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2B1DCDE">
      <w:p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078A200F">
      <w:pPr>
        <w:jc w:val="center"/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</w:pP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36"/>
          <w:szCs w:val="36"/>
          <w:shd w:val="clear" w:fill="F8F8F8"/>
          <w:lang w:val="en-US"/>
        </w:rPr>
        <w:t>Relational Database service(RDS)</w:t>
      </w:r>
    </w:p>
    <w:p w14:paraId="592F5236">
      <w:p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788F6BA6">
      <w:pPr>
        <w:numPr>
          <w:ilvl w:val="0"/>
          <w:numId w:val="1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Create mariadb db on ec2.</w:t>
      </w:r>
    </w:p>
    <w:p w14:paraId="68EBC073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09BD560D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</w:pP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  <w:t>STEP:1</w:t>
      </w:r>
    </w:p>
    <w:p w14:paraId="58D04F00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</w:pP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  <w:t>Launch instance</w:t>
      </w:r>
    </w:p>
    <w:p w14:paraId="0AB50BBF"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hint="default" w:ascii="Arial" w:hAnsi="Arial" w:eastAsia="SimSun" w:cs="Arial"/>
          <w:sz w:val="24"/>
          <w:szCs w:val="24"/>
        </w:rPr>
        <w:t xml:space="preserve">Go to </w:t>
      </w:r>
      <w:r>
        <w:rPr>
          <w:rStyle w:val="5"/>
          <w:rFonts w:hint="default" w:ascii="Arial" w:hAnsi="Arial" w:eastAsia="SimSun" w:cs="Arial"/>
          <w:sz w:val="24"/>
          <w:szCs w:val="24"/>
        </w:rPr>
        <w:t>AWS Console → EC2 → Launch instance</w:t>
      </w:r>
      <w:r>
        <w:rPr>
          <w:rFonts w:ascii="SimSun" w:hAnsi="SimSun" w:eastAsia="SimSun" w:cs="SimSun"/>
          <w:sz w:val="24"/>
          <w:szCs w:val="24"/>
        </w:rPr>
        <w:t>.</w:t>
      </w:r>
    </w:p>
    <w:p w14:paraId="2069CC50">
      <w:pPr>
        <w:numPr>
          <w:ilvl w:val="0"/>
          <w:numId w:val="0"/>
        </w:numPr>
      </w:pPr>
      <w:r>
        <w:drawing>
          <wp:inline distT="0" distB="0" distL="114300" distR="114300">
            <wp:extent cx="5271135" cy="1509395"/>
            <wp:effectExtent l="0" t="0" r="5715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42A9F">
      <w:pPr>
        <w:numPr>
          <w:ilvl w:val="0"/>
          <w:numId w:val="0"/>
        </w:numPr>
      </w:pPr>
    </w:p>
    <w:p w14:paraId="44B281A4">
      <w:pPr>
        <w:numPr>
          <w:ilvl w:val="0"/>
          <w:numId w:val="0"/>
        </w:numPr>
      </w:pPr>
    </w:p>
    <w:p w14:paraId="2AD36F50">
      <w:pPr>
        <w:numPr>
          <w:ilvl w:val="0"/>
          <w:numId w:val="0"/>
        </w:numPr>
      </w:pPr>
      <w:r>
        <w:drawing>
          <wp:inline distT="0" distB="0" distL="114300" distR="114300">
            <wp:extent cx="5274310" cy="11614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2BB18">
      <w:pPr>
        <w:numPr>
          <w:ilvl w:val="0"/>
          <w:numId w:val="0"/>
        </w:numPr>
      </w:pPr>
    </w:p>
    <w:p w14:paraId="06DE5C29">
      <w:pPr>
        <w:numPr>
          <w:ilvl w:val="0"/>
          <w:numId w:val="0"/>
        </w:numPr>
      </w:pPr>
      <w:r>
        <w:drawing>
          <wp:inline distT="0" distB="0" distL="114300" distR="114300">
            <wp:extent cx="5270500" cy="1417320"/>
            <wp:effectExtent l="0" t="0" r="635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477D5">
      <w:pPr>
        <w:numPr>
          <w:ilvl w:val="0"/>
          <w:numId w:val="0"/>
        </w:numPr>
      </w:pPr>
    </w:p>
    <w:p w14:paraId="4F098563">
      <w:pPr>
        <w:numPr>
          <w:ilvl w:val="0"/>
          <w:numId w:val="0"/>
        </w:numPr>
      </w:pPr>
      <w:r>
        <w:drawing>
          <wp:inline distT="0" distB="0" distL="114300" distR="114300">
            <wp:extent cx="5273040" cy="499745"/>
            <wp:effectExtent l="0" t="0" r="381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B53B0">
      <w:pPr>
        <w:numPr>
          <w:ilvl w:val="0"/>
          <w:numId w:val="0"/>
        </w:numPr>
      </w:pPr>
    </w:p>
    <w:p w14:paraId="6966BAD6">
      <w:pPr>
        <w:numPr>
          <w:ilvl w:val="0"/>
          <w:numId w:val="0"/>
        </w:numPr>
      </w:pPr>
      <w:r>
        <w:drawing>
          <wp:inline distT="0" distB="0" distL="114300" distR="114300">
            <wp:extent cx="4848225" cy="11049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29369">
      <w:pPr>
        <w:numPr>
          <w:ilvl w:val="0"/>
          <w:numId w:val="0"/>
        </w:numPr>
      </w:pPr>
    </w:p>
    <w:p w14:paraId="1A364D50">
      <w:pPr>
        <w:numPr>
          <w:ilvl w:val="0"/>
          <w:numId w:val="0"/>
        </w:numPr>
      </w:pPr>
      <w:r>
        <w:drawing>
          <wp:inline distT="0" distB="0" distL="114300" distR="114300">
            <wp:extent cx="5266690" cy="2228215"/>
            <wp:effectExtent l="0" t="0" r="1016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F80AE">
      <w:pPr>
        <w:numPr>
          <w:ilvl w:val="0"/>
          <w:numId w:val="0"/>
        </w:numPr>
      </w:pPr>
    </w:p>
    <w:p w14:paraId="458A13A9">
      <w:pPr>
        <w:numPr>
          <w:ilvl w:val="0"/>
          <w:numId w:val="0"/>
        </w:numPr>
      </w:pPr>
    </w:p>
    <w:p w14:paraId="20B47214">
      <w:pPr>
        <w:numPr>
          <w:ilvl w:val="0"/>
          <w:numId w:val="0"/>
        </w:numPr>
      </w:pPr>
    </w:p>
    <w:p w14:paraId="1D2F816C">
      <w:pPr>
        <w:numPr>
          <w:ilvl w:val="0"/>
          <w:numId w:val="0"/>
        </w:numPr>
        <w:rPr>
          <w:rFonts w:hint="default"/>
          <w:lang w:val="en-US"/>
        </w:rPr>
      </w:pPr>
    </w:p>
    <w:p w14:paraId="66C0A6D9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3940B5A3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6FA9414A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07DEBD82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br w:type="textWrapping"/>
      </w: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2) Insert some dummy data</w:t>
      </w:r>
    </w:p>
    <w:p w14:paraId="7F4279EB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07D01039">
      <w:pPr>
        <w:numPr>
          <w:ilvl w:val="0"/>
          <w:numId w:val="0"/>
        </w:numPr>
      </w:pPr>
      <w:r>
        <w:drawing>
          <wp:inline distT="0" distB="0" distL="114300" distR="114300">
            <wp:extent cx="5271770" cy="3107055"/>
            <wp:effectExtent l="0" t="0" r="5080" b="171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DC350">
      <w:pPr>
        <w:numPr>
          <w:ilvl w:val="0"/>
          <w:numId w:val="0"/>
        </w:numPr>
      </w:pPr>
    </w:p>
    <w:p w14:paraId="55D13C46"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269865" cy="2297430"/>
            <wp:effectExtent l="0" t="0" r="698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8214B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520BF505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3AA7D385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017D988B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br w:type="textWrapping"/>
      </w: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3) Take the backup of dummy data on ec2</w:t>
      </w:r>
    </w:p>
    <w:p w14:paraId="144C76B4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188E5A69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drawing>
          <wp:inline distT="0" distB="0" distL="114300" distR="114300">
            <wp:extent cx="5267960" cy="2120900"/>
            <wp:effectExtent l="0" t="0" r="8890" b="1270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F392F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45067D72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3FCD4A0F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br w:type="textWrapping"/>
      </w: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4) launch MariaDB RDS instance.</w:t>
      </w:r>
    </w:p>
    <w:p w14:paraId="2B7E23A7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796C6491">
      <w:pPr>
        <w:numPr>
          <w:ilvl w:val="0"/>
          <w:numId w:val="0"/>
        </w:numPr>
        <w:rPr>
          <w:rFonts w:hint="default" w:ascii="Arial" w:hAnsi="Arial" w:eastAsia="sans-serif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</w:pP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  <w:t xml:space="preserve">Aurora and RDS console ---&gt; Database ---&gt; </w:t>
      </w:r>
      <w:r>
        <w:rPr>
          <w:rFonts w:hint="default" w:ascii="Arial" w:hAnsi="Arial" w:eastAsia="sans-serif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  <w:t xml:space="preserve">click </w:t>
      </w: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  <w:t>database</w:t>
      </w:r>
      <w:r>
        <w:rPr>
          <w:rFonts w:hint="default" w:ascii="Arial" w:hAnsi="Arial" w:eastAsia="sans-serif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  <w:t xml:space="preserve"> </w:t>
      </w:r>
    </w:p>
    <w:p w14:paraId="4FCC14EA">
      <w:pPr>
        <w:numPr>
          <w:ilvl w:val="0"/>
          <w:numId w:val="0"/>
        </w:numPr>
      </w:pPr>
      <w:r>
        <w:drawing>
          <wp:inline distT="0" distB="0" distL="114300" distR="114300">
            <wp:extent cx="5266690" cy="1094740"/>
            <wp:effectExtent l="0" t="0" r="10160" b="1016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9FFF7">
      <w:pPr>
        <w:numPr>
          <w:ilvl w:val="0"/>
          <w:numId w:val="0"/>
        </w:numPr>
      </w:pPr>
    </w:p>
    <w:p w14:paraId="794B3507">
      <w:pPr>
        <w:numPr>
          <w:ilvl w:val="0"/>
          <w:numId w:val="0"/>
        </w:numPr>
      </w:pPr>
      <w:r>
        <w:drawing>
          <wp:inline distT="0" distB="0" distL="114300" distR="114300">
            <wp:extent cx="5266690" cy="2037715"/>
            <wp:effectExtent l="0" t="0" r="10160" b="635"/>
            <wp:docPr id="1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3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76173">
      <w:pPr>
        <w:numPr>
          <w:ilvl w:val="0"/>
          <w:numId w:val="0"/>
        </w:numPr>
      </w:pPr>
      <w:r>
        <w:drawing>
          <wp:inline distT="0" distB="0" distL="114300" distR="114300">
            <wp:extent cx="5265420" cy="1965325"/>
            <wp:effectExtent l="0" t="0" r="11430" b="15875"/>
            <wp:docPr id="1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58DED">
      <w:pPr>
        <w:numPr>
          <w:ilvl w:val="0"/>
          <w:numId w:val="0"/>
        </w:numPr>
        <w:rPr>
          <w:rFonts w:hint="default"/>
          <w:lang w:val="en-US"/>
        </w:rPr>
      </w:pPr>
    </w:p>
    <w:p w14:paraId="24F1D5BA">
      <w:pPr>
        <w:numPr>
          <w:ilvl w:val="0"/>
          <w:numId w:val="0"/>
        </w:numPr>
      </w:pPr>
      <w:r>
        <w:drawing>
          <wp:inline distT="0" distB="0" distL="114300" distR="114300">
            <wp:extent cx="5266690" cy="2089150"/>
            <wp:effectExtent l="0" t="0" r="10160" b="6350"/>
            <wp:docPr id="1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6C560">
      <w:pPr>
        <w:numPr>
          <w:ilvl w:val="0"/>
          <w:numId w:val="0"/>
        </w:numPr>
        <w:rPr>
          <w:rFonts w:hint="default"/>
          <w:lang w:val="en-US"/>
        </w:rPr>
      </w:pPr>
    </w:p>
    <w:p w14:paraId="1F02A561">
      <w:pPr>
        <w:numPr>
          <w:ilvl w:val="0"/>
          <w:numId w:val="0"/>
        </w:numPr>
      </w:pPr>
      <w:r>
        <w:drawing>
          <wp:inline distT="0" distB="0" distL="114300" distR="114300">
            <wp:extent cx="5268595" cy="2020570"/>
            <wp:effectExtent l="0" t="0" r="8255" b="17780"/>
            <wp:docPr id="1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EE472"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5420" cy="2087245"/>
            <wp:effectExtent l="0" t="0" r="11430" b="8255"/>
            <wp:docPr id="1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E26A7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4227B1E2">
      <w:pPr>
        <w:numPr>
          <w:ilvl w:val="0"/>
          <w:numId w:val="0"/>
        </w:numPr>
      </w:pPr>
      <w:r>
        <w:drawing>
          <wp:inline distT="0" distB="0" distL="114300" distR="114300">
            <wp:extent cx="5270500" cy="2682875"/>
            <wp:effectExtent l="0" t="0" r="6350" b="3175"/>
            <wp:docPr id="1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103A7">
      <w:pPr>
        <w:numPr>
          <w:ilvl w:val="0"/>
          <w:numId w:val="0"/>
        </w:numPr>
      </w:pPr>
      <w:r>
        <w:drawing>
          <wp:inline distT="0" distB="0" distL="114300" distR="114300">
            <wp:extent cx="5271135" cy="2179955"/>
            <wp:effectExtent l="0" t="0" r="5715" b="10795"/>
            <wp:docPr id="1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373AB">
      <w:pPr>
        <w:numPr>
          <w:ilvl w:val="0"/>
          <w:numId w:val="0"/>
        </w:numPr>
      </w:pPr>
    </w:p>
    <w:p w14:paraId="2CD70FD0">
      <w:pPr>
        <w:numPr>
          <w:ilvl w:val="0"/>
          <w:numId w:val="0"/>
        </w:numPr>
      </w:pPr>
      <w:r>
        <w:drawing>
          <wp:inline distT="0" distB="0" distL="114300" distR="114300">
            <wp:extent cx="5272405" cy="2527300"/>
            <wp:effectExtent l="0" t="0" r="4445" b="6350"/>
            <wp:docPr id="2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65A4F">
      <w:pPr>
        <w:numPr>
          <w:ilvl w:val="0"/>
          <w:numId w:val="0"/>
        </w:numPr>
      </w:pPr>
      <w:r>
        <w:drawing>
          <wp:inline distT="0" distB="0" distL="114300" distR="114300">
            <wp:extent cx="5269230" cy="1832610"/>
            <wp:effectExtent l="0" t="0" r="7620" b="15240"/>
            <wp:docPr id="2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5D6F5">
      <w:pPr>
        <w:numPr>
          <w:ilvl w:val="0"/>
          <w:numId w:val="0"/>
        </w:numPr>
      </w:pPr>
    </w:p>
    <w:p w14:paraId="49288D33"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274310" cy="1377315"/>
            <wp:effectExtent l="0" t="0" r="2540" b="13335"/>
            <wp:docPr id="2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69E6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7DA61719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br w:type="textWrapping"/>
      </w: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5) Migrate database from ec2 to RDS.</w:t>
      </w:r>
    </w:p>
    <w:p w14:paraId="73A0D26F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00F55E58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50B6E25B">
      <w:pPr>
        <w:numPr>
          <w:ilvl w:val="0"/>
          <w:numId w:val="0"/>
        </w:numPr>
      </w:pPr>
      <w:r>
        <w:drawing>
          <wp:inline distT="0" distB="0" distL="114300" distR="114300">
            <wp:extent cx="5267325" cy="2756535"/>
            <wp:effectExtent l="0" t="0" r="9525" b="5715"/>
            <wp:docPr id="2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804E2">
      <w:pPr>
        <w:numPr>
          <w:ilvl w:val="0"/>
          <w:numId w:val="0"/>
        </w:numPr>
      </w:pPr>
    </w:p>
    <w:p w14:paraId="281C09C8">
      <w:pPr>
        <w:numPr>
          <w:ilvl w:val="0"/>
          <w:numId w:val="0"/>
        </w:numPr>
      </w:pPr>
      <w:r>
        <w:drawing>
          <wp:inline distT="0" distB="0" distL="114300" distR="114300">
            <wp:extent cx="5264150" cy="2755265"/>
            <wp:effectExtent l="0" t="0" r="12700" b="6985"/>
            <wp:docPr id="2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11B1E"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273040" cy="2819400"/>
            <wp:effectExtent l="0" t="0" r="3810" b="0"/>
            <wp:docPr id="2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5EED7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153CA088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0CF39A7A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br w:type="textWrapping"/>
      </w: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6) Install MySQL DB on ec2</w:t>
      </w:r>
    </w:p>
    <w:p w14:paraId="6FAC0BB9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7A588623">
      <w:pPr>
        <w:numPr>
          <w:ilvl w:val="0"/>
          <w:numId w:val="0"/>
        </w:numP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Update system</w:t>
      </w:r>
    </w:p>
    <w:p w14:paraId="1BEFD357">
      <w:pPr>
        <w:numPr>
          <w:ilvl w:val="0"/>
          <w:numId w:val="0"/>
        </w:numP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sudo dnf update -y</w:t>
      </w:r>
    </w:p>
    <w:p w14:paraId="65B946F1">
      <w:pPr>
        <w:numPr>
          <w:ilvl w:val="0"/>
          <w:numId w:val="0"/>
        </w:numP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Add MySQL Yum repository</w:t>
      </w:r>
    </w:p>
    <w:p w14:paraId="46DE56D3">
      <w:pPr>
        <w:numPr>
          <w:ilvl w:val="0"/>
          <w:numId w:val="0"/>
        </w:numP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 xml:space="preserve">sudo dnf install -y </w:t>
      </w:r>
      <w: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fldChar w:fldCharType="begin"/>
      </w:r>
      <w: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instrText xml:space="preserve"> HYPERLINK "https://dev.mysql.com/get/mysql80-community-release-el9-1.noarch.rpm" </w:instrText>
      </w:r>
      <w: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fldChar w:fldCharType="separate"/>
      </w:r>
      <w:r>
        <w:rPr>
          <w:rStyle w:val="4"/>
          <w:rFonts w:hint="default" w:ascii="Arial" w:hAnsi="Arial" w:eastAsia="sans-serif"/>
          <w:b w:val="0"/>
          <w:bCs w:val="0"/>
          <w:i w:val="0"/>
          <w:iCs w:val="0"/>
          <w:caps w:val="0"/>
          <w:spacing w:val="0"/>
          <w:sz w:val="24"/>
          <w:szCs w:val="24"/>
          <w:shd w:val="clear" w:fill="F8F8F8"/>
        </w:rPr>
        <w:t>https://dev.mysql.com/get/mysql80-community-release-el9-1.noarch.rpm</w:t>
      </w:r>
      <w: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fldChar w:fldCharType="end"/>
      </w:r>
    </w:p>
    <w:p w14:paraId="3AE5FACD">
      <w:pPr>
        <w:numPr>
          <w:ilvl w:val="0"/>
          <w:numId w:val="0"/>
        </w:numP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drawing>
          <wp:inline distT="0" distB="0" distL="114300" distR="114300">
            <wp:extent cx="5267325" cy="2635885"/>
            <wp:effectExtent l="0" t="0" r="9525" b="1206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5DF58">
      <w:pPr>
        <w:numPr>
          <w:ilvl w:val="0"/>
          <w:numId w:val="0"/>
        </w:numP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 xml:space="preserve"> Install MySQL server</w:t>
      </w:r>
    </w:p>
    <w:p w14:paraId="6AD64751">
      <w:pPr>
        <w:numPr>
          <w:ilvl w:val="0"/>
          <w:numId w:val="0"/>
        </w:numP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sudo dnf install -y mysql-community-server</w:t>
      </w:r>
    </w:p>
    <w:p w14:paraId="18187678">
      <w:pPr>
        <w:numPr>
          <w:ilvl w:val="0"/>
          <w:numId w:val="0"/>
        </w:numP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drawing>
          <wp:inline distT="0" distB="0" distL="114300" distR="114300">
            <wp:extent cx="5272405" cy="2747010"/>
            <wp:effectExtent l="0" t="0" r="4445" b="1524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F40CD">
      <w:pPr>
        <w:numPr>
          <w:ilvl w:val="0"/>
          <w:numId w:val="0"/>
        </w:numP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Start &amp; enable service</w:t>
      </w:r>
    </w:p>
    <w:p w14:paraId="2174D16B">
      <w:pPr>
        <w:numPr>
          <w:ilvl w:val="0"/>
          <w:numId w:val="0"/>
        </w:numP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sudo systemctl enable --now mysqld</w:t>
      </w:r>
    </w:p>
    <w:p w14:paraId="2E0C5FB3">
      <w:pPr>
        <w:numPr>
          <w:ilvl w:val="0"/>
          <w:numId w:val="0"/>
        </w:numP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sudo systemctl sta</w:t>
      </w:r>
      <w: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  <w:t>rt</w:t>
      </w:r>
      <w: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 xml:space="preserve"> mysqld</w:t>
      </w:r>
    </w:p>
    <w:p w14:paraId="5E909A7E">
      <w:pPr>
        <w:numPr>
          <w:ilvl w:val="0"/>
          <w:numId w:val="0"/>
        </w:numPr>
      </w:pPr>
      <w:r>
        <w:drawing>
          <wp:inline distT="0" distB="0" distL="114300" distR="114300">
            <wp:extent cx="5274310" cy="361315"/>
            <wp:effectExtent l="0" t="0" r="2540" b="635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DCEBB">
      <w:pPr>
        <w:numPr>
          <w:ilvl w:val="0"/>
          <w:numId w:val="0"/>
        </w:num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If doesn’t start/enable</w:t>
      </w:r>
    </w:p>
    <w:p w14:paraId="00E9E92A">
      <w:pPr>
        <w:numPr>
          <w:ilvl w:val="0"/>
          <w:numId w:val="0"/>
        </w:num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Then</w:t>
      </w:r>
    </w:p>
    <w:p w14:paraId="4F51FA3B">
      <w:pPr>
        <w:numPr>
          <w:ilvl w:val="0"/>
          <w:numId w:val="0"/>
        </w:numPr>
        <w:rPr>
          <w:rFonts w:hint="default" w:ascii="Arial" w:hAnsi="Arial"/>
          <w:sz w:val="24"/>
          <w:szCs w:val="24"/>
          <w:lang w:val="en-US"/>
        </w:rPr>
      </w:pPr>
      <w:r>
        <w:rPr>
          <w:rFonts w:hint="default" w:ascii="Arial" w:hAnsi="Arial"/>
          <w:sz w:val="24"/>
          <w:szCs w:val="24"/>
          <w:lang w:val="en-US"/>
        </w:rPr>
        <w:t># Clean up failed cache</w:t>
      </w:r>
    </w:p>
    <w:p w14:paraId="5395E996">
      <w:pPr>
        <w:numPr>
          <w:ilvl w:val="0"/>
          <w:numId w:val="0"/>
        </w:numPr>
        <w:rPr>
          <w:rFonts w:hint="default" w:ascii="Arial" w:hAnsi="Arial"/>
          <w:sz w:val="24"/>
          <w:szCs w:val="24"/>
          <w:lang w:val="en-US"/>
        </w:rPr>
      </w:pPr>
      <w:r>
        <w:rPr>
          <w:rFonts w:hint="default" w:ascii="Arial" w:hAnsi="Arial"/>
          <w:sz w:val="24"/>
          <w:szCs w:val="24"/>
          <w:lang w:val="en-US"/>
        </w:rPr>
        <w:t>sudo dnf clean all</w:t>
      </w:r>
    </w:p>
    <w:p w14:paraId="5E93EA2D">
      <w:pPr>
        <w:numPr>
          <w:ilvl w:val="0"/>
          <w:numId w:val="0"/>
        </w:numPr>
        <w:rPr>
          <w:rFonts w:hint="default" w:ascii="Arial" w:hAnsi="Arial"/>
          <w:sz w:val="24"/>
          <w:szCs w:val="24"/>
          <w:lang w:val="en-US"/>
        </w:rPr>
      </w:pPr>
      <w:r>
        <w:rPr>
          <w:rFonts w:hint="default" w:ascii="Arial" w:hAnsi="Arial"/>
          <w:sz w:val="24"/>
          <w:szCs w:val="24"/>
          <w:lang w:val="en-US"/>
        </w:rPr>
        <w:t># Import MySQL GPG Key properly</w:t>
      </w:r>
    </w:p>
    <w:p w14:paraId="663509FB">
      <w:pPr>
        <w:numPr>
          <w:ilvl w:val="0"/>
          <w:numId w:val="0"/>
        </w:numPr>
        <w:rPr>
          <w:rFonts w:hint="default" w:ascii="Arial" w:hAnsi="Arial"/>
          <w:sz w:val="24"/>
          <w:szCs w:val="24"/>
          <w:lang w:val="en-US"/>
        </w:rPr>
      </w:pPr>
      <w:r>
        <w:rPr>
          <w:rFonts w:hint="default" w:ascii="Arial" w:hAnsi="Arial"/>
          <w:sz w:val="24"/>
          <w:szCs w:val="24"/>
          <w:lang w:val="en-US"/>
        </w:rPr>
        <w:t>sudo rpm --import https://repo.mysql.com/RPM-GPG-KEY-mysql-2023</w:t>
      </w:r>
    </w:p>
    <w:p w14:paraId="577F2D08">
      <w:pPr>
        <w:numPr>
          <w:ilvl w:val="0"/>
          <w:numId w:val="0"/>
        </w:numPr>
        <w:rPr>
          <w:rFonts w:hint="default" w:ascii="Arial" w:hAnsi="Arial"/>
          <w:sz w:val="24"/>
          <w:szCs w:val="24"/>
          <w:lang w:val="en-US"/>
        </w:rPr>
      </w:pPr>
    </w:p>
    <w:p w14:paraId="09A2F542">
      <w:pPr>
        <w:numPr>
          <w:ilvl w:val="0"/>
          <w:numId w:val="0"/>
        </w:numPr>
        <w:rPr>
          <w:rFonts w:hint="default" w:ascii="Arial" w:hAnsi="Arial"/>
          <w:sz w:val="24"/>
          <w:szCs w:val="24"/>
          <w:lang w:val="en-US"/>
        </w:rPr>
      </w:pPr>
      <w:r>
        <w:rPr>
          <w:rFonts w:hint="default" w:ascii="Arial" w:hAnsi="Arial"/>
          <w:sz w:val="24"/>
          <w:szCs w:val="24"/>
          <w:lang w:val="en-US"/>
        </w:rPr>
        <w:t># Try installing again</w:t>
      </w:r>
    </w:p>
    <w:p w14:paraId="493F9108">
      <w:pPr>
        <w:numPr>
          <w:ilvl w:val="0"/>
          <w:numId w:val="0"/>
        </w:numPr>
        <w:rPr>
          <w:rFonts w:hint="default" w:ascii="Arial" w:hAnsi="Arial"/>
          <w:sz w:val="24"/>
          <w:szCs w:val="24"/>
          <w:lang w:val="en-US"/>
        </w:rPr>
      </w:pPr>
      <w:r>
        <w:rPr>
          <w:rFonts w:hint="default" w:ascii="Arial" w:hAnsi="Arial"/>
          <w:sz w:val="24"/>
          <w:szCs w:val="24"/>
          <w:lang w:val="en-US"/>
        </w:rPr>
        <w:t>sudo dnf install -y mysql-community-server --nogpgcheck</w:t>
      </w:r>
    </w:p>
    <w:p w14:paraId="75D946DD">
      <w:pPr>
        <w:numPr>
          <w:ilvl w:val="0"/>
          <w:numId w:val="0"/>
        </w:numPr>
        <w:rPr>
          <w:rFonts w:hint="default" w:ascii="Arial" w:hAnsi="Arial"/>
          <w:sz w:val="24"/>
          <w:szCs w:val="24"/>
          <w:lang w:val="en-US"/>
        </w:rPr>
      </w:pPr>
    </w:p>
    <w:p w14:paraId="5693DC3D">
      <w:pPr>
        <w:numPr>
          <w:ilvl w:val="0"/>
          <w:numId w:val="0"/>
        </w:num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73040" cy="2874010"/>
            <wp:effectExtent l="0" t="0" r="3810" b="2540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9355E">
      <w:pPr>
        <w:numPr>
          <w:ilvl w:val="0"/>
          <w:numId w:val="0"/>
        </w:numPr>
        <w:rPr>
          <w:rFonts w:hint="default" w:ascii="Arial" w:hAnsi="Arial" w:cs="Arial"/>
          <w:sz w:val="24"/>
          <w:szCs w:val="24"/>
        </w:rPr>
      </w:pPr>
    </w:p>
    <w:p w14:paraId="5AD242FA">
      <w:pPr>
        <w:numPr>
          <w:ilvl w:val="0"/>
          <w:numId w:val="0"/>
        </w:num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sudo systemctl enable --now mysqld</w:t>
      </w:r>
    </w:p>
    <w:p w14:paraId="659087F8">
      <w:pPr>
        <w:numPr>
          <w:ilvl w:val="0"/>
          <w:numId w:val="0"/>
        </w:num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sudo systemctl sta</w:t>
      </w:r>
      <w: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  <w:t>rt</w:t>
      </w:r>
      <w: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 xml:space="preserve"> mysqld</w:t>
      </w:r>
    </w:p>
    <w:p w14:paraId="07F22B09">
      <w:pPr>
        <w:numPr>
          <w:ilvl w:val="0"/>
          <w:numId w:val="0"/>
        </w:numP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sudo systemctl status mysqld</w:t>
      </w:r>
    </w:p>
    <w:p w14:paraId="6A04C327">
      <w:pPr>
        <w:numPr>
          <w:ilvl w:val="0"/>
          <w:numId w:val="0"/>
        </w:numP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drawing>
          <wp:inline distT="0" distB="0" distL="114300" distR="114300">
            <wp:extent cx="5266690" cy="2176780"/>
            <wp:effectExtent l="0" t="0" r="10160" b="13970"/>
            <wp:docPr id="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2B112">
      <w:pPr>
        <w:numPr>
          <w:ilvl w:val="0"/>
          <w:numId w:val="0"/>
        </w:numP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3EFCFCC5">
      <w:pPr>
        <w:numPr>
          <w:ilvl w:val="0"/>
          <w:numId w:val="0"/>
        </w:numP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Get temporary root password</w:t>
      </w:r>
    </w:p>
    <w:p w14:paraId="5D146DDD">
      <w:pPr>
        <w:numPr>
          <w:ilvl w:val="0"/>
          <w:numId w:val="0"/>
        </w:numP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sudo grep 'temporary password' /var/log/mysqld.log</w:t>
      </w:r>
    </w:p>
    <w:p w14:paraId="740FC4D6">
      <w:pPr>
        <w:numPr>
          <w:ilvl w:val="0"/>
          <w:numId w:val="0"/>
        </w:numP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Secure MySQL</w:t>
      </w:r>
    </w:p>
    <w:p w14:paraId="4CBFFF5C">
      <w:pPr>
        <w:numPr>
          <w:ilvl w:val="0"/>
          <w:numId w:val="0"/>
        </w:numP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sudo mysql_secure_installation</w:t>
      </w:r>
    </w:p>
    <w:p w14:paraId="566ABC41">
      <w:pPr>
        <w:numPr>
          <w:ilvl w:val="0"/>
          <w:numId w:val="0"/>
        </w:numP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drawing>
          <wp:inline distT="0" distB="0" distL="114300" distR="114300">
            <wp:extent cx="5266690" cy="800100"/>
            <wp:effectExtent l="0" t="0" r="10160" b="0"/>
            <wp:docPr id="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53EEC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2AAD0318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3E2F2DF8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br w:type="textWrapping"/>
      </w: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7) Launch MySQL RDS image</w:t>
      </w:r>
    </w:p>
    <w:p w14:paraId="7F453E1A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33AC7C75">
      <w:pPr>
        <w:numPr>
          <w:ilvl w:val="0"/>
          <w:numId w:val="0"/>
        </w:numP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Sign in to AWS Console</w:t>
      </w:r>
    </w:p>
    <w:p w14:paraId="275E2428">
      <w:pPr>
        <w:numPr>
          <w:ilvl w:val="0"/>
          <w:numId w:val="0"/>
        </w:numP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Go to → Services → RDS → Databases → Create database.</w:t>
      </w:r>
    </w:p>
    <w:p w14:paraId="332C2381">
      <w:pPr>
        <w:numPr>
          <w:ilvl w:val="0"/>
          <w:numId w:val="0"/>
        </w:numP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Choose Database Creation Method</w:t>
      </w:r>
    </w:p>
    <w:p w14:paraId="116910BC">
      <w:pPr>
        <w:numPr>
          <w:ilvl w:val="0"/>
          <w:numId w:val="0"/>
        </w:numP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</w:t>
      </w:r>
      <w: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Standard create (gives you full control)</w:t>
      </w:r>
    </w:p>
    <w:p w14:paraId="6B7E4E8F">
      <w:pPr>
        <w:numPr>
          <w:ilvl w:val="0"/>
          <w:numId w:val="0"/>
        </w:numP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Or Easy create (simpler, but fewer options)</w:t>
      </w:r>
    </w:p>
    <w:p w14:paraId="274B7115">
      <w:pPr>
        <w:numPr>
          <w:ilvl w:val="0"/>
          <w:numId w:val="0"/>
        </w:numPr>
        <w:ind w:firstLine="120" w:firstLineChars="50"/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Select Standard create for more flexibility.</w:t>
      </w:r>
    </w:p>
    <w:p w14:paraId="4390B613">
      <w:pPr>
        <w:numPr>
          <w:ilvl w:val="0"/>
          <w:numId w:val="0"/>
        </w:numP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 xml:space="preserve"> </w:t>
      </w:r>
      <w: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  <w:t xml:space="preserve"> </w:t>
      </w:r>
      <w: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Engine Options</w:t>
      </w:r>
    </w:p>
    <w:p w14:paraId="4F1046AE">
      <w:pPr>
        <w:numPr>
          <w:ilvl w:val="0"/>
          <w:numId w:val="0"/>
        </w:numP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Engine type → Select MySQL</w:t>
      </w:r>
    </w:p>
    <w:p w14:paraId="474F60E3">
      <w:pPr>
        <w:numPr>
          <w:ilvl w:val="0"/>
          <w:numId w:val="0"/>
        </w:numP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Version → Choose a stable version (e.g., MySQL 8.0.x LTS)</w:t>
      </w:r>
    </w:p>
    <w:p w14:paraId="403D5D44">
      <w:pPr>
        <w:numPr>
          <w:ilvl w:val="0"/>
          <w:numId w:val="0"/>
        </w:numP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Templates</w:t>
      </w:r>
    </w:p>
    <w:p w14:paraId="040951F3">
      <w:pPr>
        <w:numPr>
          <w:ilvl w:val="0"/>
          <w:numId w:val="0"/>
        </w:numP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Choose based on use case:</w:t>
      </w:r>
    </w:p>
    <w:p w14:paraId="470F7346">
      <w:pPr>
        <w:numPr>
          <w:ilvl w:val="0"/>
          <w:numId w:val="0"/>
        </w:numP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Relational Data Base Task</w:t>
      </w:r>
    </w:p>
    <w:p w14:paraId="06D48627">
      <w:pPr>
        <w:numPr>
          <w:ilvl w:val="0"/>
          <w:numId w:val="0"/>
        </w:numP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</w:t>
      </w:r>
      <w: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Production (Multi-AZ, backups enabled, more costly)</w:t>
      </w:r>
    </w:p>
    <w:p w14:paraId="6E65E269">
      <w:pPr>
        <w:numPr>
          <w:ilvl w:val="0"/>
          <w:numId w:val="0"/>
        </w:numP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Dev/Test (Single-AZ, cheaper)</w:t>
      </w:r>
    </w:p>
    <w:p w14:paraId="54879122">
      <w:pPr>
        <w:numPr>
          <w:ilvl w:val="0"/>
          <w:numId w:val="0"/>
        </w:numP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Settings</w:t>
      </w:r>
    </w:p>
    <w:p w14:paraId="1CE13AED">
      <w:pPr>
        <w:numPr>
          <w:ilvl w:val="0"/>
          <w:numId w:val="0"/>
        </w:numP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 xml:space="preserve">DB instance identifier → </w:t>
      </w:r>
      <w: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e.g., mydb-mysq</w:t>
      </w:r>
      <w: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l</w:t>
      </w:r>
    </w:p>
    <w:p w14:paraId="521362DB">
      <w:pPr>
        <w:numPr>
          <w:ilvl w:val="0"/>
          <w:numId w:val="0"/>
        </w:numP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Master username →</w:t>
      </w:r>
      <w: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 xml:space="preserve"> e.g., admin</w:t>
      </w:r>
    </w:p>
    <w:p w14:paraId="046A5300">
      <w:pPr>
        <w:numPr>
          <w:ilvl w:val="0"/>
          <w:numId w:val="0"/>
        </w:numP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 xml:space="preserve">Master password → </w:t>
      </w:r>
      <w: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 xml:space="preserve">choose a strong password (or auto-generate and </w:t>
      </w:r>
    </w:p>
    <w:p w14:paraId="301D5650">
      <w:pPr>
        <w:numPr>
          <w:ilvl w:val="0"/>
          <w:numId w:val="0"/>
        </w:numP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download)</w:t>
      </w:r>
    </w:p>
    <w:p w14:paraId="0B5E6452">
      <w:pPr>
        <w:numPr>
          <w:ilvl w:val="0"/>
          <w:numId w:val="0"/>
        </w:numP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 xml:space="preserve"> Instance Configuration</w:t>
      </w:r>
    </w:p>
    <w:p w14:paraId="6F94691C">
      <w:pPr>
        <w:numPr>
          <w:ilvl w:val="0"/>
          <w:numId w:val="0"/>
        </w:numP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</w:t>
      </w:r>
      <w: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 xml:space="preserve">Instance type → e.g., db.t3.micro (free-tier eligible) or db.t3.medium for small </w:t>
      </w:r>
    </w:p>
    <w:p w14:paraId="2427DA66">
      <w:pPr>
        <w:numPr>
          <w:ilvl w:val="0"/>
          <w:numId w:val="0"/>
        </w:numP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workloads</w:t>
      </w:r>
    </w:p>
    <w:p w14:paraId="7452FAA6">
      <w:pPr>
        <w:numPr>
          <w:ilvl w:val="0"/>
          <w:numId w:val="0"/>
        </w:numP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</w:t>
      </w:r>
      <w: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Storage → General Purpose (gp3), start with 20GB (auto-scaling optional)</w:t>
      </w:r>
    </w:p>
    <w:p w14:paraId="6B6EB290">
      <w:pPr>
        <w:numPr>
          <w:ilvl w:val="0"/>
          <w:numId w:val="0"/>
        </w:numP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Connectivity</w:t>
      </w:r>
    </w:p>
    <w:p w14:paraId="3D3A0659">
      <w:pPr>
        <w:numPr>
          <w:ilvl w:val="0"/>
          <w:numId w:val="0"/>
        </w:numP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</w:t>
      </w:r>
      <w: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VPC → Choose your VPC (default or custom)</w:t>
      </w:r>
    </w:p>
    <w:p w14:paraId="49C0FBD4">
      <w:pPr>
        <w:numPr>
          <w:ilvl w:val="0"/>
          <w:numId w:val="0"/>
        </w:numP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Subnet group → Usually default unless you made custom subnets</w:t>
      </w:r>
    </w:p>
    <w:p w14:paraId="7E1B6141">
      <w:pPr>
        <w:numPr>
          <w:ilvl w:val="0"/>
          <w:numId w:val="0"/>
        </w:numP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Public access →</w:t>
      </w:r>
    </w:p>
    <w:p w14:paraId="3EDF4006">
      <w:pPr>
        <w:numPr>
          <w:ilvl w:val="0"/>
          <w:numId w:val="0"/>
        </w:numPr>
        <w:ind w:firstLine="480" w:firstLineChars="200"/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  <w:t>-</w:t>
      </w:r>
      <w: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 xml:space="preserve">Yes if you want to connect from outside AWS (not recommended for </w:t>
      </w:r>
    </w:p>
    <w:p w14:paraId="1B9AD5C2">
      <w:pPr>
        <w:numPr>
          <w:ilvl w:val="0"/>
          <w:numId w:val="0"/>
        </w:numPr>
        <w:ind w:firstLine="480" w:firstLineChars="200"/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production)</w:t>
      </w:r>
    </w:p>
    <w:p w14:paraId="6D19A064">
      <w:pPr>
        <w:numPr>
          <w:ilvl w:val="0"/>
          <w:numId w:val="0"/>
        </w:numPr>
        <w:ind w:firstLine="480" w:firstLineChars="200"/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  <w:t>-</w:t>
      </w:r>
      <w: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No if only accessed inside VPC (best practice)</w:t>
      </w:r>
    </w:p>
    <w:p w14:paraId="126A971F">
      <w:pPr>
        <w:numPr>
          <w:ilvl w:val="0"/>
          <w:numId w:val="0"/>
        </w:numPr>
        <w:ind w:firstLine="240" w:firstLineChars="100"/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VPC security group → Create/attach one allowing TCP 3306 from your IP or</w:t>
      </w:r>
      <w: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 xml:space="preserve"> </w:t>
      </w:r>
      <w: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app servers</w:t>
      </w:r>
    </w:p>
    <w:p w14:paraId="5C63D704">
      <w:pPr>
        <w:numPr>
          <w:ilvl w:val="0"/>
          <w:numId w:val="0"/>
        </w:numP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 xml:space="preserve"> Additional Config</w:t>
      </w:r>
    </w:p>
    <w:p w14:paraId="7E4CCFEA">
      <w:pPr>
        <w:numPr>
          <w:ilvl w:val="0"/>
          <w:numId w:val="0"/>
        </w:numP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</w:t>
      </w:r>
      <w: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Initial database name → e.g., appdb</w:t>
      </w:r>
    </w:p>
    <w:p w14:paraId="6E3F0C15">
      <w:pPr>
        <w:numPr>
          <w:ilvl w:val="0"/>
          <w:numId w:val="0"/>
        </w:numP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Automatic backups → Enable (set retention, e.g., 7 days)</w:t>
      </w:r>
    </w:p>
    <w:p w14:paraId="765A29AC">
      <w:pPr>
        <w:numPr>
          <w:ilvl w:val="0"/>
          <w:numId w:val="0"/>
        </w:numP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Encryption → Enable if required</w:t>
      </w:r>
    </w:p>
    <w:p w14:paraId="5B570DBA">
      <w:pPr>
        <w:numPr>
          <w:ilvl w:val="0"/>
          <w:numId w:val="0"/>
        </w:numP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Monitoring → Enable Enhanced monitoring if needed</w:t>
      </w:r>
    </w:p>
    <w:p w14:paraId="5D0B79C1">
      <w:pPr>
        <w:numPr>
          <w:ilvl w:val="0"/>
          <w:numId w:val="0"/>
        </w:numP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Create Database</w:t>
      </w:r>
    </w:p>
    <w:p w14:paraId="0879FD37">
      <w:pPr>
        <w:numPr>
          <w:ilvl w:val="0"/>
          <w:numId w:val="0"/>
        </w:numP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 xml:space="preserve">Click Create database → AWS will provision your RDS instance (may take 5–10 </w:t>
      </w:r>
    </w:p>
    <w:p w14:paraId="3A9CD3C4">
      <w:pPr>
        <w:numPr>
          <w:ilvl w:val="0"/>
          <w:numId w:val="0"/>
        </w:numP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minutes).</w:t>
      </w:r>
    </w:p>
    <w:p w14:paraId="0470B574">
      <w:pPr>
        <w:numPr>
          <w:ilvl w:val="0"/>
          <w:numId w:val="0"/>
        </w:numP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Connect to RDS</w:t>
      </w:r>
    </w:p>
    <w:p w14:paraId="26429418">
      <w:pPr>
        <w:numPr>
          <w:ilvl w:val="0"/>
          <w:numId w:val="0"/>
        </w:numP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5DD1125C">
      <w:pPr>
        <w:numPr>
          <w:ilvl w:val="0"/>
          <w:numId w:val="0"/>
        </w:numP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Once status = Available:</w:t>
      </w:r>
    </w:p>
    <w:p w14:paraId="24AE3062">
      <w:pPr>
        <w:numPr>
          <w:ilvl w:val="0"/>
          <w:numId w:val="0"/>
        </w:numPr>
        <w:ind w:left="240" w:leftChars="120" w:firstLine="0" w:firstLineChars="0"/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Copy the Endpoint (e.g., mydb-mysql.abc123xyz.us-east-1.rds.amazonaws.com)</w:t>
      </w:r>
    </w:p>
    <w:p w14:paraId="797AAB5A">
      <w:pPr>
        <w:numPr>
          <w:ilvl w:val="0"/>
          <w:numId w:val="0"/>
        </w:numPr>
        <w:ind w:firstLine="240" w:firstLineChars="100"/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Connect from EC2 or laptop</w:t>
      </w:r>
      <w: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:</w:t>
      </w:r>
    </w:p>
    <w:p w14:paraId="31FBBD03">
      <w:pPr>
        <w:numPr>
          <w:ilvl w:val="0"/>
          <w:numId w:val="0"/>
        </w:numP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mysql -h db-mysql.c0dugqg2m30m.us-east-1.rds.amazonaws.com -P 3307 -u admin -p</w:t>
      </w:r>
    </w:p>
    <w:p w14:paraId="547ADC9F">
      <w:pPr>
        <w:numPr>
          <w:ilvl w:val="0"/>
          <w:numId w:val="0"/>
        </w:numPr>
        <w:rPr>
          <w:rFonts w:asciiTheme="minorBidi" w:hAnsiTheme="minorBidi"/>
          <w:b/>
          <w:bCs/>
          <w:lang w:eastAsia="en-IN"/>
        </w:rPr>
      </w:pPr>
      <w:r>
        <w:rPr>
          <w:rFonts w:asciiTheme="minorBidi" w:hAnsiTheme="minorBidi"/>
          <w:b/>
          <w:bCs/>
          <w:lang w:eastAsia="en-IN"/>
        </w:rPr>
        <w:drawing>
          <wp:inline distT="0" distB="0" distL="0" distR="0">
            <wp:extent cx="5731510" cy="8801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rcRect t="156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DE86">
      <w:pPr>
        <w:numPr>
          <w:ilvl w:val="0"/>
          <w:numId w:val="0"/>
        </w:numPr>
        <w:rPr>
          <w:rFonts w:asciiTheme="minorBidi" w:hAnsiTheme="minorBidi"/>
          <w:b/>
          <w:bCs/>
          <w:lang w:eastAsia="en-IN"/>
        </w:rPr>
      </w:pPr>
    </w:p>
    <w:p w14:paraId="0CC6C7A0">
      <w:pPr>
        <w:numPr>
          <w:ilvl w:val="0"/>
          <w:numId w:val="0"/>
        </w:numPr>
        <w:rPr>
          <w:rFonts w:asciiTheme="minorBidi" w:hAnsiTheme="minorBidi"/>
          <w:b/>
          <w:bCs/>
          <w:lang w:eastAsia="en-IN"/>
        </w:rPr>
      </w:pPr>
    </w:p>
    <w:p w14:paraId="044E4434">
      <w:pPr>
        <w:numPr>
          <w:ilvl w:val="0"/>
          <w:numId w:val="0"/>
        </w:numPr>
        <w:rPr>
          <w:rFonts w:asciiTheme="minorBidi" w:hAnsiTheme="minorBidi"/>
          <w:b/>
          <w:bCs/>
          <w:lang w:eastAsia="en-IN"/>
        </w:rPr>
      </w:pPr>
    </w:p>
    <w:p w14:paraId="10228C71">
      <w:pPr>
        <w:numPr>
          <w:ilvl w:val="0"/>
          <w:numId w:val="0"/>
        </w:numPr>
        <w:rPr>
          <w:rFonts w:asciiTheme="minorBidi" w:hAnsiTheme="minorBidi"/>
          <w:b/>
          <w:bCs/>
          <w:lang w:eastAsia="en-IN"/>
        </w:rPr>
      </w:pPr>
      <w:r>
        <w:rPr>
          <w:rFonts w:asciiTheme="minorBidi" w:hAnsiTheme="minorBidi"/>
          <w:b/>
          <w:bCs/>
          <w:lang w:eastAsia="en-IN"/>
        </w:rPr>
        <w:drawing>
          <wp:inline distT="0" distB="0" distL="0" distR="0">
            <wp:extent cx="5731510" cy="19291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4"/>
                    <a:srcRect t="8466"/>
                    <a:stretch>
                      <a:fillRect/>
                    </a:stretch>
                  </pic:blipFill>
                  <pic:spPr>
                    <a:xfrm>
                      <a:off x="0" y="0"/>
                      <a:ext cx="5732513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ECFD">
      <w:pPr>
        <w:numPr>
          <w:ilvl w:val="0"/>
          <w:numId w:val="0"/>
        </w:numPr>
        <w:rPr>
          <w:rFonts w:asciiTheme="minorBidi" w:hAnsiTheme="minorBidi"/>
          <w:b/>
          <w:bCs/>
          <w:lang w:eastAsia="en-IN"/>
        </w:rPr>
      </w:pPr>
    </w:p>
    <w:p w14:paraId="068182E0">
      <w:pPr>
        <w:numPr>
          <w:ilvl w:val="0"/>
          <w:numId w:val="0"/>
        </w:numPr>
        <w:rPr>
          <w:rFonts w:asciiTheme="minorBidi" w:hAnsiTheme="minorBidi"/>
          <w:b/>
          <w:bCs/>
          <w:lang w:eastAsia="en-IN"/>
        </w:rPr>
      </w:pPr>
      <w:r>
        <w:rPr>
          <w:rFonts w:asciiTheme="minorBidi" w:hAnsiTheme="minorBidi"/>
          <w:b/>
          <w:bCs/>
          <w:lang w:eastAsia="en-IN"/>
        </w:rPr>
        <w:drawing>
          <wp:inline distT="0" distB="0" distL="0" distR="0">
            <wp:extent cx="5731510" cy="18573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5"/>
                    <a:srcRect t="14181" b="60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F13A">
      <w:pPr>
        <w:numPr>
          <w:ilvl w:val="0"/>
          <w:numId w:val="0"/>
        </w:numPr>
        <w:rPr>
          <w:rFonts w:asciiTheme="minorBidi" w:hAnsiTheme="minorBidi"/>
          <w:b/>
          <w:bCs/>
          <w:lang w:eastAsia="en-IN"/>
        </w:rPr>
      </w:pPr>
    </w:p>
    <w:p w14:paraId="5BBB96AE">
      <w:pPr>
        <w:numPr>
          <w:ilvl w:val="0"/>
          <w:numId w:val="0"/>
        </w:numPr>
        <w:rPr>
          <w:rFonts w:asciiTheme="minorBidi" w:hAnsiTheme="minorBidi"/>
          <w:b/>
          <w:bCs/>
          <w:lang w:eastAsia="en-IN"/>
        </w:rPr>
      </w:pPr>
    </w:p>
    <w:p w14:paraId="0C55B3DE">
      <w:pPr>
        <w:numPr>
          <w:ilvl w:val="0"/>
          <w:numId w:val="0"/>
        </w:numPr>
        <w:rPr>
          <w:rFonts w:hint="default" w:asciiTheme="minorBidi" w:hAnsiTheme="minorBidi"/>
          <w:b/>
          <w:bCs/>
          <w:lang w:eastAsia="en-IN"/>
        </w:rPr>
      </w:pPr>
      <w:r>
        <w:rPr>
          <w:rFonts w:asciiTheme="minorBidi" w:hAnsiTheme="minorBidi"/>
          <w:b/>
          <w:bCs/>
          <w:lang w:eastAsia="en-IN"/>
        </w:rPr>
        <w:drawing>
          <wp:inline distT="0" distB="0" distL="0" distR="0">
            <wp:extent cx="5731510" cy="1995805"/>
            <wp:effectExtent l="0" t="0" r="254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6"/>
                    <a:srcRect t="139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ACB2">
      <w:pPr>
        <w:numPr>
          <w:ilvl w:val="0"/>
          <w:numId w:val="0"/>
        </w:numP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7314A414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7F90F380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51C31B65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br w:type="textWrapping"/>
      </w: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8) Configure multi AZ</w:t>
      </w:r>
    </w:p>
    <w:p w14:paraId="000000CB">
      <w:pPr>
        <w:rPr>
          <w:rFonts w:hint="default" w:ascii="Arial" w:hAnsi="Arial" w:cs="Arial"/>
          <w:b/>
          <w:color w:val="1D1C1D"/>
          <w:sz w:val="24"/>
          <w:szCs w:val="24"/>
          <w:shd w:val="clear" w:fill="F8F8F8"/>
        </w:rPr>
      </w:pPr>
      <w:r>
        <w:rPr>
          <w:rFonts w:hint="default" w:ascii="Arial" w:hAnsi="Arial" w:eastAsia="Arial Unicode MS" w:cs="Arial"/>
          <w:color w:val="1D1C1D"/>
          <w:sz w:val="24"/>
          <w:szCs w:val="24"/>
          <w:shd w:val="clear" w:fill="F8F8F8"/>
          <w:rtl w:val="0"/>
        </w:rPr>
        <w:t xml:space="preserve">In AWS Console → RDS → Select your DB → </w:t>
      </w:r>
      <w:r>
        <w:rPr>
          <w:rFonts w:hint="default" w:ascii="Arial" w:hAnsi="Arial" w:eastAsia="Arial Unicode MS" w:cs="Arial"/>
          <w:b/>
          <w:color w:val="1D1C1D"/>
          <w:sz w:val="24"/>
          <w:szCs w:val="24"/>
          <w:shd w:val="clear" w:fill="F8F8F8"/>
          <w:rtl w:val="0"/>
        </w:rPr>
        <w:t>Modify or (we can go from action → convert to Multi-AZ)</w:t>
      </w:r>
      <w:r>
        <w:rPr>
          <w:rFonts w:hint="default" w:ascii="Arial" w:hAnsi="Arial" w:eastAsia="Arial Unicode MS" w:cs="Arial"/>
          <w:b/>
          <w:color w:val="1D1C1D"/>
          <w:sz w:val="24"/>
          <w:szCs w:val="24"/>
          <w:shd w:val="clear" w:fill="F8F8F8"/>
          <w:rtl w:val="0"/>
        </w:rPr>
        <w:br w:type="textWrapping"/>
      </w:r>
    </w:p>
    <w:p w14:paraId="000000CC">
      <w:pPr>
        <w:rPr>
          <w:rFonts w:hint="default" w:ascii="Arial" w:hAnsi="Arial" w:cs="Arial"/>
          <w:b/>
          <w:color w:val="1D1C1D"/>
          <w:sz w:val="24"/>
          <w:szCs w:val="24"/>
          <w:shd w:val="clear" w:fill="F8F8F8"/>
        </w:rPr>
      </w:pPr>
      <w:r>
        <w:rPr>
          <w:rFonts w:hint="default" w:ascii="Arial" w:hAnsi="Arial" w:cs="Arial"/>
          <w:color w:val="1D1C1D"/>
          <w:sz w:val="24"/>
          <w:szCs w:val="24"/>
          <w:shd w:val="clear" w:fill="F8F8F8"/>
          <w:rtl w:val="0"/>
        </w:rPr>
        <w:t xml:space="preserve">Under </w:t>
      </w:r>
      <w:r>
        <w:rPr>
          <w:rFonts w:hint="default" w:ascii="Arial" w:hAnsi="Arial" w:cs="Arial"/>
          <w:b/>
          <w:color w:val="1D1C1D"/>
          <w:sz w:val="24"/>
          <w:szCs w:val="24"/>
          <w:shd w:val="clear" w:fill="F8F8F8"/>
          <w:rtl w:val="0"/>
        </w:rPr>
        <w:t>Availability &amp; durability</w:t>
      </w:r>
      <w:r>
        <w:rPr>
          <w:rFonts w:hint="default" w:ascii="Arial" w:hAnsi="Arial" w:cs="Arial"/>
          <w:color w:val="1D1C1D"/>
          <w:sz w:val="24"/>
          <w:szCs w:val="24"/>
          <w:shd w:val="clear" w:fill="F8F8F8"/>
          <w:rtl w:val="0"/>
        </w:rPr>
        <w:t xml:space="preserve">, enable </w:t>
      </w:r>
      <w:r>
        <w:rPr>
          <w:rFonts w:hint="default" w:ascii="Arial" w:hAnsi="Arial" w:cs="Arial"/>
          <w:b/>
          <w:color w:val="1D1C1D"/>
          <w:sz w:val="24"/>
          <w:szCs w:val="24"/>
          <w:shd w:val="clear" w:fill="F8F8F8"/>
          <w:rtl w:val="0"/>
        </w:rPr>
        <w:t>Multi-AZ deployment</w:t>
      </w:r>
      <w:r>
        <w:rPr>
          <w:rFonts w:hint="default" w:ascii="Arial" w:hAnsi="Arial" w:cs="Arial"/>
          <w:b/>
          <w:color w:val="1D1C1D"/>
          <w:sz w:val="24"/>
          <w:szCs w:val="24"/>
          <w:shd w:val="clear" w:fill="F8F8F8"/>
          <w:rtl w:val="0"/>
        </w:rPr>
        <w:br w:type="textWrapping"/>
      </w:r>
    </w:p>
    <w:p w14:paraId="000000CD">
      <w:pPr>
        <w:rPr>
          <w:rFonts w:hint="default" w:ascii="Arial" w:hAnsi="Arial" w:cs="Arial"/>
          <w:b/>
          <w:color w:val="1D1C1D"/>
          <w:sz w:val="24"/>
          <w:szCs w:val="24"/>
          <w:shd w:val="clear" w:fill="F8F8F8"/>
        </w:rPr>
      </w:pPr>
      <w:r>
        <w:rPr>
          <w:rFonts w:hint="default" w:ascii="Arial" w:hAnsi="Arial" w:cs="Arial"/>
          <w:b/>
          <w:color w:val="1D1C1D"/>
          <w:sz w:val="24"/>
          <w:szCs w:val="24"/>
          <w:shd w:val="clear" w:fill="F8F8F8"/>
          <w:rtl w:val="0"/>
        </w:rPr>
        <w:t>Apply immediately</w:t>
      </w:r>
    </w:p>
    <w:p w14:paraId="000000CE">
      <w:pPr>
        <w:rPr>
          <w:rFonts w:hint="default" w:ascii="Arial" w:hAnsi="Arial" w:cs="Arial"/>
          <w:color w:val="1D1C1D"/>
          <w:sz w:val="24"/>
          <w:szCs w:val="24"/>
          <w:shd w:val="clear" w:fill="F8F8F8"/>
        </w:rPr>
      </w:pPr>
    </w:p>
    <w:p w14:paraId="000000CF">
      <w:pPr>
        <w:rPr>
          <w:rFonts w:hint="default" w:ascii="Arial" w:hAnsi="Arial" w:cs="Arial"/>
          <w:b/>
          <w:color w:val="1D1C1D"/>
          <w:sz w:val="24"/>
          <w:szCs w:val="24"/>
          <w:shd w:val="clear" w:fill="F8F8F8"/>
        </w:rPr>
      </w:pPr>
    </w:p>
    <w:p w14:paraId="000000D0">
      <w:pPr>
        <w:rPr>
          <w:rFonts w:hint="default" w:ascii="Arial" w:hAnsi="Arial" w:cs="Arial"/>
          <w:b/>
          <w:color w:val="1D1C1D"/>
          <w:sz w:val="24"/>
          <w:szCs w:val="24"/>
          <w:shd w:val="clear" w:fill="F8F8F8"/>
        </w:rPr>
      </w:pPr>
      <w:r>
        <w:rPr>
          <w:rFonts w:hint="default" w:ascii="Arial" w:hAnsi="Arial" w:cs="Arial"/>
          <w:b/>
          <w:color w:val="1D1C1D"/>
          <w:sz w:val="24"/>
          <w:szCs w:val="24"/>
          <w:shd w:val="clear" w:fill="F8F8F8"/>
        </w:rPr>
        <w:drawing>
          <wp:inline distT="114300" distB="114300" distL="114300" distR="114300">
            <wp:extent cx="5943600" cy="762000"/>
            <wp:effectExtent l="0" t="0" r="0" b="0"/>
            <wp:docPr id="3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D1">
      <w:pPr>
        <w:rPr>
          <w:rFonts w:hint="default" w:ascii="Arial" w:hAnsi="Arial" w:cs="Arial"/>
          <w:b/>
          <w:color w:val="1D1C1D"/>
          <w:sz w:val="24"/>
          <w:szCs w:val="24"/>
          <w:shd w:val="clear" w:fill="F8F8F8"/>
        </w:rPr>
      </w:pPr>
    </w:p>
    <w:p w14:paraId="000000D2">
      <w:pPr>
        <w:rPr>
          <w:rFonts w:hint="default" w:ascii="Arial" w:hAnsi="Arial" w:cs="Arial"/>
          <w:b/>
          <w:color w:val="1D1C1D"/>
          <w:sz w:val="24"/>
          <w:szCs w:val="24"/>
          <w:shd w:val="clear" w:fill="F8F8F8"/>
        </w:rPr>
      </w:pPr>
      <w:r>
        <w:rPr>
          <w:rFonts w:hint="default" w:ascii="Arial" w:hAnsi="Arial" w:eastAsia="Arial Unicode MS" w:cs="Arial"/>
          <w:b/>
          <w:color w:val="1D1C1D"/>
          <w:sz w:val="24"/>
          <w:szCs w:val="24"/>
          <w:shd w:val="clear" w:fill="F8F8F8"/>
          <w:rtl w:val="0"/>
        </w:rPr>
        <w:t>The primary AZ showing in  → Connectivity and security</w:t>
      </w:r>
    </w:p>
    <w:p w14:paraId="000000D3">
      <w:pPr>
        <w:rPr>
          <w:rFonts w:hint="default" w:ascii="Arial" w:hAnsi="Arial" w:cs="Arial"/>
          <w:b/>
          <w:color w:val="1D1C1D"/>
          <w:sz w:val="24"/>
          <w:szCs w:val="24"/>
          <w:shd w:val="clear" w:fill="F8F8F8"/>
        </w:rPr>
      </w:pPr>
      <w:r>
        <w:rPr>
          <w:rFonts w:hint="default" w:ascii="Arial" w:hAnsi="Arial" w:cs="Arial"/>
          <w:b/>
          <w:color w:val="1D1C1D"/>
          <w:sz w:val="24"/>
          <w:szCs w:val="24"/>
          <w:shd w:val="clear" w:fill="F8F8F8"/>
          <w:rtl w:val="0"/>
        </w:rPr>
        <w:t>us-east-1a</w:t>
      </w:r>
    </w:p>
    <w:p w14:paraId="000000D4">
      <w:pPr>
        <w:rPr>
          <w:rFonts w:hint="default" w:ascii="Arial" w:hAnsi="Arial" w:cs="Arial"/>
          <w:b/>
          <w:color w:val="1D1C1D"/>
          <w:sz w:val="24"/>
          <w:szCs w:val="24"/>
          <w:shd w:val="clear" w:fill="F8F8F8"/>
        </w:rPr>
      </w:pPr>
    </w:p>
    <w:p w14:paraId="000000D5">
      <w:pPr>
        <w:rPr>
          <w:rFonts w:hint="default" w:ascii="Arial" w:hAnsi="Arial" w:cs="Arial"/>
          <w:b/>
          <w:color w:val="1D1C1D"/>
          <w:sz w:val="24"/>
          <w:szCs w:val="24"/>
          <w:shd w:val="clear" w:fill="F8F8F8"/>
        </w:rPr>
      </w:pPr>
      <w:r>
        <w:rPr>
          <w:rFonts w:hint="default" w:ascii="Arial" w:hAnsi="Arial" w:cs="Arial"/>
          <w:b/>
          <w:color w:val="1D1C1D"/>
          <w:sz w:val="24"/>
          <w:szCs w:val="24"/>
          <w:shd w:val="clear" w:fill="F8F8F8"/>
        </w:rPr>
        <w:drawing>
          <wp:inline distT="114300" distB="114300" distL="114300" distR="114300">
            <wp:extent cx="5943600" cy="2070100"/>
            <wp:effectExtent l="0" t="0" r="0" b="0"/>
            <wp:docPr id="3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D6">
      <w:pPr>
        <w:rPr>
          <w:rFonts w:hint="default" w:ascii="Arial" w:hAnsi="Arial" w:cs="Arial"/>
          <w:color w:val="1D1C1D"/>
          <w:sz w:val="24"/>
          <w:szCs w:val="24"/>
          <w:shd w:val="clear" w:fill="F8F8F8"/>
        </w:rPr>
      </w:pPr>
    </w:p>
    <w:p w14:paraId="000000D7">
      <w:pPr>
        <w:rPr>
          <w:rFonts w:hint="default" w:ascii="Arial" w:hAnsi="Arial" w:cs="Arial"/>
          <w:color w:val="1D1C1D"/>
          <w:sz w:val="24"/>
          <w:szCs w:val="24"/>
          <w:shd w:val="clear" w:fill="F8F8F8"/>
        </w:rPr>
      </w:pPr>
      <w:r>
        <w:rPr>
          <w:rFonts w:hint="default" w:ascii="Arial" w:hAnsi="Arial" w:cs="Arial"/>
          <w:color w:val="1D1C1D"/>
          <w:sz w:val="24"/>
          <w:szCs w:val="24"/>
          <w:shd w:val="clear" w:fill="F8F8F8"/>
          <w:rtl w:val="0"/>
        </w:rPr>
        <w:t>In configuration tab we can check multi-AZ</w:t>
      </w:r>
    </w:p>
    <w:p w14:paraId="000000D8">
      <w:pPr>
        <w:rPr>
          <w:rFonts w:hint="default" w:ascii="Arial" w:hAnsi="Arial" w:cs="Arial"/>
          <w:color w:val="1D1C1D"/>
          <w:sz w:val="24"/>
          <w:szCs w:val="24"/>
          <w:shd w:val="clear" w:fill="F8F8F8"/>
        </w:rPr>
      </w:pPr>
      <w:r>
        <w:rPr>
          <w:rFonts w:hint="default" w:ascii="Arial" w:hAnsi="Arial" w:cs="Arial"/>
          <w:color w:val="1D1C1D"/>
          <w:sz w:val="24"/>
          <w:szCs w:val="24"/>
          <w:shd w:val="clear" w:fill="F8F8F8"/>
          <w:rtl w:val="0"/>
        </w:rPr>
        <w:t>us-east-1d</w:t>
      </w:r>
    </w:p>
    <w:p w14:paraId="000000D9">
      <w:pPr>
        <w:rPr>
          <w:color w:val="1D1C1D"/>
          <w:sz w:val="29"/>
          <w:szCs w:val="29"/>
          <w:shd w:val="clear" w:fill="F8F8F8"/>
        </w:rPr>
      </w:pPr>
    </w:p>
    <w:p w14:paraId="000000DA">
      <w:pPr>
        <w:rPr>
          <w:color w:val="1D1C1D"/>
          <w:sz w:val="29"/>
          <w:szCs w:val="29"/>
          <w:shd w:val="clear" w:fill="F8F8F8"/>
        </w:rPr>
      </w:pPr>
      <w:r>
        <w:rPr>
          <w:color w:val="1D1C1D"/>
          <w:sz w:val="29"/>
          <w:szCs w:val="29"/>
          <w:shd w:val="clear" w:fill="F8F8F8"/>
        </w:rPr>
        <w:drawing>
          <wp:inline distT="114300" distB="114300" distL="114300" distR="114300">
            <wp:extent cx="3223895" cy="1227455"/>
            <wp:effectExtent l="0" t="0" r="0" b="0"/>
            <wp:docPr id="3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0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122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E958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73B4C1BE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42A9D1A3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25F97488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br w:type="textWrapping"/>
      </w: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9) Take Backup of DB and restore the DB</w:t>
      </w:r>
    </w:p>
    <w:p w14:paraId="29851AED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000000DF">
      <w:pPr>
        <w:numPr>
          <w:numId w:val="0"/>
        </w:numPr>
        <w:ind w:left="220" w:leftChars="0"/>
        <w:rPr>
          <w:rFonts w:hint="default" w:ascii="Arial" w:hAnsi="Arial" w:cs="Arial"/>
          <w:color w:val="1D1C1D"/>
          <w:sz w:val="24"/>
          <w:szCs w:val="24"/>
          <w:u w:val="none"/>
          <w:shd w:val="clear" w:fill="F8F8F8"/>
        </w:rPr>
      </w:pPr>
      <w:r>
        <w:rPr>
          <w:rFonts w:hint="default" w:ascii="Arial" w:hAnsi="Arial" w:eastAsia="Arial Unicode MS" w:cs="Arial"/>
          <w:color w:val="1D1C1D"/>
          <w:sz w:val="24"/>
          <w:szCs w:val="24"/>
          <w:shd w:val="clear" w:fill="F8F8F8"/>
          <w:rtl w:val="0"/>
        </w:rPr>
        <w:t>Go to actions → snapshot and name it and create</w:t>
      </w:r>
    </w:p>
    <w:p w14:paraId="000000E0">
      <w:pPr>
        <w:rPr>
          <w:rFonts w:hint="default" w:ascii="Arial" w:hAnsi="Arial" w:cs="Arial"/>
          <w:color w:val="1D1C1D"/>
          <w:sz w:val="24"/>
          <w:szCs w:val="24"/>
          <w:shd w:val="clear" w:fill="F8F8F8"/>
        </w:rPr>
      </w:pPr>
      <w:r>
        <w:rPr>
          <w:rFonts w:hint="default" w:ascii="Arial" w:hAnsi="Arial" w:cs="Arial"/>
          <w:color w:val="1D1C1D"/>
          <w:sz w:val="24"/>
          <w:szCs w:val="24"/>
          <w:shd w:val="clear" w:fill="F8F8F8"/>
        </w:rPr>
        <w:drawing>
          <wp:inline distT="114300" distB="114300" distL="114300" distR="114300">
            <wp:extent cx="5943600" cy="1473200"/>
            <wp:effectExtent l="0" t="0" r="0" b="12700"/>
            <wp:docPr id="3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E1">
      <w:pPr>
        <w:rPr>
          <w:rFonts w:hint="default" w:ascii="Arial" w:hAnsi="Arial" w:cs="Arial"/>
          <w:color w:val="1D1C1D"/>
          <w:sz w:val="24"/>
          <w:szCs w:val="24"/>
          <w:shd w:val="clear" w:fill="F8F8F8"/>
        </w:rPr>
      </w:pPr>
    </w:p>
    <w:p w14:paraId="000000E2">
      <w:pPr>
        <w:numPr>
          <w:numId w:val="0"/>
        </w:numPr>
        <w:ind w:left="220" w:leftChars="0"/>
        <w:rPr>
          <w:rFonts w:hint="default" w:ascii="Arial" w:hAnsi="Arial" w:cs="Arial"/>
          <w:color w:val="1D1C1D"/>
          <w:sz w:val="24"/>
          <w:szCs w:val="24"/>
          <w:u w:val="none"/>
          <w:shd w:val="clear" w:fill="F8F8F8"/>
        </w:rPr>
      </w:pPr>
      <w:r>
        <w:rPr>
          <w:rFonts w:hint="default" w:ascii="Arial" w:hAnsi="Arial" w:cs="Arial"/>
          <w:color w:val="1D1C1D"/>
          <w:sz w:val="24"/>
          <w:szCs w:val="24"/>
          <w:shd w:val="clear" w:fill="F8F8F8"/>
        </w:rPr>
        <w:drawing>
          <wp:inline distT="114300" distB="114300" distL="114300" distR="114300">
            <wp:extent cx="5943600" cy="2273300"/>
            <wp:effectExtent l="0" t="0" r="0" b="12700"/>
            <wp:docPr id="38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E3">
      <w:pPr>
        <w:numPr>
          <w:numId w:val="0"/>
        </w:numPr>
        <w:ind w:left="220" w:leftChars="0"/>
        <w:rPr>
          <w:rFonts w:hint="default" w:ascii="Arial" w:hAnsi="Arial" w:cs="Arial"/>
          <w:color w:val="1D1C1D"/>
          <w:sz w:val="24"/>
          <w:szCs w:val="24"/>
          <w:u w:val="none"/>
          <w:shd w:val="clear" w:fill="F8F8F8"/>
        </w:rPr>
      </w:pPr>
      <w:r>
        <w:rPr>
          <w:rFonts w:hint="default" w:ascii="Arial" w:hAnsi="Arial" w:cs="Arial"/>
          <w:color w:val="1D1C1D"/>
          <w:sz w:val="24"/>
          <w:szCs w:val="24"/>
          <w:shd w:val="clear" w:fill="F8F8F8"/>
        </w:rPr>
        <w:drawing>
          <wp:inline distT="114300" distB="114300" distL="114300" distR="114300">
            <wp:extent cx="5943600" cy="1574800"/>
            <wp:effectExtent l="0" t="0" r="0" b="6350"/>
            <wp:docPr id="3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5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E931">
      <w:pPr>
        <w:numPr>
          <w:numId w:val="0"/>
        </w:numPr>
        <w:ind w:left="220" w:leftChars="0"/>
        <w:rPr>
          <w:rFonts w:hint="default" w:ascii="Arial" w:hAnsi="Arial" w:cs="Arial"/>
          <w:color w:val="1D1C1D"/>
          <w:sz w:val="24"/>
          <w:szCs w:val="24"/>
          <w:shd w:val="clear" w:fill="F8F8F8"/>
          <w:rtl w:val="0"/>
        </w:rPr>
      </w:pPr>
    </w:p>
    <w:p w14:paraId="000000E4">
      <w:pPr>
        <w:numPr>
          <w:numId w:val="0"/>
        </w:numPr>
        <w:ind w:left="220" w:leftChars="0"/>
        <w:rPr>
          <w:rFonts w:hint="default" w:ascii="Arial" w:hAnsi="Arial" w:cs="Arial"/>
          <w:color w:val="1D1C1D"/>
          <w:sz w:val="24"/>
          <w:szCs w:val="24"/>
          <w:u w:val="none"/>
          <w:shd w:val="clear" w:fill="F8F8F8"/>
        </w:rPr>
      </w:pPr>
      <w:r>
        <w:rPr>
          <w:rFonts w:hint="default" w:ascii="Arial" w:hAnsi="Arial" w:cs="Arial"/>
          <w:color w:val="1D1C1D"/>
          <w:sz w:val="24"/>
          <w:szCs w:val="24"/>
          <w:shd w:val="clear" w:fill="F8F8F8"/>
          <w:rtl w:val="0"/>
        </w:rPr>
        <w:t>Now deleting database</w:t>
      </w:r>
    </w:p>
    <w:p w14:paraId="000000E5">
      <w:pPr>
        <w:numPr>
          <w:numId w:val="0"/>
        </w:numPr>
        <w:ind w:left="220" w:leftChars="0"/>
        <w:rPr>
          <w:rFonts w:hint="default" w:ascii="Arial" w:hAnsi="Arial" w:cs="Arial"/>
          <w:color w:val="1D1C1D"/>
          <w:sz w:val="24"/>
          <w:szCs w:val="24"/>
          <w:u w:val="none"/>
          <w:shd w:val="clear" w:fill="F8F8F8"/>
        </w:rPr>
      </w:pPr>
      <w:r>
        <w:rPr>
          <w:rFonts w:hint="default" w:ascii="Arial" w:hAnsi="Arial" w:cs="Arial"/>
          <w:color w:val="1D1C1D"/>
          <w:sz w:val="24"/>
          <w:szCs w:val="24"/>
          <w:shd w:val="clear" w:fill="F8F8F8"/>
        </w:rPr>
        <w:drawing>
          <wp:inline distT="114300" distB="114300" distL="114300" distR="114300">
            <wp:extent cx="5943600" cy="1485900"/>
            <wp:effectExtent l="0" t="0" r="0" b="0"/>
            <wp:docPr id="4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E6">
      <w:pPr>
        <w:numPr>
          <w:numId w:val="0"/>
        </w:numPr>
        <w:ind w:left="220" w:leftChars="0"/>
        <w:rPr>
          <w:rFonts w:hint="default" w:ascii="Arial" w:hAnsi="Arial" w:cs="Arial"/>
          <w:color w:val="1D1C1D"/>
          <w:sz w:val="24"/>
          <w:szCs w:val="24"/>
          <w:u w:val="none"/>
          <w:shd w:val="clear" w:fill="F8F8F8"/>
        </w:rPr>
      </w:pPr>
      <w:r>
        <w:rPr>
          <w:rFonts w:hint="default" w:ascii="Arial" w:hAnsi="Arial" w:cs="Arial"/>
          <w:color w:val="1D1C1D"/>
          <w:sz w:val="24"/>
          <w:szCs w:val="24"/>
          <w:shd w:val="clear" w:fill="F8F8F8"/>
        </w:rPr>
        <w:drawing>
          <wp:inline distT="114300" distB="114300" distL="114300" distR="114300">
            <wp:extent cx="5943600" cy="1663700"/>
            <wp:effectExtent l="0" t="0" r="0" b="12700"/>
            <wp:docPr id="4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E7">
      <w:pPr>
        <w:rPr>
          <w:rFonts w:hint="default" w:ascii="Arial" w:hAnsi="Arial" w:cs="Arial"/>
          <w:color w:val="1D1C1D"/>
          <w:sz w:val="24"/>
          <w:szCs w:val="24"/>
          <w:shd w:val="clear" w:fill="F8F8F8"/>
        </w:rPr>
      </w:pPr>
      <w:r>
        <w:rPr>
          <w:rFonts w:hint="default" w:ascii="Arial" w:hAnsi="Arial" w:cs="Arial"/>
          <w:color w:val="1D1C1D"/>
          <w:sz w:val="24"/>
          <w:szCs w:val="24"/>
          <w:shd w:val="clear" w:fill="F8F8F8"/>
        </w:rPr>
        <w:drawing>
          <wp:inline distT="114300" distB="114300" distL="114300" distR="114300">
            <wp:extent cx="5943600" cy="914400"/>
            <wp:effectExtent l="0" t="0" r="0" b="0"/>
            <wp:docPr id="4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9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E8">
      <w:pPr>
        <w:numPr>
          <w:numId w:val="0"/>
        </w:numPr>
        <w:ind w:left="220" w:leftChars="0"/>
        <w:rPr>
          <w:rFonts w:hint="default" w:ascii="Arial" w:hAnsi="Arial" w:cs="Arial"/>
          <w:color w:val="1D1C1D"/>
          <w:sz w:val="24"/>
          <w:szCs w:val="24"/>
          <w:u w:val="none"/>
          <w:shd w:val="clear" w:fill="F8F8F8"/>
        </w:rPr>
      </w:pPr>
      <w:r>
        <w:rPr>
          <w:rFonts w:hint="default" w:ascii="Arial" w:hAnsi="Arial" w:cs="Arial"/>
          <w:color w:val="1D1C1D"/>
          <w:sz w:val="24"/>
          <w:szCs w:val="24"/>
          <w:shd w:val="clear" w:fill="F8F8F8"/>
          <w:rtl w:val="0"/>
        </w:rPr>
        <w:t>Restoring db from backup</w:t>
      </w:r>
    </w:p>
    <w:p w14:paraId="000000E9">
      <w:pPr>
        <w:numPr>
          <w:numId w:val="0"/>
        </w:numPr>
        <w:ind w:left="220" w:leftChars="0"/>
        <w:rPr>
          <w:rFonts w:hint="default" w:ascii="Arial" w:hAnsi="Arial" w:cs="Arial"/>
          <w:color w:val="1D1C1D"/>
          <w:sz w:val="24"/>
          <w:szCs w:val="24"/>
          <w:u w:val="none"/>
          <w:shd w:val="clear" w:fill="F8F8F8"/>
        </w:rPr>
      </w:pPr>
      <w:r>
        <w:rPr>
          <w:rFonts w:hint="default" w:ascii="Arial" w:hAnsi="Arial" w:cs="Arial"/>
          <w:color w:val="1D1C1D"/>
          <w:sz w:val="24"/>
          <w:szCs w:val="24"/>
          <w:shd w:val="clear" w:fill="F8F8F8"/>
        </w:rPr>
        <w:drawing>
          <wp:inline distT="114300" distB="114300" distL="114300" distR="114300">
            <wp:extent cx="5943600" cy="1130300"/>
            <wp:effectExtent l="0" t="0" r="0" b="12700"/>
            <wp:docPr id="4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12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EA">
      <w:pPr>
        <w:numPr>
          <w:numId w:val="0"/>
        </w:numPr>
        <w:rPr>
          <w:rFonts w:hint="default" w:ascii="Arial" w:hAnsi="Arial" w:cs="Arial"/>
          <w:color w:val="1D1C1D"/>
          <w:sz w:val="24"/>
          <w:szCs w:val="24"/>
          <w:u w:val="none"/>
          <w:shd w:val="clear" w:fill="F8F8F8"/>
        </w:rPr>
      </w:pPr>
      <w:r>
        <w:rPr>
          <w:rFonts w:hint="default" w:ascii="Arial" w:hAnsi="Arial" w:cs="Arial"/>
          <w:color w:val="1D1C1D"/>
          <w:sz w:val="24"/>
          <w:szCs w:val="24"/>
          <w:shd w:val="clear" w:fill="F8F8F8"/>
          <w:rtl w:val="0"/>
        </w:rPr>
        <w:t>The backupdb restored as backupdatadb</w:t>
      </w:r>
    </w:p>
    <w:p w14:paraId="000000EB">
      <w:pPr>
        <w:numPr>
          <w:numId w:val="0"/>
        </w:numPr>
        <w:ind w:left="220" w:leftChars="0"/>
        <w:rPr>
          <w:rFonts w:hint="default" w:ascii="Arial" w:hAnsi="Arial" w:cs="Arial"/>
          <w:color w:val="1D1C1D"/>
          <w:sz w:val="24"/>
          <w:szCs w:val="24"/>
          <w:u w:val="none"/>
          <w:shd w:val="clear" w:fill="F8F8F8"/>
        </w:rPr>
      </w:pPr>
      <w:r>
        <w:rPr>
          <w:rFonts w:hint="default" w:ascii="Arial" w:hAnsi="Arial" w:cs="Arial"/>
          <w:color w:val="1D1C1D"/>
          <w:sz w:val="24"/>
          <w:szCs w:val="24"/>
          <w:shd w:val="clear" w:fill="F8F8F8"/>
        </w:rPr>
        <w:drawing>
          <wp:inline distT="114300" distB="114300" distL="114300" distR="114300">
            <wp:extent cx="5943600" cy="1320800"/>
            <wp:effectExtent l="0" t="0" r="0" b="12700"/>
            <wp:docPr id="4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5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EC">
      <w:pPr>
        <w:numPr>
          <w:numId w:val="0"/>
        </w:numPr>
        <w:ind w:left="220" w:leftChars="0"/>
        <w:rPr>
          <w:rFonts w:hint="default" w:ascii="Arial" w:hAnsi="Arial" w:cs="Arial"/>
          <w:color w:val="1D1C1D"/>
          <w:sz w:val="24"/>
          <w:szCs w:val="24"/>
          <w:u w:val="none"/>
          <w:shd w:val="clear" w:fill="F8F8F8"/>
        </w:rPr>
      </w:pPr>
      <w:r>
        <w:rPr>
          <w:rFonts w:hint="default" w:ascii="Arial" w:hAnsi="Arial" w:cs="Arial"/>
          <w:color w:val="1D1C1D"/>
          <w:sz w:val="24"/>
          <w:szCs w:val="24"/>
          <w:shd w:val="clear" w:fill="F8F8F8"/>
          <w:rtl w:val="0"/>
        </w:rPr>
        <w:t>Checking with endpoint</w:t>
      </w:r>
    </w:p>
    <w:p w14:paraId="000000ED">
      <w:pPr>
        <w:numPr>
          <w:numId w:val="0"/>
        </w:numPr>
        <w:ind w:left="220" w:leftChars="0"/>
        <w:rPr>
          <w:rFonts w:hint="default" w:ascii="Arial" w:hAnsi="Arial" w:cs="Arial"/>
          <w:color w:val="1D1C1D"/>
          <w:sz w:val="24"/>
          <w:szCs w:val="24"/>
          <w:shd w:val="clear" w:fill="F8F8F8"/>
        </w:rPr>
      </w:pPr>
      <w:r>
        <w:rPr>
          <w:rFonts w:hint="default" w:ascii="Arial" w:hAnsi="Arial" w:cs="Arial"/>
          <w:color w:val="1D1C1D"/>
          <w:sz w:val="24"/>
          <w:szCs w:val="24"/>
          <w:shd w:val="clear" w:fill="F8F8F8"/>
          <w:rtl w:val="0"/>
        </w:rPr>
        <w:t>mysql -h backupdatadb.c030o8c66sum.us-east-1.rds.amazonaws.com -P 3306 -u admin -p</w:t>
      </w:r>
    </w:p>
    <w:p w14:paraId="000000EE">
      <w:pPr>
        <w:numPr>
          <w:numId w:val="0"/>
        </w:numPr>
        <w:ind w:left="220" w:leftChars="0"/>
        <w:rPr>
          <w:rFonts w:hint="default" w:ascii="Arial" w:hAnsi="Arial" w:cs="Arial"/>
          <w:color w:val="1D1C1D"/>
          <w:sz w:val="24"/>
          <w:szCs w:val="24"/>
          <w:u w:val="none"/>
          <w:shd w:val="clear" w:fill="F8F8F8"/>
        </w:rPr>
      </w:pPr>
      <w:r>
        <w:rPr>
          <w:rFonts w:hint="default" w:ascii="Arial" w:hAnsi="Arial" w:cs="Arial"/>
          <w:color w:val="1D1C1D"/>
          <w:sz w:val="24"/>
          <w:szCs w:val="24"/>
          <w:shd w:val="clear" w:fill="F8F8F8"/>
        </w:rPr>
        <w:drawing>
          <wp:inline distT="114300" distB="114300" distL="114300" distR="114300">
            <wp:extent cx="5943600" cy="5410200"/>
            <wp:effectExtent l="0" t="0" r="0" b="0"/>
            <wp:docPr id="4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31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E5A3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3CC8DE0B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0D3DB7EE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2C333DA2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br w:type="textWrapping"/>
      </w: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10) Create Read Replica</w:t>
      </w:r>
    </w:p>
    <w:p w14:paraId="2CCD6EC2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39F95277">
      <w:pPr>
        <w:spacing w:before="240" w:after="240" w:line="240" w:lineRule="auto"/>
        <w:rPr>
          <w:rFonts w:hint="default" w:ascii="Arial" w:hAnsi="Arial" w:cs="Arial"/>
          <w:b/>
          <w:bCs/>
          <w:color w:val="1D1C1D"/>
          <w:sz w:val="24"/>
          <w:szCs w:val="24"/>
          <w:shd w:val="clear" w:color="auto" w:fill="F8F8F8"/>
        </w:rPr>
      </w:pPr>
      <w:r>
        <w:rPr>
          <w:rFonts w:hint="default" w:ascii="Arial" w:hAnsi="Arial" w:cs="Arial"/>
          <w:b/>
          <w:bCs/>
          <w:color w:val="1D1C1D"/>
          <w:sz w:val="24"/>
          <w:szCs w:val="24"/>
          <w:shd w:val="clear" w:color="auto" w:fill="F8F8F8"/>
        </w:rPr>
        <w:t>A Read Replica is a copy of your database that automatically gets updated from the primary DB using asynchronous replication.</w:t>
      </w:r>
    </w:p>
    <w:p w14:paraId="2CECE43B">
      <w:pPr>
        <w:spacing w:before="240" w:after="240" w:line="240" w:lineRule="auto"/>
        <w:rPr>
          <w:rFonts w:hint="default" w:ascii="Arial" w:hAnsi="Arial" w:cs="Arial"/>
          <w:b/>
          <w:bCs/>
          <w:color w:val="1D1C1D"/>
          <w:sz w:val="24"/>
          <w:szCs w:val="24"/>
          <w:shd w:val="clear" w:color="auto" w:fill="F8F8F8"/>
        </w:rPr>
      </w:pPr>
      <w:r>
        <w:rPr>
          <w:rFonts w:hint="default" w:ascii="Arial" w:hAnsi="Arial" w:cs="Arial"/>
          <w:b/>
          <w:bCs/>
          <w:color w:val="1D1C1D"/>
          <w:sz w:val="24"/>
          <w:szCs w:val="24"/>
          <w:shd w:val="clear" w:color="auto" w:fill="F8F8F8"/>
        </w:rPr>
        <w:t>Main Benefits:</w:t>
      </w:r>
    </w:p>
    <w:p w14:paraId="44D7C308">
      <w:pPr>
        <w:numPr>
          <w:ilvl w:val="0"/>
          <w:numId w:val="2"/>
        </w:numPr>
        <w:spacing w:before="240" w:after="0" w:line="240" w:lineRule="auto"/>
        <w:rPr>
          <w:rFonts w:hint="default" w:ascii="Arial" w:hAnsi="Arial" w:cs="Arial"/>
          <w:b w:val="0"/>
          <w:bCs w:val="0"/>
          <w:color w:val="1D1C1D"/>
          <w:sz w:val="24"/>
          <w:szCs w:val="24"/>
          <w:shd w:val="clear" w:color="auto" w:fill="F8F8F8"/>
        </w:rPr>
      </w:pPr>
      <w:r>
        <w:rPr>
          <w:rFonts w:hint="default" w:ascii="Arial" w:hAnsi="Arial" w:cs="Arial"/>
          <w:b w:val="0"/>
          <w:bCs w:val="0"/>
          <w:color w:val="1D1C1D"/>
          <w:sz w:val="24"/>
          <w:szCs w:val="24"/>
          <w:shd w:val="clear" w:color="auto" w:fill="F8F8F8"/>
        </w:rPr>
        <w:t>Read Scaling – Offload heavy SELECT queries from the primary DB to the replica.</w:t>
      </w:r>
      <w:r>
        <w:rPr>
          <w:rFonts w:hint="default" w:ascii="Arial" w:hAnsi="Arial" w:cs="Arial"/>
          <w:b w:val="0"/>
          <w:bCs w:val="0"/>
          <w:color w:val="1D1C1D"/>
          <w:sz w:val="24"/>
          <w:szCs w:val="24"/>
          <w:shd w:val="clear" w:color="auto" w:fill="F8F8F8"/>
        </w:rPr>
        <w:br w:type="textWrapping"/>
      </w:r>
    </w:p>
    <w:p w14:paraId="6540D423">
      <w:pPr>
        <w:numPr>
          <w:ilvl w:val="0"/>
          <w:numId w:val="2"/>
        </w:numPr>
        <w:spacing w:after="0" w:line="240" w:lineRule="auto"/>
        <w:rPr>
          <w:rFonts w:hint="default" w:ascii="Arial" w:hAnsi="Arial" w:cs="Arial"/>
          <w:b w:val="0"/>
          <w:bCs w:val="0"/>
          <w:color w:val="1D1C1D"/>
          <w:sz w:val="24"/>
          <w:szCs w:val="24"/>
          <w:shd w:val="clear" w:color="auto" w:fill="F8F8F8"/>
        </w:rPr>
      </w:pPr>
      <w:r>
        <w:rPr>
          <w:rFonts w:hint="default" w:ascii="Arial" w:hAnsi="Arial" w:cs="Arial"/>
          <w:b w:val="0"/>
          <w:bCs w:val="0"/>
          <w:color w:val="1D1C1D"/>
          <w:sz w:val="24"/>
          <w:szCs w:val="24"/>
          <w:shd w:val="clear" w:color="auto" w:fill="F8F8F8"/>
        </w:rPr>
        <w:t>Disaster Recovery – If the primary DB fails, you can promote the replica to become the new primary.</w:t>
      </w:r>
      <w:r>
        <w:rPr>
          <w:rFonts w:hint="default" w:ascii="Arial" w:hAnsi="Arial" w:cs="Arial"/>
          <w:b w:val="0"/>
          <w:bCs w:val="0"/>
          <w:color w:val="1D1C1D"/>
          <w:sz w:val="24"/>
          <w:szCs w:val="24"/>
          <w:shd w:val="clear" w:color="auto" w:fill="F8F8F8"/>
        </w:rPr>
        <w:br w:type="textWrapping"/>
      </w:r>
    </w:p>
    <w:p w14:paraId="3C1E992C">
      <w:pPr>
        <w:numPr>
          <w:ilvl w:val="0"/>
          <w:numId w:val="2"/>
        </w:numPr>
        <w:spacing w:after="0" w:line="240" w:lineRule="auto"/>
        <w:rPr>
          <w:rFonts w:hint="default" w:ascii="Arial" w:hAnsi="Arial" w:cs="Arial"/>
          <w:b w:val="0"/>
          <w:bCs w:val="0"/>
          <w:color w:val="1D1C1D"/>
          <w:sz w:val="24"/>
          <w:szCs w:val="24"/>
          <w:shd w:val="clear" w:color="auto" w:fill="F8F8F8"/>
        </w:rPr>
      </w:pPr>
      <w:r>
        <w:rPr>
          <w:rFonts w:hint="default" w:ascii="Arial" w:hAnsi="Arial" w:cs="Arial"/>
          <w:b w:val="0"/>
          <w:bCs w:val="0"/>
          <w:color w:val="1D1C1D"/>
          <w:sz w:val="24"/>
          <w:szCs w:val="24"/>
          <w:shd w:val="clear" w:color="auto" w:fill="F8F8F8"/>
        </w:rPr>
        <w:t>Reporting – Use the replica for analytics/reporting without affecting primary performance.</w:t>
      </w:r>
      <w:r>
        <w:rPr>
          <w:rFonts w:hint="default" w:ascii="Arial" w:hAnsi="Arial" w:cs="Arial"/>
          <w:b w:val="0"/>
          <w:bCs w:val="0"/>
          <w:color w:val="1D1C1D"/>
          <w:sz w:val="24"/>
          <w:szCs w:val="24"/>
          <w:shd w:val="clear" w:color="auto" w:fill="F8F8F8"/>
        </w:rPr>
        <w:br w:type="textWrapping"/>
      </w:r>
    </w:p>
    <w:p w14:paraId="63D84455">
      <w:pPr>
        <w:numPr>
          <w:ilvl w:val="0"/>
          <w:numId w:val="2"/>
        </w:numPr>
        <w:spacing w:after="240" w:line="240" w:lineRule="auto"/>
        <w:rPr>
          <w:rFonts w:hint="default" w:ascii="Arial" w:hAnsi="Arial" w:cs="Arial"/>
          <w:b w:val="0"/>
          <w:bCs w:val="0"/>
          <w:color w:val="1D1C1D"/>
          <w:sz w:val="24"/>
          <w:szCs w:val="24"/>
          <w:shd w:val="clear" w:color="auto" w:fill="F8F8F8"/>
        </w:rPr>
      </w:pPr>
      <w:r>
        <w:rPr>
          <w:rFonts w:hint="default" w:ascii="Arial" w:hAnsi="Arial" w:cs="Arial"/>
          <w:b w:val="0"/>
          <w:bCs w:val="0"/>
          <w:color w:val="1D1C1D"/>
          <w:sz w:val="24"/>
          <w:szCs w:val="24"/>
          <w:shd w:val="clear" w:color="auto" w:fill="F8F8F8"/>
        </w:rPr>
        <w:t>Global Performance – Place replicas in other AWS regions to serve local users faster.</w:t>
      </w:r>
    </w:p>
    <w:p w14:paraId="5C829F78">
      <w:pPr>
        <w:spacing w:line="240" w:lineRule="auto"/>
        <w:rPr>
          <w:rFonts w:hint="default" w:ascii="Arial" w:hAnsi="Arial" w:cs="Arial"/>
          <w:b/>
          <w:bCs/>
          <w:color w:val="1D1C1D"/>
          <w:sz w:val="24"/>
          <w:szCs w:val="24"/>
          <w:shd w:val="clear" w:color="auto" w:fill="F8F8F8"/>
        </w:rPr>
      </w:pPr>
      <w:r>
        <w:rPr>
          <w:rFonts w:hint="default" w:ascii="Arial" w:hAnsi="Arial" w:cs="Arial"/>
          <w:b/>
          <w:bCs/>
          <w:color w:val="1D1C1D"/>
          <w:sz w:val="24"/>
          <w:szCs w:val="24"/>
          <w:shd w:val="clear" w:color="auto" w:fill="F8F8F8"/>
        </w:rPr>
        <w:t xml:space="preserve">Go to </w:t>
      </w:r>
      <w:r>
        <w:rPr>
          <w:rFonts w:hint="default" w:ascii="Arial" w:hAnsi="Arial" w:eastAsia="Arial Unicode MS" w:cs="Arial"/>
          <w:b/>
          <w:bCs/>
          <w:color w:val="1D1C1D"/>
          <w:sz w:val="24"/>
          <w:szCs w:val="24"/>
          <w:shd w:val="clear" w:color="auto" w:fill="F8F8F8"/>
        </w:rPr>
        <w:t>RDS → Databases</w:t>
      </w:r>
      <w:r>
        <w:rPr>
          <w:rFonts w:hint="default" w:ascii="Arial" w:hAnsi="Arial" w:cs="Arial"/>
          <w:b/>
          <w:bCs/>
          <w:color w:val="1D1C1D"/>
          <w:sz w:val="24"/>
          <w:szCs w:val="24"/>
          <w:shd w:val="clear" w:color="auto" w:fill="F8F8F8"/>
        </w:rPr>
        <w:t>.(Make sure your database Enabled Automatic Backup )</w:t>
      </w:r>
    </w:p>
    <w:p w14:paraId="6B574C4F">
      <w:pPr>
        <w:spacing w:line="240" w:lineRule="auto"/>
        <w:rPr>
          <w:rFonts w:hint="default" w:ascii="Arial" w:hAnsi="Arial" w:cs="Arial"/>
          <w:b w:val="0"/>
          <w:bCs w:val="0"/>
          <w:color w:val="1D1C1D"/>
          <w:sz w:val="24"/>
          <w:szCs w:val="24"/>
          <w:shd w:val="clear" w:color="auto" w:fill="F8F8F8"/>
        </w:rPr>
      </w:pPr>
    </w:p>
    <w:p w14:paraId="34D48672">
      <w:pPr>
        <w:spacing w:line="240" w:lineRule="auto"/>
        <w:rPr>
          <w:rFonts w:hint="default" w:ascii="Arial" w:hAnsi="Arial" w:cs="Arial"/>
          <w:b/>
          <w:bCs/>
          <w:color w:val="1D1C1D"/>
          <w:sz w:val="24"/>
          <w:szCs w:val="24"/>
          <w:shd w:val="clear" w:color="auto" w:fill="F8F8F8"/>
        </w:rPr>
      </w:pPr>
      <w:r>
        <w:rPr>
          <w:rFonts w:hint="default" w:ascii="Arial" w:hAnsi="Arial" w:cs="Arial"/>
          <w:b w:val="0"/>
          <w:bCs w:val="0"/>
          <w:color w:val="1D1C1D"/>
          <w:sz w:val="24"/>
          <w:szCs w:val="24"/>
          <w:shd w:val="clear" w:color="auto" w:fill="F8F8F8"/>
        </w:rPr>
        <w:t>Select your</w:t>
      </w:r>
      <w:r>
        <w:rPr>
          <w:rFonts w:hint="default" w:ascii="Arial" w:hAnsi="Arial" w:cs="Arial"/>
          <w:b/>
          <w:bCs/>
          <w:color w:val="1D1C1D"/>
          <w:sz w:val="24"/>
          <w:szCs w:val="24"/>
          <w:shd w:val="clear" w:color="auto" w:fill="F8F8F8"/>
        </w:rPr>
        <w:t xml:space="preserve"> MySQL instance.</w:t>
      </w:r>
    </w:p>
    <w:p w14:paraId="7516AECD">
      <w:pPr>
        <w:spacing w:line="240" w:lineRule="auto"/>
        <w:rPr>
          <w:rFonts w:hint="default" w:ascii="Arial" w:hAnsi="Arial" w:cs="Arial"/>
          <w:b/>
          <w:bCs/>
          <w:color w:val="1D1C1D"/>
          <w:sz w:val="24"/>
          <w:szCs w:val="24"/>
          <w:shd w:val="clear" w:color="auto" w:fill="F8F8F8"/>
        </w:rPr>
      </w:pPr>
      <w:r>
        <w:rPr>
          <w:rFonts w:hint="default" w:ascii="Arial" w:hAnsi="Arial" w:cs="Arial"/>
          <w:b/>
          <w:bCs/>
          <w:color w:val="1D1C1D"/>
          <w:sz w:val="24"/>
          <w:szCs w:val="24"/>
          <w:shd w:val="clear" w:color="auto" w:fill="F8F8F8"/>
        </w:rPr>
        <w:t xml:space="preserve">Click </w:t>
      </w:r>
      <w:r>
        <w:rPr>
          <w:rFonts w:hint="default" w:ascii="Arial" w:hAnsi="Arial" w:eastAsia="Arial Unicode MS" w:cs="Arial"/>
          <w:b/>
          <w:bCs/>
          <w:color w:val="1D1C1D"/>
          <w:sz w:val="24"/>
          <w:szCs w:val="24"/>
          <w:shd w:val="clear" w:color="auto" w:fill="F8F8F8"/>
        </w:rPr>
        <w:t>Actions → Create read replica</w:t>
      </w:r>
      <w:r>
        <w:rPr>
          <w:rFonts w:hint="default" w:ascii="Arial" w:hAnsi="Arial" w:cs="Arial"/>
          <w:b/>
          <w:bCs/>
          <w:color w:val="1D1C1D"/>
          <w:sz w:val="24"/>
          <w:szCs w:val="24"/>
          <w:shd w:val="clear" w:color="auto" w:fill="F8F8F8"/>
        </w:rPr>
        <w:t>.</w:t>
      </w:r>
    </w:p>
    <w:p w14:paraId="6749F2F4">
      <w:pPr>
        <w:spacing w:line="240" w:lineRule="auto"/>
        <w:rPr>
          <w:rFonts w:hint="default" w:ascii="Arial" w:hAnsi="Arial" w:cs="Arial"/>
          <w:b/>
          <w:bCs/>
          <w:color w:val="1D1C1D"/>
          <w:sz w:val="24"/>
          <w:szCs w:val="24"/>
          <w:shd w:val="clear" w:color="auto" w:fill="F8F8F8"/>
        </w:rPr>
      </w:pPr>
    </w:p>
    <w:p w14:paraId="70ED186A">
      <w:pPr>
        <w:spacing w:line="240" w:lineRule="auto"/>
        <w:rPr>
          <w:rFonts w:hint="default" w:ascii="Arial" w:hAnsi="Arial" w:cs="Arial"/>
          <w:b/>
          <w:bCs/>
          <w:color w:val="1D1C1D"/>
          <w:sz w:val="24"/>
          <w:szCs w:val="24"/>
          <w:shd w:val="clear" w:color="auto" w:fill="F8F8F8"/>
        </w:rPr>
      </w:pPr>
      <w:r>
        <w:rPr>
          <w:rFonts w:hint="default" w:ascii="Arial" w:hAnsi="Arial" w:cs="Arial"/>
          <w:b/>
          <w:bCs/>
          <w:color w:val="1D1C1D"/>
          <w:sz w:val="24"/>
          <w:szCs w:val="24"/>
          <w:shd w:val="clear" w:color="auto" w:fill="F8F8F8"/>
        </w:rPr>
        <w:t>Settings:</w:t>
      </w:r>
    </w:p>
    <w:p w14:paraId="0CABACBA">
      <w:pPr>
        <w:numPr>
          <w:ilvl w:val="0"/>
          <w:numId w:val="3"/>
        </w:numPr>
        <w:spacing w:before="240" w:after="0" w:line="240" w:lineRule="auto"/>
        <w:rPr>
          <w:rFonts w:hint="default" w:ascii="Arial" w:hAnsi="Arial" w:cs="Arial"/>
          <w:b/>
          <w:bCs/>
          <w:color w:val="1D1C1D"/>
          <w:sz w:val="24"/>
          <w:szCs w:val="24"/>
          <w:shd w:val="clear" w:color="auto" w:fill="F8F8F8"/>
        </w:rPr>
      </w:pPr>
      <w:r>
        <w:rPr>
          <w:rFonts w:hint="default" w:ascii="Arial" w:hAnsi="Arial" w:cs="Arial"/>
          <w:b/>
          <w:bCs/>
          <w:color w:val="1D1C1D"/>
          <w:sz w:val="24"/>
          <w:szCs w:val="24"/>
          <w:shd w:val="clear" w:color="auto" w:fill="F8F8F8"/>
        </w:rPr>
        <w:t xml:space="preserve">DB instance identifier: </w:t>
      </w:r>
      <w:r>
        <w:rPr>
          <w:rFonts w:hint="default" w:ascii="Arial" w:hAnsi="Arial" w:eastAsia="Roboto Mono" w:cs="Arial"/>
          <w:b/>
          <w:bCs/>
          <w:color w:val="FF0000"/>
          <w:sz w:val="24"/>
          <w:szCs w:val="24"/>
          <w:shd w:val="clear" w:color="auto" w:fill="F8F8F8"/>
        </w:rPr>
        <w:t>my-maria-db-readreplica</w:t>
      </w:r>
    </w:p>
    <w:p w14:paraId="42AE222A">
      <w:pPr>
        <w:numPr>
          <w:ilvl w:val="0"/>
          <w:numId w:val="3"/>
        </w:numPr>
        <w:spacing w:after="240" w:line="240" w:lineRule="auto"/>
        <w:rPr>
          <w:rFonts w:hint="default" w:ascii="Arial" w:hAnsi="Arial" w:cs="Arial"/>
          <w:b/>
          <w:bCs/>
          <w:color w:val="1D1C1D"/>
          <w:sz w:val="24"/>
          <w:szCs w:val="24"/>
          <w:shd w:val="clear" w:color="auto" w:fill="F8F8F8"/>
        </w:rPr>
      </w:pPr>
      <w:r>
        <w:rPr>
          <w:rFonts w:hint="default" w:ascii="Arial" w:hAnsi="Arial" w:cs="Arial"/>
          <w:b/>
          <w:bCs/>
          <w:color w:val="1D1C1D"/>
          <w:sz w:val="24"/>
          <w:szCs w:val="24"/>
          <w:shd w:val="clear" w:color="auto" w:fill="F8F8F8"/>
        </w:rPr>
        <w:t>Optionally choose a different AZ or region (for cross-region).</w:t>
      </w:r>
    </w:p>
    <w:p w14:paraId="5308C7D9">
      <w:pPr>
        <w:spacing w:line="240" w:lineRule="auto"/>
        <w:rPr>
          <w:rFonts w:hint="default" w:ascii="Arial" w:hAnsi="Arial" w:cs="Arial"/>
          <w:b w:val="0"/>
          <w:bCs w:val="0"/>
          <w:color w:val="1D1C1D"/>
          <w:sz w:val="24"/>
          <w:szCs w:val="24"/>
          <w:shd w:val="clear" w:color="auto" w:fill="F8F8F8"/>
        </w:rPr>
      </w:pPr>
      <w:r>
        <w:rPr>
          <w:rFonts w:hint="default" w:ascii="Arial" w:hAnsi="Arial" w:cs="Arial"/>
          <w:b/>
          <w:bCs/>
          <w:color w:val="1D1C1D"/>
          <w:sz w:val="24"/>
          <w:szCs w:val="24"/>
          <w:shd w:val="clear" w:color="auto" w:fill="F8F8F8"/>
        </w:rPr>
        <w:t>Keep Multi-AZ disabled for read replicas</w:t>
      </w:r>
      <w:r>
        <w:rPr>
          <w:rFonts w:hint="default" w:ascii="Arial" w:hAnsi="Arial" w:cs="Arial"/>
          <w:b w:val="0"/>
          <w:bCs w:val="0"/>
          <w:color w:val="1D1C1D"/>
          <w:sz w:val="24"/>
          <w:szCs w:val="24"/>
          <w:shd w:val="clear" w:color="auto" w:fill="F8F8F8"/>
        </w:rPr>
        <w:t xml:space="preserve"> (they are for scaling reads).</w:t>
      </w:r>
    </w:p>
    <w:p w14:paraId="7353626F">
      <w:pPr>
        <w:spacing w:line="240" w:lineRule="auto"/>
        <w:rPr>
          <w:rFonts w:hint="default" w:ascii="Arial" w:hAnsi="Arial" w:cs="Arial"/>
          <w:b w:val="0"/>
          <w:bCs w:val="0"/>
          <w:color w:val="1D1C1D"/>
          <w:sz w:val="24"/>
          <w:szCs w:val="24"/>
          <w:shd w:val="clear" w:color="auto" w:fill="F8F8F8"/>
          <w:lang w:val="en-US"/>
        </w:rPr>
      </w:pPr>
      <w:r>
        <w:rPr>
          <w:rFonts w:hint="default" w:ascii="Arial" w:hAnsi="Arial" w:cs="Arial"/>
          <w:b w:val="0"/>
          <w:bCs w:val="0"/>
          <w:color w:val="1D1C1D"/>
          <w:sz w:val="24"/>
          <w:szCs w:val="24"/>
          <w:shd w:val="clear" w:color="auto" w:fill="F8F8F8"/>
        </w:rPr>
        <w:t xml:space="preserve">Click </w:t>
      </w:r>
      <w:r>
        <w:rPr>
          <w:rFonts w:hint="default" w:ascii="Arial" w:hAnsi="Arial" w:cs="Arial"/>
          <w:b/>
          <w:bCs/>
          <w:color w:val="1D1C1D"/>
          <w:sz w:val="24"/>
          <w:szCs w:val="24"/>
          <w:shd w:val="clear" w:color="auto" w:fill="F8F8F8"/>
        </w:rPr>
        <w:t>Create read replica</w:t>
      </w:r>
      <w:r>
        <w:rPr>
          <w:rFonts w:hint="default" w:ascii="Arial" w:hAnsi="Arial" w:cs="Arial"/>
          <w:b/>
          <w:bCs/>
          <w:color w:val="1D1C1D"/>
          <w:sz w:val="24"/>
          <w:szCs w:val="24"/>
          <w:shd w:val="clear" w:color="auto" w:fill="F8F8F8"/>
          <w:lang w:val="en-US"/>
        </w:rPr>
        <w:t>.</w:t>
      </w:r>
    </w:p>
    <w:p w14:paraId="3E3FEE10">
      <w:pPr>
        <w:spacing w:line="240" w:lineRule="auto"/>
        <w:rPr>
          <w:rFonts w:hint="default" w:ascii="Arial" w:hAnsi="Arial" w:cs="Arial"/>
          <w:b/>
          <w:bCs/>
          <w:color w:val="1D1C1D"/>
          <w:sz w:val="24"/>
          <w:szCs w:val="24"/>
          <w:shd w:val="clear" w:color="auto" w:fill="F8F8F8"/>
        </w:rPr>
      </w:pPr>
      <w:r>
        <w:rPr>
          <w:rFonts w:hint="default" w:ascii="Arial" w:hAnsi="Arial" w:cs="Arial"/>
          <w:b w:val="0"/>
          <w:bCs w:val="0"/>
          <w:color w:val="1D1C1D"/>
          <w:sz w:val="24"/>
          <w:szCs w:val="24"/>
          <w:shd w:val="clear" w:color="auto" w:fill="F8F8F8"/>
        </w:rPr>
        <w:t>Wait until status changes to available.</w:t>
      </w:r>
    </w:p>
    <w:p w14:paraId="2E4B6319">
      <w:pPr>
        <w:rPr>
          <w:rFonts w:hint="default" w:ascii="Arial" w:hAnsi="Arial" w:cs="Arial"/>
          <w:b/>
          <w:bCs/>
          <w:color w:val="1D1C1D"/>
          <w:sz w:val="24"/>
          <w:szCs w:val="24"/>
          <w:shd w:val="clear" w:color="auto" w:fill="FFFFFF"/>
        </w:rPr>
      </w:pPr>
      <w:r>
        <w:rPr>
          <w:rFonts w:hint="default" w:ascii="Arial" w:hAnsi="Arial" w:cs="Arial"/>
          <w:b/>
          <w:bCs/>
          <w:sz w:val="24"/>
          <w:szCs w:val="24"/>
          <w:lang w:eastAsia="en-IN"/>
        </w:rPr>
        <w:drawing>
          <wp:inline distT="0" distB="0" distL="0" distR="0">
            <wp:extent cx="5731510" cy="204406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49"/>
                    <a:srcRect t="63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5139A54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cs="Arial"/>
          <w:b/>
          <w:bCs/>
          <w:sz w:val="24"/>
          <w:szCs w:val="24"/>
          <w:lang w:eastAsia="en-IN"/>
        </w:rPr>
        <w:drawing>
          <wp:inline distT="0" distB="0" distL="0" distR="0">
            <wp:extent cx="5731510" cy="20269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50"/>
                    <a:srcRect t="101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Arial Unicode MS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oboto Mono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F6B1F57"/>
    <w:multiLevelType w:val="multilevel"/>
    <w:tmpl w:val="3F6B1F57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44D15110"/>
    <w:multiLevelType w:val="multilevel"/>
    <w:tmpl w:val="44D15110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69A93A0E"/>
    <w:multiLevelType w:val="singleLevel"/>
    <w:tmpl w:val="69A93A0E"/>
    <w:lvl w:ilvl="0" w:tentative="0">
      <w:start w:val="1"/>
      <w:numFmt w:val="decimal"/>
      <w:suff w:val="space"/>
      <w:lvlText w:val="%1)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8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C656845"/>
    <w:rsid w:val="0110004E"/>
    <w:rsid w:val="060E3E0A"/>
    <w:rsid w:val="07124399"/>
    <w:rsid w:val="3C656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  <w:style w:type="character" w:styleId="5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Office_12.2.0.22222_F1E327BC-269C-435d-A152-05C5408002CA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2025-08-13T09:11:00Z</dcterms:created>
  <dc:creator>Permi Pavan Kumar</dc:creator>
  <cp:lastModifiedBy>Permi Naveen</cp:lastModifiedBy>
  <dcterms:modified xsi:type="dcterms:W3CDTF">2025-08-18T14:12:26Z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1033-12.2.0.22222</vt:lpwstr>
  </property>
  <property fmtid="{D5CDD505-2E9C-101B-9397-08002B2CF9AE}" pid="3" name="ICV">
    <vt:lpwstr>8BB2665CDFB74CEDA8295613EFBDF137_11</vt:lpwstr>
  </property>
</Properties>
</file>