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DD9" w:rsidRPr="008276B3" w:rsidRDefault="002A7176" w:rsidP="002A7176">
      <w:pPr>
        <w:jc w:val="center"/>
        <w:rPr>
          <w:rFonts w:ascii="Times New Roman" w:hAnsi="Times New Roman" w:cs="Times New Roman"/>
          <w:b/>
          <w:sz w:val="44"/>
          <w:szCs w:val="44"/>
        </w:rPr>
      </w:pPr>
      <w:r w:rsidRPr="008276B3">
        <w:rPr>
          <w:rFonts w:ascii="Times New Roman" w:hAnsi="Times New Roman" w:cs="Times New Roman"/>
          <w:b/>
          <w:sz w:val="44"/>
          <w:szCs w:val="44"/>
        </w:rPr>
        <w:t xml:space="preserve">CASE STUDY </w:t>
      </w:r>
    </w:p>
    <w:p w:rsidR="002A7176" w:rsidRPr="008276B3" w:rsidRDefault="002A7176" w:rsidP="002A7176">
      <w:pPr>
        <w:rPr>
          <w:rFonts w:ascii="Times New Roman" w:hAnsi="Times New Roman" w:cs="Times New Roman"/>
          <w:b/>
          <w:sz w:val="32"/>
          <w:szCs w:val="32"/>
        </w:rPr>
      </w:pPr>
      <w:r w:rsidRPr="008276B3">
        <w:rPr>
          <w:rFonts w:ascii="Times New Roman" w:hAnsi="Times New Roman" w:cs="Times New Roman"/>
          <w:b/>
          <w:sz w:val="32"/>
          <w:szCs w:val="32"/>
        </w:rPr>
        <w:t>GREEN COMPUTING:</w:t>
      </w:r>
    </w:p>
    <w:p w:rsidR="002A7176" w:rsidRPr="008276B3" w:rsidRDefault="002A7176" w:rsidP="002A7176">
      <w:pPr>
        <w:pStyle w:val="ListParagraph"/>
        <w:numPr>
          <w:ilvl w:val="0"/>
          <w:numId w:val="1"/>
        </w:numPr>
        <w:rPr>
          <w:rFonts w:ascii="Times New Roman" w:hAnsi="Times New Roman" w:cs="Times New Roman"/>
          <w:b/>
          <w:sz w:val="32"/>
          <w:szCs w:val="32"/>
        </w:rPr>
      </w:pPr>
      <w:r w:rsidRPr="008276B3">
        <w:rPr>
          <w:rFonts w:ascii="Times New Roman" w:hAnsi="Times New Roman" w:cs="Times New Roman"/>
          <w:sz w:val="32"/>
          <w:szCs w:val="32"/>
        </w:rPr>
        <w:t>SOME OF THE LEADERS OF THE GREEN COMPUTING MOVEMENT</w:t>
      </w:r>
    </w:p>
    <w:p w:rsidR="002A7176" w:rsidRPr="008276B3" w:rsidRDefault="002A7176" w:rsidP="002A7176">
      <w:pPr>
        <w:shd w:val="clear" w:color="auto" w:fill="FFF9EE"/>
        <w:spacing w:after="0" w:line="330" w:lineRule="atLeast"/>
        <w:rPr>
          <w:rFonts w:ascii="Times New Roman" w:eastAsia="Times New Roman" w:hAnsi="Times New Roman" w:cs="Times New Roman"/>
          <w:color w:val="000000" w:themeColor="text1"/>
          <w:sz w:val="28"/>
          <w:szCs w:val="28"/>
          <w:lang w:eastAsia="en-IN"/>
        </w:rPr>
      </w:pPr>
      <w:r w:rsidRPr="008276B3">
        <w:rPr>
          <w:rFonts w:ascii="Times New Roman" w:eastAsia="Times New Roman" w:hAnsi="Times New Roman" w:cs="Times New Roman"/>
          <w:color w:val="000000" w:themeColor="text1"/>
          <w:sz w:val="28"/>
          <w:szCs w:val="28"/>
          <w:lang w:eastAsia="en-IN"/>
        </w:rPr>
        <w:t xml:space="preserve">                           Some of the major corporations leading the green computing initiative are the same major players in other computing venues: IBM, HP, and Dell. Other major corporations who are going green as a way to save money on power consumption include most Wall Street firms (since they use a tremendous amount of power in their data centres), banks like Wells Fargo, and Amazon.com.</w:t>
      </w:r>
    </w:p>
    <w:p w:rsidR="002A7176" w:rsidRPr="008276B3" w:rsidRDefault="002A7176" w:rsidP="002A7176">
      <w:pPr>
        <w:shd w:val="clear" w:color="auto" w:fill="FFF9EE"/>
        <w:spacing w:after="0" w:line="330" w:lineRule="atLeast"/>
        <w:rPr>
          <w:rFonts w:ascii="Times New Roman" w:eastAsia="Times New Roman" w:hAnsi="Times New Roman" w:cs="Times New Roman"/>
          <w:color w:val="000000" w:themeColor="text1"/>
          <w:sz w:val="28"/>
          <w:szCs w:val="28"/>
          <w:lang w:eastAsia="en-IN"/>
        </w:rPr>
      </w:pPr>
    </w:p>
    <w:p w:rsidR="002A7176" w:rsidRPr="008276B3" w:rsidRDefault="002A7176" w:rsidP="002A7176">
      <w:pPr>
        <w:shd w:val="clear" w:color="auto" w:fill="FFF9EE"/>
        <w:spacing w:after="0" w:line="330" w:lineRule="atLeast"/>
        <w:rPr>
          <w:rFonts w:ascii="Times New Roman" w:eastAsia="Times New Roman" w:hAnsi="Times New Roman" w:cs="Times New Roman"/>
          <w:color w:val="000000" w:themeColor="text1"/>
          <w:sz w:val="28"/>
          <w:szCs w:val="28"/>
          <w:lang w:eastAsia="en-IN"/>
        </w:rPr>
      </w:pPr>
      <w:r w:rsidRPr="008276B3">
        <w:rPr>
          <w:rFonts w:ascii="Times New Roman" w:eastAsia="Times New Roman" w:hAnsi="Times New Roman" w:cs="Times New Roman"/>
          <w:color w:val="000000" w:themeColor="text1"/>
          <w:sz w:val="28"/>
          <w:szCs w:val="28"/>
          <w:lang w:eastAsia="en-IN"/>
        </w:rPr>
        <w:t xml:space="preserve">                            “IT management isn't the first place you would start looking for environmental activists. But in 2006, the people in charge of buying and deploying computer technology found the concept of green computing extra compelling. Analysts say the main reason is cost, energy and space savings; if it's also good for the environment, that's icing on the cake. "Even if a customer is not looking at IT purchasing from an environmental-impact perspective, things like power management and energy efficiency are now a TCO [total cost of ownership] and infrastructure issue," John Frey, manager of corporate environmental strategies at HP, told internetnews.com.</w:t>
      </w:r>
    </w:p>
    <w:p w:rsidR="002A7176" w:rsidRPr="008276B3" w:rsidRDefault="002A7176" w:rsidP="002A7176">
      <w:pPr>
        <w:rPr>
          <w:rFonts w:ascii="Times New Roman" w:hAnsi="Times New Roman" w:cs="Times New Roman"/>
          <w:b/>
          <w:sz w:val="28"/>
          <w:szCs w:val="28"/>
        </w:rPr>
      </w:pPr>
    </w:p>
    <w:p w:rsidR="002A7176" w:rsidRPr="008276B3" w:rsidRDefault="002A7176" w:rsidP="002A7176">
      <w:pPr>
        <w:pStyle w:val="ListParagraph"/>
        <w:numPr>
          <w:ilvl w:val="0"/>
          <w:numId w:val="1"/>
        </w:numPr>
        <w:shd w:val="clear" w:color="auto" w:fill="FFF9EE"/>
        <w:spacing w:before="180" w:after="0" w:line="240" w:lineRule="auto"/>
        <w:outlineLvl w:val="2"/>
        <w:rPr>
          <w:rFonts w:ascii="Times New Roman" w:eastAsia="Times New Roman" w:hAnsi="Times New Roman" w:cs="Times New Roman"/>
          <w:color w:val="222222"/>
          <w:sz w:val="36"/>
          <w:szCs w:val="36"/>
          <w:lang w:eastAsia="en-IN"/>
        </w:rPr>
      </w:pPr>
      <w:r w:rsidRPr="008276B3">
        <w:rPr>
          <w:rFonts w:ascii="Times New Roman" w:eastAsia="Times New Roman" w:hAnsi="Times New Roman" w:cs="Times New Roman"/>
          <w:color w:val="222222"/>
          <w:sz w:val="36"/>
          <w:szCs w:val="36"/>
          <w:lang w:eastAsia="en-IN"/>
        </w:rPr>
        <w:t>ORGANIZATION THAT INVOLVED IN GREEN COMPUTING</w:t>
      </w:r>
    </w:p>
    <w:p w:rsidR="002A7176" w:rsidRPr="008276B3" w:rsidRDefault="002A7176" w:rsidP="002A7176">
      <w:pPr>
        <w:pStyle w:val="ListParagraph"/>
        <w:rPr>
          <w:rFonts w:ascii="Times New Roman" w:hAnsi="Times New Roman" w:cs="Times New Roman"/>
          <w:b/>
          <w:sz w:val="28"/>
          <w:szCs w:val="28"/>
        </w:rPr>
      </w:pPr>
    </w:p>
    <w:tbl>
      <w:tblPr>
        <w:tblpPr w:leftFromText="180" w:rightFromText="180" w:vertAnchor="text" w:horzAnchor="margin" w:tblpY="-62"/>
        <w:tblW w:w="8715" w:type="dxa"/>
        <w:shd w:val="clear" w:color="auto" w:fill="FFF9EE"/>
        <w:tblCellMar>
          <w:left w:w="0" w:type="dxa"/>
          <w:right w:w="0" w:type="dxa"/>
        </w:tblCellMar>
        <w:tblLook w:val="04A0" w:firstRow="1" w:lastRow="0" w:firstColumn="1" w:lastColumn="0" w:noHBand="0" w:noVBand="1"/>
      </w:tblPr>
      <w:tblGrid>
        <w:gridCol w:w="2345"/>
        <w:gridCol w:w="6370"/>
      </w:tblGrid>
      <w:tr w:rsidR="002A7176" w:rsidRPr="008276B3" w:rsidTr="00EE6DDA">
        <w:trPr>
          <w:trHeight w:val="410"/>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lastRenderedPageBreak/>
              <w:t>COMPANIES</w:t>
            </w:r>
          </w:p>
        </w:tc>
        <w:tc>
          <w:tcPr>
            <w:tcW w:w="6370"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DETAILS</w:t>
            </w:r>
          </w:p>
        </w:tc>
      </w:tr>
      <w:tr w:rsidR="002A7176" w:rsidRPr="008276B3" w:rsidTr="00EE6DDA">
        <w:trPr>
          <w:trHeight w:val="1691"/>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HP</w:t>
            </w:r>
          </w:p>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   </w:t>
            </w:r>
          </w:p>
        </w:tc>
        <w:tc>
          <w:tcPr>
            <w:tcW w:w="6370" w:type="dxa"/>
            <w:tcBorders>
              <w:top w:val="nil"/>
              <w:left w:val="nil"/>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6"/>
                <w:szCs w:val="26"/>
                <w:lang w:eastAsia="en-IN"/>
              </w:rPr>
              <w:t>Programs to reduce GHG and Toxic wastes in their products and supply chains.</w:t>
            </w:r>
          </w:p>
        </w:tc>
      </w:tr>
      <w:tr w:rsidR="002A7176" w:rsidRPr="008276B3" w:rsidTr="00EE6DDA">
        <w:trPr>
          <w:trHeight w:val="1828"/>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DELL</w:t>
            </w:r>
          </w:p>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p>
        </w:tc>
        <w:tc>
          <w:tcPr>
            <w:tcW w:w="6370" w:type="dxa"/>
            <w:tcBorders>
              <w:top w:val="nil"/>
              <w:left w:val="nil"/>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6"/>
                <w:szCs w:val="26"/>
                <w:lang w:eastAsia="en-IN"/>
              </w:rPr>
              <w:t>Carbon Neutral, Headquarters uses 100% Renewable energy, computer products use 25% less power (by 2010)</w:t>
            </w:r>
          </w:p>
        </w:tc>
      </w:tr>
      <w:tr w:rsidR="002A7176" w:rsidRPr="008276B3" w:rsidTr="00EE6DDA">
        <w:trPr>
          <w:trHeight w:val="1473"/>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INTEL  </w:t>
            </w:r>
          </w:p>
        </w:tc>
        <w:tc>
          <w:tcPr>
            <w:tcW w:w="6370" w:type="dxa"/>
            <w:tcBorders>
              <w:top w:val="nil"/>
              <w:left w:val="nil"/>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6"/>
                <w:szCs w:val="26"/>
                <w:lang w:eastAsia="en-IN"/>
              </w:rPr>
              <w:t>Focus is on increasing speed while reducing energy usage in their products.</w:t>
            </w:r>
          </w:p>
        </w:tc>
      </w:tr>
      <w:tr w:rsidR="002A7176" w:rsidRPr="008276B3" w:rsidTr="00EE6DDA">
        <w:trPr>
          <w:trHeight w:val="1679"/>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IBM </w:t>
            </w:r>
          </w:p>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 </w:t>
            </w:r>
          </w:p>
        </w:tc>
        <w:tc>
          <w:tcPr>
            <w:tcW w:w="6370" w:type="dxa"/>
            <w:tcBorders>
              <w:top w:val="nil"/>
              <w:left w:val="nil"/>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6"/>
                <w:szCs w:val="26"/>
                <w:lang w:eastAsia="en-IN"/>
              </w:rPr>
              <w:t>Has had formal Environmental policies since 1971, and requires all employees to have environmental awareness training.</w:t>
            </w:r>
          </w:p>
        </w:tc>
      </w:tr>
      <w:tr w:rsidR="002A7176" w:rsidRPr="008276B3" w:rsidTr="00EE6DDA">
        <w:trPr>
          <w:trHeight w:val="1927"/>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SUN MICROSYSTEMS    </w:t>
            </w:r>
          </w:p>
        </w:tc>
        <w:tc>
          <w:tcPr>
            <w:tcW w:w="6370" w:type="dxa"/>
            <w:tcBorders>
              <w:top w:val="nil"/>
              <w:left w:val="nil"/>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6"/>
                <w:szCs w:val="26"/>
                <w:lang w:eastAsia="en-IN"/>
              </w:rPr>
              <w:t>Requires environmental management accreditation from suppliers and posts information about their energy uses and greenhouse consumption on their website.</w:t>
            </w:r>
          </w:p>
        </w:tc>
      </w:tr>
      <w:tr w:rsidR="002A7176" w:rsidRPr="008276B3" w:rsidTr="00EE6DDA">
        <w:trPr>
          <w:trHeight w:val="1686"/>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MICROSOFT    </w:t>
            </w:r>
          </w:p>
        </w:tc>
        <w:tc>
          <w:tcPr>
            <w:tcW w:w="6370" w:type="dxa"/>
            <w:tcBorders>
              <w:top w:val="nil"/>
              <w:left w:val="nil"/>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6"/>
                <w:szCs w:val="26"/>
                <w:lang w:eastAsia="en-IN"/>
              </w:rPr>
              <w:t>New design of Windows uses less energy. Also includes the use of virtualization technologies.</w:t>
            </w:r>
          </w:p>
        </w:tc>
      </w:tr>
      <w:tr w:rsidR="002A7176" w:rsidRPr="008276B3" w:rsidTr="00EE6DDA">
        <w:trPr>
          <w:trHeight w:val="2264"/>
        </w:trPr>
        <w:tc>
          <w:tcPr>
            <w:tcW w:w="2345" w:type="dxa"/>
            <w:tcBorders>
              <w:top w:val="single" w:sz="8" w:space="0" w:color="000000"/>
              <w:left w:val="single" w:sz="8" w:space="0" w:color="000000"/>
              <w:bottom w:val="single" w:sz="8" w:space="0" w:color="000000"/>
              <w:right w:val="single" w:sz="8" w:space="0" w:color="000000"/>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jc w:val="center"/>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3"/>
                <w:szCs w:val="23"/>
                <w:lang w:eastAsia="en-IN"/>
              </w:rPr>
              <w:t>ADOBE SYSTEMS  </w:t>
            </w:r>
          </w:p>
        </w:tc>
        <w:tc>
          <w:tcPr>
            <w:tcW w:w="6370" w:type="dxa"/>
            <w:tcBorders>
              <w:top w:val="nil"/>
              <w:left w:val="nil"/>
              <w:bottom w:val="single" w:sz="8" w:space="0" w:color="auto"/>
              <w:right w:val="single" w:sz="8" w:space="0" w:color="auto"/>
            </w:tcBorders>
            <w:shd w:val="clear" w:color="auto" w:fill="FFF9EE"/>
            <w:tcMar>
              <w:top w:w="0" w:type="dxa"/>
              <w:left w:w="108" w:type="dxa"/>
              <w:bottom w:w="0" w:type="dxa"/>
              <w:right w:w="108" w:type="dxa"/>
            </w:tcMar>
            <w:hideMark/>
          </w:tcPr>
          <w:p w:rsidR="002A7176" w:rsidRPr="008276B3" w:rsidRDefault="002A7176" w:rsidP="00EE6DDA">
            <w:pPr>
              <w:spacing w:after="0" w:line="315" w:lineRule="atLeast"/>
              <w:rPr>
                <w:rFonts w:ascii="Times New Roman" w:eastAsia="Times New Roman" w:hAnsi="Times New Roman" w:cs="Times New Roman"/>
                <w:color w:val="222222"/>
                <w:sz w:val="23"/>
                <w:szCs w:val="23"/>
                <w:lang w:eastAsia="en-IN"/>
              </w:rPr>
            </w:pPr>
            <w:r w:rsidRPr="008276B3">
              <w:rPr>
                <w:rFonts w:ascii="Times New Roman" w:eastAsia="Times New Roman" w:hAnsi="Times New Roman" w:cs="Times New Roman"/>
                <w:color w:val="222222"/>
                <w:sz w:val="26"/>
                <w:szCs w:val="26"/>
                <w:lang w:eastAsia="en-IN"/>
              </w:rPr>
              <w:t>Offset all carbon emissions for their Northern California sites (42% of their total carbon emissions) and are redesigning their software packages to be more environmentally friendly</w:t>
            </w:r>
          </w:p>
        </w:tc>
      </w:tr>
    </w:tbl>
    <w:p w:rsidR="002A7176" w:rsidRPr="008276B3" w:rsidRDefault="002A7176" w:rsidP="002A7176">
      <w:pPr>
        <w:rPr>
          <w:rFonts w:ascii="Times New Roman" w:hAnsi="Times New Roman" w:cs="Times New Roman"/>
          <w:b/>
          <w:sz w:val="28"/>
          <w:szCs w:val="28"/>
        </w:rPr>
      </w:pPr>
    </w:p>
    <w:p w:rsidR="00E97B64" w:rsidRPr="008276B3" w:rsidRDefault="00E97B64" w:rsidP="00E97B64">
      <w:pPr>
        <w:pStyle w:val="ListParagraph"/>
        <w:numPr>
          <w:ilvl w:val="0"/>
          <w:numId w:val="1"/>
        </w:numPr>
        <w:rPr>
          <w:rFonts w:ascii="Times New Roman" w:hAnsi="Times New Roman" w:cs="Times New Roman"/>
          <w:b/>
          <w:sz w:val="32"/>
          <w:szCs w:val="32"/>
        </w:rPr>
      </w:pPr>
      <w:r w:rsidRPr="008276B3">
        <w:rPr>
          <w:rFonts w:ascii="Times New Roman" w:hAnsi="Times New Roman" w:cs="Times New Roman"/>
          <w:b/>
          <w:sz w:val="32"/>
          <w:szCs w:val="32"/>
        </w:rPr>
        <w:lastRenderedPageBreak/>
        <w:t xml:space="preserve">latest trends in green computing and their impact </w:t>
      </w:r>
    </w:p>
    <w:p w:rsidR="00E97B64" w:rsidRPr="008276B3" w:rsidRDefault="00E97B64" w:rsidP="00E97B64">
      <w:pPr>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Gartner maintains that the PC manufacturing process accounts for 70 % of the natural resources used in the life cycle of a PC. Therefore, the biggest contribution to green computing usually is to prolong the equipment's lifetime. Another report from Gartner recommends to "</w:t>
      </w:r>
      <w:proofErr w:type="gramStart"/>
      <w:r w:rsidRPr="008276B3">
        <w:rPr>
          <w:rFonts w:ascii="Times New Roman" w:eastAsia="Times New Roman" w:hAnsi="Times New Roman" w:cs="Times New Roman"/>
          <w:color w:val="222222"/>
          <w:sz w:val="28"/>
          <w:szCs w:val="28"/>
          <w:lang w:eastAsia="en-IN"/>
        </w:rPr>
        <w:t>Look</w:t>
      </w:r>
      <w:proofErr w:type="gramEnd"/>
      <w:r w:rsidRPr="008276B3">
        <w:rPr>
          <w:rFonts w:ascii="Times New Roman" w:eastAsia="Times New Roman" w:hAnsi="Times New Roman" w:cs="Times New Roman"/>
          <w:color w:val="222222"/>
          <w:sz w:val="28"/>
          <w:szCs w:val="28"/>
          <w:lang w:eastAsia="en-IN"/>
        </w:rPr>
        <w:t xml:space="preserve"> for product longevity, including upgradability and modularity." For instance, manufacturing a new PC makes a far bigger ecological footprint than manufacturing a new RAM module to upgrade an existing one, a common upgrade that saves the user having to purchase a new computer.</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Software and deployment optimization</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The efficiency of algorithms has an impact on the amount of computer resources required for any given computing function and there are many efficiency trade-offs in writing programs. While algorithmic efficiency does not have as much impact as other approaches, it is still an important consideration. A study by Alex </w:t>
      </w:r>
      <w:proofErr w:type="spellStart"/>
      <w:r w:rsidRPr="008276B3">
        <w:rPr>
          <w:rFonts w:ascii="Times New Roman" w:eastAsia="Times New Roman" w:hAnsi="Times New Roman" w:cs="Times New Roman"/>
          <w:color w:val="222222"/>
          <w:sz w:val="28"/>
          <w:szCs w:val="28"/>
          <w:lang w:eastAsia="en-IN"/>
        </w:rPr>
        <w:t>Wissner</w:t>
      </w:r>
      <w:proofErr w:type="spellEnd"/>
      <w:r w:rsidRPr="008276B3">
        <w:rPr>
          <w:rFonts w:ascii="Times New Roman" w:eastAsia="Times New Roman" w:hAnsi="Times New Roman" w:cs="Times New Roman"/>
          <w:color w:val="222222"/>
          <w:sz w:val="28"/>
          <w:szCs w:val="28"/>
          <w:lang w:eastAsia="en-IN"/>
        </w:rPr>
        <w:t>-Gross, a physicist at Harvard, estimated that the average Google search released 7 grams of carbon dioxide (CO</w:t>
      </w:r>
      <w:r w:rsidRPr="008276B3">
        <w:rPr>
          <w:rFonts w:ascii="Cambria Math" w:eastAsia="Times New Roman" w:hAnsi="Cambria Math" w:cs="Cambria Math"/>
          <w:color w:val="222222"/>
          <w:sz w:val="28"/>
          <w:szCs w:val="28"/>
          <w:lang w:eastAsia="en-IN"/>
        </w:rPr>
        <w:t>₂</w:t>
      </w:r>
      <w:r w:rsidRPr="008276B3">
        <w:rPr>
          <w:rFonts w:ascii="Times New Roman" w:eastAsia="Times New Roman" w:hAnsi="Times New Roman" w:cs="Times New Roman"/>
          <w:color w:val="222222"/>
          <w:sz w:val="28"/>
          <w:szCs w:val="28"/>
          <w:lang w:eastAsia="en-IN"/>
        </w:rPr>
        <w:t>).  However, Google disputes this figure, arguing instead that a typical search produces only 0.2 grams of CO</w:t>
      </w:r>
      <w:r w:rsidRPr="008276B3">
        <w:rPr>
          <w:rFonts w:ascii="Cambria Math" w:eastAsia="Times New Roman" w:hAnsi="Cambria Math" w:cs="Cambria Math"/>
          <w:color w:val="222222"/>
          <w:sz w:val="28"/>
          <w:szCs w:val="28"/>
          <w:lang w:eastAsia="en-IN"/>
        </w:rPr>
        <w:t>₂</w:t>
      </w:r>
      <w:r w:rsidRPr="008276B3">
        <w:rPr>
          <w:rFonts w:ascii="Times New Roman" w:eastAsia="Times New Roman" w:hAnsi="Times New Roman" w:cs="Times New Roman"/>
          <w:color w:val="222222"/>
          <w:sz w:val="28"/>
          <w:szCs w:val="28"/>
          <w:lang w:eastAsia="en-IN"/>
        </w:rPr>
        <w:t>.</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Resource allocation</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Algorithms can also be used to route data to data </w:t>
      </w:r>
      <w:proofErr w:type="spellStart"/>
      <w:r w:rsidRPr="008276B3">
        <w:rPr>
          <w:rFonts w:ascii="Times New Roman" w:eastAsia="Times New Roman" w:hAnsi="Times New Roman" w:cs="Times New Roman"/>
          <w:color w:val="222222"/>
          <w:sz w:val="28"/>
          <w:szCs w:val="28"/>
          <w:lang w:eastAsia="en-IN"/>
        </w:rPr>
        <w:t>centers</w:t>
      </w:r>
      <w:proofErr w:type="spellEnd"/>
      <w:r w:rsidRPr="008276B3">
        <w:rPr>
          <w:rFonts w:ascii="Times New Roman" w:eastAsia="Times New Roman" w:hAnsi="Times New Roman" w:cs="Times New Roman"/>
          <w:color w:val="222222"/>
          <w:sz w:val="28"/>
          <w:szCs w:val="28"/>
          <w:lang w:eastAsia="en-IN"/>
        </w:rPr>
        <w:t xml:space="preserve"> where electricity is less expensive. Researchers from MIT, Carnegie Mellon University, and Akamai have tested an energy allocation algorithm that successfully routes traffic to the location with the cheapest energy costs. The researchers project up to a 40 </w:t>
      </w:r>
      <w:proofErr w:type="spellStart"/>
      <w:r w:rsidRPr="008276B3">
        <w:rPr>
          <w:rFonts w:ascii="Times New Roman" w:eastAsia="Times New Roman" w:hAnsi="Times New Roman" w:cs="Times New Roman"/>
          <w:color w:val="222222"/>
          <w:sz w:val="28"/>
          <w:szCs w:val="28"/>
          <w:lang w:eastAsia="en-IN"/>
        </w:rPr>
        <w:t>percent</w:t>
      </w:r>
      <w:proofErr w:type="spellEnd"/>
      <w:r w:rsidRPr="008276B3">
        <w:rPr>
          <w:rFonts w:ascii="Times New Roman" w:eastAsia="Times New Roman" w:hAnsi="Times New Roman" w:cs="Times New Roman"/>
          <w:color w:val="222222"/>
          <w:sz w:val="28"/>
          <w:szCs w:val="28"/>
          <w:lang w:eastAsia="en-IN"/>
        </w:rPr>
        <w:t xml:space="preserve"> savings on energy costs if their proposed algorithm were to be deployed. Strictly speaking, this approach does not actually reduce the amount of energy being used; it only reduces the cost to the company using it. However, a similar strategy could be used to direct traffic to rely on energy that is produced in a more environmentally friendly or efficient way. A similar approach has also been used to cut energy usage by routing traffic away from data </w:t>
      </w:r>
      <w:proofErr w:type="spellStart"/>
      <w:r w:rsidRPr="008276B3">
        <w:rPr>
          <w:rFonts w:ascii="Times New Roman" w:eastAsia="Times New Roman" w:hAnsi="Times New Roman" w:cs="Times New Roman"/>
          <w:color w:val="222222"/>
          <w:sz w:val="28"/>
          <w:szCs w:val="28"/>
          <w:lang w:eastAsia="en-IN"/>
        </w:rPr>
        <w:t>centers</w:t>
      </w:r>
      <w:proofErr w:type="spellEnd"/>
      <w:r w:rsidRPr="008276B3">
        <w:rPr>
          <w:rFonts w:ascii="Times New Roman" w:eastAsia="Times New Roman" w:hAnsi="Times New Roman" w:cs="Times New Roman"/>
          <w:color w:val="222222"/>
          <w:sz w:val="28"/>
          <w:szCs w:val="28"/>
          <w:lang w:eastAsia="en-IN"/>
        </w:rPr>
        <w:t xml:space="preserve"> experiencing warm weather; this allows computers to be shut down to avoid using air conditioning.</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Larger server </w:t>
      </w:r>
      <w:proofErr w:type="spellStart"/>
      <w:r w:rsidRPr="008276B3">
        <w:rPr>
          <w:rFonts w:ascii="Times New Roman" w:eastAsia="Times New Roman" w:hAnsi="Times New Roman" w:cs="Times New Roman"/>
          <w:color w:val="222222"/>
          <w:sz w:val="28"/>
          <w:szCs w:val="28"/>
          <w:lang w:eastAsia="en-IN"/>
        </w:rPr>
        <w:t>centers</w:t>
      </w:r>
      <w:proofErr w:type="spellEnd"/>
      <w:r w:rsidRPr="008276B3">
        <w:rPr>
          <w:rFonts w:ascii="Times New Roman" w:eastAsia="Times New Roman" w:hAnsi="Times New Roman" w:cs="Times New Roman"/>
          <w:color w:val="222222"/>
          <w:sz w:val="28"/>
          <w:szCs w:val="28"/>
          <w:lang w:eastAsia="en-IN"/>
        </w:rPr>
        <w:t xml:space="preserve"> are sometimes located where energy and land are inexpensive and readily available. Local availability of renewable energy, climate that allows outside air to be used for cooling, or locating them where the heat they produce may be used for other purposes could be factors in green siting decisions.</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Virtualization</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Computer virtualization refers to the abstraction of computer resources, such as the process of running two or more logical computer systems on one set of physical hardware. The concept originated with the IBM mainframe </w:t>
      </w:r>
      <w:r w:rsidRPr="008276B3">
        <w:rPr>
          <w:rFonts w:ascii="Times New Roman" w:eastAsia="Times New Roman" w:hAnsi="Times New Roman" w:cs="Times New Roman"/>
          <w:color w:val="222222"/>
          <w:sz w:val="28"/>
          <w:szCs w:val="28"/>
          <w:lang w:eastAsia="en-IN"/>
        </w:rPr>
        <w:lastRenderedPageBreak/>
        <w:t>operating systems of the 1960s, but was commercialized for x86-compatible computers only in the 1990s. With virtualization, a system administrator could combine several physical systems into virtual machines on one single, powerful system, thereby unplugging the original hardware and reducing power and cooling consumption. Virtualization can assist in distributing work so that servers are either busy, or put in a low power sleep state. Several commercial companies and open-source projects now offer software packages to enable a transition to virtual computing. Intel Corporation and AMD have also built proprietary virtualization enhancements to the x86 instruction set into each of their CPU product lines, in order to facilitate virtualized computing.</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Terminal servers</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Terminal servers have also been used in green computing. When using the system, users at a terminal connect to a central server; all of the actual computing is done on the server, but the end user experiences the operating system on the terminal. These can be combined with thin clients, </w:t>
      </w:r>
      <w:proofErr w:type="gramStart"/>
      <w:r w:rsidRPr="008276B3">
        <w:rPr>
          <w:rFonts w:ascii="Times New Roman" w:eastAsia="Times New Roman" w:hAnsi="Times New Roman" w:cs="Times New Roman"/>
          <w:color w:val="222222"/>
          <w:sz w:val="28"/>
          <w:szCs w:val="28"/>
          <w:lang w:eastAsia="en-IN"/>
        </w:rPr>
        <w:t>which</w:t>
      </w:r>
      <w:proofErr w:type="gramEnd"/>
      <w:r w:rsidRPr="008276B3">
        <w:rPr>
          <w:rFonts w:ascii="Times New Roman" w:eastAsia="Times New Roman" w:hAnsi="Times New Roman" w:cs="Times New Roman"/>
          <w:color w:val="222222"/>
          <w:sz w:val="28"/>
          <w:szCs w:val="28"/>
          <w:lang w:eastAsia="en-IN"/>
        </w:rPr>
        <w:t xml:space="preserve"> use up to 1/8 the amount of energy of a normal workstation, resulting in a decrease of energy costs and consumption. There has been an increase in using terminal services with thin clients to create virtual labs. Examples of terminal server software include Terminal Services for Windows and the Linux Terminal Server Project (LTSP) for the Linux operating system.</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Power management</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The Advanced Configuration and Power Interface (ACPI), an open industry standard, allows an operating system to directly control the power-saving aspects of its underlying hardware. This allows a system to automatically turn off components such as monitors and hard drives after set periods of inactivity. In addition, a system may hibernate, where most components (including the CPU and the system RAM) are turned off. ACPI is a successor to an earlier Intel-Microsoft standard called Advanced Power Management, which allows a computer's BIOS to control power management functions</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Some programs allow the user to manually adjust the voltages supplied to the CPU, which reduces both the amount of heat produced and electricity consumed. This process is called </w:t>
      </w:r>
      <w:proofErr w:type="spellStart"/>
      <w:r w:rsidRPr="008276B3">
        <w:rPr>
          <w:rFonts w:ascii="Times New Roman" w:eastAsia="Times New Roman" w:hAnsi="Times New Roman" w:cs="Times New Roman"/>
          <w:color w:val="222222"/>
          <w:sz w:val="28"/>
          <w:szCs w:val="28"/>
          <w:lang w:eastAsia="en-IN"/>
        </w:rPr>
        <w:t>undervolting</w:t>
      </w:r>
      <w:proofErr w:type="spellEnd"/>
      <w:r w:rsidRPr="008276B3">
        <w:rPr>
          <w:rFonts w:ascii="Times New Roman" w:eastAsia="Times New Roman" w:hAnsi="Times New Roman" w:cs="Times New Roman"/>
          <w:color w:val="222222"/>
          <w:sz w:val="28"/>
          <w:szCs w:val="28"/>
          <w:lang w:eastAsia="en-IN"/>
        </w:rPr>
        <w:t xml:space="preserve">. Some CPUs can automatically </w:t>
      </w:r>
      <w:proofErr w:type="spellStart"/>
      <w:r w:rsidRPr="008276B3">
        <w:rPr>
          <w:rFonts w:ascii="Times New Roman" w:eastAsia="Times New Roman" w:hAnsi="Times New Roman" w:cs="Times New Roman"/>
          <w:color w:val="222222"/>
          <w:sz w:val="28"/>
          <w:szCs w:val="28"/>
          <w:lang w:eastAsia="en-IN"/>
        </w:rPr>
        <w:t>undervolt</w:t>
      </w:r>
      <w:proofErr w:type="spellEnd"/>
      <w:r w:rsidRPr="008276B3">
        <w:rPr>
          <w:rFonts w:ascii="Times New Roman" w:eastAsia="Times New Roman" w:hAnsi="Times New Roman" w:cs="Times New Roman"/>
          <w:color w:val="222222"/>
          <w:sz w:val="28"/>
          <w:szCs w:val="28"/>
          <w:lang w:eastAsia="en-IN"/>
        </w:rPr>
        <w:t xml:space="preserve"> the processor depending on the workload; this technology is called "</w:t>
      </w:r>
      <w:proofErr w:type="spellStart"/>
      <w:r w:rsidRPr="008276B3">
        <w:rPr>
          <w:rFonts w:ascii="Times New Roman" w:eastAsia="Times New Roman" w:hAnsi="Times New Roman" w:cs="Times New Roman"/>
          <w:color w:val="222222"/>
          <w:sz w:val="28"/>
          <w:szCs w:val="28"/>
          <w:lang w:eastAsia="en-IN"/>
        </w:rPr>
        <w:t>SpeedStep</w:t>
      </w:r>
      <w:proofErr w:type="spellEnd"/>
      <w:r w:rsidRPr="008276B3">
        <w:rPr>
          <w:rFonts w:ascii="Times New Roman" w:eastAsia="Times New Roman" w:hAnsi="Times New Roman" w:cs="Times New Roman"/>
          <w:color w:val="222222"/>
          <w:sz w:val="28"/>
          <w:szCs w:val="28"/>
          <w:lang w:eastAsia="en-IN"/>
        </w:rPr>
        <w:t>" on Intel processors, "</w:t>
      </w:r>
      <w:proofErr w:type="spellStart"/>
      <w:r w:rsidRPr="008276B3">
        <w:rPr>
          <w:rFonts w:ascii="Times New Roman" w:eastAsia="Times New Roman" w:hAnsi="Times New Roman" w:cs="Times New Roman"/>
          <w:color w:val="222222"/>
          <w:sz w:val="28"/>
          <w:szCs w:val="28"/>
          <w:lang w:eastAsia="en-IN"/>
        </w:rPr>
        <w:t>PowerNow</w:t>
      </w:r>
      <w:proofErr w:type="spellEnd"/>
      <w:r w:rsidRPr="008276B3">
        <w:rPr>
          <w:rFonts w:ascii="Times New Roman" w:eastAsia="Times New Roman" w:hAnsi="Times New Roman" w:cs="Times New Roman"/>
          <w:color w:val="222222"/>
          <w:sz w:val="28"/>
          <w:szCs w:val="28"/>
          <w:lang w:eastAsia="en-IN"/>
        </w:rPr>
        <w:t>!"/"</w:t>
      </w:r>
      <w:proofErr w:type="spellStart"/>
      <w:r w:rsidRPr="008276B3">
        <w:rPr>
          <w:rFonts w:ascii="Times New Roman" w:eastAsia="Times New Roman" w:hAnsi="Times New Roman" w:cs="Times New Roman"/>
          <w:color w:val="222222"/>
          <w:sz w:val="28"/>
          <w:szCs w:val="28"/>
          <w:lang w:eastAsia="en-IN"/>
        </w:rPr>
        <w:t>Cool'n'Quiet</w:t>
      </w:r>
      <w:proofErr w:type="spellEnd"/>
      <w:r w:rsidRPr="008276B3">
        <w:rPr>
          <w:rFonts w:ascii="Times New Roman" w:eastAsia="Times New Roman" w:hAnsi="Times New Roman" w:cs="Times New Roman"/>
          <w:color w:val="222222"/>
          <w:sz w:val="28"/>
          <w:szCs w:val="28"/>
          <w:lang w:eastAsia="en-IN"/>
        </w:rPr>
        <w:t xml:space="preserve">" on AMD chips, </w:t>
      </w:r>
      <w:proofErr w:type="spellStart"/>
      <w:r w:rsidRPr="008276B3">
        <w:rPr>
          <w:rFonts w:ascii="Times New Roman" w:eastAsia="Times New Roman" w:hAnsi="Times New Roman" w:cs="Times New Roman"/>
          <w:color w:val="222222"/>
          <w:sz w:val="28"/>
          <w:szCs w:val="28"/>
          <w:lang w:eastAsia="en-IN"/>
        </w:rPr>
        <w:t>LongHaul</w:t>
      </w:r>
      <w:proofErr w:type="spellEnd"/>
      <w:r w:rsidRPr="008276B3">
        <w:rPr>
          <w:rFonts w:ascii="Times New Roman" w:eastAsia="Times New Roman" w:hAnsi="Times New Roman" w:cs="Times New Roman"/>
          <w:color w:val="222222"/>
          <w:sz w:val="28"/>
          <w:szCs w:val="28"/>
          <w:lang w:eastAsia="en-IN"/>
        </w:rPr>
        <w:t xml:space="preserve"> on VIA CPUs, and </w:t>
      </w:r>
      <w:proofErr w:type="spellStart"/>
      <w:r w:rsidRPr="008276B3">
        <w:rPr>
          <w:rFonts w:ascii="Times New Roman" w:eastAsia="Times New Roman" w:hAnsi="Times New Roman" w:cs="Times New Roman"/>
          <w:color w:val="222222"/>
          <w:sz w:val="28"/>
          <w:szCs w:val="28"/>
          <w:lang w:eastAsia="en-IN"/>
        </w:rPr>
        <w:t>LongRun</w:t>
      </w:r>
      <w:proofErr w:type="spellEnd"/>
      <w:r w:rsidRPr="008276B3">
        <w:rPr>
          <w:rFonts w:ascii="Times New Roman" w:eastAsia="Times New Roman" w:hAnsi="Times New Roman" w:cs="Times New Roman"/>
          <w:color w:val="222222"/>
          <w:sz w:val="28"/>
          <w:szCs w:val="28"/>
          <w:lang w:eastAsia="en-IN"/>
        </w:rPr>
        <w:t xml:space="preserve"> with </w:t>
      </w:r>
      <w:proofErr w:type="spellStart"/>
      <w:r w:rsidRPr="008276B3">
        <w:rPr>
          <w:rFonts w:ascii="Times New Roman" w:eastAsia="Times New Roman" w:hAnsi="Times New Roman" w:cs="Times New Roman"/>
          <w:color w:val="222222"/>
          <w:sz w:val="28"/>
          <w:szCs w:val="28"/>
          <w:lang w:eastAsia="en-IN"/>
        </w:rPr>
        <w:t>Transmeta</w:t>
      </w:r>
      <w:proofErr w:type="spellEnd"/>
      <w:r w:rsidRPr="008276B3">
        <w:rPr>
          <w:rFonts w:ascii="Times New Roman" w:eastAsia="Times New Roman" w:hAnsi="Times New Roman" w:cs="Times New Roman"/>
          <w:color w:val="222222"/>
          <w:sz w:val="28"/>
          <w:szCs w:val="28"/>
          <w:lang w:eastAsia="en-IN"/>
        </w:rPr>
        <w:t xml:space="preserve"> processors.</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 xml:space="preserve">Data </w:t>
      </w:r>
      <w:proofErr w:type="spellStart"/>
      <w:r w:rsidRPr="008276B3">
        <w:rPr>
          <w:rFonts w:ascii="Times New Roman" w:eastAsia="Times New Roman" w:hAnsi="Times New Roman" w:cs="Times New Roman"/>
          <w:b/>
          <w:bCs/>
          <w:color w:val="222222"/>
          <w:sz w:val="28"/>
          <w:szCs w:val="28"/>
          <w:lang w:eastAsia="en-IN"/>
        </w:rPr>
        <w:t>center</w:t>
      </w:r>
      <w:proofErr w:type="spellEnd"/>
      <w:r w:rsidRPr="008276B3">
        <w:rPr>
          <w:rFonts w:ascii="Times New Roman" w:eastAsia="Times New Roman" w:hAnsi="Times New Roman" w:cs="Times New Roman"/>
          <w:b/>
          <w:bCs/>
          <w:color w:val="222222"/>
          <w:sz w:val="28"/>
          <w:szCs w:val="28"/>
          <w:lang w:eastAsia="en-IN"/>
        </w:rPr>
        <w:t xml:space="preserve"> power</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Data </w:t>
      </w:r>
      <w:proofErr w:type="spellStart"/>
      <w:r w:rsidRPr="008276B3">
        <w:rPr>
          <w:rFonts w:ascii="Times New Roman" w:eastAsia="Times New Roman" w:hAnsi="Times New Roman" w:cs="Times New Roman"/>
          <w:color w:val="222222"/>
          <w:sz w:val="28"/>
          <w:szCs w:val="28"/>
          <w:lang w:eastAsia="en-IN"/>
        </w:rPr>
        <w:t>centers</w:t>
      </w:r>
      <w:proofErr w:type="spellEnd"/>
      <w:r w:rsidRPr="008276B3">
        <w:rPr>
          <w:rFonts w:ascii="Times New Roman" w:eastAsia="Times New Roman" w:hAnsi="Times New Roman" w:cs="Times New Roman"/>
          <w:color w:val="222222"/>
          <w:sz w:val="28"/>
          <w:szCs w:val="28"/>
          <w:lang w:eastAsia="en-IN"/>
        </w:rPr>
        <w:t xml:space="preserve">, which have been criticized for its extraordinary high energy demand, are a primary focus for proponents of green computing. The federal government has set a minimum 10% reduction target for data </w:t>
      </w:r>
      <w:proofErr w:type="spellStart"/>
      <w:r w:rsidRPr="008276B3">
        <w:rPr>
          <w:rFonts w:ascii="Times New Roman" w:eastAsia="Times New Roman" w:hAnsi="Times New Roman" w:cs="Times New Roman"/>
          <w:color w:val="222222"/>
          <w:sz w:val="28"/>
          <w:szCs w:val="28"/>
          <w:lang w:eastAsia="en-IN"/>
        </w:rPr>
        <w:t>center</w:t>
      </w:r>
      <w:proofErr w:type="spellEnd"/>
      <w:r w:rsidRPr="008276B3">
        <w:rPr>
          <w:rFonts w:ascii="Times New Roman" w:eastAsia="Times New Roman" w:hAnsi="Times New Roman" w:cs="Times New Roman"/>
          <w:color w:val="222222"/>
          <w:sz w:val="28"/>
          <w:szCs w:val="28"/>
          <w:lang w:eastAsia="en-IN"/>
        </w:rPr>
        <w:t xml:space="preserve"> energy usage by 2011. With the aid of a self-styled </w:t>
      </w:r>
      <w:proofErr w:type="spellStart"/>
      <w:r w:rsidRPr="008276B3">
        <w:rPr>
          <w:rFonts w:ascii="Times New Roman" w:eastAsia="Times New Roman" w:hAnsi="Times New Roman" w:cs="Times New Roman"/>
          <w:color w:val="222222"/>
          <w:sz w:val="28"/>
          <w:szCs w:val="28"/>
          <w:lang w:eastAsia="en-IN"/>
        </w:rPr>
        <w:t>ultra efficient</w:t>
      </w:r>
      <w:proofErr w:type="spellEnd"/>
      <w:r w:rsidRPr="008276B3">
        <w:rPr>
          <w:rFonts w:ascii="Times New Roman" w:eastAsia="Times New Roman" w:hAnsi="Times New Roman" w:cs="Times New Roman"/>
          <w:color w:val="222222"/>
          <w:sz w:val="28"/>
          <w:szCs w:val="28"/>
          <w:lang w:eastAsia="en-IN"/>
        </w:rPr>
        <w:t xml:space="preserve"> evaporative cooling technology, Google Inc. has been able to reduce its energy consumption to 50% of that of the industry average.</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Operating system support</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lastRenderedPageBreak/>
        <w:t>The dominant desktop operating system, Microsoft Windows, has included limited PC power management features since Windows 95. These initially provided for stand-by (suspend-to-RAM) and a monitor low power state. Further iterations of Windows added hibernate (suspend-to-disk) and support for the ACPI standard. Windows 2000 was the first NT based operating system to include power management. This required major changes to the underlying operating system architecture and a new hardware driver model. Windows 2000 also introduced Group Policy, a technology which allowed administrators to centrally configure most Windows features. However, power management was not one of those features. This is probably because the power management settings design relied upon a connected set of per-user and per-machine binary registry values, effectively leaving it up to each user to configure their own power management settings.</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This approach, which is not compatible with Windows Group Policy, was repeated in Windows XP. The reasons for this design decision by Microsoft are not known, and it has resulted in heavy criticism Microsoft significantly improved this in Windows Vista by redesigning the power management system to allow basic configuration by Group Policy. The support offered is limited to a single per-computer policy. The most recent release, Windows 7 retains these limitations but does include refinements for more efficient user of operating system timers, processor power management, and display panel brightness. The most significant change in Windows 7 is in the user experience. The prominence of the default High Performance power plan has been reduced with the aim of encouraging users to save power.</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There is a significant market in third-party PC power management software offering features beyond those present in the Windows operating system.  Most products offer Active Directory integration and per-user/per-machine settings with the more advanced offering multiple power plans, scheduled power plans, anti-insomnia features and enterprise power usage reporting.</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Power supply</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Desktop computer power supplies (PSUs) are generally 70–75% efficient, dissipating the remaining energy as heat. An industry initiative called 80 PLUS certifies PSUs that are at least 80% efficient; typically these models are drop-in replacements for older, less efficient PSUs of the same form factor. As of July 20, 2007, all new Energy Star 4.0-certified desktop PSUs must be at least 80% efficient.</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Storage</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Smaller form factor (e.g. 2.5 inch) hard disk drives often consume less power per gigabyte than physically larger drives. Unlike hard disk drives, solid-state drives store data in flash memory or DRAM. With no moving parts, power consumption may be reduced somewhat for low capacity flash based devices.</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lastRenderedPageBreak/>
        <w:t>In a recent case study, Fusion-</w:t>
      </w:r>
      <w:proofErr w:type="spellStart"/>
      <w:r w:rsidRPr="008276B3">
        <w:rPr>
          <w:rFonts w:ascii="Times New Roman" w:eastAsia="Times New Roman" w:hAnsi="Times New Roman" w:cs="Times New Roman"/>
          <w:color w:val="222222"/>
          <w:sz w:val="28"/>
          <w:szCs w:val="28"/>
          <w:lang w:eastAsia="en-IN"/>
        </w:rPr>
        <w:t>io</w:t>
      </w:r>
      <w:proofErr w:type="spellEnd"/>
      <w:r w:rsidRPr="008276B3">
        <w:rPr>
          <w:rFonts w:ascii="Times New Roman" w:eastAsia="Times New Roman" w:hAnsi="Times New Roman" w:cs="Times New Roman"/>
          <w:color w:val="222222"/>
          <w:sz w:val="28"/>
          <w:szCs w:val="28"/>
          <w:lang w:eastAsia="en-IN"/>
        </w:rPr>
        <w:t xml:space="preserve">, manufacturers of the world's fastest Solid State Storage devices, managed to reduce the carbon footprint and operating costs of MySpace data </w:t>
      </w:r>
      <w:proofErr w:type="spellStart"/>
      <w:r w:rsidRPr="008276B3">
        <w:rPr>
          <w:rFonts w:ascii="Times New Roman" w:eastAsia="Times New Roman" w:hAnsi="Times New Roman" w:cs="Times New Roman"/>
          <w:color w:val="222222"/>
          <w:sz w:val="28"/>
          <w:szCs w:val="28"/>
          <w:lang w:eastAsia="en-IN"/>
        </w:rPr>
        <w:t>centers</w:t>
      </w:r>
      <w:proofErr w:type="spellEnd"/>
      <w:r w:rsidRPr="008276B3">
        <w:rPr>
          <w:rFonts w:ascii="Times New Roman" w:eastAsia="Times New Roman" w:hAnsi="Times New Roman" w:cs="Times New Roman"/>
          <w:color w:val="222222"/>
          <w:sz w:val="28"/>
          <w:szCs w:val="28"/>
          <w:lang w:eastAsia="en-IN"/>
        </w:rPr>
        <w:t xml:space="preserve"> by 80% while </w:t>
      </w:r>
      <w:proofErr w:type="gramStart"/>
      <w:r w:rsidRPr="008276B3">
        <w:rPr>
          <w:rFonts w:ascii="Times New Roman" w:eastAsia="Times New Roman" w:hAnsi="Times New Roman" w:cs="Times New Roman"/>
          <w:color w:val="222222"/>
          <w:sz w:val="28"/>
          <w:szCs w:val="28"/>
          <w:lang w:eastAsia="en-IN"/>
        </w:rPr>
        <w:t>increasing</w:t>
      </w:r>
      <w:proofErr w:type="gramEnd"/>
      <w:r w:rsidRPr="008276B3">
        <w:rPr>
          <w:rFonts w:ascii="Times New Roman" w:eastAsia="Times New Roman" w:hAnsi="Times New Roman" w:cs="Times New Roman"/>
          <w:color w:val="222222"/>
          <w:sz w:val="28"/>
          <w:szCs w:val="28"/>
          <w:lang w:eastAsia="en-IN"/>
        </w:rPr>
        <w:t xml:space="preserve"> performance speeds beyond that which had been attainable via multiple hard disk drives in Raid 0. In response, MySpace was able to permanently retire several of their servers, including all their heavy-load servers, further reducing their carbon footprint.</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As hard drive prices have fallen, storage farms have tended to increase in capacity to make more data available online. This includes archival and backup data that would formerly have been saved on tape or other offline storage. The increase in online storage has increased power consumption. Reducing the power consumed by large storage arrays, while still providing the benefits of online storage, is a subject of </w:t>
      </w:r>
      <w:proofErr w:type="spellStart"/>
      <w:r w:rsidRPr="008276B3">
        <w:rPr>
          <w:rFonts w:ascii="Times New Roman" w:eastAsia="Times New Roman" w:hAnsi="Times New Roman" w:cs="Times New Roman"/>
          <w:color w:val="222222"/>
          <w:sz w:val="28"/>
          <w:szCs w:val="28"/>
          <w:lang w:eastAsia="en-IN"/>
        </w:rPr>
        <w:t>ongoing</w:t>
      </w:r>
      <w:proofErr w:type="spellEnd"/>
      <w:r w:rsidRPr="008276B3">
        <w:rPr>
          <w:rFonts w:ascii="Times New Roman" w:eastAsia="Times New Roman" w:hAnsi="Times New Roman" w:cs="Times New Roman"/>
          <w:color w:val="222222"/>
          <w:sz w:val="28"/>
          <w:szCs w:val="28"/>
          <w:lang w:eastAsia="en-IN"/>
        </w:rPr>
        <w:t xml:space="preserve"> research.</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Video card</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A fast GPU may be the largest power consumer in a computer.</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Energy efficient display options include:</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No video card</w:t>
      </w:r>
      <w:r w:rsidRPr="008276B3">
        <w:rPr>
          <w:rFonts w:ascii="Times New Roman" w:eastAsia="Times New Roman" w:hAnsi="Times New Roman" w:cs="Times New Roman"/>
          <w:color w:val="222222"/>
          <w:sz w:val="28"/>
          <w:szCs w:val="28"/>
          <w:lang w:eastAsia="en-IN"/>
        </w:rPr>
        <w:t> - use a shared terminal, shared thin client, or desktop sharing software if display required.</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Use motherboard video output</w:t>
      </w:r>
      <w:r w:rsidRPr="008276B3">
        <w:rPr>
          <w:rFonts w:ascii="Times New Roman" w:eastAsia="Times New Roman" w:hAnsi="Times New Roman" w:cs="Times New Roman"/>
          <w:color w:val="222222"/>
          <w:sz w:val="28"/>
          <w:szCs w:val="28"/>
          <w:lang w:eastAsia="en-IN"/>
        </w:rPr>
        <w:t> - typically low 3D performance and low power.</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Select a GPU based on low idle power, average wattage or performance per watt.</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Display</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CRT monitors typically use more power than LCD monitors. They also contain significant amounts of lead. LCD monitors typically use a cold-cathode fluorescent bulb to provide light for the display. Some newer displays use an array of light-emitting diodes (LEDs) in place of the fluorescent bulb, which reduces the amount of electricity used by the display. Fluorescent back-lights also contain mercury, whereas LED back-lights do not. </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Materials recycling</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Recycling computing equipment can keep harmful materials such as lead, mercury, and hexavalent chromium out of landfills, and can also replace equipment that otherwise would need to be manufactured, saving further energy and emissions. Computer systems that have outlived their particular function can be re-purposed, or donated to various charities and non-profit organizations. However, many charities have recently imposed minimum system requirements for donated equipment. Additionally, parts from </w:t>
      </w:r>
      <w:proofErr w:type="spellStart"/>
      <w:r w:rsidRPr="008276B3">
        <w:rPr>
          <w:rFonts w:ascii="Times New Roman" w:eastAsia="Times New Roman" w:hAnsi="Times New Roman" w:cs="Times New Roman"/>
          <w:color w:val="222222"/>
          <w:sz w:val="28"/>
          <w:szCs w:val="28"/>
          <w:lang w:eastAsia="en-IN"/>
        </w:rPr>
        <w:t>outdated</w:t>
      </w:r>
      <w:proofErr w:type="spellEnd"/>
      <w:r w:rsidRPr="008276B3">
        <w:rPr>
          <w:rFonts w:ascii="Times New Roman" w:eastAsia="Times New Roman" w:hAnsi="Times New Roman" w:cs="Times New Roman"/>
          <w:color w:val="222222"/>
          <w:sz w:val="28"/>
          <w:szCs w:val="28"/>
          <w:lang w:eastAsia="en-IN"/>
        </w:rPr>
        <w:t xml:space="preserve"> systems may be salvaged and recycled through certain retail outlets and municipal or private recycling </w:t>
      </w:r>
      <w:proofErr w:type="spellStart"/>
      <w:r w:rsidRPr="008276B3">
        <w:rPr>
          <w:rFonts w:ascii="Times New Roman" w:eastAsia="Times New Roman" w:hAnsi="Times New Roman" w:cs="Times New Roman"/>
          <w:color w:val="222222"/>
          <w:sz w:val="28"/>
          <w:szCs w:val="28"/>
          <w:lang w:eastAsia="en-IN"/>
        </w:rPr>
        <w:t>centers</w:t>
      </w:r>
      <w:proofErr w:type="spellEnd"/>
      <w:r w:rsidRPr="008276B3">
        <w:rPr>
          <w:rFonts w:ascii="Times New Roman" w:eastAsia="Times New Roman" w:hAnsi="Times New Roman" w:cs="Times New Roman"/>
          <w:color w:val="222222"/>
          <w:sz w:val="28"/>
          <w:szCs w:val="28"/>
          <w:lang w:eastAsia="en-IN"/>
        </w:rPr>
        <w:t>. Computing supplies, such as printer cartridges, paper, and batteries may be recycled as well.</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A drawback </w:t>
      </w:r>
      <w:proofErr w:type="gramStart"/>
      <w:r w:rsidRPr="008276B3">
        <w:rPr>
          <w:rFonts w:ascii="Times New Roman" w:eastAsia="Times New Roman" w:hAnsi="Times New Roman" w:cs="Times New Roman"/>
          <w:color w:val="222222"/>
          <w:sz w:val="28"/>
          <w:szCs w:val="28"/>
          <w:lang w:eastAsia="en-IN"/>
        </w:rPr>
        <w:t>to</w:t>
      </w:r>
      <w:proofErr w:type="gramEnd"/>
      <w:r w:rsidRPr="008276B3">
        <w:rPr>
          <w:rFonts w:ascii="Times New Roman" w:eastAsia="Times New Roman" w:hAnsi="Times New Roman" w:cs="Times New Roman"/>
          <w:color w:val="222222"/>
          <w:sz w:val="28"/>
          <w:szCs w:val="28"/>
          <w:lang w:eastAsia="en-IN"/>
        </w:rPr>
        <w:t xml:space="preserve"> many of these schemes is that computers gathered through recycling drives are often shipped to developing countries where environmental standards are less strict than in North America and Europe. The Silicon Valley </w:t>
      </w:r>
      <w:r w:rsidRPr="008276B3">
        <w:rPr>
          <w:rFonts w:ascii="Times New Roman" w:eastAsia="Times New Roman" w:hAnsi="Times New Roman" w:cs="Times New Roman"/>
          <w:color w:val="222222"/>
          <w:sz w:val="28"/>
          <w:szCs w:val="28"/>
          <w:lang w:eastAsia="en-IN"/>
        </w:rPr>
        <w:lastRenderedPageBreak/>
        <w:t>Toxics Coalition estimates that 80% of the post-consumer e-waste collected for recycling is shipped abroad to countries such as China and Pakistan.</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The recycling of old computers raises an important privacy issue. The old storage devices still hold private information, such as emails, passwords and credit card numbers, which can be recovered simply by someone using software that is available freely on the Internet. Deletion of a file does not actually remove the file from the hard drive. Before recycling a computer, users should remove the hard </w:t>
      </w:r>
      <w:proofErr w:type="gramStart"/>
      <w:r w:rsidRPr="008276B3">
        <w:rPr>
          <w:rFonts w:ascii="Times New Roman" w:eastAsia="Times New Roman" w:hAnsi="Times New Roman" w:cs="Times New Roman"/>
          <w:color w:val="222222"/>
          <w:sz w:val="28"/>
          <w:szCs w:val="28"/>
          <w:lang w:eastAsia="en-IN"/>
        </w:rPr>
        <w:t>drive,</w:t>
      </w:r>
      <w:proofErr w:type="gramEnd"/>
      <w:r w:rsidRPr="008276B3">
        <w:rPr>
          <w:rFonts w:ascii="Times New Roman" w:eastAsia="Times New Roman" w:hAnsi="Times New Roman" w:cs="Times New Roman"/>
          <w:color w:val="222222"/>
          <w:sz w:val="28"/>
          <w:szCs w:val="28"/>
          <w:lang w:eastAsia="en-IN"/>
        </w:rPr>
        <w:t xml:space="preserve"> or hard drives if there is more than one, and physically destroy it or store it somewhere safe. There </w:t>
      </w:r>
      <w:proofErr w:type="gramStart"/>
      <w:r w:rsidRPr="008276B3">
        <w:rPr>
          <w:rFonts w:ascii="Times New Roman" w:eastAsia="Times New Roman" w:hAnsi="Times New Roman" w:cs="Times New Roman"/>
          <w:color w:val="222222"/>
          <w:sz w:val="28"/>
          <w:szCs w:val="28"/>
          <w:lang w:eastAsia="en-IN"/>
        </w:rPr>
        <w:t>are</w:t>
      </w:r>
      <w:proofErr w:type="gramEnd"/>
      <w:r w:rsidRPr="008276B3">
        <w:rPr>
          <w:rFonts w:ascii="Times New Roman" w:eastAsia="Times New Roman" w:hAnsi="Times New Roman" w:cs="Times New Roman"/>
          <w:color w:val="222222"/>
          <w:sz w:val="28"/>
          <w:szCs w:val="28"/>
          <w:lang w:eastAsia="en-IN"/>
        </w:rPr>
        <w:t xml:space="preserve"> some authorized hardware recycling companies to whom the computer may be given for recycling, and they typically sign a non-disclosure agreement.</w:t>
      </w:r>
    </w:p>
    <w:p w:rsidR="00E97B64" w:rsidRPr="008276B3" w:rsidRDefault="00E97B64" w:rsidP="00E97B64">
      <w:pPr>
        <w:shd w:val="clear" w:color="auto" w:fill="FFFFFF"/>
        <w:spacing w:after="0" w:line="270" w:lineRule="atLeast"/>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b/>
          <w:bCs/>
          <w:color w:val="222222"/>
          <w:sz w:val="28"/>
          <w:szCs w:val="28"/>
          <w:lang w:eastAsia="en-IN"/>
        </w:rPr>
        <w:t>Telecommuting</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Teleconferencing and </w:t>
      </w:r>
      <w:proofErr w:type="spellStart"/>
      <w:r w:rsidRPr="008276B3">
        <w:rPr>
          <w:rFonts w:ascii="Times New Roman" w:eastAsia="Times New Roman" w:hAnsi="Times New Roman" w:cs="Times New Roman"/>
          <w:color w:val="222222"/>
          <w:sz w:val="28"/>
          <w:szCs w:val="28"/>
          <w:lang w:eastAsia="en-IN"/>
        </w:rPr>
        <w:t>telepresence</w:t>
      </w:r>
      <w:proofErr w:type="spellEnd"/>
      <w:r w:rsidRPr="008276B3">
        <w:rPr>
          <w:rFonts w:ascii="Times New Roman" w:eastAsia="Times New Roman" w:hAnsi="Times New Roman" w:cs="Times New Roman"/>
          <w:color w:val="222222"/>
          <w:sz w:val="28"/>
          <w:szCs w:val="28"/>
          <w:lang w:eastAsia="en-IN"/>
        </w:rPr>
        <w:t xml:space="preserve"> technologies are often implemented in green computing initiatives. The advantages are many; increased worker satisfaction, reduction of greenhouse gas emissions related to travel, and increased profit margins as a result of lower overhead costs for office space, heat, lighting, etc. The savings are significant; the average annual energy consumption for U.S. office buildings is over 23 kilowatt hours per square foot, with heat, air conditioning and lighting accounting for 70% of all energy consumed.  Other related initiatives, such as </w:t>
      </w:r>
      <w:proofErr w:type="spellStart"/>
      <w:r w:rsidRPr="008276B3">
        <w:rPr>
          <w:rFonts w:ascii="Times New Roman" w:eastAsia="Times New Roman" w:hAnsi="Times New Roman" w:cs="Times New Roman"/>
          <w:color w:val="222222"/>
          <w:sz w:val="28"/>
          <w:szCs w:val="28"/>
          <w:lang w:eastAsia="en-IN"/>
        </w:rPr>
        <w:t>hotelling</w:t>
      </w:r>
      <w:proofErr w:type="spellEnd"/>
      <w:r w:rsidRPr="008276B3">
        <w:rPr>
          <w:rFonts w:ascii="Times New Roman" w:eastAsia="Times New Roman" w:hAnsi="Times New Roman" w:cs="Times New Roman"/>
          <w:color w:val="222222"/>
          <w:sz w:val="28"/>
          <w:szCs w:val="28"/>
          <w:lang w:eastAsia="en-IN"/>
        </w:rPr>
        <w:t>, reduce the square footage per employee as workers reserve space only when they need it. Many types of jobs, such as sales, consulting, and field service, integrate well with this technique.</w:t>
      </w:r>
    </w:p>
    <w:p w:rsidR="00E97B64" w:rsidRPr="008276B3" w:rsidRDefault="00E97B64" w:rsidP="00E97B64">
      <w:pPr>
        <w:shd w:val="clear" w:color="auto" w:fill="FFFFFF"/>
        <w:spacing w:after="0" w:line="270" w:lineRule="atLeast"/>
        <w:ind w:firstLine="720"/>
        <w:rPr>
          <w:rFonts w:ascii="Times New Roman" w:eastAsia="Times New Roman" w:hAnsi="Times New Roman" w:cs="Times New Roman"/>
          <w:color w:val="222222"/>
          <w:sz w:val="28"/>
          <w:szCs w:val="28"/>
          <w:lang w:eastAsia="en-IN"/>
        </w:rPr>
      </w:pPr>
      <w:r w:rsidRPr="008276B3">
        <w:rPr>
          <w:rFonts w:ascii="Times New Roman" w:eastAsia="Times New Roman" w:hAnsi="Times New Roman" w:cs="Times New Roman"/>
          <w:color w:val="222222"/>
          <w:sz w:val="28"/>
          <w:szCs w:val="28"/>
          <w:lang w:eastAsia="en-IN"/>
        </w:rPr>
        <w:t xml:space="preserve">Voice over IP (VoIP) reduces the telephony wiring infrastructure by sharing the existing Ethernet copper. VoIP and phone extension mobility also made hot </w:t>
      </w:r>
      <w:proofErr w:type="spellStart"/>
      <w:r w:rsidRPr="008276B3">
        <w:rPr>
          <w:rFonts w:ascii="Times New Roman" w:eastAsia="Times New Roman" w:hAnsi="Times New Roman" w:cs="Times New Roman"/>
          <w:color w:val="222222"/>
          <w:sz w:val="28"/>
          <w:szCs w:val="28"/>
          <w:lang w:eastAsia="en-IN"/>
        </w:rPr>
        <w:t>desking</w:t>
      </w:r>
      <w:proofErr w:type="spellEnd"/>
      <w:r w:rsidRPr="008276B3">
        <w:rPr>
          <w:rFonts w:ascii="Times New Roman" w:eastAsia="Times New Roman" w:hAnsi="Times New Roman" w:cs="Times New Roman"/>
          <w:color w:val="222222"/>
          <w:sz w:val="28"/>
          <w:szCs w:val="28"/>
          <w:lang w:eastAsia="en-IN"/>
        </w:rPr>
        <w:t xml:space="preserve"> more practical.</w:t>
      </w:r>
    </w:p>
    <w:p w:rsidR="00FE529B" w:rsidRPr="008276B3" w:rsidRDefault="00FE529B" w:rsidP="002A7176">
      <w:pPr>
        <w:rPr>
          <w:rFonts w:ascii="Times New Roman" w:hAnsi="Times New Roman" w:cs="Times New Roman"/>
          <w:b/>
          <w:sz w:val="28"/>
          <w:szCs w:val="28"/>
        </w:rPr>
      </w:pPr>
    </w:p>
    <w:p w:rsidR="00E97B64" w:rsidRPr="008276B3" w:rsidRDefault="00FE529B" w:rsidP="00FE529B">
      <w:pPr>
        <w:pStyle w:val="ListParagraph"/>
        <w:numPr>
          <w:ilvl w:val="0"/>
          <w:numId w:val="1"/>
        </w:numPr>
        <w:rPr>
          <w:rFonts w:ascii="Times New Roman" w:hAnsi="Times New Roman" w:cs="Times New Roman"/>
          <w:b/>
          <w:sz w:val="30"/>
          <w:szCs w:val="28"/>
        </w:rPr>
      </w:pPr>
      <w:r w:rsidRPr="008276B3">
        <w:rPr>
          <w:rFonts w:ascii="Times New Roman" w:hAnsi="Times New Roman" w:cs="Times New Roman"/>
          <w:b/>
          <w:sz w:val="30"/>
          <w:szCs w:val="28"/>
        </w:rPr>
        <w:t>INDIVIDUALS STEPS TO CONTRIBUTE TO THE GREEN COMPUTING MOVEMENT</w:t>
      </w:r>
    </w:p>
    <w:p w:rsidR="00EE6DDA" w:rsidRPr="008276B3" w:rsidRDefault="00EE6DDA" w:rsidP="00EE6DDA">
      <w:pPr>
        <w:ind w:left="360"/>
        <w:rPr>
          <w:rFonts w:ascii="Times New Roman" w:hAnsi="Times New Roman" w:cs="Times New Roman"/>
          <w:sz w:val="30"/>
          <w:szCs w:val="28"/>
        </w:rPr>
      </w:pPr>
    </w:p>
    <w:p w:rsidR="00FE529B" w:rsidRPr="008276B3" w:rsidRDefault="00FE529B" w:rsidP="00EE6DDA">
      <w:pPr>
        <w:pStyle w:val="ListParagraph"/>
        <w:numPr>
          <w:ilvl w:val="0"/>
          <w:numId w:val="2"/>
        </w:numPr>
        <w:jc w:val="both"/>
        <w:rPr>
          <w:rFonts w:ascii="Times New Roman" w:hAnsi="Times New Roman" w:cs="Times New Roman"/>
          <w:sz w:val="32"/>
          <w:szCs w:val="28"/>
        </w:rPr>
      </w:pPr>
      <w:r w:rsidRPr="008276B3">
        <w:rPr>
          <w:rFonts w:ascii="Times New Roman" w:hAnsi="Times New Roman" w:cs="Times New Roman"/>
          <w:sz w:val="32"/>
          <w:szCs w:val="28"/>
        </w:rPr>
        <w:t>Develop a sustainable green computing plan. Discuss with your business leaders the elements that should be factored into such a plan, including organizational polici</w:t>
      </w:r>
      <w:r w:rsidR="00EE6DDA" w:rsidRPr="008276B3">
        <w:rPr>
          <w:rFonts w:ascii="Times New Roman" w:hAnsi="Times New Roman" w:cs="Times New Roman"/>
          <w:sz w:val="32"/>
          <w:szCs w:val="28"/>
        </w:rPr>
        <w:t xml:space="preserve">es and checklists. Such a plan </w:t>
      </w:r>
      <w:r w:rsidRPr="008276B3">
        <w:rPr>
          <w:rFonts w:ascii="Times New Roman" w:hAnsi="Times New Roman" w:cs="Times New Roman"/>
          <w:sz w:val="32"/>
          <w:szCs w:val="28"/>
        </w:rPr>
        <w:t>should include recycling policies, recommendations for disposal</w:t>
      </w:r>
      <w:r w:rsidR="00EE6DDA" w:rsidRPr="008276B3">
        <w:rPr>
          <w:rFonts w:ascii="Times New Roman" w:hAnsi="Times New Roman" w:cs="Times New Roman"/>
          <w:sz w:val="32"/>
          <w:szCs w:val="28"/>
        </w:rPr>
        <w:t xml:space="preserve"> of used </w:t>
      </w:r>
      <w:proofErr w:type="spellStart"/>
      <w:r w:rsidR="00EE6DDA" w:rsidRPr="008276B3">
        <w:rPr>
          <w:rFonts w:ascii="Times New Roman" w:hAnsi="Times New Roman" w:cs="Times New Roman"/>
          <w:sz w:val="32"/>
          <w:szCs w:val="28"/>
        </w:rPr>
        <w:t>equipment</w:t>
      </w:r>
      <w:proofErr w:type="gramStart"/>
      <w:r w:rsidR="00EE6DDA" w:rsidRPr="008276B3">
        <w:rPr>
          <w:rFonts w:ascii="Times New Roman" w:hAnsi="Times New Roman" w:cs="Times New Roman"/>
          <w:sz w:val="32"/>
          <w:szCs w:val="28"/>
        </w:rPr>
        <w:t>,government</w:t>
      </w:r>
      <w:proofErr w:type="spellEnd"/>
      <w:proofErr w:type="gramEnd"/>
      <w:r w:rsidR="00EE6DDA" w:rsidRPr="008276B3">
        <w:rPr>
          <w:rFonts w:ascii="Times New Roman" w:hAnsi="Times New Roman" w:cs="Times New Roman"/>
          <w:sz w:val="32"/>
          <w:szCs w:val="28"/>
        </w:rPr>
        <w:t xml:space="preserve"> </w:t>
      </w:r>
      <w:r w:rsidRPr="008276B3">
        <w:rPr>
          <w:rFonts w:ascii="Times New Roman" w:hAnsi="Times New Roman" w:cs="Times New Roman"/>
          <w:sz w:val="32"/>
          <w:szCs w:val="28"/>
        </w:rPr>
        <w:t>guidelines and recommendations for purcha</w:t>
      </w:r>
      <w:r w:rsidR="00EE6DDA" w:rsidRPr="008276B3">
        <w:rPr>
          <w:rFonts w:ascii="Times New Roman" w:hAnsi="Times New Roman" w:cs="Times New Roman"/>
          <w:sz w:val="32"/>
          <w:szCs w:val="28"/>
        </w:rPr>
        <w:t xml:space="preserve">sing green computer equipment. </w:t>
      </w:r>
      <w:r w:rsidRPr="008276B3">
        <w:rPr>
          <w:rFonts w:ascii="Times New Roman" w:hAnsi="Times New Roman" w:cs="Times New Roman"/>
          <w:sz w:val="32"/>
          <w:szCs w:val="28"/>
        </w:rPr>
        <w:t>Green computing best practices and policies should cover p</w:t>
      </w:r>
      <w:r w:rsidR="00EE6DDA" w:rsidRPr="008276B3">
        <w:rPr>
          <w:rFonts w:ascii="Times New Roman" w:hAnsi="Times New Roman" w:cs="Times New Roman"/>
          <w:sz w:val="32"/>
          <w:szCs w:val="28"/>
        </w:rPr>
        <w:t xml:space="preserve">ower usage, </w:t>
      </w:r>
      <w:r w:rsidR="00EE6DDA" w:rsidRPr="008276B3">
        <w:rPr>
          <w:rFonts w:ascii="Times New Roman" w:hAnsi="Times New Roman" w:cs="Times New Roman"/>
          <w:sz w:val="32"/>
          <w:szCs w:val="28"/>
        </w:rPr>
        <w:lastRenderedPageBreak/>
        <w:t xml:space="preserve">reduction of paper </w:t>
      </w:r>
      <w:r w:rsidRPr="008276B3">
        <w:rPr>
          <w:rFonts w:ascii="Times New Roman" w:hAnsi="Times New Roman" w:cs="Times New Roman"/>
          <w:sz w:val="32"/>
          <w:szCs w:val="28"/>
        </w:rPr>
        <w:t>consumption, as well as recommendations for new equipmen</w:t>
      </w:r>
      <w:r w:rsidR="00EE6DDA" w:rsidRPr="008276B3">
        <w:rPr>
          <w:rFonts w:ascii="Times New Roman" w:hAnsi="Times New Roman" w:cs="Times New Roman"/>
          <w:sz w:val="32"/>
          <w:szCs w:val="28"/>
        </w:rPr>
        <w:t xml:space="preserve">t and recycling old machines. </w:t>
      </w:r>
      <w:r w:rsidRPr="008276B3">
        <w:rPr>
          <w:rFonts w:ascii="Times New Roman" w:hAnsi="Times New Roman" w:cs="Times New Roman"/>
          <w:sz w:val="32"/>
          <w:szCs w:val="28"/>
        </w:rPr>
        <w:t>Organizational policies should include communication and implementation.</w:t>
      </w:r>
    </w:p>
    <w:p w:rsidR="00EE6DDA" w:rsidRPr="008276B3" w:rsidRDefault="00FE529B" w:rsidP="00EE6DDA">
      <w:pPr>
        <w:pStyle w:val="ListParagraph"/>
        <w:numPr>
          <w:ilvl w:val="0"/>
          <w:numId w:val="2"/>
        </w:numPr>
        <w:rPr>
          <w:rFonts w:ascii="Times New Roman" w:hAnsi="Times New Roman" w:cs="Times New Roman"/>
          <w:sz w:val="32"/>
          <w:szCs w:val="28"/>
        </w:rPr>
      </w:pPr>
      <w:r w:rsidRPr="008276B3">
        <w:rPr>
          <w:rFonts w:ascii="Times New Roman" w:hAnsi="Times New Roman" w:cs="Times New Roman"/>
          <w:sz w:val="32"/>
          <w:szCs w:val="28"/>
        </w:rPr>
        <w:t xml:space="preserve">Recycle. </w:t>
      </w:r>
    </w:p>
    <w:p w:rsidR="00FE529B" w:rsidRPr="008276B3" w:rsidRDefault="00FE529B" w:rsidP="00EE6DDA">
      <w:pPr>
        <w:pStyle w:val="ListParagraph"/>
        <w:ind w:left="1290"/>
        <w:rPr>
          <w:rFonts w:ascii="Times New Roman" w:hAnsi="Times New Roman" w:cs="Times New Roman"/>
          <w:sz w:val="32"/>
          <w:szCs w:val="28"/>
        </w:rPr>
      </w:pPr>
      <w:r w:rsidRPr="008276B3">
        <w:rPr>
          <w:rFonts w:ascii="Times New Roman" w:hAnsi="Times New Roman" w:cs="Times New Roman"/>
          <w:sz w:val="32"/>
          <w:szCs w:val="28"/>
        </w:rPr>
        <w:t xml:space="preserve">Discard used or unwanted electronic equipment in a </w:t>
      </w:r>
      <w:r w:rsidR="00EE6DDA" w:rsidRPr="008276B3">
        <w:rPr>
          <w:rFonts w:ascii="Times New Roman" w:hAnsi="Times New Roman" w:cs="Times New Roman"/>
          <w:sz w:val="32"/>
          <w:szCs w:val="28"/>
        </w:rPr>
        <w:t xml:space="preserve">convenient and environmentally responsible </w:t>
      </w:r>
      <w:proofErr w:type="spellStart"/>
      <w:r w:rsidR="00EE6DDA" w:rsidRPr="008276B3">
        <w:rPr>
          <w:rFonts w:ascii="Times New Roman" w:hAnsi="Times New Roman" w:cs="Times New Roman"/>
          <w:sz w:val="32"/>
          <w:szCs w:val="28"/>
        </w:rPr>
        <w:t>manner.</w:t>
      </w:r>
      <w:r w:rsidRPr="008276B3">
        <w:rPr>
          <w:rFonts w:ascii="Times New Roman" w:hAnsi="Times New Roman" w:cs="Times New Roman"/>
          <w:sz w:val="32"/>
          <w:szCs w:val="28"/>
        </w:rPr>
        <w:t>Computers</w:t>
      </w:r>
      <w:proofErr w:type="spellEnd"/>
      <w:r w:rsidRPr="008276B3">
        <w:rPr>
          <w:rFonts w:ascii="Times New Roman" w:hAnsi="Times New Roman" w:cs="Times New Roman"/>
          <w:sz w:val="32"/>
          <w:szCs w:val="28"/>
        </w:rPr>
        <w:t xml:space="preserve"> have toxin metals and pollutants that can e</w:t>
      </w:r>
      <w:r w:rsidR="00EE6DDA" w:rsidRPr="008276B3">
        <w:rPr>
          <w:rFonts w:ascii="Times New Roman" w:hAnsi="Times New Roman" w:cs="Times New Roman"/>
          <w:sz w:val="32"/>
          <w:szCs w:val="28"/>
        </w:rPr>
        <w:t xml:space="preserve">mit harmful emissions into the </w:t>
      </w:r>
      <w:r w:rsidRPr="008276B3">
        <w:rPr>
          <w:rFonts w:ascii="Times New Roman" w:hAnsi="Times New Roman" w:cs="Times New Roman"/>
          <w:sz w:val="32"/>
          <w:szCs w:val="28"/>
        </w:rPr>
        <w:t>environment. Never discard computers in a landfill. Recycle the</w:t>
      </w:r>
      <w:r w:rsidR="00EE6DDA" w:rsidRPr="008276B3">
        <w:rPr>
          <w:rFonts w:ascii="Times New Roman" w:hAnsi="Times New Roman" w:cs="Times New Roman"/>
          <w:sz w:val="32"/>
          <w:szCs w:val="28"/>
        </w:rPr>
        <w:t xml:space="preserve">m instead through manufacturer </w:t>
      </w:r>
      <w:r w:rsidRPr="008276B3">
        <w:rPr>
          <w:rFonts w:ascii="Times New Roman" w:hAnsi="Times New Roman" w:cs="Times New Roman"/>
          <w:sz w:val="32"/>
          <w:szCs w:val="28"/>
        </w:rPr>
        <w:t xml:space="preserve">programs such as </w:t>
      </w:r>
      <w:proofErr w:type="spellStart"/>
      <w:r w:rsidRPr="008276B3">
        <w:rPr>
          <w:rFonts w:ascii="Times New Roman" w:hAnsi="Times New Roman" w:cs="Times New Roman"/>
          <w:sz w:val="32"/>
          <w:szCs w:val="28"/>
        </w:rPr>
        <w:t>HP'sPlanet</w:t>
      </w:r>
      <w:proofErr w:type="spellEnd"/>
      <w:r w:rsidRPr="008276B3">
        <w:rPr>
          <w:rFonts w:ascii="Times New Roman" w:hAnsi="Times New Roman" w:cs="Times New Roman"/>
          <w:sz w:val="32"/>
          <w:szCs w:val="28"/>
        </w:rPr>
        <w:t xml:space="preserve"> Partners recycling service or recycling fa</w:t>
      </w:r>
      <w:r w:rsidR="00EE6DDA" w:rsidRPr="008276B3">
        <w:rPr>
          <w:rFonts w:ascii="Times New Roman" w:hAnsi="Times New Roman" w:cs="Times New Roman"/>
          <w:sz w:val="32"/>
          <w:szCs w:val="28"/>
        </w:rPr>
        <w:t xml:space="preserve">cilities in your community. Or </w:t>
      </w:r>
      <w:r w:rsidRPr="008276B3">
        <w:rPr>
          <w:rFonts w:ascii="Times New Roman" w:hAnsi="Times New Roman" w:cs="Times New Roman"/>
          <w:sz w:val="32"/>
          <w:szCs w:val="28"/>
        </w:rPr>
        <w:t>donate still-working computers to a non-profit agency.</w:t>
      </w:r>
    </w:p>
    <w:p w:rsidR="00EE6DDA" w:rsidRPr="008276B3" w:rsidRDefault="00EE6DDA" w:rsidP="00EE6DDA">
      <w:pPr>
        <w:pStyle w:val="ListParagraph"/>
        <w:numPr>
          <w:ilvl w:val="0"/>
          <w:numId w:val="2"/>
        </w:numPr>
        <w:rPr>
          <w:rFonts w:ascii="Times New Roman" w:hAnsi="Times New Roman" w:cs="Times New Roman"/>
          <w:sz w:val="32"/>
          <w:szCs w:val="28"/>
        </w:rPr>
      </w:pPr>
      <w:r w:rsidRPr="008276B3">
        <w:rPr>
          <w:rFonts w:ascii="Times New Roman" w:hAnsi="Times New Roman" w:cs="Times New Roman"/>
          <w:sz w:val="32"/>
          <w:szCs w:val="28"/>
        </w:rPr>
        <w:t xml:space="preserve">Make environmentally sound purchase decisions. Purchase Electronic Product     Environmental Assessment Tool registered products. EPEAT is a procurement tool promoted by the </w:t>
      </w:r>
      <w:proofErr w:type="spellStart"/>
      <w:r w:rsidRPr="008276B3">
        <w:rPr>
          <w:rFonts w:ascii="Times New Roman" w:hAnsi="Times New Roman" w:cs="Times New Roman"/>
          <w:sz w:val="32"/>
          <w:szCs w:val="28"/>
        </w:rPr>
        <w:t>nonprofitGreen</w:t>
      </w:r>
      <w:proofErr w:type="spellEnd"/>
      <w:r w:rsidRPr="008276B3">
        <w:rPr>
          <w:rFonts w:ascii="Times New Roman" w:hAnsi="Times New Roman" w:cs="Times New Roman"/>
          <w:sz w:val="32"/>
          <w:szCs w:val="28"/>
        </w:rPr>
        <w:t xml:space="preserve"> Electronics Council to:</w:t>
      </w:r>
    </w:p>
    <w:p w:rsidR="00EE6DDA" w:rsidRPr="008276B3" w:rsidRDefault="00EE6DDA" w:rsidP="00EE6DDA">
      <w:pPr>
        <w:pStyle w:val="ListParagraph"/>
        <w:ind w:left="1290"/>
        <w:rPr>
          <w:rFonts w:ascii="Times New Roman" w:hAnsi="Times New Roman" w:cs="Times New Roman"/>
          <w:sz w:val="32"/>
          <w:szCs w:val="28"/>
        </w:rPr>
      </w:pPr>
      <w:r w:rsidRPr="008276B3">
        <w:rPr>
          <w:rFonts w:ascii="Times New Roman" w:hAnsi="Times New Roman" w:cs="Times New Roman"/>
          <w:sz w:val="32"/>
          <w:szCs w:val="28"/>
        </w:rPr>
        <w:t xml:space="preserve">•Help institutional purchasers evaluate, compare and select desktop computers, notebooks and monitors based </w:t>
      </w:r>
      <w:proofErr w:type="spellStart"/>
      <w:r w:rsidRPr="008276B3">
        <w:rPr>
          <w:rFonts w:ascii="Times New Roman" w:hAnsi="Times New Roman" w:cs="Times New Roman"/>
          <w:sz w:val="32"/>
          <w:szCs w:val="28"/>
        </w:rPr>
        <w:t>onenvironmental</w:t>
      </w:r>
      <w:proofErr w:type="spellEnd"/>
      <w:r w:rsidRPr="008276B3">
        <w:rPr>
          <w:rFonts w:ascii="Times New Roman" w:hAnsi="Times New Roman" w:cs="Times New Roman"/>
          <w:sz w:val="32"/>
          <w:szCs w:val="28"/>
        </w:rPr>
        <w:t xml:space="preserve"> attributes •Provide a clear, consistent set of performance criteria for the design of products •Recognize manufacturer efforts to reduce the environmental impact of products by reducing or eliminating environmentally sensitive materials, designing for longevity and reducing packaging materials</w:t>
      </w:r>
    </w:p>
    <w:p w:rsidR="00EE6DDA" w:rsidRPr="008276B3" w:rsidRDefault="00EE6DDA" w:rsidP="00EE6DDA">
      <w:pPr>
        <w:pStyle w:val="ListParagraph"/>
        <w:numPr>
          <w:ilvl w:val="0"/>
          <w:numId w:val="2"/>
        </w:numPr>
        <w:rPr>
          <w:rFonts w:ascii="Times New Roman" w:hAnsi="Times New Roman" w:cs="Times New Roman"/>
          <w:sz w:val="32"/>
          <w:szCs w:val="28"/>
        </w:rPr>
      </w:pPr>
      <w:r w:rsidRPr="008276B3">
        <w:rPr>
          <w:rFonts w:ascii="Times New Roman" w:hAnsi="Times New Roman" w:cs="Times New Roman"/>
          <w:sz w:val="32"/>
          <w:szCs w:val="28"/>
        </w:rPr>
        <w:t xml:space="preserve">Reduce Paper Consumption. There are many easy, obvious ways to reduce paper consumption: e-mail, electronic archiving, use the “track </w:t>
      </w:r>
      <w:proofErr w:type="gramStart"/>
      <w:r w:rsidRPr="008276B3">
        <w:rPr>
          <w:rFonts w:ascii="Times New Roman" w:hAnsi="Times New Roman" w:cs="Times New Roman"/>
          <w:sz w:val="32"/>
          <w:szCs w:val="28"/>
        </w:rPr>
        <w:t>changes ”</w:t>
      </w:r>
      <w:proofErr w:type="gramEnd"/>
      <w:r w:rsidRPr="008276B3">
        <w:rPr>
          <w:rFonts w:ascii="Times New Roman" w:hAnsi="Times New Roman" w:cs="Times New Roman"/>
          <w:sz w:val="32"/>
          <w:szCs w:val="28"/>
        </w:rPr>
        <w:t>feature in electronic documents, rather than red-line corrections on paper. When you do print out documents, make sure to use both sides of the paper, recycle regularly, use smaller fonts and margins, and selectively print required pages.</w:t>
      </w:r>
    </w:p>
    <w:p w:rsidR="00EE6DDA" w:rsidRPr="008276B3" w:rsidRDefault="00EE6DDA" w:rsidP="008276B3">
      <w:pPr>
        <w:pStyle w:val="ListParagraph"/>
        <w:numPr>
          <w:ilvl w:val="0"/>
          <w:numId w:val="2"/>
        </w:numPr>
        <w:rPr>
          <w:rFonts w:ascii="Times New Roman" w:hAnsi="Times New Roman" w:cs="Times New Roman"/>
          <w:sz w:val="32"/>
          <w:szCs w:val="28"/>
        </w:rPr>
      </w:pPr>
      <w:r w:rsidRPr="008276B3">
        <w:rPr>
          <w:rFonts w:ascii="Times New Roman" w:hAnsi="Times New Roman" w:cs="Times New Roman"/>
          <w:sz w:val="32"/>
          <w:szCs w:val="28"/>
        </w:rPr>
        <w:lastRenderedPageBreak/>
        <w:t xml:space="preserve">Conserve energy. Turn off your computer when you know you won’t use it for an extended period of time. Turn on power management features during shorter periods of </w:t>
      </w:r>
      <w:proofErr w:type="spellStart"/>
      <w:r w:rsidRPr="008276B3">
        <w:rPr>
          <w:rFonts w:ascii="Times New Roman" w:hAnsi="Times New Roman" w:cs="Times New Roman"/>
          <w:sz w:val="32"/>
          <w:szCs w:val="28"/>
        </w:rPr>
        <w:t>inactivity.Power</w:t>
      </w:r>
      <w:proofErr w:type="spellEnd"/>
      <w:r w:rsidRPr="008276B3">
        <w:rPr>
          <w:rFonts w:ascii="Times New Roman" w:hAnsi="Times New Roman" w:cs="Times New Roman"/>
          <w:sz w:val="32"/>
          <w:szCs w:val="28"/>
        </w:rPr>
        <w:t xml:space="preserve"> management allows monitors and computers to enter low-power states when sitting idle. By simply hitting the keyboard or moving the mouse, the computer </w:t>
      </w:r>
      <w:proofErr w:type="spellStart"/>
      <w:r w:rsidRPr="008276B3">
        <w:rPr>
          <w:rFonts w:ascii="Times New Roman" w:hAnsi="Times New Roman" w:cs="Times New Roman"/>
          <w:sz w:val="32"/>
          <w:szCs w:val="28"/>
        </w:rPr>
        <w:t>ormonitors</w:t>
      </w:r>
      <w:proofErr w:type="spellEnd"/>
      <w:r w:rsidRPr="008276B3">
        <w:rPr>
          <w:rFonts w:ascii="Times New Roman" w:hAnsi="Times New Roman" w:cs="Times New Roman"/>
          <w:sz w:val="32"/>
          <w:szCs w:val="28"/>
        </w:rPr>
        <w:t xml:space="preserve"> awakens from its low-power sleep mode in seconds. Power management tactics can save energy and help protect the environment.</w:t>
      </w:r>
    </w:p>
    <w:p w:rsidR="002A7176" w:rsidRPr="008276B3" w:rsidRDefault="002A7176" w:rsidP="002A7176">
      <w:pPr>
        <w:rPr>
          <w:rFonts w:ascii="Times New Roman" w:hAnsi="Times New Roman" w:cs="Times New Roman"/>
          <w:sz w:val="28"/>
          <w:szCs w:val="28"/>
        </w:rPr>
      </w:pPr>
    </w:p>
    <w:p w:rsidR="002A7176" w:rsidRDefault="002A7176"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2A7176">
      <w:pPr>
        <w:rPr>
          <w:rFonts w:ascii="Times New Roman" w:hAnsi="Times New Roman" w:cs="Times New Roman"/>
          <w:b/>
          <w:sz w:val="28"/>
          <w:szCs w:val="28"/>
        </w:rPr>
      </w:pPr>
    </w:p>
    <w:p w:rsidR="008B7751" w:rsidRDefault="008B7751" w:rsidP="008B7751">
      <w:pPr>
        <w:jc w:val="center"/>
        <w:rPr>
          <w:rFonts w:ascii="Times New Roman" w:hAnsi="Times New Roman" w:cs="Times New Roman"/>
          <w:b/>
          <w:sz w:val="96"/>
          <w:szCs w:val="96"/>
        </w:rPr>
      </w:pPr>
      <w:bookmarkStart w:id="0" w:name="_GoBack"/>
      <w:bookmarkEnd w:id="0"/>
      <w:r w:rsidRPr="008B7751">
        <w:rPr>
          <w:rFonts w:ascii="Times New Roman" w:hAnsi="Times New Roman" w:cs="Times New Roman"/>
          <w:b/>
          <w:sz w:val="96"/>
          <w:szCs w:val="96"/>
        </w:rPr>
        <w:lastRenderedPageBreak/>
        <w:t>MIS ASSIGNMENT</w:t>
      </w:r>
    </w:p>
    <w:p w:rsidR="008B7751" w:rsidRDefault="008B7751" w:rsidP="008B7751">
      <w:pPr>
        <w:jc w:val="center"/>
        <w:rPr>
          <w:rFonts w:ascii="Times New Roman" w:hAnsi="Times New Roman" w:cs="Times New Roman"/>
          <w:b/>
          <w:sz w:val="96"/>
          <w:szCs w:val="96"/>
        </w:rPr>
      </w:pPr>
    </w:p>
    <w:p w:rsidR="008B7751" w:rsidRDefault="008B7751" w:rsidP="008B7751">
      <w:pPr>
        <w:jc w:val="center"/>
        <w:rPr>
          <w:rFonts w:ascii="Times New Roman" w:hAnsi="Times New Roman" w:cs="Times New Roman"/>
          <w:b/>
          <w:sz w:val="96"/>
          <w:szCs w:val="96"/>
        </w:rPr>
      </w:pPr>
    </w:p>
    <w:p w:rsidR="008B7751" w:rsidRDefault="008B7751" w:rsidP="008B7751">
      <w:pPr>
        <w:jc w:val="center"/>
        <w:rPr>
          <w:rFonts w:ascii="Times New Roman" w:hAnsi="Times New Roman" w:cs="Times New Roman"/>
          <w:b/>
          <w:sz w:val="96"/>
          <w:szCs w:val="96"/>
        </w:rPr>
      </w:pPr>
    </w:p>
    <w:p w:rsidR="008B7751" w:rsidRDefault="008B7751" w:rsidP="008B7751">
      <w:pPr>
        <w:jc w:val="right"/>
        <w:rPr>
          <w:rFonts w:ascii="Times New Roman" w:hAnsi="Times New Roman" w:cs="Times New Roman"/>
          <w:b/>
          <w:sz w:val="96"/>
          <w:szCs w:val="96"/>
        </w:rPr>
      </w:pPr>
    </w:p>
    <w:p w:rsidR="008B7751" w:rsidRDefault="008B7751" w:rsidP="008B7751">
      <w:pPr>
        <w:jc w:val="right"/>
        <w:rPr>
          <w:rFonts w:ascii="Times New Roman" w:hAnsi="Times New Roman" w:cs="Times New Roman"/>
          <w:b/>
          <w:sz w:val="96"/>
          <w:szCs w:val="96"/>
        </w:rPr>
      </w:pPr>
    </w:p>
    <w:p w:rsidR="008B7751" w:rsidRDefault="008B7751" w:rsidP="008B7751">
      <w:pPr>
        <w:jc w:val="right"/>
        <w:rPr>
          <w:rFonts w:ascii="Times New Roman" w:hAnsi="Times New Roman" w:cs="Times New Roman"/>
          <w:b/>
          <w:sz w:val="96"/>
          <w:szCs w:val="96"/>
        </w:rPr>
      </w:pPr>
      <w:r>
        <w:rPr>
          <w:rFonts w:ascii="Times New Roman" w:hAnsi="Times New Roman" w:cs="Times New Roman"/>
          <w:b/>
          <w:sz w:val="96"/>
          <w:szCs w:val="96"/>
        </w:rPr>
        <w:t xml:space="preserve">By </w:t>
      </w:r>
    </w:p>
    <w:p w:rsidR="008B7751" w:rsidRDefault="008B7751" w:rsidP="008B7751">
      <w:pPr>
        <w:jc w:val="right"/>
        <w:rPr>
          <w:rFonts w:ascii="Times New Roman" w:hAnsi="Times New Roman" w:cs="Times New Roman"/>
          <w:b/>
          <w:sz w:val="96"/>
          <w:szCs w:val="96"/>
        </w:rPr>
      </w:pPr>
      <w:r>
        <w:rPr>
          <w:rFonts w:ascii="Times New Roman" w:hAnsi="Times New Roman" w:cs="Times New Roman"/>
          <w:b/>
          <w:sz w:val="96"/>
          <w:szCs w:val="96"/>
        </w:rPr>
        <w:t>P.NAVEEN RAJ</w:t>
      </w:r>
    </w:p>
    <w:p w:rsidR="008B7751" w:rsidRDefault="008B7751" w:rsidP="008B7751">
      <w:pPr>
        <w:jc w:val="right"/>
        <w:rPr>
          <w:rFonts w:ascii="Times New Roman" w:hAnsi="Times New Roman" w:cs="Times New Roman"/>
          <w:b/>
          <w:sz w:val="96"/>
          <w:szCs w:val="96"/>
        </w:rPr>
      </w:pPr>
      <w:r>
        <w:rPr>
          <w:rFonts w:ascii="Times New Roman" w:hAnsi="Times New Roman" w:cs="Times New Roman"/>
          <w:b/>
          <w:sz w:val="96"/>
          <w:szCs w:val="96"/>
        </w:rPr>
        <w:t>2009115061</w:t>
      </w:r>
    </w:p>
    <w:p w:rsidR="002A7176" w:rsidRPr="008276B3" w:rsidRDefault="002A7176" w:rsidP="002A7176">
      <w:pPr>
        <w:rPr>
          <w:rFonts w:ascii="Times New Roman" w:hAnsi="Times New Roman" w:cs="Times New Roman"/>
          <w:b/>
          <w:sz w:val="28"/>
          <w:szCs w:val="28"/>
        </w:rPr>
      </w:pPr>
    </w:p>
    <w:sectPr w:rsidR="002A7176" w:rsidRPr="008276B3" w:rsidSect="008B77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E0FC5"/>
    <w:multiLevelType w:val="hybridMultilevel"/>
    <w:tmpl w:val="779860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9A5613"/>
    <w:multiLevelType w:val="hybridMultilevel"/>
    <w:tmpl w:val="D5407A42"/>
    <w:lvl w:ilvl="0" w:tplc="F8B83F0A">
      <w:start w:val="1"/>
      <w:numFmt w:val="decimal"/>
      <w:lvlText w:val="%1."/>
      <w:lvlJc w:val="left"/>
      <w:pPr>
        <w:ind w:left="1290" w:hanging="360"/>
      </w:pPr>
      <w:rPr>
        <w:rFonts w:hint="default"/>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76"/>
    <w:rsid w:val="002A7176"/>
    <w:rsid w:val="008276B3"/>
    <w:rsid w:val="008B7751"/>
    <w:rsid w:val="009275C2"/>
    <w:rsid w:val="00A341CD"/>
    <w:rsid w:val="00BC1DD9"/>
    <w:rsid w:val="00E97B64"/>
    <w:rsid w:val="00EE6DDA"/>
    <w:rsid w:val="00FE5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1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7176"/>
  </w:style>
  <w:style w:type="paragraph" w:styleId="ListParagraph">
    <w:name w:val="List Paragraph"/>
    <w:basedOn w:val="Normal"/>
    <w:uiPriority w:val="34"/>
    <w:qFormat/>
    <w:rsid w:val="002A7176"/>
    <w:pPr>
      <w:ind w:left="720"/>
      <w:contextualSpacing/>
    </w:pPr>
  </w:style>
  <w:style w:type="character" w:customStyle="1" w:styleId="Heading3Char">
    <w:name w:val="Heading 3 Char"/>
    <w:basedOn w:val="DefaultParagraphFont"/>
    <w:link w:val="Heading3"/>
    <w:uiPriority w:val="9"/>
    <w:rsid w:val="002A7176"/>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1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7176"/>
  </w:style>
  <w:style w:type="paragraph" w:styleId="ListParagraph">
    <w:name w:val="List Paragraph"/>
    <w:basedOn w:val="Normal"/>
    <w:uiPriority w:val="34"/>
    <w:qFormat/>
    <w:rsid w:val="002A7176"/>
    <w:pPr>
      <w:ind w:left="720"/>
      <w:contextualSpacing/>
    </w:pPr>
  </w:style>
  <w:style w:type="character" w:customStyle="1" w:styleId="Heading3Char">
    <w:name w:val="Heading 3 Char"/>
    <w:basedOn w:val="DefaultParagraphFont"/>
    <w:link w:val="Heading3"/>
    <w:uiPriority w:val="9"/>
    <w:rsid w:val="002A717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51528">
      <w:bodyDiv w:val="1"/>
      <w:marLeft w:val="0"/>
      <w:marRight w:val="0"/>
      <w:marTop w:val="0"/>
      <w:marBottom w:val="0"/>
      <w:divBdr>
        <w:top w:val="none" w:sz="0" w:space="0" w:color="auto"/>
        <w:left w:val="none" w:sz="0" w:space="0" w:color="auto"/>
        <w:bottom w:val="none" w:sz="0" w:space="0" w:color="auto"/>
        <w:right w:val="none" w:sz="0" w:space="0" w:color="auto"/>
      </w:divBdr>
    </w:div>
    <w:div w:id="1444960463">
      <w:bodyDiv w:val="1"/>
      <w:marLeft w:val="0"/>
      <w:marRight w:val="0"/>
      <w:marTop w:val="0"/>
      <w:marBottom w:val="0"/>
      <w:divBdr>
        <w:top w:val="none" w:sz="0" w:space="0" w:color="auto"/>
        <w:left w:val="none" w:sz="0" w:space="0" w:color="auto"/>
        <w:bottom w:val="none" w:sz="0" w:space="0" w:color="auto"/>
        <w:right w:val="none" w:sz="0" w:space="0" w:color="auto"/>
      </w:divBdr>
    </w:div>
    <w:div w:id="1457678672">
      <w:bodyDiv w:val="1"/>
      <w:marLeft w:val="0"/>
      <w:marRight w:val="0"/>
      <w:marTop w:val="0"/>
      <w:marBottom w:val="0"/>
      <w:divBdr>
        <w:top w:val="none" w:sz="0" w:space="0" w:color="auto"/>
        <w:left w:val="none" w:sz="0" w:space="0" w:color="auto"/>
        <w:bottom w:val="none" w:sz="0" w:space="0" w:color="auto"/>
        <w:right w:val="none" w:sz="0" w:space="0" w:color="auto"/>
      </w:divBdr>
      <w:divsChild>
        <w:div w:id="1532035194">
          <w:marLeft w:val="360"/>
          <w:marRight w:val="0"/>
          <w:marTop w:val="0"/>
          <w:marBottom w:val="0"/>
          <w:divBdr>
            <w:top w:val="none" w:sz="0" w:space="0" w:color="auto"/>
            <w:left w:val="none" w:sz="0" w:space="0" w:color="auto"/>
            <w:bottom w:val="none" w:sz="0" w:space="0" w:color="auto"/>
            <w:right w:val="none" w:sz="0" w:space="0" w:color="auto"/>
          </w:divBdr>
        </w:div>
        <w:div w:id="1136146282">
          <w:marLeft w:val="360"/>
          <w:marRight w:val="0"/>
          <w:marTop w:val="0"/>
          <w:marBottom w:val="0"/>
          <w:divBdr>
            <w:top w:val="none" w:sz="0" w:space="0" w:color="auto"/>
            <w:left w:val="none" w:sz="0" w:space="0" w:color="auto"/>
            <w:bottom w:val="none" w:sz="0" w:space="0" w:color="auto"/>
            <w:right w:val="none" w:sz="0" w:space="0" w:color="auto"/>
          </w:divBdr>
        </w:div>
        <w:div w:id="2074043565">
          <w:marLeft w:val="284"/>
          <w:marRight w:val="0"/>
          <w:marTop w:val="0"/>
          <w:marBottom w:val="0"/>
          <w:divBdr>
            <w:top w:val="none" w:sz="0" w:space="0" w:color="auto"/>
            <w:left w:val="none" w:sz="0" w:space="0" w:color="auto"/>
            <w:bottom w:val="none" w:sz="0" w:space="0" w:color="auto"/>
            <w:right w:val="none" w:sz="0" w:space="0" w:color="auto"/>
          </w:divBdr>
        </w:div>
      </w:divsChild>
    </w:div>
    <w:div w:id="1529176859">
      <w:bodyDiv w:val="1"/>
      <w:marLeft w:val="0"/>
      <w:marRight w:val="0"/>
      <w:marTop w:val="0"/>
      <w:marBottom w:val="0"/>
      <w:divBdr>
        <w:top w:val="none" w:sz="0" w:space="0" w:color="auto"/>
        <w:left w:val="none" w:sz="0" w:space="0" w:color="auto"/>
        <w:bottom w:val="none" w:sz="0" w:space="0" w:color="auto"/>
        <w:right w:val="none" w:sz="0" w:space="0" w:color="auto"/>
      </w:divBdr>
    </w:div>
    <w:div w:id="1560826078">
      <w:bodyDiv w:val="1"/>
      <w:marLeft w:val="0"/>
      <w:marRight w:val="0"/>
      <w:marTop w:val="0"/>
      <w:marBottom w:val="0"/>
      <w:divBdr>
        <w:top w:val="none" w:sz="0" w:space="0" w:color="auto"/>
        <w:left w:val="none" w:sz="0" w:space="0" w:color="auto"/>
        <w:bottom w:val="none" w:sz="0" w:space="0" w:color="auto"/>
        <w:right w:val="none" w:sz="0" w:space="0" w:color="auto"/>
      </w:divBdr>
      <w:divsChild>
        <w:div w:id="1910842373">
          <w:marLeft w:val="360"/>
          <w:marRight w:val="0"/>
          <w:marTop w:val="0"/>
          <w:marBottom w:val="0"/>
          <w:divBdr>
            <w:top w:val="none" w:sz="0" w:space="0" w:color="auto"/>
            <w:left w:val="none" w:sz="0" w:space="0" w:color="auto"/>
            <w:bottom w:val="none" w:sz="0" w:space="0" w:color="auto"/>
            <w:right w:val="none" w:sz="0" w:space="0" w:color="auto"/>
          </w:divBdr>
        </w:div>
        <w:div w:id="1720275439">
          <w:marLeft w:val="360"/>
          <w:marRight w:val="0"/>
          <w:marTop w:val="0"/>
          <w:marBottom w:val="0"/>
          <w:divBdr>
            <w:top w:val="none" w:sz="0" w:space="0" w:color="auto"/>
            <w:left w:val="none" w:sz="0" w:space="0" w:color="auto"/>
            <w:bottom w:val="none" w:sz="0" w:space="0" w:color="auto"/>
            <w:right w:val="none" w:sz="0" w:space="0" w:color="auto"/>
          </w:divBdr>
        </w:div>
        <w:div w:id="1762020493">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Raj</dc:creator>
  <cp:lastModifiedBy>Naveen Raj</cp:lastModifiedBy>
  <cp:revision>5</cp:revision>
  <cp:lastPrinted>2013-05-15T06:49:00Z</cp:lastPrinted>
  <dcterms:created xsi:type="dcterms:W3CDTF">2013-05-15T06:17:00Z</dcterms:created>
  <dcterms:modified xsi:type="dcterms:W3CDTF">2013-05-15T06:53:00Z</dcterms:modified>
</cp:coreProperties>
</file>