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June 24, 2019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Re: Verification of Employment of Naveen Reddy Alka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 Whom It May Concern: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I am the Principal Architect for Wavecrest. I write to certify that Naveen Reddy Alka worked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for Wavecrest full-time from November 2009 to December 2013. During that time, he held multiple positions with Technical Lead being the last.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Mr. Alka </w:t>
      </w:r>
      <w:r w:rsidDel="00000000" w:rsidR="00000000" w:rsidRPr="00000000">
        <w:rPr>
          <w:color w:val="222222"/>
          <w:highlight w:val="white"/>
          <w:rtl w:val="0"/>
        </w:rPr>
        <w:t xml:space="preserve">was a founding member of the engineering team as a Software Engineer and </w:t>
      </w:r>
      <w:r w:rsidDel="00000000" w:rsidR="00000000" w:rsidRPr="00000000">
        <w:rPr>
          <w:rtl w:val="0"/>
        </w:rPr>
        <w:t xml:space="preserve">was part of the Payments team that designs and develops new features. In a year he was promoted to Senior Software Engineer with more responsibilities like performance improvements and addressing critical design in legacy systems. 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As part of the process Mr. Alka was crucial in designing and developing an E-Wallet solution for one of our esteemed clients. For his dedication, hard work and technical know-how he was promoted again to Technical Lead. During this time I supervised Mr. Alka in my capacity as Principal Architect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Mr. Alka utilized the following skills while employed at Wavecrest: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Java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Spring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Hibernate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MySQL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  <w:t xml:space="preserve">Dojo/JQuery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 xml:space="preserve">RMI/EJB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  <w:t xml:space="preserve">Jenkins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  <w:t xml:space="preserve">ActiveMQ</w:t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  <w:t xml:space="preserve">SOAP</w:t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  <w:t xml:space="preserve">REST</w:t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  <w:t xml:space="preserve">Redis</w:t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  <w:t xml:space="preserve">Docker</w:t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  <w:t xml:space="preserve">Tomcat</w:t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  <w:t xml:space="preserve">If you have any questions, you may contact me.</w:t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Sincerely yours</w:t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&lt;Deva&gt;</w:t>
      </w:r>
    </w:p>
    <w:p w:rsidR="00000000" w:rsidDel="00000000" w:rsidP="00000000" w:rsidRDefault="00000000" w:rsidRPr="00000000" w14:paraId="00000021">
      <w:pPr>
        <w:pageBreakBefore w:val="0"/>
        <w:ind w:left="5040" w:firstLine="720"/>
        <w:rPr/>
      </w:pPr>
      <w:r w:rsidDel="00000000" w:rsidR="00000000" w:rsidRPr="00000000">
        <w:rPr>
          <w:rtl w:val="0"/>
        </w:rPr>
        <w:t xml:space="preserve">&lt;VP Engieering Wavecrest&gt;</w:t>
      </w:r>
    </w:p>
    <w:p w:rsidR="00000000" w:rsidDel="00000000" w:rsidP="00000000" w:rsidRDefault="00000000" w:rsidRPr="00000000" w14:paraId="00000022">
      <w:pPr>
        <w:pageBreakBefore w:val="0"/>
        <w:ind w:left="5040" w:firstLine="720"/>
        <w:rPr/>
      </w:pPr>
      <w:r w:rsidDel="00000000" w:rsidR="00000000" w:rsidRPr="00000000">
        <w:rPr>
          <w:rtl w:val="0"/>
        </w:rPr>
        <w:t xml:space="preserve">&lt;Email&gt;</w:t>
      </w:r>
    </w:p>
    <w:p w:rsidR="00000000" w:rsidDel="00000000" w:rsidP="00000000" w:rsidRDefault="00000000" w:rsidRPr="00000000" w14:paraId="00000023">
      <w:pPr>
        <w:pageBreakBefore w:val="0"/>
        <w:ind w:left="5040" w:firstLine="0"/>
        <w:rPr/>
      </w:pPr>
      <w:r w:rsidDel="00000000" w:rsidR="00000000" w:rsidRPr="00000000">
        <w:rPr>
          <w:rtl w:val="0"/>
        </w:rPr>
        <w:t xml:space="preserve">            Mobile&gt;</w:t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