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Name</w:t>
      </w:r>
      <w:r w:rsidDel="00000000" w:rsidR="00000000" w:rsidRPr="00000000">
        <w:rPr>
          <w:rtl w:val="0"/>
        </w:rPr>
        <w:t xml:space="preserve"> - Naveen Mathews Renji</w:t>
        <w:tab/>
      </w:r>
    </w:p>
    <w:p w:rsidR="00000000" w:rsidDel="00000000" w:rsidP="00000000" w:rsidRDefault="00000000" w:rsidRPr="00000000" w14:paraId="00000002">
      <w:pPr>
        <w:rPr/>
      </w:pPr>
      <w:r w:rsidDel="00000000" w:rsidR="00000000" w:rsidRPr="00000000">
        <w:rPr>
          <w:b w:val="1"/>
          <w:rtl w:val="0"/>
        </w:rPr>
        <w:t xml:space="preserve">Email</w:t>
      </w:r>
      <w:r w:rsidDel="00000000" w:rsidR="00000000" w:rsidRPr="00000000">
        <w:rPr>
          <w:rtl w:val="0"/>
        </w:rPr>
        <w:t xml:space="preserve"> - n3@stevens.edu</w:t>
      </w:r>
    </w:p>
    <w:p w:rsidR="00000000" w:rsidDel="00000000" w:rsidP="00000000" w:rsidRDefault="00000000" w:rsidRPr="00000000" w14:paraId="00000003">
      <w:pPr>
        <w:rPr/>
      </w:pPr>
      <w:r w:rsidDel="00000000" w:rsidR="00000000" w:rsidRPr="00000000">
        <w:rPr>
          <w:b w:val="1"/>
          <w:rtl w:val="0"/>
        </w:rPr>
        <w:t xml:space="preserve">Course</w:t>
      </w:r>
      <w:r w:rsidDel="00000000" w:rsidR="00000000" w:rsidRPr="00000000">
        <w:rPr>
          <w:rtl w:val="0"/>
        </w:rPr>
        <w:t xml:space="preserve"> - FA582WS</w:t>
      </w:r>
    </w:p>
    <w:p w:rsidR="00000000" w:rsidDel="00000000" w:rsidP="00000000" w:rsidRDefault="00000000" w:rsidRPr="00000000" w14:paraId="00000004">
      <w:pPr>
        <w:rPr/>
      </w:pPr>
      <w:r w:rsidDel="00000000" w:rsidR="00000000" w:rsidRPr="00000000">
        <w:rPr>
          <w:b w:val="1"/>
          <w:rtl w:val="0"/>
        </w:rPr>
        <w:t xml:space="preserve">Instructor</w:t>
      </w:r>
      <w:r w:rsidDel="00000000" w:rsidR="00000000" w:rsidRPr="00000000">
        <w:rPr>
          <w:rtl w:val="0"/>
        </w:rPr>
        <w:t xml:space="preserve"> - Dragos Bosdog</w:t>
      </w:r>
    </w:p>
    <w:p w:rsidR="00000000" w:rsidDel="00000000" w:rsidP="00000000" w:rsidRDefault="00000000" w:rsidRPr="00000000" w14:paraId="00000005">
      <w:pPr>
        <w:pStyle w:val="Title"/>
        <w:jc w:val="center"/>
        <w:rPr/>
      </w:pPr>
      <w:bookmarkStart w:colFirst="0" w:colLast="0" w:name="_p0uw8dekab1" w:id="0"/>
      <w:bookmarkEnd w:id="0"/>
      <w:r w:rsidDel="00000000" w:rsidR="00000000" w:rsidRPr="00000000">
        <w:rPr>
          <w:rtl w:val="0"/>
        </w:rPr>
      </w:r>
    </w:p>
    <w:p w:rsidR="00000000" w:rsidDel="00000000" w:rsidP="00000000" w:rsidRDefault="00000000" w:rsidRPr="00000000" w14:paraId="00000006">
      <w:pPr>
        <w:pStyle w:val="Title"/>
        <w:jc w:val="center"/>
        <w:rPr/>
      </w:pPr>
      <w:bookmarkStart w:colFirst="0" w:colLast="0" w:name="_8u72jvuwh0xh" w:id="1"/>
      <w:bookmarkEnd w:id="1"/>
      <w:r w:rsidDel="00000000" w:rsidR="00000000" w:rsidRPr="00000000">
        <w:rPr>
          <w:rtl w:val="0"/>
        </w:rPr>
        <w:t xml:space="preserve">Writing Assessment</w:t>
      </w:r>
    </w:p>
    <w:p w:rsidR="00000000" w:rsidDel="00000000" w:rsidP="00000000" w:rsidRDefault="00000000" w:rsidRPr="00000000" w14:paraId="00000007">
      <w:pPr>
        <w:pStyle w:val="Title"/>
        <w:jc w:val="center"/>
        <w:rPr/>
      </w:pPr>
      <w:bookmarkStart w:colFirst="0" w:colLast="0" w:name="_gd9zs57hwoo9" w:id="2"/>
      <w:bookmarkEnd w:id="2"/>
      <w:r w:rsidDel="00000000" w:rsidR="00000000" w:rsidRPr="00000000">
        <w:rPr>
          <w:rtl w:val="0"/>
        </w:rPr>
      </w:r>
    </w:p>
    <w:p w:rsidR="00000000" w:rsidDel="00000000" w:rsidP="00000000" w:rsidRDefault="00000000" w:rsidRPr="00000000" w14:paraId="00000008">
      <w:pPr>
        <w:pStyle w:val="Title"/>
        <w:jc w:val="center"/>
        <w:rPr/>
      </w:pPr>
      <w:bookmarkStart w:colFirst="0" w:colLast="0" w:name="_jem52xfs9hh6" w:id="3"/>
      <w:bookmarkEnd w:id="3"/>
      <w:r w:rsidDel="00000000" w:rsidR="00000000" w:rsidRPr="00000000">
        <w:rPr>
          <w:rtl w:val="0"/>
        </w:rPr>
        <w:t xml:space="preserve">Unlocking Fiscal Narratives: A Comprehensive Analysis of U.S. Government Financial Data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1xo65qel29yz" w:id="4"/>
      <w:bookmarkEnd w:id="4"/>
      <w:r w:rsidDel="00000000" w:rsidR="00000000" w:rsidRPr="00000000">
        <w:rPr>
          <w:rtl w:val="0"/>
        </w:rPr>
        <w:t xml:space="preserve">Introduction: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world of finance is like a huge puzzle filled with lots of data that tells the story of how well the governing systems are working in terms of economics and operations. Among this vast sea of financial information, the financial data from the U.S. government is like a treasure trove of stories waiting to be discovered and understood. My curiosity is driven by the desire to dig into these stories to not only get a better understanding of the financial workings but to also add a meaningful voice to discussions about financial matters. This project is like an adventure into the deep ocean of financial data where the goal is to carefully examine the financial data of the U.S. government. By doing this, I hope to get a clearer picture of how the U.S. economy has been moving along and how efficiently the government has been operating.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project is not just about looking at numbers and making graphs, it’s about diving deep into the financial data, picking it apart and finding out the trends and patterns. It's like being a detective, but for financial data. The aim is to make sense of the complex financial activities of the U.S. government, and in doing so, help myself and others understand the economic path the country has been on and how the government’s operations play a part in it. There's a lot to uncover in the U.S. government’s financial data, and I am really excited to roll up my sleeves and delve into this data to discover the financial tales it holds. Through this careful examination, I aim to contribute thoughtful insights to the ongoing discussions about fiscal matters, which is the discussion about government's financial policies. This project is about making complex financial data more understandable and using this understanding to have meaningful insights about the U.S. government's financial decisions and policies and the state of the economy.</w:t>
      </w:r>
    </w:p>
    <w:p w:rsidR="00000000" w:rsidDel="00000000" w:rsidP="00000000" w:rsidRDefault="00000000" w:rsidRPr="00000000" w14:paraId="0000000F">
      <w:pPr>
        <w:pStyle w:val="Heading1"/>
        <w:rPr/>
      </w:pPr>
      <w:bookmarkStart w:colFirst="0" w:colLast="0" w:name="_yrgodh5ls20i" w:id="5"/>
      <w:bookmarkEnd w:id="5"/>
      <w:r w:rsidDel="00000000" w:rsidR="00000000" w:rsidRPr="00000000">
        <w:rPr>
          <w:rtl w:val="0"/>
        </w:rPr>
        <w:t xml:space="preserve">Objective and Anticipated Accomplishments: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core aim of this project is to dive deep into the financial data of the U.S. government to bring to light key fiscal trends, delve into how different financial aspects interlink with each other, and seek out patterns that could play a vital role in shaping and fine-tuning fiscal policy. The journey through this data landscape is expected to lead to a few crucial milestones: pinpointing notable fiscal trends, grasping the dynamics among financial variables, and using the gleaned knowledge to offer well-thought-out recommendations for enhancing fiscal policy.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Digging a bit deeper, here are the research questions that will be the driving force behind this venture: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 What are the prominent trends in the U.S. government's financial data over the years?</w:t>
      </w:r>
    </w:p>
    <w:p w:rsidR="00000000" w:rsidDel="00000000" w:rsidP="00000000" w:rsidRDefault="00000000" w:rsidRPr="00000000" w14:paraId="00000016">
      <w:pPr>
        <w:rPr/>
      </w:pPr>
      <w:r w:rsidDel="00000000" w:rsidR="00000000" w:rsidRPr="00000000">
        <w:rPr>
          <w:rtl w:val="0"/>
        </w:rPr>
        <w:t xml:space="preserve">   a. The first step is to gather and tidy up the data on a yearly basis. This structured data will form the foundation upon which the analysis will be built.</w:t>
      </w:r>
    </w:p>
    <w:p w:rsidR="00000000" w:rsidDel="00000000" w:rsidP="00000000" w:rsidRDefault="00000000" w:rsidRPr="00000000" w14:paraId="00000017">
      <w:pPr>
        <w:rPr/>
      </w:pPr>
      <w:r w:rsidDel="00000000" w:rsidR="00000000" w:rsidRPr="00000000">
        <w:rPr>
          <w:rtl w:val="0"/>
        </w:rPr>
        <w:t xml:space="preserve">   b. Time-series analysis is the tool of choice to identify and understand the trends as they evolved over time. By looking at how different financial metrics have changed year-on-year, we aim to get a clear picture of the fiscal storyline that unfolds over the years.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 How do different financial variables interact with each other?</w:t>
      </w:r>
    </w:p>
    <w:p w:rsidR="00000000" w:rsidDel="00000000" w:rsidP="00000000" w:rsidRDefault="00000000" w:rsidRPr="00000000" w14:paraId="0000001A">
      <w:pPr>
        <w:rPr/>
      </w:pPr>
      <w:r w:rsidDel="00000000" w:rsidR="00000000" w:rsidRPr="00000000">
        <w:rPr>
          <w:rtl w:val="0"/>
        </w:rPr>
        <w:t xml:space="preserve">   a. Correlation matrices will be our go-to method to see how variables interact. By looking at the correlation coefficients, we can get an idea of which variables move in tandem and which go their separate ways.</w:t>
      </w:r>
    </w:p>
    <w:p w:rsidR="00000000" w:rsidDel="00000000" w:rsidP="00000000" w:rsidRDefault="00000000" w:rsidRPr="00000000" w14:paraId="0000001B">
      <w:pPr>
        <w:rPr/>
      </w:pPr>
      <w:r w:rsidDel="00000000" w:rsidR="00000000" w:rsidRPr="00000000">
        <w:rPr>
          <w:rtl w:val="0"/>
        </w:rPr>
        <w:t xml:space="preserve">   b. But, we won’t stop there. Multivariate analysis techniques will be employed to delve deeper into the relationships among variables. This will help in understanding how a change in one variable might ripple through the financial ecosystem, affecting other variables.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 Can any correlations or patterns be identified that could inform fiscal policy?</w:t>
      </w:r>
    </w:p>
    <w:p w:rsidR="00000000" w:rsidDel="00000000" w:rsidP="00000000" w:rsidRDefault="00000000" w:rsidRPr="00000000" w14:paraId="0000001E">
      <w:pPr>
        <w:rPr/>
      </w:pPr>
      <w:r w:rsidDel="00000000" w:rsidR="00000000" w:rsidRPr="00000000">
        <w:rPr>
          <w:rtl w:val="0"/>
        </w:rPr>
        <w:t xml:space="preserve">   a. The discoveries from our analysis won’t just stay on paper; they are aimed at unraveling significant findings that could be game-changers in fiscal policy realms.</w:t>
      </w:r>
    </w:p>
    <w:p w:rsidR="00000000" w:rsidDel="00000000" w:rsidP="00000000" w:rsidRDefault="00000000" w:rsidRPr="00000000" w14:paraId="0000001F">
      <w:pPr>
        <w:rPr/>
      </w:pPr>
      <w:r w:rsidDel="00000000" w:rsidR="00000000" w:rsidRPr="00000000">
        <w:rPr>
          <w:rtl w:val="0"/>
        </w:rPr>
        <w:t xml:space="preserve">   b. We will juxtapose these findings with the existing fiscal policies to see where enhancements can be made. The goal is to offer suggestions that are not just theoretically sound, but practically insightful, propelling a constructive discourse around fiscal policy improvements.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This structured and in-depth analysis is not just an academic exercise, but a means to contribute meaningful insights that could potentially steer fiscal policy towards more solid ground. Through a blend of rigorous data analysis and a keen understanding of the fiscal policy landscape, this project aspires to bridge the gap between data-driven insights and policy-making.</w:t>
      </w:r>
    </w:p>
    <w:p w:rsidR="00000000" w:rsidDel="00000000" w:rsidP="00000000" w:rsidRDefault="00000000" w:rsidRPr="00000000" w14:paraId="00000022">
      <w:pPr>
        <w:pStyle w:val="Heading1"/>
        <w:rPr/>
      </w:pPr>
      <w:bookmarkStart w:colFirst="0" w:colLast="0" w:name="_3l8up37h4spa" w:id="6"/>
      <w:bookmarkEnd w:id="6"/>
      <w:r w:rsidDel="00000000" w:rsidR="00000000" w:rsidRPr="00000000">
        <w:rPr>
          <w:rtl w:val="0"/>
        </w:rPr>
        <w:t xml:space="preserve">Beneficiaries and Target Audience: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At the core of this research, the main folks who will benefit are those involved in making policy decisions, people working in the financial sector analyzing numbers, and academic scholars who dig deep into economic and fiscal policy topics. They are the ones leading discussions and making sense of complex financial data to guide decisions that impact everyone. But it doesn’t stop within the walls of academia or government offices.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When we step outside the academic circle, there's a broader audience that would find value in this research. Government institutions at various levels, groups of thinkers focused on financial strategies, known as financial think tanks, and even everyday people can learn something from the findings of this project. It’s like casting a stone into a pond; the ripples spread out far and wide. By diving into the financial data of the U.S. government, we're looking to pull out insights that could help in making informed discussions around fiscal policies. This could lead to smarter decisions on how money is managed at the government level, which in turn affects everyone living under that governance.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So, while the immediate benefit might be seen by those making policies or studying financial trends, in the long run, the understanding and discussions that come out of this research have the potential to touch many more lives. It's all about digging into the financial story of the U.S. government, understanding the plot, and sharing that story in a way that helps others understand it too. Through this project, we hope to add some meaningful lines to the ongoing fiscal dialogue, making it a bit clearer for anyone interested, whether they are making decisions in government, studying fiscal policies in academia, or just keen on understanding how the government’s financial decisions impact the economy and, ultimately, the individual.</w:t>
      </w:r>
    </w:p>
    <w:p w:rsidR="00000000" w:rsidDel="00000000" w:rsidP="00000000" w:rsidRDefault="00000000" w:rsidRPr="00000000" w14:paraId="00000029">
      <w:pPr>
        <w:pStyle w:val="Heading1"/>
        <w:rPr/>
      </w:pPr>
      <w:bookmarkStart w:colFirst="0" w:colLast="0" w:name="_qs82suee3two" w:id="7"/>
      <w:bookmarkEnd w:id="7"/>
      <w:r w:rsidDel="00000000" w:rsidR="00000000" w:rsidRPr="00000000">
        <w:rPr>
          <w:rtl w:val="0"/>
        </w:rPr>
        <w:t xml:space="preserve">Expected Outcomes: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outcomes envisaged from this endeavor are threefold: </w:t>
      </w:r>
    </w:p>
    <w:p w:rsidR="00000000" w:rsidDel="00000000" w:rsidP="00000000" w:rsidRDefault="00000000" w:rsidRPr="00000000" w14:paraId="0000002C">
      <w:pPr>
        <w:rPr/>
      </w:pPr>
      <w:r w:rsidDel="00000000" w:rsidR="00000000" w:rsidRPr="00000000">
        <w:rPr>
          <w:rtl w:val="0"/>
        </w:rPr>
        <w:t xml:space="preserve">1. A comprehensive documentation of significant fiscal trends over the stipulated time frame.</w:t>
      </w:r>
    </w:p>
    <w:p w:rsidR="00000000" w:rsidDel="00000000" w:rsidP="00000000" w:rsidRDefault="00000000" w:rsidRPr="00000000" w14:paraId="0000002D">
      <w:pPr>
        <w:rPr/>
      </w:pPr>
      <w:r w:rsidDel="00000000" w:rsidR="00000000" w:rsidRPr="00000000">
        <w:rPr>
          <w:rtl w:val="0"/>
        </w:rPr>
        <w:t xml:space="preserve">2. A robust understanding of the interaction among various financial variables.</w:t>
      </w:r>
    </w:p>
    <w:p w:rsidR="00000000" w:rsidDel="00000000" w:rsidP="00000000" w:rsidRDefault="00000000" w:rsidRPr="00000000" w14:paraId="0000002E">
      <w:pPr>
        <w:rPr/>
      </w:pPr>
      <w:r w:rsidDel="00000000" w:rsidR="00000000" w:rsidRPr="00000000">
        <w:rPr>
          <w:rtl w:val="0"/>
        </w:rPr>
        <w:t xml:space="preserve">3. Informed suggestions for fiscal policy improvements based on the analysis conducted.</w:t>
      </w:r>
    </w:p>
    <w:p w:rsidR="00000000" w:rsidDel="00000000" w:rsidP="00000000" w:rsidRDefault="00000000" w:rsidRPr="00000000" w14:paraId="0000002F">
      <w:pPr>
        <w:pStyle w:val="Heading1"/>
        <w:rPr/>
      </w:pPr>
      <w:bookmarkStart w:colFirst="0" w:colLast="0" w:name="_p1999nnpwk1z" w:id="8"/>
      <w:bookmarkEnd w:id="8"/>
      <w:r w:rsidDel="00000000" w:rsidR="00000000" w:rsidRPr="00000000">
        <w:rPr>
          <w:rtl w:val="0"/>
        </w:rPr>
        <w:t xml:space="preserve">Measuring Project Success: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yardstick for the success of this project firmly rests on the accomplishment of the objectives we've laid out. The journey from collecting the data to analyzing it and then putting it down on paper is like a chain, each link needs to hold strong for the end goal to be met. Our data is going to be handpicked from the treasure trove of financial information available on the U.S. Treasury Fiscal Data website. The analysis part of our endeavor is like diving deep into an ocean of numbers, where tools like time-series analysis, correlation matrices, and multivariate analysis techniques are our diving gear, helping us navigate through and find the pearls of insights hidden within. And the documentation, well, that’s us bringing those pearls to the surface, for everyone to see. It’s like the proof of our well-spent time underwater. Through the documentation, not only do we bring forth what we found, but we also share our journey - the analysis undertaken, the findings unearthed, and the recommendations that burgeoned from those findings. In simple terms, if our document can mirror our objectives and the journey of achieving them well, we’d consider our project to have hit the mark.</w:t>
      </w:r>
    </w:p>
    <w:p w:rsidR="00000000" w:rsidDel="00000000" w:rsidP="00000000" w:rsidRDefault="00000000" w:rsidRPr="00000000" w14:paraId="00000032">
      <w:pPr>
        <w:pStyle w:val="Heading1"/>
        <w:rPr/>
      </w:pPr>
      <w:bookmarkStart w:colFirst="0" w:colLast="0" w:name="_qk1damt2do48" w:id="9"/>
      <w:bookmarkEnd w:id="9"/>
      <w:r w:rsidDel="00000000" w:rsidR="00000000" w:rsidRPr="00000000">
        <w:rPr>
          <w:rtl w:val="0"/>
        </w:rPr>
        <w:t xml:space="preserve">Methodology: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methodology encompasses a systematic approach beginning with data collection from the Financial Report of the U.S. Government. Initial exploratory data analysis (EDA) will offer a glimpse into the dataset’s structure, followed by a deep dive into trend analysis, correlation analysis, and multivariate analysis to unearth deeper insights. The interaction among financial variables will be meticulously analyzed using correlation matrices, while data clustering, classification, outlier analysis, and data mining techniques will be employed to delve deeper into the financial data.</w:t>
      </w:r>
    </w:p>
    <w:p w:rsidR="00000000" w:rsidDel="00000000" w:rsidP="00000000" w:rsidRDefault="00000000" w:rsidRPr="00000000" w14:paraId="00000035">
      <w:pPr>
        <w:pStyle w:val="Heading1"/>
        <w:rPr/>
      </w:pPr>
      <w:bookmarkStart w:colFirst="0" w:colLast="0" w:name="_tg82s22tfoyd" w:id="10"/>
      <w:bookmarkEnd w:id="10"/>
      <w:r w:rsidDel="00000000" w:rsidR="00000000" w:rsidRPr="00000000">
        <w:rPr>
          <w:rtl w:val="0"/>
        </w:rPr>
        <w:t xml:space="preserve">Conclusion: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voyage into the U.S. government's financial data is not merely an academic endeavor, but a quest for fiscal narratives that shape the economic discourse. By bridging data analysis with fiscal policy discourse, this project aspires to contribute towards a more informed and prudent fiscal narrative.</w:t>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