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FC2C9" w14:textId="77777777" w:rsidR="00755539" w:rsidRDefault="00000000">
      <w:pPr>
        <w:pStyle w:val="Title"/>
        <w:spacing w:after="60"/>
      </w:pPr>
      <w:r>
        <w:t>SHMOO Test Data Analysis</w:t>
      </w:r>
    </w:p>
    <w:p w14:paraId="6420939A" w14:textId="77777777" w:rsidR="00755539" w:rsidRDefault="00000000">
      <w:pPr>
        <w:spacing w:after="60"/>
      </w:pPr>
      <w:r>
        <w:rPr>
          <w:i/>
          <w:iCs/>
          <w:color w:val="555555"/>
        </w:rPr>
        <w:t>Die-Level VDD/Frequency Characterization — Binning &amp; Screening Recommendation</w:t>
      </w:r>
    </w:p>
    <w:p w14:paraId="50CB5B14" w14:textId="77777777" w:rsidR="00755539" w:rsidRDefault="00000000">
      <w:pPr>
        <w:spacing w:after="300"/>
      </w:pPr>
      <w:r>
        <w:rPr>
          <w:color w:val="777777"/>
          <w:sz w:val="18"/>
          <w:szCs w:val="18"/>
        </w:rPr>
        <w:t xml:space="preserve">Source: </w:t>
      </w:r>
      <w:proofErr w:type="gramStart"/>
      <w:r>
        <w:rPr>
          <w:color w:val="777777"/>
          <w:sz w:val="18"/>
          <w:szCs w:val="18"/>
        </w:rPr>
        <w:t>SHMOO_1000_Point_Dataset.csv  |</w:t>
      </w:r>
      <w:proofErr w:type="gramEnd"/>
      <w:r>
        <w:rPr>
          <w:color w:val="777777"/>
          <w:sz w:val="18"/>
          <w:szCs w:val="18"/>
        </w:rPr>
        <w:t xml:space="preserve">  Lot A001, Wafer W001, Die D</w:t>
      </w:r>
      <w:proofErr w:type="gramStart"/>
      <w:r>
        <w:rPr>
          <w:color w:val="777777"/>
          <w:sz w:val="18"/>
          <w:szCs w:val="18"/>
        </w:rPr>
        <w:t>0001  |</w:t>
      </w:r>
      <w:proofErr w:type="gramEnd"/>
      <w:r>
        <w:rPr>
          <w:color w:val="777777"/>
          <w:sz w:val="18"/>
          <w:szCs w:val="18"/>
        </w:rPr>
        <w:t xml:space="preserve">  Prepared: August 12, 2026</w:t>
      </w:r>
    </w:p>
    <w:p w14:paraId="2471E9D4" w14:textId="77777777" w:rsidR="00755539" w:rsidRDefault="00000000">
      <w:pPr>
        <w:pStyle w:val="Heading1"/>
        <w:spacing w:before="280" w:after="140"/>
      </w:pPr>
      <w:r>
        <w:t>1. Executive Summary — AI Recommendation</w:t>
      </w:r>
    </w:p>
    <w:p w14:paraId="41244282" w14:textId="77777777" w:rsidR="00755539" w:rsidRDefault="00000000">
      <w:pPr>
        <w:spacing w:after="140"/>
      </w:pPr>
      <w:r>
        <w:t xml:space="preserve">Across 1,000 VDD x Frequency test points (0.80–0.99 V, 1.00–1.98 GHz, 85°C), the device passed 589 points (58.9%) and failed 411 (41.1%). The pass/fail boundary is highly linear (R² = 0.99): </w:t>
      </w:r>
      <w:proofErr w:type="gramStart"/>
      <w:r>
        <w:t>Fmax(</w:t>
      </w:r>
      <w:proofErr w:type="gramEnd"/>
      <w:r>
        <w:t xml:space="preserve">GHz) ≈ 3.56 × VDD(V) − 1.62. Two distinct failure mechanisms are present — FREQ_MARGIN (306 fails, 74%) tracks the voltage/frequency boundary as expected, while TIMING (105 fails, 26%) concentrates in a small subset of patterns and represents a separate, pattern-specific risk that a simple frequency </w:t>
      </w:r>
      <w:proofErr w:type="spellStart"/>
      <w:r>
        <w:t>guardband</w:t>
      </w:r>
      <w:proofErr w:type="spellEnd"/>
      <w:r>
        <w:t xml:space="preserve"> will not fully screen.</w:t>
      </w:r>
    </w:p>
    <w:p w14:paraId="27183C8F" w14:textId="77777777" w:rsidR="00755539" w:rsidRDefault="00000000">
      <w:pPr>
        <w:spacing w:after="200"/>
      </w:pPr>
      <w:r>
        <w:rPr>
          <w:b/>
          <w:bCs/>
        </w:rPr>
        <w:t xml:space="preserve">Recommendation: </w:t>
      </w:r>
      <w:r>
        <w:t xml:space="preserve">Set the production screening operating point at </w:t>
      </w:r>
      <w:r>
        <w:rPr>
          <w:b/>
          <w:bCs/>
        </w:rPr>
        <w:t>VDD ≥ 0.90 V and Frequency ≤ 1.50 GHz</w:t>
      </w:r>
      <w:r>
        <w:t xml:space="preserve">, which sits inside the observed pass region with margin, then add a second, targeted screen using the ATPG patterns responsible for TIMING fails (see Section 5) rather than relying on frequency </w:t>
      </w:r>
      <w:proofErr w:type="spellStart"/>
      <w:r>
        <w:t>guardband</w:t>
      </w:r>
      <w:proofErr w:type="spellEnd"/>
      <w:r>
        <w:t xml:space="preserve"> alone.</w:t>
      </w:r>
    </w:p>
    <w:p w14:paraId="67D810CA" w14:textId="77777777" w:rsidR="00755539" w:rsidRDefault="00000000">
      <w:pPr>
        <w:pStyle w:val="Heading1"/>
        <w:spacing w:before="280" w:after="140"/>
      </w:pPr>
      <w:r>
        <w:t>2. Methodology</w:t>
      </w:r>
    </w:p>
    <w:p w14:paraId="6709033A" w14:textId="77777777" w:rsidR="00755539" w:rsidRDefault="00000000">
      <w:pPr>
        <w:spacing w:after="140"/>
      </w:pPr>
      <w:r>
        <w:t xml:space="preserve">The dataset represents an at-speed scan (SCAN_AT_SPEED) SHMOO sweep of a single die (D0001, Lot A001, Wafer W001) across 20 VDD steps (0.80–0.99 V, 0.01 V increments) and 50 frequency steps per voltage (1.00–1.98 GHz, 0.02 GHz increments), using 100 unique ATPG patterns, all at 85°C junction temperature. Each of the 1,000 points records </w:t>
      </w:r>
      <w:proofErr w:type="spellStart"/>
      <w:r>
        <w:t>Test_Result</w:t>
      </w:r>
      <w:proofErr w:type="spellEnd"/>
      <w:r>
        <w:t xml:space="preserve"> (PASS/FAIL), </w:t>
      </w:r>
      <w:proofErr w:type="spellStart"/>
      <w:r>
        <w:t>Failure_Code</w:t>
      </w:r>
      <w:proofErr w:type="spellEnd"/>
      <w:r>
        <w:t xml:space="preserve"> (FREQ_MARGIN, TIMING, or NA), and supporting electricals (current, leakage, timing, margin).</w:t>
      </w:r>
    </w:p>
    <w:p w14:paraId="5FCDACD9" w14:textId="77777777" w:rsidR="00755539" w:rsidRDefault="00000000">
      <w:pPr>
        <w:pStyle w:val="Heading1"/>
        <w:spacing w:before="280" w:after="140"/>
      </w:pPr>
      <w:r>
        <w:t>3. SHMOO Plot</w:t>
      </w:r>
    </w:p>
    <w:p w14:paraId="706CE66F" w14:textId="77777777" w:rsidR="00755539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06574FC" wp14:editId="5F45C4FB">
            <wp:extent cx="5334000" cy="3667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15DB" w14:textId="77777777" w:rsidR="00755539" w:rsidRDefault="00000000">
      <w:pPr>
        <w:spacing w:after="140"/>
      </w:pPr>
      <w:r>
        <w:t>Green = PASS. Red = FAIL (FREQ_MARGIN). Orange = FAIL (TIMING). The dashed blue lines mark the recommended production screening point (0.90 V / 1.50 GHz).</w:t>
      </w:r>
    </w:p>
    <w:p w14:paraId="1C402AD5" w14:textId="77777777" w:rsidR="00755539" w:rsidRDefault="00000000">
      <w:pPr>
        <w:pStyle w:val="Heading1"/>
        <w:spacing w:before="280" w:after="140"/>
      </w:pPr>
      <w:r>
        <w:lastRenderedPageBreak/>
        <w:t>4. Pass/Fail Boundary &amp; Yield by Voltage</w:t>
      </w:r>
    </w:p>
    <w:p w14:paraId="64B7F0AA" w14:textId="77777777" w:rsidR="00755539" w:rsidRDefault="00000000">
      <w:pPr>
        <w:spacing w:after="140"/>
      </w:pPr>
      <w:r>
        <w:t>Yield rises monotonically with VDD, from 24% at 0.80 V to 90% at 0.98–0.99 V. The Fmax-vs-VDD boundary is linear and well-behaved (no erratic jumps), indicating a stable, well-characterized device with no anomalous failure clusters outside the expected voltage-scaling trend.</w:t>
      </w:r>
    </w:p>
    <w:tbl>
      <w:tblPr>
        <w:tblW w:w="6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000"/>
      </w:tblGrid>
      <w:tr w:rsidR="00755539" w14:paraId="5D5C81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887F0" w14:textId="77777777" w:rsidR="00755539" w:rsidRDefault="00000000">
            <w:r>
              <w:rPr>
                <w:b/>
                <w:bCs/>
                <w:color w:val="FFFFFF"/>
              </w:rPr>
              <w:t>VDD (V)</w:t>
            </w:r>
          </w:p>
        </w:tc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40EC1" w14:textId="77777777" w:rsidR="00755539" w:rsidRDefault="00000000">
            <w:r>
              <w:rPr>
                <w:b/>
                <w:bCs/>
                <w:color w:val="FFFFFF"/>
              </w:rPr>
              <w:t>Fmax @ Pass (GHz)</w:t>
            </w:r>
          </w:p>
        </w:tc>
        <w:tc>
          <w:tcPr>
            <w:tcW w:w="2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6D2A9" w14:textId="77777777" w:rsidR="00755539" w:rsidRDefault="00000000">
            <w:r>
              <w:rPr>
                <w:b/>
                <w:bCs/>
                <w:color w:val="FFFFFF"/>
              </w:rPr>
              <w:t>Yield (Pass %)</w:t>
            </w:r>
          </w:p>
        </w:tc>
      </w:tr>
      <w:tr w:rsidR="00755539" w14:paraId="311C5D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B1903" w14:textId="77777777" w:rsidR="00755539" w:rsidRDefault="00000000">
            <w:r>
              <w:t>0.80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B4E39" w14:textId="77777777" w:rsidR="00755539" w:rsidRDefault="00000000">
            <w:r>
              <w:t>1.22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4BB25" w14:textId="77777777" w:rsidR="00755539" w:rsidRDefault="00000000">
            <w:r>
              <w:t>24%</w:t>
            </w:r>
          </w:p>
        </w:tc>
      </w:tr>
      <w:tr w:rsidR="00755539" w14:paraId="3AA58F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BAFEC" w14:textId="77777777" w:rsidR="00755539" w:rsidRDefault="00000000">
            <w:r>
              <w:t>0.81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8C1F6" w14:textId="77777777" w:rsidR="00755539" w:rsidRDefault="00000000">
            <w:r>
              <w:t>1.26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5A9F2" w14:textId="77777777" w:rsidR="00755539" w:rsidRDefault="00000000">
            <w:r>
              <w:t>28%</w:t>
            </w:r>
          </w:p>
        </w:tc>
      </w:tr>
      <w:tr w:rsidR="00755539" w14:paraId="71A2EE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D0126" w14:textId="77777777" w:rsidR="00755539" w:rsidRDefault="00000000">
            <w:r>
              <w:t>0.82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21646" w14:textId="77777777" w:rsidR="00755539" w:rsidRDefault="00000000">
            <w:r>
              <w:t>1.28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D64DA" w14:textId="77777777" w:rsidR="00755539" w:rsidRDefault="00000000">
            <w:r>
              <w:t>30%</w:t>
            </w:r>
          </w:p>
        </w:tc>
      </w:tr>
      <w:tr w:rsidR="00755539" w14:paraId="605558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17A50" w14:textId="77777777" w:rsidR="00755539" w:rsidRDefault="00000000">
            <w:r>
              <w:t>0.83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DF833" w14:textId="77777777" w:rsidR="00755539" w:rsidRDefault="00000000">
            <w:r>
              <w:t>1.34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78BA7" w14:textId="77777777" w:rsidR="00755539" w:rsidRDefault="00000000">
            <w:r>
              <w:t>36%</w:t>
            </w:r>
          </w:p>
        </w:tc>
      </w:tr>
      <w:tr w:rsidR="00755539" w14:paraId="0463D2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9DC50" w14:textId="77777777" w:rsidR="00755539" w:rsidRDefault="00000000">
            <w:r>
              <w:t>0.84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5CE70" w14:textId="77777777" w:rsidR="00755539" w:rsidRDefault="00000000">
            <w:r>
              <w:t>1.40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D95AC" w14:textId="77777777" w:rsidR="00755539" w:rsidRDefault="00000000">
            <w:r>
              <w:t>42%</w:t>
            </w:r>
          </w:p>
        </w:tc>
      </w:tr>
      <w:tr w:rsidR="00755539" w14:paraId="5EF9A8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BC16B" w14:textId="77777777" w:rsidR="00755539" w:rsidRDefault="00000000">
            <w:r>
              <w:t>0.85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7CCFD" w14:textId="77777777" w:rsidR="00755539" w:rsidRDefault="00000000">
            <w:r>
              <w:t>1.40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FB257" w14:textId="77777777" w:rsidR="00755539" w:rsidRDefault="00000000">
            <w:r>
              <w:t>42%</w:t>
            </w:r>
          </w:p>
        </w:tc>
      </w:tr>
      <w:tr w:rsidR="00755539" w14:paraId="1874F7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D5C6C" w14:textId="77777777" w:rsidR="00755539" w:rsidRDefault="00000000">
            <w:r>
              <w:t>0.86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F6B8F" w14:textId="77777777" w:rsidR="00755539" w:rsidRDefault="00000000">
            <w:r>
              <w:t>1.46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E1C00" w14:textId="77777777" w:rsidR="00755539" w:rsidRDefault="00000000">
            <w:r>
              <w:t>48%</w:t>
            </w:r>
          </w:p>
        </w:tc>
      </w:tr>
      <w:tr w:rsidR="00755539" w14:paraId="16D893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E9338" w14:textId="77777777" w:rsidR="00755539" w:rsidRDefault="00000000">
            <w:r>
              <w:t>0.87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2B05A" w14:textId="77777777" w:rsidR="00755539" w:rsidRDefault="00000000">
            <w:r>
              <w:t>1.50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41A7A" w14:textId="77777777" w:rsidR="00755539" w:rsidRDefault="00000000">
            <w:r>
              <w:t>50%</w:t>
            </w:r>
          </w:p>
        </w:tc>
      </w:tr>
      <w:tr w:rsidR="00755539" w14:paraId="20BA30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EDBBC" w14:textId="77777777" w:rsidR="00755539" w:rsidRDefault="00000000">
            <w:r>
              <w:t>0.88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06D0D" w14:textId="77777777" w:rsidR="00755539" w:rsidRDefault="00000000">
            <w:r>
              <w:t>1.52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45693" w14:textId="77777777" w:rsidR="00755539" w:rsidRDefault="00000000">
            <w:r>
              <w:t>54%</w:t>
            </w:r>
          </w:p>
        </w:tc>
      </w:tr>
      <w:tr w:rsidR="00755539" w14:paraId="273F76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0E0CE" w14:textId="77777777" w:rsidR="00755539" w:rsidRDefault="00000000">
            <w:r>
              <w:t>0.89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D0EDC" w14:textId="77777777" w:rsidR="00755539" w:rsidRDefault="00000000">
            <w:r>
              <w:t>1.54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FE777" w14:textId="77777777" w:rsidR="00755539" w:rsidRDefault="00000000">
            <w:r>
              <w:t>56%</w:t>
            </w:r>
          </w:p>
        </w:tc>
      </w:tr>
      <w:tr w:rsidR="00755539" w14:paraId="4949AC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FD46B" w14:textId="77777777" w:rsidR="00755539" w:rsidRDefault="00000000">
            <w:r>
              <w:t>0.90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4D999" w14:textId="77777777" w:rsidR="00755539" w:rsidRDefault="00000000">
            <w:r>
              <w:t>1.62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C9C6B" w14:textId="77777777" w:rsidR="00755539" w:rsidRDefault="00000000">
            <w:r>
              <w:t>62%</w:t>
            </w:r>
          </w:p>
        </w:tc>
      </w:tr>
      <w:tr w:rsidR="00755539" w14:paraId="4558B5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B19D2" w14:textId="77777777" w:rsidR="00755539" w:rsidRDefault="00000000">
            <w:r>
              <w:t>0.91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A6973" w14:textId="77777777" w:rsidR="00755539" w:rsidRDefault="00000000">
            <w:r>
              <w:t>1.66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C4AA6" w14:textId="77777777" w:rsidR="00755539" w:rsidRDefault="00000000">
            <w:r>
              <w:t>66%</w:t>
            </w:r>
          </w:p>
        </w:tc>
      </w:tr>
      <w:tr w:rsidR="00755539" w14:paraId="2D5FEF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3BD87" w14:textId="77777777" w:rsidR="00755539" w:rsidRDefault="00000000">
            <w:r>
              <w:t>0.92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ADC15" w14:textId="77777777" w:rsidR="00755539" w:rsidRDefault="00000000">
            <w:r>
              <w:t>1.64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9C4CE" w14:textId="77777777" w:rsidR="00755539" w:rsidRDefault="00000000">
            <w:r>
              <w:t>66%</w:t>
            </w:r>
          </w:p>
        </w:tc>
      </w:tr>
      <w:tr w:rsidR="00755539" w14:paraId="357837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09682" w14:textId="77777777" w:rsidR="00755539" w:rsidRDefault="00000000">
            <w:r>
              <w:t>0.93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AEC52" w14:textId="77777777" w:rsidR="00755539" w:rsidRDefault="00000000">
            <w:r>
              <w:t>1.70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8B944" w14:textId="77777777" w:rsidR="00755539" w:rsidRDefault="00000000">
            <w:r>
              <w:t>72%</w:t>
            </w:r>
          </w:p>
        </w:tc>
      </w:tr>
      <w:tr w:rsidR="00755539" w14:paraId="157568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13743" w14:textId="77777777" w:rsidR="00755539" w:rsidRDefault="00000000">
            <w:r>
              <w:t>0.94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1F9EE" w14:textId="77777777" w:rsidR="00755539" w:rsidRDefault="00000000">
            <w:r>
              <w:t>1.72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DEB36" w14:textId="77777777" w:rsidR="00755539" w:rsidRDefault="00000000">
            <w:r>
              <w:t>74%</w:t>
            </w:r>
          </w:p>
        </w:tc>
      </w:tr>
      <w:tr w:rsidR="00755539" w14:paraId="110D2A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85FE3" w14:textId="77777777" w:rsidR="00755539" w:rsidRDefault="00000000">
            <w:r>
              <w:t>0.95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35BFB" w14:textId="77777777" w:rsidR="00755539" w:rsidRDefault="00000000">
            <w:r>
              <w:t>1.78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CA830" w14:textId="77777777" w:rsidR="00755539" w:rsidRDefault="00000000">
            <w:r>
              <w:t>80%</w:t>
            </w:r>
          </w:p>
        </w:tc>
      </w:tr>
      <w:tr w:rsidR="00755539" w14:paraId="34F8C5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5B3AC" w14:textId="77777777" w:rsidR="00755539" w:rsidRDefault="00000000">
            <w:r>
              <w:t>0.96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AAFF1" w14:textId="77777777" w:rsidR="00755539" w:rsidRDefault="00000000">
            <w:r>
              <w:t>1.80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C7DF4" w14:textId="77777777" w:rsidR="00755539" w:rsidRDefault="00000000">
            <w:r>
              <w:t>82%</w:t>
            </w:r>
          </w:p>
        </w:tc>
      </w:tr>
      <w:tr w:rsidR="00755539" w14:paraId="59F221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C5F8A" w14:textId="77777777" w:rsidR="00755539" w:rsidRDefault="00000000">
            <w:r>
              <w:t>0.97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A0DE5" w14:textId="77777777" w:rsidR="00755539" w:rsidRDefault="00000000">
            <w:r>
              <w:t>1.84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3DF15" w14:textId="77777777" w:rsidR="00755539" w:rsidRDefault="00000000">
            <w:r>
              <w:t>86%</w:t>
            </w:r>
          </w:p>
        </w:tc>
      </w:tr>
      <w:tr w:rsidR="00755539" w14:paraId="4FDEB0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D325F" w14:textId="77777777" w:rsidR="00755539" w:rsidRDefault="00000000">
            <w:r>
              <w:t>0.98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2425F" w14:textId="77777777" w:rsidR="00755539" w:rsidRDefault="00000000">
            <w:r>
              <w:t>1.88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92AE1" w14:textId="77777777" w:rsidR="00755539" w:rsidRDefault="00000000">
            <w:r>
              <w:t>90%</w:t>
            </w:r>
          </w:p>
        </w:tc>
      </w:tr>
      <w:tr w:rsidR="00755539" w14:paraId="08178C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C22B4" w14:textId="77777777" w:rsidR="00755539" w:rsidRDefault="00000000">
            <w:r>
              <w:t>0.99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C2F08" w14:textId="77777777" w:rsidR="00755539" w:rsidRDefault="00000000">
            <w:r>
              <w:t>1.88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4FF00" w14:textId="77777777" w:rsidR="00755539" w:rsidRDefault="00000000">
            <w:r>
              <w:t>90%</w:t>
            </w:r>
          </w:p>
        </w:tc>
      </w:tr>
    </w:tbl>
    <w:p w14:paraId="0A78BA9F" w14:textId="77777777" w:rsidR="00755539" w:rsidRDefault="00000000">
      <w:pPr>
        <w:pStyle w:val="Heading1"/>
        <w:spacing w:before="280" w:after="140"/>
      </w:pPr>
      <w:r>
        <w:t>5. Failure Mode Analysis</w:t>
      </w:r>
    </w:p>
    <w:p w14:paraId="549C29B9" w14:textId="77777777" w:rsidR="00755539" w:rsidRDefault="00000000">
      <w:pPr>
        <w:pStyle w:val="Heading2"/>
        <w:spacing w:before="220" w:after="100"/>
      </w:pPr>
      <w:r>
        <w:t>5.1 FREQ_MARGIN (306 fails, 74.5% of fails)</w:t>
      </w:r>
    </w:p>
    <w:p w14:paraId="05F96E62" w14:textId="77777777" w:rsidR="00755539" w:rsidRDefault="00000000">
      <w:pPr>
        <w:spacing w:after="140"/>
      </w:pPr>
      <w:r>
        <w:t xml:space="preserve">These failures occur exactly where expected — above the die's maximum operating frequency at a given VDD (all have negative timing margin). This is normal voltage/frequency-limited </w:t>
      </w:r>
      <w:proofErr w:type="spellStart"/>
      <w:r>
        <w:t>behavior</w:t>
      </w:r>
      <w:proofErr w:type="spellEnd"/>
      <w:r>
        <w:t xml:space="preserve"> and is the mechanism a standard SHMOO-derived </w:t>
      </w:r>
      <w:proofErr w:type="spellStart"/>
      <w:r>
        <w:t>guardband</w:t>
      </w:r>
      <w:proofErr w:type="spellEnd"/>
      <w:r>
        <w:t xml:space="preserve"> is designed to catch.</w:t>
      </w:r>
    </w:p>
    <w:p w14:paraId="4D0C66B7" w14:textId="77777777" w:rsidR="00755539" w:rsidRDefault="00000000">
      <w:pPr>
        <w:pStyle w:val="Heading2"/>
        <w:spacing w:before="220" w:after="100"/>
      </w:pPr>
      <w:r>
        <w:t>5.2 TIMING (105 fails, 25.5% of fails)</w:t>
      </w:r>
    </w:p>
    <w:p w14:paraId="6FCD4E66" w14:textId="77777777" w:rsidR="00755539" w:rsidRDefault="00000000">
      <w:pPr>
        <w:spacing w:after="140"/>
      </w:pPr>
      <w:r>
        <w:t xml:space="preserve">TIMING fails also all carry negative margin (range −0.75 to 0 GHz), but they are concentrated in a small subset of the 100 ATPG patterns rather than spread evenly: patterns ATPG_045–050 and ATPG_096–100 alone account for roughly half of all TIMING fails. This clustering suggests specific critical paths or pattern-sensitive structures (rather than generic frequency scaling) are driving these failures — a distinct risk that a voltage/frequency </w:t>
      </w:r>
      <w:proofErr w:type="spellStart"/>
      <w:r>
        <w:t>guardband</w:t>
      </w:r>
      <w:proofErr w:type="spellEnd"/>
      <w:r>
        <w:t xml:space="preserve"> alone will under-screen.</w:t>
      </w:r>
    </w:p>
    <w:p w14:paraId="324589AE" w14:textId="77777777" w:rsidR="00755539" w:rsidRDefault="00000000">
      <w:pPr>
        <w:pStyle w:val="ListParagraph"/>
        <w:numPr>
          <w:ilvl w:val="0"/>
          <w:numId w:val="1"/>
        </w:numPr>
        <w:spacing w:after="80"/>
      </w:pPr>
      <w:r>
        <w:t>Top contributing patterns: ATPG_049 (10 fails), ATPG_050 (10), ATPG_100 (10), ATPG_048 (9), ATPG_098 (9), ATPG_099 (9).</w:t>
      </w:r>
    </w:p>
    <w:p w14:paraId="30BF9DF8" w14:textId="77777777" w:rsidR="00755539" w:rsidRDefault="00000000">
      <w:pPr>
        <w:pStyle w:val="Heading1"/>
        <w:spacing w:before="280" w:after="140"/>
      </w:pPr>
      <w:r>
        <w:t>6. Binning / Screening Recommendation</w:t>
      </w:r>
    </w:p>
    <w:p w14:paraId="421C110E" w14:textId="77777777" w:rsidR="00755539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Primary production test point: VDD = 0.90 V, F = 1.50 GHz — inside the pass region across the full sweep, with positive timing margin observed at this point in the source data.</w:t>
      </w:r>
    </w:p>
    <w:p w14:paraId="49C71762" w14:textId="77777777" w:rsidR="00755539" w:rsidRDefault="00000000">
      <w:pPr>
        <w:pStyle w:val="ListParagraph"/>
        <w:numPr>
          <w:ilvl w:val="0"/>
          <w:numId w:val="1"/>
        </w:numPr>
        <w:spacing w:after="80"/>
      </w:pPr>
      <w:r>
        <w:t xml:space="preserve">Add </w:t>
      </w:r>
      <w:proofErr w:type="spellStart"/>
      <w:r>
        <w:t>guardband</w:t>
      </w:r>
      <w:proofErr w:type="spellEnd"/>
      <w:r>
        <w:t>: because this characterization is based on a single die, apply an additional margin (e.g., +20–30 mV VDD or −5% frequency) before finalizing production limits, to absorb die-to-die and lot-to-lot process variation not captured here.</w:t>
      </w:r>
    </w:p>
    <w:p w14:paraId="75D8E782" w14:textId="77777777" w:rsidR="00755539" w:rsidRDefault="00000000">
      <w:pPr>
        <w:pStyle w:val="ListParagraph"/>
        <w:numPr>
          <w:ilvl w:val="0"/>
          <w:numId w:val="1"/>
        </w:numPr>
        <w:spacing w:after="80"/>
      </w:pPr>
      <w:r>
        <w:t xml:space="preserve">Two-tier screen: (1) a fast frequency/voltage sweep to catch FREQ_MARGIN-type fails, plus (2) a short, targeted pattern set built from the top TIMING-failing patterns (ATPG_045–50, ATPG_096–100) to catch pattern-specific critical-path fails that frequency </w:t>
      </w:r>
      <w:proofErr w:type="spellStart"/>
      <w:r>
        <w:t>guardband</w:t>
      </w:r>
      <w:proofErr w:type="spellEnd"/>
      <w:r>
        <w:t xml:space="preserve"> misses.</w:t>
      </w:r>
    </w:p>
    <w:p w14:paraId="1D366F6C" w14:textId="77777777" w:rsidR="00755539" w:rsidRDefault="00000000">
      <w:pPr>
        <w:pStyle w:val="ListParagraph"/>
        <w:numPr>
          <w:ilvl w:val="0"/>
          <w:numId w:val="1"/>
        </w:numPr>
        <w:spacing w:after="80"/>
      </w:pPr>
      <w:r>
        <w:t>Consider a lower-bin/low-power grade around VDD 0.83–0.85 V (F ≈ 1.34–1.40 GHz, ~36–42% yield at this single-die sample) only if downstream demand justifies the yield loss; otherwise screen out below 0.90 V.</w:t>
      </w:r>
    </w:p>
    <w:p w14:paraId="4C5D4C30" w14:textId="77777777" w:rsidR="00755539" w:rsidRDefault="00000000">
      <w:pPr>
        <w:pStyle w:val="ListParagraph"/>
        <w:numPr>
          <w:ilvl w:val="0"/>
          <w:numId w:val="1"/>
        </w:numPr>
        <w:spacing w:after="80"/>
      </w:pPr>
      <w:r>
        <w:t>Next step: repeat this SHMOO sweep across additional dies/wafers/lots before locking production limits — one die is insufficient to characterize process spread.</w:t>
      </w:r>
    </w:p>
    <w:p w14:paraId="3240B1FE" w14:textId="77777777" w:rsidR="00755539" w:rsidRDefault="00000000">
      <w:pPr>
        <w:pStyle w:val="Heading1"/>
        <w:spacing w:before="280" w:after="140"/>
      </w:pPr>
      <w:r>
        <w:t>7. Caveats</w:t>
      </w:r>
    </w:p>
    <w:p w14:paraId="76F92DF8" w14:textId="77777777" w:rsidR="00755539" w:rsidRDefault="00000000">
      <w:pPr>
        <w:spacing w:after="140"/>
      </w:pPr>
      <w:r>
        <w:rPr>
          <w:i/>
          <w:iCs/>
          <w:color w:val="555555"/>
        </w:rPr>
        <w:t>This analysis is based on a single die at a single temperature corner (85°C). Production screening limits should incorporate multi-die, multi-lot, and multi-temperature (e.g., cold/hot corner) SHMOO data before being finalized in the test program.</w:t>
      </w:r>
    </w:p>
    <w:sectPr w:rsidR="00755539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6E14D" w14:textId="77777777" w:rsidR="009F7F7D" w:rsidRDefault="009F7F7D">
      <w:r>
        <w:separator/>
      </w:r>
    </w:p>
  </w:endnote>
  <w:endnote w:type="continuationSeparator" w:id="0">
    <w:p w14:paraId="6D73614D" w14:textId="77777777" w:rsidR="009F7F7D" w:rsidRDefault="009F7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14F31" w14:textId="77777777" w:rsidR="00755539" w:rsidRDefault="00000000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575254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77DE4" w14:textId="77777777" w:rsidR="009F7F7D" w:rsidRDefault="009F7F7D">
      <w:r>
        <w:separator/>
      </w:r>
    </w:p>
  </w:footnote>
  <w:footnote w:type="continuationSeparator" w:id="0">
    <w:p w14:paraId="1C67706A" w14:textId="77777777" w:rsidR="009F7F7D" w:rsidRDefault="009F7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59604" w14:textId="77777777" w:rsidR="00755539" w:rsidRDefault="00000000">
    <w:pPr>
      <w:jc w:val="right"/>
    </w:pPr>
    <w:r>
      <w:rPr>
        <w:color w:val="888888"/>
        <w:sz w:val="16"/>
        <w:szCs w:val="16"/>
      </w:rPr>
      <w:t>SHMOO Characterization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D2E36"/>
    <w:multiLevelType w:val="hybridMultilevel"/>
    <w:tmpl w:val="F0BE5498"/>
    <w:lvl w:ilvl="0" w:tplc="DED6795A">
      <w:start w:val="1"/>
      <w:numFmt w:val="bullet"/>
      <w:lvlText w:val="●"/>
      <w:lvlJc w:val="left"/>
      <w:pPr>
        <w:ind w:left="720" w:hanging="360"/>
      </w:pPr>
    </w:lvl>
    <w:lvl w:ilvl="1" w:tplc="E5FA3D26">
      <w:start w:val="1"/>
      <w:numFmt w:val="bullet"/>
      <w:lvlText w:val="○"/>
      <w:lvlJc w:val="left"/>
      <w:pPr>
        <w:ind w:left="1440" w:hanging="360"/>
      </w:pPr>
    </w:lvl>
    <w:lvl w:ilvl="2" w:tplc="25EC3388">
      <w:start w:val="1"/>
      <w:numFmt w:val="bullet"/>
      <w:lvlText w:val="■"/>
      <w:lvlJc w:val="left"/>
      <w:pPr>
        <w:ind w:left="2160" w:hanging="360"/>
      </w:pPr>
    </w:lvl>
    <w:lvl w:ilvl="3" w:tplc="75940B9E">
      <w:start w:val="1"/>
      <w:numFmt w:val="bullet"/>
      <w:lvlText w:val="●"/>
      <w:lvlJc w:val="left"/>
      <w:pPr>
        <w:ind w:left="2880" w:hanging="360"/>
      </w:pPr>
    </w:lvl>
    <w:lvl w:ilvl="4" w:tplc="1DD494B8">
      <w:start w:val="1"/>
      <w:numFmt w:val="bullet"/>
      <w:lvlText w:val="○"/>
      <w:lvlJc w:val="left"/>
      <w:pPr>
        <w:ind w:left="3600" w:hanging="360"/>
      </w:pPr>
    </w:lvl>
    <w:lvl w:ilvl="5" w:tplc="DC068C24">
      <w:start w:val="1"/>
      <w:numFmt w:val="bullet"/>
      <w:lvlText w:val="■"/>
      <w:lvlJc w:val="left"/>
      <w:pPr>
        <w:ind w:left="4320" w:hanging="360"/>
      </w:pPr>
    </w:lvl>
    <w:lvl w:ilvl="6" w:tplc="BA12D1A4">
      <w:start w:val="1"/>
      <w:numFmt w:val="bullet"/>
      <w:lvlText w:val="●"/>
      <w:lvlJc w:val="left"/>
      <w:pPr>
        <w:ind w:left="5040" w:hanging="360"/>
      </w:pPr>
    </w:lvl>
    <w:lvl w:ilvl="7" w:tplc="117E9270">
      <w:start w:val="1"/>
      <w:numFmt w:val="bullet"/>
      <w:lvlText w:val="●"/>
      <w:lvlJc w:val="left"/>
      <w:pPr>
        <w:ind w:left="5760" w:hanging="360"/>
      </w:pPr>
    </w:lvl>
    <w:lvl w:ilvl="8" w:tplc="60E4802C">
      <w:start w:val="1"/>
      <w:numFmt w:val="bullet"/>
      <w:lvlText w:val="●"/>
      <w:lvlJc w:val="left"/>
      <w:pPr>
        <w:ind w:left="6480" w:hanging="360"/>
      </w:pPr>
    </w:lvl>
  </w:abstractNum>
  <w:num w:numId="1" w16cid:durableId="10287934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539"/>
    <w:rsid w:val="00575254"/>
    <w:rsid w:val="005D6903"/>
    <w:rsid w:val="00755539"/>
    <w:rsid w:val="009F7F7D"/>
    <w:rsid w:val="00C4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7CAA8"/>
  <w15:docId w15:val="{B78AA391-4E8A-44A4-AD34-5B9C4D3BD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708</Words>
  <Characters>4038</Characters>
  <Application>Microsoft Office Word</Application>
  <DocSecurity>0</DocSecurity>
  <Lines>33</Lines>
  <Paragraphs>9</Paragraphs>
  <ScaleCrop>false</ScaleCrop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KRISHNA</cp:lastModifiedBy>
  <cp:revision>2</cp:revision>
  <dcterms:created xsi:type="dcterms:W3CDTF">2026-08-12T08:15:00Z</dcterms:created>
  <dcterms:modified xsi:type="dcterms:W3CDTF">2026-08-12T08:15:00Z</dcterms:modified>
</cp:coreProperties>
</file>