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D439" w14:textId="77777777" w:rsidR="001F6036" w:rsidRDefault="001F6036" w:rsidP="001F6036">
      <w:r>
        <w:t>1Ans: Think Hard surprised me the most in this whole crash course because it produced much more detailed answers, considered different perspectives, and used stronger reasoning before reaching a conclusion.</w:t>
      </w:r>
    </w:p>
    <w:p w14:paraId="490166F9" w14:textId="77777777" w:rsidR="001F6036" w:rsidRDefault="001F6036" w:rsidP="001F6036">
      <w:r>
        <w:t>2Ans: One habit I will always use now when talking to AI is avoiding the sycophancy trap. I will not accept every answer without thinking, and I will check whether the AI is giving evidence and honest reasoning instead of simply agreeing with me.</w:t>
      </w:r>
    </w:p>
    <w:p w14:paraId="041B2740" w14:textId="55D8373F" w:rsidR="00A27A40" w:rsidRDefault="001F6036" w:rsidP="001F6036">
      <w:r>
        <w:t>3Ans: The context challenge was the hardest for me because I had to think about what information was actually useful to include. I learned that giving the right context helps AI understand the task better and produce more accurate answers.</w:t>
      </w:r>
    </w:p>
    <w:sectPr w:rsidR="00A27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36"/>
    <w:rsid w:val="00120FA0"/>
    <w:rsid w:val="001F6036"/>
    <w:rsid w:val="006B67D4"/>
    <w:rsid w:val="009B6CB2"/>
    <w:rsid w:val="00A2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43F9"/>
  <w15:chartTrackingRefBased/>
  <w15:docId w15:val="{BBDD1F9F-4BB7-4830-B599-958FBA78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2026-07-12T18:38:00Z</dcterms:created>
  <dcterms:modified xsi:type="dcterms:W3CDTF">2026-07-12T18:38:00Z</dcterms:modified>
</cp:coreProperties>
</file>