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50.png" ContentType="image/png"/>
  <Override PartName="/word/media/rId33.png" ContentType="image/png"/>
  <Override PartName="/word/media/rId71.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Xdecd6910df902b63452caa9d98493a04266920e"/>
    <w:p>
      <w:pPr>
        <w:pStyle w:val="Heading1"/>
      </w:pPr>
      <w:r>
        <w:t xml:space="preserve">DeepFake Image Detection Using EfficientNetB0 with Transfer Learning and Grad-CAM Explainability</w:t>
      </w:r>
    </w:p>
    <w:p>
      <w:r>
        <w:pict>
          <v:rect style="width:0;height:1.5pt" o:hralign="center" o:hrstd="t" o:hr="t"/>
        </w:pict>
      </w:r>
    </w:p>
    <w:p>
      <w:pPr>
        <w:pStyle w:val="FirstParagraph"/>
      </w:pPr>
      <w:r>
        <w:rPr>
          <w:b/>
          <w:bCs/>
        </w:rPr>
        <w:t xml:space="preserve">A Project Report</w:t>
      </w:r>
    </w:p>
    <w:p>
      <w:pPr>
        <w:pStyle w:val="BodyText"/>
      </w:pPr>
      <w:r>
        <w:rPr>
          <w:b/>
          <w:bCs/>
        </w:rPr>
        <w:t xml:space="preserve">Submitted in Partial Fulfillment of the Requirements for the Degree of</w:t>
      </w:r>
      <w:r>
        <w:t xml:space="preserve"> </w:t>
      </w:r>
      <w:r>
        <w:rPr>
          <w:b/>
          <w:bCs/>
        </w:rPr>
        <w:t xml:space="preserve">Bachelor of Technology in Computer Science and Engineering</w:t>
      </w:r>
    </w:p>
    <w:p>
      <w:r>
        <w:pict>
          <v:rect style="width:0;height:1.5pt" o:hralign="center" o:hrstd="t" o:hr="t"/>
        </w:pict>
      </w:r>
    </w:p>
    <w:p>
      <w:pPr>
        <w:pStyle w:val="FirstParagraph"/>
      </w:pPr>
      <w:r>
        <w:rPr>
          <w:b/>
          <w:bCs/>
        </w:rPr>
        <w:t xml:space="preserve">Prepared by:</w:t>
      </w:r>
      <w:r>
        <w:t xml:space="preserve"> </w:t>
      </w:r>
      <w:r>
        <w:rPr>
          <w:b/>
          <w:bCs/>
        </w:rPr>
        <w:t xml:space="preserve">Sahil &amp; Aayushi</w:t>
      </w:r>
    </w:p>
    <w:p>
      <w:pPr>
        <w:pStyle w:val="BodyText"/>
      </w:pPr>
      <w:r>
        <w:rPr>
          <w:b/>
          <w:bCs/>
        </w:rPr>
        <w:t xml:space="preserve">March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25ecf65006ef08eea8d897e0b79af3e3c7cc706">
        <w:r>
          <w:rPr>
            <w:rStyle w:val="Hyperlink"/>
          </w:rPr>
          <w:t xml:space="preserve">Abstract</w:t>
        </w:r>
      </w:hyperlink>
    </w:p>
    <w:p>
      <w:pPr>
        <w:pStyle w:val="Compact"/>
        <w:numPr>
          <w:ilvl w:val="0"/>
          <w:numId w:val="1001"/>
        </w:numPr>
      </w:pPr>
      <w:hyperlink w:anchor="X74ff3c5b426ea4934f6130e9386346ce5379550">
        <w:r>
          <w:rPr>
            <w:rStyle w:val="Hyperlink"/>
          </w:rPr>
          <w:t xml:space="preserve">Introduction</w:t>
        </w:r>
      </w:hyperlink>
    </w:p>
    <w:p>
      <w:pPr>
        <w:pStyle w:val="Compact"/>
        <w:numPr>
          <w:ilvl w:val="0"/>
          <w:numId w:val="1001"/>
        </w:numPr>
      </w:pPr>
      <w:hyperlink w:anchor="X0eb21d6bb63932580c631a7ea9981079c9ce0eb">
        <w:r>
          <w:rPr>
            <w:rStyle w:val="Hyperlink"/>
          </w:rPr>
          <w:t xml:space="preserve">Literature Review</w:t>
        </w:r>
      </w:hyperlink>
    </w:p>
    <w:p>
      <w:pPr>
        <w:pStyle w:val="Compact"/>
        <w:numPr>
          <w:ilvl w:val="0"/>
          <w:numId w:val="1001"/>
        </w:numPr>
      </w:pPr>
      <w:hyperlink w:anchor="X33f648ba455eb83c3a0d584abfd917e38e44bd6">
        <w:r>
          <w:rPr>
            <w:rStyle w:val="Hyperlink"/>
          </w:rPr>
          <w:t xml:space="preserve">Dataset Description</w:t>
        </w:r>
      </w:hyperlink>
    </w:p>
    <w:p>
      <w:pPr>
        <w:pStyle w:val="Compact"/>
        <w:numPr>
          <w:ilvl w:val="0"/>
          <w:numId w:val="1001"/>
        </w:numPr>
      </w:pPr>
      <w:hyperlink w:anchor="X2948e1a833c7ec7497bd46ae16e6e77a835af96">
        <w:r>
          <w:rPr>
            <w:rStyle w:val="Hyperlink"/>
          </w:rPr>
          <w:t xml:space="preserve">Image Preprocessing and Data Augmentation</w:t>
        </w:r>
      </w:hyperlink>
    </w:p>
    <w:p>
      <w:pPr>
        <w:pStyle w:val="Compact"/>
        <w:numPr>
          <w:ilvl w:val="0"/>
          <w:numId w:val="1001"/>
        </w:numPr>
      </w:pPr>
      <w:hyperlink w:anchor="X2baa9698e2c0fdb98ce8ebc23c2531dbbffab09">
        <w:r>
          <w:rPr>
            <w:rStyle w:val="Hyperlink"/>
          </w:rPr>
          <w:t xml:space="preserve">Methodology</w:t>
        </w:r>
      </w:hyperlink>
    </w:p>
    <w:p>
      <w:pPr>
        <w:pStyle w:val="Compact"/>
        <w:numPr>
          <w:ilvl w:val="1"/>
          <w:numId w:val="1002"/>
        </w:numPr>
      </w:pPr>
      <w:r>
        <w:t xml:space="preserve">6.1</w:t>
      </w:r>
      <w:r>
        <w:t xml:space="preserve"> </w:t>
      </w:r>
      <w:hyperlink w:anchor="X33f1056a9735f5e251809562c7589ff7f7753c2">
        <w:r>
          <w:rPr>
            <w:rStyle w:val="Hyperlink"/>
          </w:rPr>
          <w:t xml:space="preserve">Initial Experiments with CNN and Xception Models</w:t>
        </w:r>
      </w:hyperlink>
    </w:p>
    <w:p>
      <w:pPr>
        <w:pStyle w:val="Compact"/>
        <w:numPr>
          <w:ilvl w:val="1"/>
          <w:numId w:val="1002"/>
        </w:numPr>
      </w:pPr>
      <w:r>
        <w:t xml:space="preserve">6.2</w:t>
      </w:r>
      <w:r>
        <w:t xml:space="preserve"> </w:t>
      </w:r>
      <w:hyperlink w:anchor="X3641bcd1a45b7338cb4791f39ad26605914a1e8">
        <w:r>
          <w:rPr>
            <w:rStyle w:val="Hyperlink"/>
          </w:rPr>
          <w:t xml:space="preserve">Proposed Architecture: EfficientNetB0 with Transfer Learning</w:t>
        </w:r>
      </w:hyperlink>
    </w:p>
    <w:p>
      <w:pPr>
        <w:pStyle w:val="Compact"/>
        <w:numPr>
          <w:ilvl w:val="1"/>
          <w:numId w:val="1002"/>
        </w:numPr>
      </w:pPr>
      <w:r>
        <w:t xml:space="preserve">6.3</w:t>
      </w:r>
      <w:r>
        <w:t xml:space="preserve"> </w:t>
      </w:r>
      <w:hyperlink w:anchor="X3734cfb791ab5edd13e12600977a0f38ee71458">
        <w:r>
          <w:rPr>
            <w:rStyle w:val="Hyperlink"/>
          </w:rPr>
          <w:t xml:space="preserve">Custom Classifier Head</w:t>
        </w:r>
      </w:hyperlink>
    </w:p>
    <w:p>
      <w:pPr>
        <w:pStyle w:val="Compact"/>
        <w:numPr>
          <w:ilvl w:val="1"/>
          <w:numId w:val="1002"/>
        </w:numPr>
      </w:pPr>
      <w:r>
        <w:t xml:space="preserve">6.4</w:t>
      </w:r>
      <w:r>
        <w:t xml:space="preserve"> </w:t>
      </w:r>
      <w:hyperlink w:anchor="X4b22fffb346ab550c6ae2481dfc99826ea43502">
        <w:r>
          <w:rPr>
            <w:rStyle w:val="Hyperlink"/>
          </w:rPr>
          <w:t xml:space="preserve">Grad-CAM Explainability Module</w:t>
        </w:r>
      </w:hyperlink>
    </w:p>
    <w:p>
      <w:pPr>
        <w:pStyle w:val="Compact"/>
        <w:numPr>
          <w:ilvl w:val="1"/>
          <w:numId w:val="1002"/>
        </w:numPr>
      </w:pPr>
      <w:r>
        <w:t xml:space="preserve">6.5</w:t>
      </w:r>
      <w:r>
        <w:t xml:space="preserve"> </w:t>
      </w:r>
      <w:hyperlink w:anchor="Xa5d188c894e2a3e4893b7a7286ab70cadd6b73c">
        <w:r>
          <w:rPr>
            <w:rStyle w:val="Hyperlink"/>
          </w:rPr>
          <w:t xml:space="preserve">Training Strategy</w:t>
        </w:r>
      </w:hyperlink>
    </w:p>
    <w:p>
      <w:pPr>
        <w:pStyle w:val="Compact"/>
        <w:numPr>
          <w:ilvl w:val="0"/>
          <w:numId w:val="1001"/>
        </w:numPr>
      </w:pPr>
      <w:hyperlink w:anchor="X1fee9a95e3db63f825d3e0659da26059b86ade2">
        <w:r>
          <w:rPr>
            <w:rStyle w:val="Hyperlink"/>
          </w:rPr>
          <w:t xml:space="preserve">System Architecture</w:t>
        </w:r>
      </w:hyperlink>
    </w:p>
    <w:p>
      <w:pPr>
        <w:pStyle w:val="Compact"/>
        <w:numPr>
          <w:ilvl w:val="0"/>
          <w:numId w:val="1001"/>
        </w:numPr>
      </w:pPr>
      <w:hyperlink w:anchor="X8bfd2efa9787d2ba84d5ceb2ffbb00af91f4ccf">
        <w:r>
          <w:rPr>
            <w:rStyle w:val="Hyperlink"/>
          </w:rPr>
          <w:t xml:space="preserve">Implementation Details</w:t>
        </w:r>
      </w:hyperlink>
    </w:p>
    <w:p>
      <w:pPr>
        <w:pStyle w:val="Compact"/>
        <w:numPr>
          <w:ilvl w:val="0"/>
          <w:numId w:val="1001"/>
        </w:numPr>
      </w:pPr>
      <w:hyperlink w:anchor="Xe0229326f928dd852c1e1c9da96467227815dff">
        <w:r>
          <w:rPr>
            <w:rStyle w:val="Hyperlink"/>
          </w:rPr>
          <w:t xml:space="preserve">Evaluation Metrics</w:t>
        </w:r>
      </w:hyperlink>
    </w:p>
    <w:p>
      <w:pPr>
        <w:pStyle w:val="Compact"/>
        <w:numPr>
          <w:ilvl w:val="0"/>
          <w:numId w:val="1001"/>
        </w:numPr>
      </w:pPr>
      <w:hyperlink w:anchor="X77027462b30585894d0d57760562071d103d617">
        <w:r>
          <w:rPr>
            <w:rStyle w:val="Hyperlink"/>
          </w:rPr>
          <w:t xml:space="preserve">Results and Analysis</w:t>
        </w:r>
      </w:hyperlink>
    </w:p>
    <w:p>
      <w:pPr>
        <w:pStyle w:val="Compact"/>
        <w:numPr>
          <w:ilvl w:val="0"/>
          <w:numId w:val="1001"/>
        </w:numPr>
      </w:pPr>
      <w:hyperlink w:anchor="Xb7b7e884cc728eb62299e864c6c6ef151b6562c">
        <w:r>
          <w:rPr>
            <w:rStyle w:val="Hyperlink"/>
          </w:rPr>
          <w:t xml:space="preserve">Web Application Interface</w:t>
        </w:r>
      </w:hyperlink>
    </w:p>
    <w:p>
      <w:pPr>
        <w:pStyle w:val="Compact"/>
        <w:numPr>
          <w:ilvl w:val="0"/>
          <w:numId w:val="1001"/>
        </w:numPr>
      </w:pPr>
      <w:hyperlink w:anchor="X8d825e22c4ebc441c2ecb5d793641e3c2759e20">
        <w:r>
          <w:rPr>
            <w:rStyle w:val="Hyperlink"/>
          </w:rPr>
          <w:t xml:space="preserve">Technical Background</w:t>
        </w:r>
      </w:hyperlink>
    </w:p>
    <w:p>
      <w:pPr>
        <w:pStyle w:val="Compact"/>
        <w:numPr>
          <w:ilvl w:val="0"/>
          <w:numId w:val="1001"/>
        </w:numPr>
      </w:pPr>
      <w:hyperlink w:anchor="Xba145e1f236fc55c96634af51c9a53ddb596a98">
        <w:r>
          <w:rPr>
            <w:rStyle w:val="Hyperlink"/>
          </w:rPr>
          <w:t xml:space="preserve">Ethical Considerations and Societal Impact</w:t>
        </w:r>
      </w:hyperlink>
    </w:p>
    <w:p>
      <w:pPr>
        <w:pStyle w:val="Compact"/>
        <w:numPr>
          <w:ilvl w:val="0"/>
          <w:numId w:val="1001"/>
        </w:numPr>
      </w:pPr>
      <w:hyperlink w:anchor="X77d1bfc3c0feed847d9ff782e7b262534150d2b">
        <w:r>
          <w:rPr>
            <w:rStyle w:val="Hyperlink"/>
          </w:rPr>
          <w:t xml:space="preserve">Challenges Faced During Development</w:t>
        </w:r>
      </w:hyperlink>
    </w:p>
    <w:p>
      <w:pPr>
        <w:pStyle w:val="Compact"/>
        <w:numPr>
          <w:ilvl w:val="0"/>
          <w:numId w:val="1001"/>
        </w:numPr>
      </w:pPr>
      <w:hyperlink w:anchor="Xfd0acfe37d8fb8b8b10fd4c15b4ae378551e5ed">
        <w:r>
          <w:rPr>
            <w:rStyle w:val="Hyperlink"/>
          </w:rPr>
          <w:t xml:space="preserve">Conclusion and Future Work</w:t>
        </w:r>
      </w:hyperlink>
    </w:p>
    <w:p>
      <w:pPr>
        <w:pStyle w:val="Compact"/>
        <w:numPr>
          <w:ilvl w:val="0"/>
          <w:numId w:val="1001"/>
        </w:numPr>
      </w:pPr>
      <w:hyperlink w:anchor="Xa05f95b92a6a5a25d7d85502e16f060cd9f18af">
        <w:r>
          <w:rPr>
            <w:rStyle w:val="Hyperlink"/>
          </w:rPr>
          <w:t xml:space="preserve">References</w:t>
        </w:r>
      </w:hyperlink>
    </w:p>
    <w:p>
      <w:r>
        <w:pict>
          <v:rect style="width:0;height:1.5pt" o:hralign="center" o:hrstd="t" o:hr="t"/>
        </w:pict>
      </w:r>
    </w:p>
    <w:bookmarkEnd w:id="9"/>
    <w:bookmarkStart w:id="10" w:name="abstract"/>
    <w:p>
      <w:pPr>
        <w:pStyle w:val="Heading2"/>
      </w:pPr>
      <w:r>
        <w:t xml:space="preserve">1. Abstract</w:t>
      </w:r>
    </w:p>
    <w:p>
      <w:pPr>
        <w:pStyle w:val="FirstParagraph"/>
      </w:pPr>
      <w:r>
        <w:t xml:space="preserve">The rapid proliferation of AI-generated synthetic media, commonly known as deepfakes, has raised serious concerns about digital trust, misinformation, and identity fraud. Deepfake images, created using Generative Adversarial Networks (GANs) and diffusion-based models, have become increasingly photorealistic and difficult to distinguish from authentic photographs with the naked eye. This project presents a robust deepfake image detection system leveraging</w:t>
      </w:r>
      <w:r>
        <w:t xml:space="preserve"> </w:t>
      </w:r>
      <w:r>
        <w:rPr>
          <w:b/>
          <w:bCs/>
        </w:rPr>
        <w:t xml:space="preserve">EfficientNetB0</w:t>
      </w:r>
      <w:r>
        <w:t xml:space="preserve"> </w:t>
      </w:r>
      <w:r>
        <w:t xml:space="preserve">with</w:t>
      </w:r>
      <w:r>
        <w:t xml:space="preserve"> </w:t>
      </w:r>
      <w:r>
        <w:rPr>
          <w:b/>
          <w:bCs/>
        </w:rPr>
        <w:t xml:space="preserve">transfer learning</w:t>
      </w:r>
      <w:r>
        <w:t xml:space="preserve"> </w:t>
      </w:r>
      <w:r>
        <w:t xml:space="preserve">and</w:t>
      </w:r>
      <w:r>
        <w:t xml:space="preserve"> </w:t>
      </w:r>
      <w:r>
        <w:rPr>
          <w:b/>
          <w:bCs/>
        </w:rPr>
        <w:t xml:space="preserve">Grad-CAM (Gradient-weighted Class Activation Mapping)</w:t>
      </w:r>
      <w:r>
        <w:t xml:space="preserve"> </w:t>
      </w:r>
      <w:r>
        <w:t xml:space="preserve">for model explainability.</w:t>
      </w:r>
    </w:p>
    <w:p>
      <w:pPr>
        <w:pStyle w:val="BodyText"/>
      </w:pPr>
      <w:r>
        <w:t xml:space="preserve">Our approach initially explored several architectures including a custom Convolutional Neural Network (CNN) and the Xception model, both of which yielded suboptimal accuracy levels of approximately 72% and 78% respectively. These preliminary experiments motivated the adoption of EfficientNetB0 pretrained on ImageNet, which achieved a significantly superior validation accuracy of approximately</w:t>
      </w:r>
      <w:r>
        <w:t xml:space="preserve"> </w:t>
      </w:r>
      <w:r>
        <w:rPr>
          <w:b/>
          <w:bCs/>
        </w:rPr>
        <w:t xml:space="preserve">94%</w:t>
      </w:r>
      <w:r>
        <w:t xml:space="preserve"> </w:t>
      </w:r>
      <w:r>
        <w:t xml:space="preserve">through an efficient transfer learning strategy that freezes the convolutional backbone and trains only a lightweight custom classifier head comprising approximately 6,000 trainable parameters.</w:t>
      </w:r>
    </w:p>
    <w:p>
      <w:pPr>
        <w:pStyle w:val="BodyText"/>
      </w:pPr>
      <w:r>
        <w:t xml:space="preserve">The system incorporates a comprehensive data processing pipeline with training-time augmentation (random horizontal flips, rotations, and colour jitter), ImageNet normalization, and an 80/20 train-validation split across a balanced dataset of 12,000 images (6,000 real and 6,000 AI-generated). The Grad-CAM module provides visual explanations by highlighting image regions that most influence the model’s prediction, enhancing transparency and trust in the system’s outputs. A user-friendly web application built with Gradio offers single-image detection, batch analysis, prediction history logging, and comprehensive model information display.</w:t>
      </w:r>
    </w:p>
    <w:p>
      <w:pPr>
        <w:pStyle w:val="BodyText"/>
      </w:pPr>
      <w:r>
        <w:rPr>
          <w:b/>
          <w:bCs/>
        </w:rPr>
        <w:t xml:space="preserve">Keywords:</w:t>
      </w:r>
      <w:r>
        <w:t xml:space="preserve"> </w:t>
      </w:r>
      <w:r>
        <w:t xml:space="preserve">Deepfake Detection, EfficientNetB0, Transfer Learning, Grad-CAM, Convolutional Neural Networks, Binary Image Classification, Explainable AI</w:t>
      </w:r>
    </w:p>
    <w:p>
      <w:r>
        <w:pict>
          <v:rect style="width:0;height:1.5pt" o:hralign="center" o:hrstd="t" o:hr="t"/>
        </w:pict>
      </w:r>
    </w:p>
    <w:bookmarkEnd w:id="10"/>
    <w:bookmarkStart w:id="16" w:name="introduction"/>
    <w:p>
      <w:pPr>
        <w:pStyle w:val="Heading2"/>
      </w:pPr>
      <w:r>
        <w:t xml:space="preserve">2. Introduction</w:t>
      </w:r>
    </w:p>
    <w:bookmarkStart w:id="11" w:name="background"/>
    <w:p>
      <w:pPr>
        <w:pStyle w:val="Heading3"/>
      </w:pPr>
      <w:r>
        <w:t xml:space="preserve">2.1 Background</w:t>
      </w:r>
    </w:p>
    <w:p>
      <w:pPr>
        <w:pStyle w:val="FirstParagraph"/>
      </w:pPr>
      <w:r>
        <w:t xml:space="preserve">The term</w:t>
      </w:r>
      <w:r>
        <w:t xml:space="preserve"> </w:t>
      </w:r>
      <w:r>
        <w:t xml:space="preserve">“deepfake”</w:t>
      </w:r>
      <w:r>
        <w:t xml:space="preserve"> </w:t>
      </w:r>
      <w:r>
        <w:t xml:space="preserve">refers to synthetic media generated using deep learning techniques, particularly Generative Adversarial Networks (GANs) and, more recently, diffusion models. Since their emergence around 2017, deepfake technologies have evolved at an alarming pace, producing increasingly realistic synthetic images and videos that are virtually indistinguishable from genuine content to human observers. While these technologies have legitimate applications in entertainment, art, and accessibility, they also pose severe threats to information integrity, personal privacy, and democratic processes.</w:t>
      </w:r>
    </w:p>
    <w:p>
      <w:pPr>
        <w:pStyle w:val="BodyText"/>
      </w:pPr>
      <w:r>
        <w:t xml:space="preserve">The global deepfake market and its associated threats have grown exponentially. Reports indicate a</w:t>
      </w:r>
      <w:r>
        <w:t xml:space="preserve"> </w:t>
      </w:r>
      <w:r>
        <w:rPr>
          <w:b/>
          <w:bCs/>
        </w:rPr>
        <w:t xml:space="preserve">900% increase</w:t>
      </w:r>
      <w:r>
        <w:t xml:space="preserve"> </w:t>
      </w:r>
      <w:r>
        <w:t xml:space="preserve">in deepfake content between 2019 and 2023, with applications ranging from political disinformation campaigns to financial fraud and non-consensual synthetic media. The World Economic Forum has identified deepfakes as one of the top technological threats requiring immediate attention.</w:t>
      </w:r>
    </w:p>
    <w:bookmarkEnd w:id="11"/>
    <w:bookmarkStart w:id="12" w:name="problem-statement"/>
    <w:p>
      <w:pPr>
        <w:pStyle w:val="Heading3"/>
      </w:pPr>
      <w:r>
        <w:t xml:space="preserve">2.2 Problem Statement</w:t>
      </w:r>
    </w:p>
    <w:p>
      <w:pPr>
        <w:pStyle w:val="FirstParagraph"/>
      </w:pPr>
      <w:r>
        <w:t xml:space="preserve">The core challenge addressed by this project is the development of an automated, reliable, and explainable system for distinguishing between authentic (real) human face images and AI-generated (fake) face images. Specifically, the project aims to:</w:t>
      </w:r>
    </w:p>
    <w:p>
      <w:pPr>
        <w:pStyle w:val="Compact"/>
        <w:numPr>
          <w:ilvl w:val="0"/>
          <w:numId w:val="1003"/>
        </w:numPr>
      </w:pPr>
      <w:r>
        <w:rPr>
          <w:b/>
          <w:bCs/>
        </w:rPr>
        <w:t xml:space="preserve">Develop a high-accuracy binary classifier</w:t>
      </w:r>
      <w:r>
        <w:t xml:space="preserve"> </w:t>
      </w:r>
      <w:r>
        <w:t xml:space="preserve">capable of distinguishing real images from AI-generated deepfake images.</w:t>
      </w:r>
    </w:p>
    <w:p>
      <w:pPr>
        <w:pStyle w:val="Compact"/>
        <w:numPr>
          <w:ilvl w:val="0"/>
          <w:numId w:val="1003"/>
        </w:numPr>
      </w:pPr>
      <w:r>
        <w:rPr>
          <w:b/>
          <w:bCs/>
        </w:rPr>
        <w:t xml:space="preserve">Achieve superior performance</w:t>
      </w:r>
      <w:r>
        <w:t xml:space="preserve"> </w:t>
      </w:r>
      <w:r>
        <w:t xml:space="preserve">compared to conventional architectures such as basic CNNs and Xception networks.</w:t>
      </w:r>
    </w:p>
    <w:p>
      <w:pPr>
        <w:pStyle w:val="Compact"/>
        <w:numPr>
          <w:ilvl w:val="0"/>
          <w:numId w:val="1003"/>
        </w:numPr>
      </w:pPr>
      <w:r>
        <w:rPr>
          <w:b/>
          <w:bCs/>
        </w:rPr>
        <w:t xml:space="preserve">Provide visual explainability</w:t>
      </w:r>
      <w:r>
        <w:t xml:space="preserve"> </w:t>
      </w:r>
      <w:r>
        <w:t xml:space="preserve">through Grad-CAM heatmaps, enabling users to understand which image regions influence the model’s prediction.</w:t>
      </w:r>
    </w:p>
    <w:p>
      <w:pPr>
        <w:pStyle w:val="Compact"/>
        <w:numPr>
          <w:ilvl w:val="0"/>
          <w:numId w:val="1003"/>
        </w:numPr>
      </w:pPr>
      <w:r>
        <w:rPr>
          <w:b/>
          <w:bCs/>
        </w:rPr>
        <w:t xml:space="preserve">Deploy an accessible web interface</w:t>
      </w:r>
      <w:r>
        <w:t xml:space="preserve"> </w:t>
      </w:r>
      <w:r>
        <w:t xml:space="preserve">for real-time single and batch image analysis.</w:t>
      </w:r>
    </w:p>
    <w:bookmarkEnd w:id="12"/>
    <w:bookmarkStart w:id="13" w:name="motivation"/>
    <w:p>
      <w:pPr>
        <w:pStyle w:val="Heading3"/>
      </w:pPr>
      <w:r>
        <w:t xml:space="preserve">2.3 Motivation</w:t>
      </w:r>
    </w:p>
    <w:p>
      <w:pPr>
        <w:pStyle w:val="FirstParagraph"/>
      </w:pPr>
      <w:r>
        <w:t xml:space="preserve">During the initial phases of this project, training was performed on multiple architectures:</w:t>
      </w:r>
    </w:p>
    <w:p>
      <w:pPr>
        <w:pStyle w:val="Compact"/>
        <w:numPr>
          <w:ilvl w:val="0"/>
          <w:numId w:val="1004"/>
        </w:numPr>
      </w:pPr>
      <w:r>
        <w:t xml:space="preserve">A</w:t>
      </w:r>
      <w:r>
        <w:t xml:space="preserve"> </w:t>
      </w:r>
      <w:r>
        <w:rPr>
          <w:b/>
          <w:bCs/>
        </w:rPr>
        <w:t xml:space="preserve">custom-built CNN</w:t>
      </w:r>
      <w:r>
        <w:t xml:space="preserve"> </w:t>
      </w:r>
      <w:r>
        <w:t xml:space="preserve">with multiple convolutional and pooling layers achieved an accuracy of approximately</w:t>
      </w:r>
      <w:r>
        <w:t xml:space="preserve"> </w:t>
      </w:r>
      <w:r>
        <w:rPr>
          <w:b/>
          <w:bCs/>
        </w:rPr>
        <w:t xml:space="preserve">72%</w:t>
      </w:r>
      <w:r>
        <w:t xml:space="preserve">, which was insufficient for practical deployment.</w:t>
      </w:r>
    </w:p>
    <w:p>
      <w:pPr>
        <w:pStyle w:val="Compact"/>
        <w:numPr>
          <w:ilvl w:val="0"/>
          <w:numId w:val="1004"/>
        </w:numPr>
      </w:pPr>
      <w:r>
        <w:t xml:space="preserve">The</w:t>
      </w:r>
      <w:r>
        <w:t xml:space="preserve"> </w:t>
      </w:r>
      <w:r>
        <w:rPr>
          <w:b/>
          <w:bCs/>
        </w:rPr>
        <w:t xml:space="preserve">Xception model</w:t>
      </w:r>
      <w:r>
        <w:t xml:space="preserve">, despite being a deeper architecture with depthwise separable convolutions, achieved approximately</w:t>
      </w:r>
      <w:r>
        <w:t xml:space="preserve"> </w:t>
      </w:r>
      <w:r>
        <w:rPr>
          <w:b/>
          <w:bCs/>
        </w:rPr>
        <w:t xml:space="preserve">78%</w:t>
      </w:r>
      <w:r>
        <w:t xml:space="preserve"> </w:t>
      </w:r>
      <w:r>
        <w:t xml:space="preserve">accuracy, still below acceptable thresholds.</w:t>
      </w:r>
    </w:p>
    <w:p>
      <w:pPr>
        <w:pStyle w:val="Compact"/>
        <w:numPr>
          <w:ilvl w:val="0"/>
          <w:numId w:val="1004"/>
        </w:numPr>
      </w:pPr>
      <w:r>
        <w:rPr>
          <w:b/>
          <w:bCs/>
        </w:rPr>
        <w:t xml:space="preserve">VGG16</w:t>
      </w:r>
      <w:r>
        <w:t xml:space="preserve"> </w:t>
      </w:r>
      <w:r>
        <w:t xml:space="preserve">and</w:t>
      </w:r>
      <w:r>
        <w:t xml:space="preserve"> </w:t>
      </w:r>
      <w:r>
        <w:rPr>
          <w:b/>
          <w:bCs/>
        </w:rPr>
        <w:t xml:space="preserve">ResNet50</w:t>
      </w:r>
      <w:r>
        <w:t xml:space="preserve"> </w:t>
      </w:r>
      <w:r>
        <w:t xml:space="preserve">were also explored briefly, achieving approximately</w:t>
      </w:r>
      <w:r>
        <w:t xml:space="preserve"> </w:t>
      </w:r>
      <w:r>
        <w:rPr>
          <w:b/>
          <w:bCs/>
        </w:rPr>
        <w:t xml:space="preserve">75%</w:t>
      </w:r>
      <w:r>
        <w:t xml:space="preserve"> </w:t>
      </w:r>
      <w:r>
        <w:t xml:space="preserve">and</w:t>
      </w:r>
      <w:r>
        <w:t xml:space="preserve"> </w:t>
      </w:r>
      <w:r>
        <w:rPr>
          <w:b/>
          <w:bCs/>
        </w:rPr>
        <w:t xml:space="preserve">80%</w:t>
      </w:r>
      <w:r>
        <w:t xml:space="preserve"> </w:t>
      </w:r>
      <w:r>
        <w:t xml:space="preserve">respectively.</w:t>
      </w:r>
    </w:p>
    <w:p>
      <w:pPr>
        <w:pStyle w:val="FirstParagraph"/>
      </w:pPr>
      <w:r>
        <w:t xml:space="preserve">These results motivated the transition to</w:t>
      </w:r>
      <w:r>
        <w:t xml:space="preserve"> </w:t>
      </w:r>
      <w:r>
        <w:rPr>
          <w:b/>
          <w:bCs/>
        </w:rPr>
        <w:t xml:space="preserve">EfficientNetB0 with transfer learning</w:t>
      </w:r>
      <w:r>
        <w:t xml:space="preserve">, which demonstrated significant accuracy improvements (~94%) while maintaining computational efficiency. The model’s compound scaling approach and ImageNet pretrained weights proved critical for achieving high performance even with a moderately sized dataset.</w:t>
      </w:r>
    </w:p>
    <w:bookmarkEnd w:id="13"/>
    <w:bookmarkStart w:id="14" w:name="objectives"/>
    <w:p>
      <w:pPr>
        <w:pStyle w:val="Heading3"/>
      </w:pPr>
      <w:r>
        <w:t xml:space="preserve">2.4 Objectives</w:t>
      </w:r>
    </w:p>
    <w:p>
      <w:pPr>
        <w:pStyle w:val="Compact"/>
        <w:numPr>
          <w:ilvl w:val="0"/>
          <w:numId w:val="1005"/>
        </w:numPr>
      </w:pPr>
      <w:r>
        <w:t xml:space="preserve">To analyze and compare the performance of multiple deep learning architectures for deepfake detection.</w:t>
      </w:r>
    </w:p>
    <w:p>
      <w:pPr>
        <w:pStyle w:val="Compact"/>
        <w:numPr>
          <w:ilvl w:val="0"/>
          <w:numId w:val="1005"/>
        </w:numPr>
      </w:pPr>
      <w:r>
        <w:t xml:space="preserve">To implement an efficient transfer learning pipeline using EfficientNetB0.</w:t>
      </w:r>
    </w:p>
    <w:p>
      <w:pPr>
        <w:pStyle w:val="Compact"/>
        <w:numPr>
          <w:ilvl w:val="0"/>
          <w:numId w:val="1005"/>
        </w:numPr>
      </w:pPr>
      <w:r>
        <w:t xml:space="preserve">To integrate Grad-CAM for interpretable and explainable predictions.</w:t>
      </w:r>
    </w:p>
    <w:p>
      <w:pPr>
        <w:pStyle w:val="Compact"/>
        <w:numPr>
          <w:ilvl w:val="0"/>
          <w:numId w:val="1005"/>
        </w:numPr>
      </w:pPr>
      <w:r>
        <w:t xml:space="preserve">To deploy the system as a web-based application supporting real-time inference.</w:t>
      </w:r>
    </w:p>
    <w:p>
      <w:pPr>
        <w:pStyle w:val="Compact"/>
        <w:numPr>
          <w:ilvl w:val="0"/>
          <w:numId w:val="1005"/>
        </w:numPr>
      </w:pPr>
      <w:r>
        <w:t xml:space="preserve">To evaluate the system using standard classification metrics including accuracy, precision, recall, and F1-score.</w:t>
      </w:r>
    </w:p>
    <w:bookmarkEnd w:id="14"/>
    <w:bookmarkStart w:id="15" w:name="scope-and-contributions"/>
    <w:p>
      <w:pPr>
        <w:pStyle w:val="Heading3"/>
      </w:pPr>
      <w:r>
        <w:t xml:space="preserve">2.5 Scope and Contributions</w:t>
      </w:r>
    </w:p>
    <w:p>
      <w:pPr>
        <w:pStyle w:val="FirstParagraph"/>
      </w:pPr>
      <w:r>
        <w:t xml:space="preserve">The major contributions of this project include:</w:t>
      </w:r>
    </w:p>
    <w:p>
      <w:pPr>
        <w:pStyle w:val="Compact"/>
        <w:numPr>
          <w:ilvl w:val="0"/>
          <w:numId w:val="1006"/>
        </w:numPr>
      </w:pPr>
      <w:r>
        <w:t xml:space="preserve">A</w:t>
      </w:r>
      <w:r>
        <w:t xml:space="preserve"> </w:t>
      </w:r>
      <w:r>
        <w:rPr>
          <w:b/>
          <w:bCs/>
        </w:rPr>
        <w:t xml:space="preserve">comparative analysis</w:t>
      </w:r>
      <w:r>
        <w:t xml:space="preserve"> </w:t>
      </w:r>
      <w:r>
        <w:t xml:space="preserve">of CNN, Xception, VGG16, ResNet50, and EfficientNetB0 for deepfake detection.</w:t>
      </w:r>
    </w:p>
    <w:p>
      <w:pPr>
        <w:pStyle w:val="Compact"/>
        <w:numPr>
          <w:ilvl w:val="0"/>
          <w:numId w:val="1006"/>
        </w:numPr>
      </w:pPr>
      <w:r>
        <w:t xml:space="preserve">An</w:t>
      </w:r>
      <w:r>
        <w:t xml:space="preserve"> </w:t>
      </w:r>
      <w:r>
        <w:rPr>
          <w:b/>
          <w:bCs/>
        </w:rPr>
        <w:t xml:space="preserve">optimized transfer learning pipeline</w:t>
      </w:r>
      <w:r>
        <w:t xml:space="preserve"> </w:t>
      </w:r>
      <w:r>
        <w:t xml:space="preserve">that trains only ~0.1% of total parameters while achieving 94% accuracy.</w:t>
      </w:r>
    </w:p>
    <w:p>
      <w:pPr>
        <w:pStyle w:val="Compact"/>
        <w:numPr>
          <w:ilvl w:val="0"/>
          <w:numId w:val="1006"/>
        </w:numPr>
      </w:pPr>
      <w:r>
        <w:rPr>
          <w:b/>
          <w:bCs/>
        </w:rPr>
        <w:t xml:space="preserve">Grad-CAM-based explainability</w:t>
      </w:r>
      <w:r>
        <w:t xml:space="preserve"> </w:t>
      </w:r>
      <w:r>
        <w:t xml:space="preserve">that provides visual transparency into model decisions.</w:t>
      </w:r>
    </w:p>
    <w:p>
      <w:pPr>
        <w:pStyle w:val="Compact"/>
        <w:numPr>
          <w:ilvl w:val="0"/>
          <w:numId w:val="1006"/>
        </w:numPr>
      </w:pPr>
      <w:r>
        <w:t xml:space="preserve">A</w:t>
      </w:r>
      <w:r>
        <w:t xml:space="preserve"> </w:t>
      </w:r>
      <w:r>
        <w:rPr>
          <w:b/>
          <w:bCs/>
        </w:rPr>
        <w:t xml:space="preserve">production-ready web application</w:t>
      </w:r>
      <w:r>
        <w:t xml:space="preserve"> </w:t>
      </w:r>
      <w:r>
        <w:t xml:space="preserve">with single image detection, batch processing, and session history tracking.</w:t>
      </w:r>
    </w:p>
    <w:p>
      <w:r>
        <w:pict>
          <v:rect style="width:0;height:1.5pt" o:hralign="center" o:hrstd="t" o:hr="t"/>
        </w:pict>
      </w:r>
    </w:p>
    <w:bookmarkEnd w:id="15"/>
    <w:bookmarkEnd w:id="16"/>
    <w:bookmarkStart w:id="26" w:name="literature-review"/>
    <w:p>
      <w:pPr>
        <w:pStyle w:val="Heading2"/>
      </w:pPr>
      <w:r>
        <w:t xml:space="preserve">3. Literature Review</w:t>
      </w:r>
    </w:p>
    <w:p>
      <w:pPr>
        <w:pStyle w:val="FirstParagraph"/>
      </w:pPr>
      <w:r>
        <w:t xml:space="preserve">The field of deepfake detection has seen rapid growth in recent years. This section reviews 25 key papers that have shaped the current landscape of deepfake detection research.</w:t>
      </w:r>
    </w:p>
    <w:bookmarkStart w:id="17" w:name="Xf88ea58b1d1b3f73464c8b4a992bc771ecc5b7c"/>
    <w:p>
      <w:pPr>
        <w:pStyle w:val="Heading3"/>
      </w:pPr>
      <w:r>
        <w:t xml:space="preserve">3.1 Foundational Works on GANs and Deepfake Generation</w:t>
      </w:r>
    </w:p>
    <w:p>
      <w:pPr>
        <w:pStyle w:val="FirstParagraph"/>
      </w:pPr>
      <w:r>
        <w:rPr>
          <w:b/>
          <w:bCs/>
        </w:rPr>
        <w:t xml:space="preserve">[1] Goodfellow, I. J., et al. (2014).</w:t>
      </w:r>
      <w:r>
        <w:t xml:space="preserve"> </w:t>
      </w:r>
      <w:r>
        <w:rPr>
          <w:i/>
          <w:iCs/>
        </w:rPr>
        <w:t xml:space="preserve">“Generative Adversarial Nets.”</w:t>
      </w:r>
      <w:r>
        <w:t xml:space="preserve"> </w:t>
      </w:r>
      <w:r>
        <w:t xml:space="preserve">Advances in Neural Information Processing Systems (NeurIPS). This seminal paper introduced the GAN framework, consisting of a generator and discriminator network trained adversarially. GANs form the backbone of most deepfake generation techniques and understanding their architecture is fundamental to developing effective detection systems.</w:t>
      </w:r>
    </w:p>
    <w:p>
      <w:pPr>
        <w:pStyle w:val="BodyText"/>
      </w:pPr>
      <w:r>
        <w:rPr>
          <w:b/>
          <w:bCs/>
        </w:rPr>
        <w:t xml:space="preserve">[2] Karras, T., Laine, S., &amp; Aila, T. (2019).</w:t>
      </w:r>
      <w:r>
        <w:t xml:space="preserve"> </w:t>
      </w:r>
      <w:r>
        <w:rPr>
          <w:i/>
          <w:iCs/>
        </w:rPr>
        <w:t xml:space="preserve">“A Style-Based Generator Architecture for Generative Adversarial Networks.”</w:t>
      </w:r>
      <w:r>
        <w:t xml:space="preserve"> </w:t>
      </w:r>
      <w:r>
        <w:t xml:space="preserve">IEEE Conference on Computer Vision and Pattern Recognition (CVPR). StyleGAN introduced progressive growing and style-based synthesis, dramatically improving the quality of generated faces. The photorealistic outputs of StyleGAN and its successors (StyleGAN2, StyleGAN3) represent the current benchmark for generated face quality.</w:t>
      </w:r>
    </w:p>
    <w:p>
      <w:pPr>
        <w:pStyle w:val="BodyText"/>
      </w:pPr>
      <w:r>
        <w:rPr>
          <w:b/>
          <w:bCs/>
        </w:rPr>
        <w:t xml:space="preserve">[3] Karras, T., et al. (2020).</w:t>
      </w:r>
      <w:r>
        <w:t xml:space="preserve"> </w:t>
      </w:r>
      <w:r>
        <w:rPr>
          <w:i/>
          <w:iCs/>
        </w:rPr>
        <w:t xml:space="preserve">“Analyzing and Improving the Image Quality of StyleGAN.”</w:t>
      </w:r>
      <w:r>
        <w:t xml:space="preserve"> </w:t>
      </w:r>
      <w:r>
        <w:t xml:space="preserve">CVPR. StyleGAN2 eliminated characteristic artifacts from the original StyleGAN, such as water droplet artifacts, making detection more challenging and motivating the need for more sophisticated detection approaches.</w:t>
      </w:r>
    </w:p>
    <w:bookmarkEnd w:id="17"/>
    <w:bookmarkStart w:id="18" w:name="early-deepfake-detection-approaches"/>
    <w:p>
      <w:pPr>
        <w:pStyle w:val="Heading3"/>
      </w:pPr>
      <w:r>
        <w:t xml:space="preserve">3.2 Early Deepfake Detection Approaches</w:t>
      </w:r>
    </w:p>
    <w:p>
      <w:pPr>
        <w:pStyle w:val="FirstParagraph"/>
      </w:pPr>
      <w:r>
        <w:rPr>
          <w:b/>
          <w:bCs/>
        </w:rPr>
        <w:t xml:space="preserve">[4] Afchar, D., Nozick, V., Yamagishi, J., &amp; Echizen, I. (2018).</w:t>
      </w:r>
      <w:r>
        <w:t xml:space="preserve"> </w:t>
      </w:r>
      <w:r>
        <w:rPr>
          <w:i/>
          <w:iCs/>
        </w:rPr>
        <w:t xml:space="preserve">“MesoNet: A Compact Facial Video Forgery Detection Network.”</w:t>
      </w:r>
      <w:r>
        <w:t xml:space="preserve"> </w:t>
      </w:r>
      <w:r>
        <w:t xml:space="preserve">IEEE International Workshop on Information Forensics and Security (WIFS). MesoNet was among the first purpose-built deepfake detectors, using a compact CNN architecture focused on mesoscopic features. It demonstrated that facial manipulations leave detectable patterns at intermediate feature scales.</w:t>
      </w:r>
    </w:p>
    <w:p>
      <w:pPr>
        <w:pStyle w:val="BodyText"/>
      </w:pPr>
      <w:r>
        <w:rPr>
          <w:b/>
          <w:bCs/>
        </w:rPr>
        <w:t xml:space="preserve">[5] Li, Y., Chang, M. C., &amp; Lyu, S. (2018).</w:t>
      </w:r>
      <w:r>
        <w:t xml:space="preserve"> </w:t>
      </w:r>
      <w:r>
        <w:rPr>
          <w:i/>
          <w:iCs/>
        </w:rPr>
        <w:t xml:space="preserve">“In Ictu Oculi: Exposing AI Generated Fake Face Videos by Detecting Eye Blinking.”</w:t>
      </w:r>
      <w:r>
        <w:t xml:space="preserve"> </w:t>
      </w:r>
      <w:r>
        <w:t xml:space="preserve">IEEE International Workshop on Information Forensics and Security. This work exploited the observation that early deepfake generators produced faces that blinked less frequently than real faces, using LRCN models for detection. While effective initially, this approach became obsolete as generators improved.</w:t>
      </w:r>
    </w:p>
    <w:p>
      <w:pPr>
        <w:pStyle w:val="BodyText"/>
      </w:pPr>
      <w:r>
        <w:rPr>
          <w:b/>
          <w:bCs/>
        </w:rPr>
        <w:t xml:space="preserve">[6] Matern, F., Riess, C., &amp; Stamminger, M. (2019).</w:t>
      </w:r>
      <w:r>
        <w:t xml:space="preserve"> </w:t>
      </w:r>
      <w:r>
        <w:rPr>
          <w:i/>
          <w:iCs/>
        </w:rPr>
        <w:t xml:space="preserve">“Exploiting Visual Artifacts to Expose Deepfakes and Face Manipulations.”</w:t>
      </w:r>
      <w:r>
        <w:t xml:space="preserve"> </w:t>
      </w:r>
      <w:r>
        <w:t xml:space="preserve">IEEE Winter Applications of Computer Vision Workshop. The authors identified specific visual artifacts in deepfake images, including inconsistencies in eye reflections, skin texture anomalies, and colour channel irregularities.</w:t>
      </w:r>
    </w:p>
    <w:bookmarkEnd w:id="18"/>
    <w:bookmarkStart w:id="19" w:name="cnn-based-detection-methods"/>
    <w:p>
      <w:pPr>
        <w:pStyle w:val="Heading3"/>
      </w:pPr>
      <w:r>
        <w:t xml:space="preserve">3.3 CNN-Based Detection Methods</w:t>
      </w:r>
    </w:p>
    <w:p>
      <w:pPr>
        <w:pStyle w:val="FirstParagraph"/>
      </w:pPr>
      <w:r>
        <w:rPr>
          <w:b/>
          <w:bCs/>
        </w:rPr>
        <w:t xml:space="preserve">[7] Chollet, F. (2017).</w:t>
      </w:r>
      <w:r>
        <w:t xml:space="preserve"> </w:t>
      </w:r>
      <w:r>
        <w:rPr>
          <w:i/>
          <w:iCs/>
        </w:rPr>
        <w:t xml:space="preserve">“Xception: Deep Learning with Depthwise Separable Convolutions.”</w:t>
      </w:r>
      <w:r>
        <w:t xml:space="preserve"> </w:t>
      </w:r>
      <w:r>
        <w:t xml:space="preserve">CVPR. Xception introduced depthwise separable convolutions as a more efficient alternative to standard convolutions. While initially designed for general image classification, it has been widely adopted for deepfake detection due to its ability to capture fine-grained spatial features.</w:t>
      </w:r>
    </w:p>
    <w:p>
      <w:pPr>
        <w:pStyle w:val="BodyText"/>
      </w:pPr>
      <w:r>
        <w:rPr>
          <w:b/>
          <w:bCs/>
        </w:rPr>
        <w:t xml:space="preserve">[8] Rossler, A., et al. (2019).</w:t>
      </w:r>
      <w:r>
        <w:t xml:space="preserve"> </w:t>
      </w:r>
      <w:r>
        <w:rPr>
          <w:i/>
          <w:iCs/>
        </w:rPr>
        <w:t xml:space="preserve">“FaceForensics++: Learning to Detect Manipulated Facial Images.”</w:t>
      </w:r>
      <w:r>
        <w:t xml:space="preserve"> </w:t>
      </w:r>
      <w:r>
        <w:t xml:space="preserve">International Conference on Computer Vision (ICCV). This benchmark paper introduced the FaceForensics++ dataset and evaluated several detection methods including XceptionNet. It established that transfer learning from ImageNet significantly improves detection accuracy and remains a key reference in the field.</w:t>
      </w:r>
    </w:p>
    <w:p>
      <w:pPr>
        <w:pStyle w:val="BodyText"/>
      </w:pPr>
      <w:r>
        <w:rPr>
          <w:b/>
          <w:bCs/>
        </w:rPr>
        <w:t xml:space="preserve">[9] Nguyen, H. H., Yamagishi, J., &amp; Echizen, I. (2019).</w:t>
      </w:r>
      <w:r>
        <w:t xml:space="preserve"> </w:t>
      </w:r>
      <w:r>
        <w:rPr>
          <w:i/>
          <w:iCs/>
        </w:rPr>
        <w:t xml:space="preserve">“Capsule-Forensics: Using Capsule Networks to Detect Forged Images and Videos.”</w:t>
      </w:r>
      <w:r>
        <w:t xml:space="preserve"> </w:t>
      </w:r>
      <w:r>
        <w:t xml:space="preserve">IEEE International Conference on Acoustics, Speech and Signal Processing (ICASSP). This paper proposed using capsule networks for deepfake detection, exploiting their ability to capture spatial hierarchies and part-whole relationships that are often disrupted in manipulated images.</w:t>
      </w:r>
    </w:p>
    <w:p>
      <w:pPr>
        <w:pStyle w:val="BodyText"/>
      </w:pPr>
      <w:r>
        <w:rPr>
          <w:b/>
          <w:bCs/>
        </w:rPr>
        <w:t xml:space="preserve">[10] Li, L., et al. (2020).</w:t>
      </w:r>
      <w:r>
        <w:t xml:space="preserve"> </w:t>
      </w:r>
      <w:r>
        <w:rPr>
          <w:i/>
          <w:iCs/>
        </w:rPr>
        <w:t xml:space="preserve">“Face X-Ray for More General Face Forgery Detection.”</w:t>
      </w:r>
      <w:r>
        <w:t xml:space="preserve"> </w:t>
      </w:r>
      <w:r>
        <w:t xml:space="preserve">CVPR. Face X-Ray proposed detecting the blending boundaries in face-swapped images rather than specific manipulation artifacts, achieving generalizability across different forgery methods.</w:t>
      </w:r>
    </w:p>
    <w:bookmarkEnd w:id="19"/>
    <w:bookmarkStart w:id="20" w:name="transfer-learning-for-image-forensics"/>
    <w:p>
      <w:pPr>
        <w:pStyle w:val="Heading3"/>
      </w:pPr>
      <w:r>
        <w:t xml:space="preserve">3.4 Transfer Learning for Image Forensics</w:t>
      </w:r>
    </w:p>
    <w:p>
      <w:pPr>
        <w:pStyle w:val="FirstParagraph"/>
      </w:pPr>
      <w:r>
        <w:rPr>
          <w:b/>
          <w:bCs/>
        </w:rPr>
        <w:t xml:space="preserve">[11] Tan, M., &amp; Le, Q. V. (2019).</w:t>
      </w:r>
      <w:r>
        <w:t xml:space="preserve"> </w:t>
      </w:r>
      <w:r>
        <w:rPr>
          <w:i/>
          <w:iCs/>
        </w:rPr>
        <w:t xml:space="preserve">“EfficientNet: Rethinking Model Scaling for Convolutional Neural Networks.”</w:t>
      </w:r>
      <w:r>
        <w:t xml:space="preserve"> </w:t>
      </w:r>
      <w:r>
        <w:t xml:space="preserve">International Conference on Machine Learning (ICML). This foundational paper introduced the EfficientNet family of models with compound scaling, achieving state-of-the-art accuracy with significantly fewer parameters. EfficientNetB0, the baseline model used in our project, achieves 77.1% top-1 accuracy on ImageNet with only 5.3M parameters.</w:t>
      </w:r>
    </w:p>
    <w:p>
      <w:pPr>
        <w:pStyle w:val="BodyText"/>
      </w:pPr>
      <w:r>
        <w:rPr>
          <w:b/>
          <w:bCs/>
        </w:rPr>
        <w:t xml:space="preserve">[12] Bonettini, N., et al. (2021).</w:t>
      </w:r>
      <w:r>
        <w:t xml:space="preserve"> </w:t>
      </w:r>
      <w:r>
        <w:rPr>
          <w:i/>
          <w:iCs/>
        </w:rPr>
        <w:t xml:space="preserve">“Video Face Manipulation Detection Through Ensemble of CNNs.”</w:t>
      </w:r>
      <w:r>
        <w:t xml:space="preserve"> </w:t>
      </w:r>
      <w:r>
        <w:t xml:space="preserve">International Conference on Pattern Recognition (ICPR). This work demonstrated that ensembles of CNNs with transfer learning, including EfficientNet variants, achieve robust deepfake detection performance across multiple datasets.</w:t>
      </w:r>
    </w:p>
    <w:p>
      <w:pPr>
        <w:pStyle w:val="BodyText"/>
      </w:pPr>
      <w:r>
        <w:rPr>
          <w:b/>
          <w:bCs/>
        </w:rPr>
        <w:t xml:space="preserve">[13] Coccomini, D. A., Messina, N., Gennaro, C., &amp; Falchi, F. (2022).</w:t>
      </w:r>
      <w:r>
        <w:t xml:space="preserve"> </w:t>
      </w:r>
      <w:r>
        <w:rPr>
          <w:i/>
          <w:iCs/>
        </w:rPr>
        <w:t xml:space="preserve">“Combining EfficientNet and Vision Transformers for Video Deepfake Detection.”</w:t>
      </w:r>
      <w:r>
        <w:t xml:space="preserve"> </w:t>
      </w:r>
      <w:r>
        <w:t xml:space="preserve">International Conference on Image Analysis and Processing. The authors combined EfficientNet for spatial feature extraction with Vision Transformers for temporal modelling, achieving competitive results on FaceForensics++ and related benchmarks.</w:t>
      </w:r>
    </w:p>
    <w:p>
      <w:pPr>
        <w:pStyle w:val="BodyText"/>
      </w:pPr>
      <w:r>
        <w:rPr>
          <w:b/>
          <w:bCs/>
        </w:rPr>
        <w:t xml:space="preserve">[14] Tolosana, R., et al. (2020).</w:t>
      </w:r>
      <w:r>
        <w:t xml:space="preserve"> </w:t>
      </w:r>
      <w:r>
        <w:rPr>
          <w:i/>
          <w:iCs/>
        </w:rPr>
        <w:t xml:space="preserve">“DeepFakes and Beyond: A Survey of Face Manipulation and Fake Detection.”</w:t>
      </w:r>
      <w:r>
        <w:t xml:space="preserve"> </w:t>
      </w:r>
      <w:r>
        <w:t xml:space="preserve">Information Fusion. This comprehensive survey catalogued deepfake generation and detection methods, highlighting transfer learning as the most effective approach for practical detection systems.</w:t>
      </w:r>
    </w:p>
    <w:bookmarkEnd w:id="20"/>
    <w:bookmarkStart w:id="21" w:name="X94df19753c05ed2d219699665a3186d107a5b71"/>
    <w:p>
      <w:pPr>
        <w:pStyle w:val="Heading3"/>
      </w:pPr>
      <w:r>
        <w:t xml:space="preserve">3.5 Explainability and Grad-CAM in Deepfake Detection</w:t>
      </w:r>
    </w:p>
    <w:p>
      <w:pPr>
        <w:pStyle w:val="FirstParagraph"/>
      </w:pPr>
      <w:r>
        <w:rPr>
          <w:b/>
          <w:bCs/>
        </w:rPr>
        <w:t xml:space="preserve">[15] Selvaraju, R. R., et al. (2017).</w:t>
      </w:r>
      <w:r>
        <w:t xml:space="preserve"> </w:t>
      </w:r>
      <w:r>
        <w:rPr>
          <w:i/>
          <w:iCs/>
        </w:rPr>
        <w:t xml:space="preserve">“Grad-CAM: Visual Explanations from Deep Networks via Gradient-Based Localization.”</w:t>
      </w:r>
      <w:r>
        <w:t xml:space="preserve"> </w:t>
      </w:r>
      <w:r>
        <w:t xml:space="preserve">International Conference on Computer Vision (ICCV). The seminal Grad-CAM paper proposed using gradients flowing into the final convolutional layer to produce a coarse localization map highlighting important regions. This technique is central to our system’s explainability module.</w:t>
      </w:r>
    </w:p>
    <w:p>
      <w:pPr>
        <w:pStyle w:val="BodyText"/>
      </w:pPr>
      <w:r>
        <w:rPr>
          <w:b/>
          <w:bCs/>
        </w:rPr>
        <w:t xml:space="preserve">[16] Salvi, D., et al. (2023).</w:t>
      </w:r>
      <w:r>
        <w:t xml:space="preserve"> </w:t>
      </w:r>
      <w:r>
        <w:rPr>
          <w:i/>
          <w:iCs/>
        </w:rPr>
        <w:t xml:space="preserve">“Robust Deepfake Detection with Grad-CAM Analysis.”</w:t>
      </w:r>
      <w:r>
        <w:t xml:space="preserve"> </w:t>
      </w:r>
      <w:r>
        <w:t xml:space="preserve">IEEE Access. This paper specifically applied Grad-CAM to deepfake detection, demonstrating that heatmaps consistently highlight facial boundary regions, texture inconsistencies, and resolution anomalies in fake images.</w:t>
      </w:r>
    </w:p>
    <w:p>
      <w:pPr>
        <w:pStyle w:val="BodyText"/>
      </w:pPr>
      <w:r>
        <w:rPr>
          <w:b/>
          <w:bCs/>
        </w:rPr>
        <w:t xml:space="preserve">[17] Chattopadhyay, A., et al. (2018).</w:t>
      </w:r>
      <w:r>
        <w:t xml:space="preserve"> </w:t>
      </w:r>
      <w:r>
        <w:rPr>
          <w:i/>
          <w:iCs/>
        </w:rPr>
        <w:t xml:space="preserve">“Grad-CAM++: Generalized Gradient-Based Visual Explanations for Deep Convolutional Networks.”</w:t>
      </w:r>
      <w:r>
        <w:t xml:space="preserve"> </w:t>
      </w:r>
      <w:r>
        <w:t xml:space="preserve">IEEE Winter Conference on Applications of Computer Vision. Grad-CAM++ improved upon original Grad-CAM by using weighted combinations of positive partial derivatives, producing better localization for multiple objects and finer-grained explanations.</w:t>
      </w:r>
    </w:p>
    <w:bookmarkEnd w:id="21"/>
    <w:bookmarkStart w:id="22" w:name="advanced-detection-techniques"/>
    <w:p>
      <w:pPr>
        <w:pStyle w:val="Heading3"/>
      </w:pPr>
      <w:r>
        <w:t xml:space="preserve">3.6 Advanced Detection Techniques</w:t>
      </w:r>
    </w:p>
    <w:p>
      <w:pPr>
        <w:pStyle w:val="FirstParagraph"/>
      </w:pPr>
      <w:r>
        <w:rPr>
          <w:b/>
          <w:bCs/>
        </w:rPr>
        <w:t xml:space="preserve">[18] Wang, S. Y., et al. (2020).</w:t>
      </w:r>
      <w:r>
        <w:t xml:space="preserve"> </w:t>
      </w:r>
      <w:r>
        <w:rPr>
          <w:i/>
          <w:iCs/>
        </w:rPr>
        <w:t xml:space="preserve">“CNN-Generated Images Are Surprisingly Easy to Spot… for Now.”</w:t>
      </w:r>
      <w:r>
        <w:t xml:space="preserve"> </w:t>
      </w:r>
      <w:r>
        <w:t xml:space="preserve">CVPR. This influential paper showed that a simple classifier trained on one GAN’s outputs could generalize to detect images from other GANs, suggesting that CNN-generated images share common forensic fingerprints.</w:t>
      </w:r>
    </w:p>
    <w:p>
      <w:pPr>
        <w:pStyle w:val="BodyText"/>
      </w:pPr>
      <w:r>
        <w:rPr>
          <w:b/>
          <w:bCs/>
        </w:rPr>
        <w:t xml:space="preserve">[19] Gragnaniello, D., et al. (2021).</w:t>
      </w:r>
      <w:r>
        <w:t xml:space="preserve"> </w:t>
      </w:r>
      <w:r>
        <w:rPr>
          <w:i/>
          <w:iCs/>
        </w:rPr>
        <w:t xml:space="preserve">“Are GAN Generated Images Easy to Detect? A Critical Analysis of the State-of-the-Art.”</w:t>
      </w:r>
      <w:r>
        <w:t xml:space="preserve"> </w:t>
      </w:r>
      <w:r>
        <w:t xml:space="preserve">IEEE International Conference on Multimedia and Expo (ICME). This paper critically evaluated detection methods and found that simple augmentation strategies during training significantly improve cross-generator generalization.</w:t>
      </w:r>
    </w:p>
    <w:p>
      <w:pPr>
        <w:pStyle w:val="BodyText"/>
      </w:pPr>
      <w:r>
        <w:rPr>
          <w:b/>
          <w:bCs/>
        </w:rPr>
        <w:t xml:space="preserve">[20] Zhao, H., et al. (2021).</w:t>
      </w:r>
      <w:r>
        <w:t xml:space="preserve"> </w:t>
      </w:r>
      <w:r>
        <w:rPr>
          <w:i/>
          <w:iCs/>
        </w:rPr>
        <w:t xml:space="preserve">“Multi-Attentional Deepfake Detection.”</w:t>
      </w:r>
      <w:r>
        <w:t xml:space="preserve"> </w:t>
      </w:r>
      <w:r>
        <w:t xml:space="preserve">CVPR. The authors proposed a multi-attention mechanism that focuses on different facial regions simultaneously, improving detection robustness against post-processing operations.</w:t>
      </w:r>
    </w:p>
    <w:p>
      <w:pPr>
        <w:pStyle w:val="BodyText"/>
      </w:pPr>
      <w:r>
        <w:rPr>
          <w:b/>
          <w:bCs/>
        </w:rPr>
        <w:t xml:space="preserve">[21] Qian, Y., et al. (2020).</w:t>
      </w:r>
      <w:r>
        <w:t xml:space="preserve"> </w:t>
      </w:r>
      <w:r>
        <w:rPr>
          <w:i/>
          <w:iCs/>
        </w:rPr>
        <w:t xml:space="preserve">“Thinking in Frequency: Face Forgery Detection by Mining Frequency-Aware Clues.”</w:t>
      </w:r>
      <w:r>
        <w:t xml:space="preserve"> </w:t>
      </w:r>
      <w:r>
        <w:t xml:space="preserve">European Conference on Computer Vision (ECCV). This work introduced frequency-domain analysis for deepfake detection, showing that manipulated images exhibit specific spectral artifacts that complement spatial-domain analysis.</w:t>
      </w:r>
    </w:p>
    <w:bookmarkEnd w:id="22"/>
    <w:bookmarkStart w:id="23" w:name="dataset-and-benchmark-studies"/>
    <w:p>
      <w:pPr>
        <w:pStyle w:val="Heading3"/>
      </w:pPr>
      <w:r>
        <w:t xml:space="preserve">3.7 Dataset and Benchmark Studies</w:t>
      </w:r>
    </w:p>
    <w:p>
      <w:pPr>
        <w:pStyle w:val="FirstParagraph"/>
      </w:pPr>
      <w:r>
        <w:rPr>
          <w:b/>
          <w:bCs/>
        </w:rPr>
        <w:t xml:space="preserve">[22] Dolhansky, B., et al. (2020).</w:t>
      </w:r>
      <w:r>
        <w:t xml:space="preserve"> </w:t>
      </w:r>
      <w:r>
        <w:rPr>
          <w:i/>
          <w:iCs/>
        </w:rPr>
        <w:t xml:space="preserve">“The DeepFake Detection Challenge (DFDC) Dataset.”</w:t>
      </w:r>
      <w:r>
        <w:t xml:space="preserve"> </w:t>
      </w:r>
      <w:r>
        <w:t xml:space="preserve">arXiv preprint. The DFDC dataset by Facebook AI represents one of the largest and most challenging deepfake video benchmarks, containing over 100,000 clips with diverse demographics and manipulation methods.</w:t>
      </w:r>
    </w:p>
    <w:p>
      <w:pPr>
        <w:pStyle w:val="BodyText"/>
      </w:pPr>
      <w:r>
        <w:rPr>
          <w:b/>
          <w:bCs/>
        </w:rPr>
        <w:t xml:space="preserve">[23] Zi, B., et al. (2020).</w:t>
      </w:r>
      <w:r>
        <w:t xml:space="preserve"> </w:t>
      </w:r>
      <w:r>
        <w:rPr>
          <w:i/>
          <w:iCs/>
        </w:rPr>
        <w:t xml:space="preserve">“WildDeepfake: A Challenging Real-World Dataset for Deepfake Detection.”</w:t>
      </w:r>
      <w:r>
        <w:t xml:space="preserve"> </w:t>
      </w:r>
      <w:r>
        <w:t xml:space="preserve">ACM International Conference on Multimedia. WildDeepfake addressed the distribution shift between laboratory-quality deepfakes and in-the-wild content, demonstrating that detection models trained on clean data often fail on real-world examples.</w:t>
      </w:r>
    </w:p>
    <w:bookmarkEnd w:id="23"/>
    <w:bookmarkStart w:id="24" w:name="recent-developments-and-emerging-trends"/>
    <w:p>
      <w:pPr>
        <w:pStyle w:val="Heading3"/>
      </w:pPr>
      <w:r>
        <w:t xml:space="preserve">3.8 Recent Developments and Emerging Trends</w:t>
      </w:r>
    </w:p>
    <w:p>
      <w:pPr>
        <w:pStyle w:val="FirstParagraph"/>
      </w:pPr>
      <w:r>
        <w:rPr>
          <w:b/>
          <w:bCs/>
        </w:rPr>
        <w:t xml:space="preserve">[24] Ojha, U., et al. (2023).</w:t>
      </w:r>
      <w:r>
        <w:t xml:space="preserve"> </w:t>
      </w:r>
      <w:r>
        <w:rPr>
          <w:i/>
          <w:iCs/>
        </w:rPr>
        <w:t xml:space="preserve">“Towards Universal Fake Image Detectors that Generalize Across Generative Models.”</w:t>
      </w:r>
      <w:r>
        <w:t xml:space="preserve"> </w:t>
      </w:r>
      <w:r>
        <w:t xml:space="preserve">CVPR. This paper proposed using features from large pretrained vision models (CLIP) for detecting fake images generated by any method, including GANs and diffusion models, achieving strong cross-method generalization.</w:t>
      </w:r>
    </w:p>
    <w:p>
      <w:pPr>
        <w:pStyle w:val="BodyText"/>
      </w:pPr>
      <w:r>
        <w:rPr>
          <w:b/>
          <w:bCs/>
        </w:rPr>
        <w:t xml:space="preserve">[25] Sha, Z., et al. (2023).</w:t>
      </w:r>
      <w:r>
        <w:t xml:space="preserve"> </w:t>
      </w:r>
      <w:r>
        <w:rPr>
          <w:i/>
          <w:iCs/>
        </w:rPr>
        <w:t xml:space="preserve">“DE-FAKE: Detection and Attribution of Fake Images Generated by Text-to-Image Generation Models.”</w:t>
      </w:r>
      <w:r>
        <w:t xml:space="preserve"> </w:t>
      </w:r>
      <w:r>
        <w:t xml:space="preserve">ACM Conference on Computer and Communications Security (CCS). With the rise of text-to-image models like DALL-E, Midjourney, and Stable Diffusion, this paper addressed the new challenge of detecting and attributing images from these emerging generators.</w:t>
      </w:r>
    </w:p>
    <w:bookmarkEnd w:id="24"/>
    <w:bookmarkStart w:id="25" w:name="summary-of-literature-review"/>
    <w:p>
      <w:pPr>
        <w:pStyle w:val="Heading3"/>
      </w:pPr>
      <w:r>
        <w:t xml:space="preserve">3.9 Summary of Literature Review</w:t>
      </w:r>
    </w:p>
    <w:p>
      <w:pPr>
        <w:pStyle w:val="FirstParagraph"/>
      </w:pPr>
      <w:r>
        <w:t xml:space="preserve">The literature reveals several key trends: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Trend</w:t>
            </w:r>
          </w:p>
        </w:tc>
        <w:tc>
          <w:tcPr/>
          <w:p>
            <w:pPr>
              <w:pStyle w:val="Compact"/>
            </w:pPr>
            <w:r>
              <w:t xml:space="preserve">Key Insight</w:t>
            </w:r>
          </w:p>
        </w:tc>
      </w:tr>
      <w:tr>
        <w:tc>
          <w:tcPr/>
          <w:p>
            <w:pPr>
              <w:pStyle w:val="Compact"/>
            </w:pPr>
            <w:r>
              <w:rPr>
                <w:b/>
                <w:bCs/>
              </w:rPr>
              <w:t xml:space="preserve">Transfer Learning Dominance</w:t>
            </w:r>
          </w:p>
        </w:tc>
        <w:tc>
          <w:tcPr/>
          <w:p>
            <w:pPr>
              <w:pStyle w:val="Compact"/>
            </w:pPr>
            <w:r>
              <w:t xml:space="preserve">Pretrained models consistently outperform from-scratch architectures</w:t>
            </w:r>
          </w:p>
        </w:tc>
      </w:tr>
      <w:tr>
        <w:tc>
          <w:tcPr/>
          <w:p>
            <w:pPr>
              <w:pStyle w:val="Compact"/>
            </w:pPr>
            <w:r>
              <w:rPr>
                <w:b/>
                <w:bCs/>
              </w:rPr>
              <w:t xml:space="preserve">Explainability Demand</w:t>
            </w:r>
          </w:p>
        </w:tc>
        <w:tc>
          <w:tcPr/>
          <w:p>
            <w:pPr>
              <w:pStyle w:val="Compact"/>
            </w:pPr>
            <w:r>
              <w:t xml:space="preserve">Grad-CAM and attention mechanisms are increasingly required for trust</w:t>
            </w:r>
          </w:p>
        </w:tc>
      </w:tr>
      <w:tr>
        <w:tc>
          <w:tcPr/>
          <w:p>
            <w:pPr>
              <w:pStyle w:val="Compact"/>
            </w:pPr>
            <w:r>
              <w:rPr>
                <w:b/>
                <w:bCs/>
              </w:rPr>
              <w:t xml:space="preserve">Data Augmentation Impact</w:t>
            </w:r>
          </w:p>
        </w:tc>
        <w:tc>
          <w:tcPr/>
          <w:p>
            <w:pPr>
              <w:pStyle w:val="Compact"/>
            </w:pPr>
            <w:r>
              <w:t xml:space="preserve">Proper augmentation significantly improves generalization</w:t>
            </w:r>
          </w:p>
        </w:tc>
      </w:tr>
      <w:tr>
        <w:tc>
          <w:tcPr/>
          <w:p>
            <w:pPr>
              <w:pStyle w:val="Compact"/>
            </w:pPr>
            <w:r>
              <w:rPr>
                <w:b/>
                <w:bCs/>
              </w:rPr>
              <w:t xml:space="preserve">Architecture Evolution</w:t>
            </w:r>
          </w:p>
        </w:tc>
        <w:tc>
          <w:tcPr/>
          <w:p>
            <w:pPr>
              <w:pStyle w:val="Compact"/>
            </w:pPr>
            <w:r>
              <w:t xml:space="preserve">EfficientNet family offers optimal accuracy-efficiency trade-offs</w:t>
            </w:r>
          </w:p>
        </w:tc>
      </w:tr>
      <w:tr>
        <w:tc>
          <w:tcPr/>
          <w:p>
            <w:pPr>
              <w:pStyle w:val="Compact"/>
            </w:pPr>
            <w:r>
              <w:rPr>
                <w:b/>
                <w:bCs/>
              </w:rPr>
              <w:t xml:space="preserve">Cross-Generator Challenge</w:t>
            </w:r>
          </w:p>
        </w:tc>
        <w:tc>
          <w:tcPr/>
          <w:p>
            <w:pPr>
              <w:pStyle w:val="Compact"/>
            </w:pPr>
            <w:r>
              <w:t xml:space="preserve">Models must generalize across different generation methods</w:t>
            </w:r>
          </w:p>
        </w:tc>
      </w:tr>
    </w:tbl>
    <w:p>
      <w:r>
        <w:pict>
          <v:rect style="width:0;height:1.5pt" o:hralign="center" o:hrstd="t" o:hr="t"/>
        </w:pict>
      </w:r>
    </w:p>
    <w:bookmarkEnd w:id="25"/>
    <w:bookmarkEnd w:id="26"/>
    <w:bookmarkStart w:id="32" w:name="dataset-description"/>
    <w:p>
      <w:pPr>
        <w:pStyle w:val="Heading2"/>
      </w:pPr>
      <w:r>
        <w:t xml:space="preserve">4. Dataset Description</w:t>
      </w:r>
    </w:p>
    <w:bookmarkStart w:id="27" w:name="dataset-composition"/>
    <w:p>
      <w:pPr>
        <w:pStyle w:val="Heading3"/>
      </w:pPr>
      <w:r>
        <w:t xml:space="preserve">4.1 Dataset Composition</w:t>
      </w:r>
    </w:p>
    <w:p>
      <w:pPr>
        <w:pStyle w:val="FirstParagraph"/>
      </w:pPr>
      <w:r>
        <w:t xml:space="preserve">The dataset used in this project comprises a balanced collection of</w:t>
      </w:r>
      <w:r>
        <w:t xml:space="preserve"> </w:t>
      </w:r>
      <w:r>
        <w:rPr>
          <w:b/>
          <w:bCs/>
        </w:rPr>
        <w:t xml:space="preserve">12,000 facial images</w:t>
      </w:r>
      <w:r>
        <w:t xml:space="preserve">, equally divided between real and AI-generated (fake)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Description</w:t>
            </w:r>
          </w:p>
        </w:tc>
      </w:tr>
      <w:tr>
        <w:tc>
          <w:tcPr/>
          <w:p>
            <w:pPr>
              <w:pStyle w:val="Compact"/>
            </w:pPr>
            <w:r>
              <w:rPr>
                <w:b/>
                <w:bCs/>
              </w:rPr>
              <w:t xml:space="preserve">Real Images</w:t>
            </w:r>
          </w:p>
        </w:tc>
        <w:tc>
          <w:tcPr/>
          <w:p>
            <w:pPr>
              <w:pStyle w:val="Compact"/>
            </w:pPr>
            <w:r>
              <w:t xml:space="preserve">6,000</w:t>
            </w:r>
          </w:p>
        </w:tc>
        <w:tc>
          <w:tcPr/>
          <w:p>
            <w:pPr>
              <w:pStyle w:val="Compact"/>
            </w:pPr>
            <w:r>
              <w:t xml:space="preserve">Authentic human face photographs</w:t>
            </w:r>
          </w:p>
        </w:tc>
      </w:tr>
      <w:tr>
        <w:tc>
          <w:tcPr/>
          <w:p>
            <w:pPr>
              <w:pStyle w:val="Compact"/>
            </w:pPr>
            <w:r>
              <w:rPr>
                <w:b/>
                <w:bCs/>
              </w:rPr>
              <w:t xml:space="preserve">Fake Images</w:t>
            </w:r>
          </w:p>
        </w:tc>
        <w:tc>
          <w:tcPr/>
          <w:p>
            <w:pPr>
              <w:pStyle w:val="Compact"/>
            </w:pPr>
            <w:r>
              <w:t xml:space="preserve">6,000</w:t>
            </w:r>
          </w:p>
        </w:tc>
        <w:tc>
          <w:tcPr/>
          <w:p>
            <w:pPr>
              <w:pStyle w:val="Compact"/>
            </w:pPr>
            <w:r>
              <w:t xml:space="preserve">AI-generated synthetic face images</w:t>
            </w:r>
          </w:p>
        </w:tc>
      </w:tr>
      <w:tr>
        <w:tc>
          <w:tcPr/>
          <w:p>
            <w:pPr>
              <w:pStyle w:val="Compact"/>
            </w:pPr>
            <w:r>
              <w:rPr>
                <w:b/>
                <w:bCs/>
              </w:rPr>
              <w:t xml:space="preserve">Total</w:t>
            </w:r>
          </w:p>
        </w:tc>
        <w:tc>
          <w:tcPr/>
          <w:p>
            <w:pPr>
              <w:pStyle w:val="Compact"/>
            </w:pPr>
            <w:r>
              <w:t xml:space="preserve">12,000</w:t>
            </w:r>
          </w:p>
        </w:tc>
        <w:tc>
          <w:tcPr/>
          <w:p>
            <w:pPr>
              <w:pStyle w:val="Compact"/>
            </w:pPr>
            <w:r>
              <w:t xml:space="preserve">Balanced binary classification dataset</w:t>
            </w:r>
          </w:p>
        </w:tc>
      </w:tr>
    </w:tbl>
    <w:bookmarkEnd w:id="27"/>
    <w:bookmarkStart w:id="28" w:name="dataset-organization"/>
    <w:p>
      <w:pPr>
        <w:pStyle w:val="Heading3"/>
      </w:pPr>
      <w:r>
        <w:t xml:space="preserve">4.2 Dataset Organization</w:t>
      </w:r>
    </w:p>
    <w:p>
      <w:pPr>
        <w:pStyle w:val="FirstParagraph"/>
      </w:pPr>
      <w:r>
        <w:t xml:space="preserve">The dataset follows a structured directory layout:</w:t>
      </w:r>
    </w:p>
    <w:p>
      <w:pPr>
        <w:pStyle w:val="SourceCode"/>
      </w:pPr>
      <w:r>
        <w:rPr>
          <w:rStyle w:val="VerbatimChar"/>
        </w:rPr>
        <w:t xml:space="preserve">dataset/</w:t>
      </w:r>
      <w:r>
        <w:br/>
      </w:r>
      <w:r>
        <w:rPr>
          <w:rStyle w:val="VerbatimChar"/>
        </w:rPr>
        <w:t xml:space="preserve">├── real/     (6,000 authentic face images)</w:t>
      </w:r>
      <w:r>
        <w:br/>
      </w:r>
      <w:r>
        <w:rPr>
          <w:rStyle w:val="VerbatimChar"/>
        </w:rPr>
        <w:t xml:space="preserve">│   ├── img_00001.jpg</w:t>
      </w:r>
      <w:r>
        <w:br/>
      </w:r>
      <w:r>
        <w:rPr>
          <w:rStyle w:val="VerbatimChar"/>
        </w:rPr>
        <w:t xml:space="preserve">│   ├── img_00002.jpg</w:t>
      </w:r>
      <w:r>
        <w:br/>
      </w:r>
      <w:r>
        <w:rPr>
          <w:rStyle w:val="VerbatimChar"/>
        </w:rPr>
        <w:t xml:space="preserve">│   └── ... (6,000 images)</w:t>
      </w:r>
      <w:r>
        <w:br/>
      </w:r>
      <w:r>
        <w:rPr>
          <w:rStyle w:val="VerbatimChar"/>
        </w:rPr>
        <w:t xml:space="preserve">└── fake/     (6,000 AI-generated face images)</w:t>
      </w:r>
      <w:r>
        <w:br/>
      </w:r>
      <w:r>
        <w:rPr>
          <w:rStyle w:val="VerbatimChar"/>
        </w:rPr>
        <w:t xml:space="preserve">    ├── img_00001.jpg</w:t>
      </w:r>
      <w:r>
        <w:br/>
      </w:r>
      <w:r>
        <w:rPr>
          <w:rStyle w:val="VerbatimChar"/>
        </w:rPr>
        <w:t xml:space="preserve">    ├── img_00002.jpg</w:t>
      </w:r>
      <w:r>
        <w:br/>
      </w:r>
      <w:r>
        <w:rPr>
          <w:rStyle w:val="VerbatimChar"/>
        </w:rPr>
        <w:t xml:space="preserve">    └── ... (6,000 images)</w:t>
      </w:r>
    </w:p>
    <w:bookmarkEnd w:id="28"/>
    <w:bookmarkStart w:id="29" w:name="supported-image-formats"/>
    <w:p>
      <w:pPr>
        <w:pStyle w:val="Heading3"/>
      </w:pPr>
      <w:r>
        <w:t xml:space="preserve">4.3 Supported Image Formats</w:t>
      </w:r>
    </w:p>
    <w:p>
      <w:pPr>
        <w:pStyle w:val="FirstParagraph"/>
      </w:pPr>
      <w:r>
        <w:t xml:space="preserve">The data loading pipeline supports multiple image formats: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Extension</w:t>
            </w:r>
          </w:p>
        </w:tc>
      </w:tr>
      <w:tr>
        <w:tc>
          <w:tcPr/>
          <w:p>
            <w:pPr>
              <w:pStyle w:val="Compact"/>
            </w:pPr>
            <w:r>
              <w:t xml:space="preserve">JPEG</w:t>
            </w:r>
          </w:p>
        </w:tc>
        <w:tc>
          <w:tcPr/>
          <w:p>
            <w:pPr>
              <w:pStyle w:val="Compact"/>
            </w:pPr>
            <w:r>
              <w:rPr>
                <w:rStyle w:val="VerbatimChar"/>
              </w:rPr>
              <w:t xml:space="preserve">.jpg</w:t>
            </w:r>
            <w:r>
              <w:t xml:space="preserve">,</w:t>
            </w:r>
            <w:r>
              <w:t xml:space="preserve"> </w:t>
            </w:r>
            <w:r>
              <w:rPr>
                <w:rStyle w:val="VerbatimChar"/>
              </w:rPr>
              <w:t xml:space="preserve">.jpeg</w:t>
            </w:r>
          </w:p>
        </w:tc>
      </w:tr>
      <w:tr>
        <w:tc>
          <w:tcPr/>
          <w:p>
            <w:pPr>
              <w:pStyle w:val="Compact"/>
            </w:pPr>
            <w:r>
              <w:t xml:space="preserve">PNG</w:t>
            </w:r>
          </w:p>
        </w:tc>
        <w:tc>
          <w:tcPr/>
          <w:p>
            <w:pPr>
              <w:pStyle w:val="Compact"/>
            </w:pPr>
            <w:r>
              <w:rPr>
                <w:rStyle w:val="VerbatimChar"/>
              </w:rPr>
              <w:t xml:space="preserve">.png</w:t>
            </w:r>
          </w:p>
        </w:tc>
      </w:tr>
      <w:tr>
        <w:tc>
          <w:tcPr/>
          <w:p>
            <w:pPr>
              <w:pStyle w:val="Compact"/>
            </w:pPr>
            <w:r>
              <w:t xml:space="preserve">BMP</w:t>
            </w:r>
          </w:p>
        </w:tc>
        <w:tc>
          <w:tcPr/>
          <w:p>
            <w:pPr>
              <w:pStyle w:val="Compact"/>
            </w:pPr>
            <w:r>
              <w:rPr>
                <w:rStyle w:val="VerbatimChar"/>
              </w:rPr>
              <w:t xml:space="preserve">.bmp</w:t>
            </w:r>
          </w:p>
        </w:tc>
      </w:tr>
      <w:tr>
        <w:tc>
          <w:tcPr/>
          <w:p>
            <w:pPr>
              <w:pStyle w:val="Compact"/>
            </w:pPr>
            <w:r>
              <w:t xml:space="preserve">WebP</w:t>
            </w:r>
          </w:p>
        </w:tc>
        <w:tc>
          <w:tcPr/>
          <w:p>
            <w:pPr>
              <w:pStyle w:val="Compact"/>
            </w:pPr>
            <w:r>
              <w:rPr>
                <w:rStyle w:val="VerbatimChar"/>
              </w:rPr>
              <w:t xml:space="preserve">.webp</w:t>
            </w:r>
          </w:p>
        </w:tc>
      </w:tr>
    </w:tbl>
    <w:bookmarkEnd w:id="29"/>
    <w:bookmarkStart w:id="30" w:name="train-validation-split"/>
    <w:p>
      <w:pPr>
        <w:pStyle w:val="Heading3"/>
      </w:pPr>
      <w:r>
        <w:t xml:space="preserve">4.4 Train-Validation Split</w:t>
      </w:r>
    </w:p>
    <w:p>
      <w:pPr>
        <w:pStyle w:val="FirstParagraph"/>
      </w:pPr>
      <w:r>
        <w:t xml:space="preserve">The dataset is split into training and validation sets using a reproducible random split:</w:t>
      </w:r>
    </w:p>
    <w:tbl>
      <w:tblPr>
        <w:tblStyle w:val="Table"/>
        <w:tblW w:type="pct" w:w="5000"/>
        <w:tblLayout w:type="fixed"/>
        <w:tblLook w:firstRow="1" w:lastRow="0" w:firstColumn="0" w:lastColumn="0" w:noHBand="0" w:noVBand="0" w:val="0020"/>
      </w:tblPr>
      <w:tblGrid>
        <w:gridCol w:w="1540"/>
        <w:gridCol w:w="2640"/>
        <w:gridCol w:w="1760"/>
        <w:gridCol w:w="1980"/>
      </w:tblGrid>
      <w:tr>
        <w:trPr>
          <w:tblHeader w:val="on"/>
        </w:trPr>
        <w:tc>
          <w:tcPr/>
          <w:p>
            <w:pPr>
              <w:pStyle w:val="Compact"/>
            </w:pPr>
            <w:r>
              <w:t xml:space="preserve">Split</w:t>
            </w:r>
          </w:p>
        </w:tc>
        <w:tc>
          <w:tcPr/>
          <w:p>
            <w:pPr>
              <w:pStyle w:val="Compact"/>
            </w:pPr>
            <w:r>
              <w:t xml:space="preserve">Proportion</w:t>
            </w:r>
          </w:p>
        </w:tc>
        <w:tc>
          <w:tcPr/>
          <w:p>
            <w:pPr>
              <w:pStyle w:val="Compact"/>
            </w:pPr>
            <w:r>
              <w:t xml:space="preserve">Images</w:t>
            </w:r>
          </w:p>
        </w:tc>
        <w:tc>
          <w:tcPr/>
          <w:p>
            <w:pPr>
              <w:pStyle w:val="Compact"/>
            </w:pPr>
            <w:r>
              <w:t xml:space="preserve">Purpose</w:t>
            </w:r>
          </w:p>
        </w:tc>
      </w:tr>
      <w:tr>
        <w:tc>
          <w:tcPr/>
          <w:p>
            <w:pPr>
              <w:pStyle w:val="Compact"/>
            </w:pPr>
            <w:r>
              <w:rPr>
                <w:b/>
                <w:bCs/>
              </w:rPr>
              <w:t xml:space="preserve">Training</w:t>
            </w:r>
          </w:p>
        </w:tc>
        <w:tc>
          <w:tcPr/>
          <w:p>
            <w:pPr>
              <w:pStyle w:val="Compact"/>
            </w:pPr>
            <w:r>
              <w:t xml:space="preserve">80%</w:t>
            </w:r>
          </w:p>
        </w:tc>
        <w:tc>
          <w:tcPr/>
          <w:p>
            <w:pPr>
              <w:pStyle w:val="Compact"/>
            </w:pPr>
            <w:r>
              <w:t xml:space="preserve">~9,600</w:t>
            </w:r>
          </w:p>
        </w:tc>
        <w:tc>
          <w:tcPr/>
          <w:p>
            <w:pPr>
              <w:pStyle w:val="Compact"/>
            </w:pPr>
            <w:r>
              <w:t xml:space="preserve">Model training with augmentation</w:t>
            </w:r>
          </w:p>
        </w:tc>
      </w:tr>
      <w:tr>
        <w:tc>
          <w:tcPr/>
          <w:p>
            <w:pPr>
              <w:pStyle w:val="Compact"/>
            </w:pPr>
            <w:r>
              <w:rPr>
                <w:b/>
                <w:bCs/>
              </w:rPr>
              <w:t xml:space="preserve">Validation</w:t>
            </w:r>
          </w:p>
        </w:tc>
        <w:tc>
          <w:tcPr/>
          <w:p>
            <w:pPr>
              <w:pStyle w:val="Compact"/>
            </w:pPr>
            <w:r>
              <w:t xml:space="preserve">20%</w:t>
            </w:r>
          </w:p>
        </w:tc>
        <w:tc>
          <w:tcPr/>
          <w:p>
            <w:pPr>
              <w:pStyle w:val="Compact"/>
            </w:pPr>
            <w:r>
              <w:t xml:space="preserve">~2,400</w:t>
            </w:r>
          </w:p>
        </w:tc>
        <w:tc>
          <w:tcPr/>
          <w:p>
            <w:pPr>
              <w:pStyle w:val="Compact"/>
            </w:pPr>
            <w:r>
              <w:t xml:space="preserve">Performance evaluation (no augmentation)</w:t>
            </w:r>
          </w:p>
        </w:tc>
      </w:tr>
    </w:tbl>
    <w:p>
      <w:pPr>
        <w:pStyle w:val="BodyText"/>
      </w:pPr>
      <w:r>
        <w:t xml:space="preserve">The split is performed using PyTorch’s</w:t>
      </w:r>
      <w:r>
        <w:t xml:space="preserve"> </w:t>
      </w:r>
      <w:r>
        <w:rPr>
          <w:rStyle w:val="VerbatimChar"/>
        </w:rPr>
        <w:t xml:space="preserve">random_split</w:t>
      </w:r>
      <w:r>
        <w:t xml:space="preserve"> </w:t>
      </w:r>
      <w:r>
        <w:t xml:space="preserve">function with a fixed random seed (</w:t>
      </w:r>
      <w:r>
        <w:rPr>
          <w:rStyle w:val="VerbatimChar"/>
        </w:rPr>
        <w:t xml:space="preserve">seed=42</w:t>
      </w:r>
      <w:r>
        <w:t xml:space="preserve">) to ensure reproducibility across training runs.</w:t>
      </w:r>
    </w:p>
    <w:bookmarkEnd w:id="30"/>
    <w:bookmarkStart w:id="31" w:name="dataset-statistics"/>
    <w:p>
      <w:pPr>
        <w:pStyle w:val="Heading3"/>
      </w:pPr>
      <w:r>
        <w:t xml:space="preserve">4.5 Dataset Statistics</w:t>
      </w:r>
    </w:p>
    <w:p>
      <w:pPr>
        <w:pStyle w:val="SourceCode"/>
      </w:pPr>
      <w:r>
        <w:rPr>
          <w:rStyle w:val="VerbatimChar"/>
        </w:rPr>
        <w:t xml:space="preserve">Class Distribution:</w:t>
      </w:r>
      <w:r>
        <w:br/>
      </w:r>
      <w:r>
        <w:rPr>
          <w:rStyle w:val="VerbatimChar"/>
        </w:rPr>
        <w:t xml:space="preserve">┌──────────┬────────┬────────────────┐</w:t>
      </w:r>
      <w:r>
        <w:br/>
      </w:r>
      <w:r>
        <w:rPr>
          <w:rStyle w:val="VerbatimChar"/>
        </w:rPr>
        <w:t xml:space="preserve">│  Class   │ Label  │   Count        │</w:t>
      </w:r>
      <w:r>
        <w:br/>
      </w:r>
      <w:r>
        <w:rPr>
          <w:rStyle w:val="VerbatimChar"/>
        </w:rPr>
        <w:t xml:space="preserve">├──────────┼────────┼────────────────┤</w:t>
      </w:r>
      <w:r>
        <w:br/>
      </w:r>
      <w:r>
        <w:rPr>
          <w:rStyle w:val="VerbatimChar"/>
        </w:rPr>
        <w:t xml:space="preserve">│  Real    │   0    │    6,000       │</w:t>
      </w:r>
      <w:r>
        <w:br/>
      </w:r>
      <w:r>
        <w:rPr>
          <w:rStyle w:val="VerbatimChar"/>
        </w:rPr>
        <w:t xml:space="preserve">│  Fake    │   1    │    6,000       │</w:t>
      </w:r>
      <w:r>
        <w:br/>
      </w:r>
      <w:r>
        <w:rPr>
          <w:rStyle w:val="VerbatimChar"/>
        </w:rPr>
        <w:t xml:space="preserve">└──────────┴────────┴────────────────┘</w:t>
      </w:r>
      <w:r>
        <w:br/>
      </w:r>
      <w:r>
        <w:rPr>
          <w:rStyle w:val="VerbatimChar"/>
        </w:rPr>
        <w:t xml:space="preserve">Total: 12,000 images (perfectly balanced)</w:t>
      </w:r>
    </w:p>
    <w:p>
      <w:pPr>
        <w:pStyle w:val="FirstParagraph"/>
      </w:pPr>
      <w:r>
        <w:t xml:space="preserve">The balanced nature of the dataset eliminates the need for class weighting or oversampling techniques, as both classes are equally represented.</w:t>
      </w:r>
    </w:p>
    <w:p>
      <w:r>
        <w:pict>
          <v:rect style="width:0;height:1.5pt" o:hralign="center" o:hrstd="t" o:hr="t"/>
        </w:pict>
      </w:r>
    </w:p>
    <w:bookmarkEnd w:id="31"/>
    <w:bookmarkEnd w:id="32"/>
    <w:bookmarkStart w:id="47" w:name="Xb3cb324b492e83aa75d86d56d4747d5813e3ec7"/>
    <w:p>
      <w:pPr>
        <w:pStyle w:val="Heading2"/>
      </w:pPr>
      <w:r>
        <w:t xml:space="preserve">5. Image Preprocessing and Data Augmentation</w:t>
      </w:r>
    </w:p>
    <w:p>
      <w:pPr>
        <w:pStyle w:val="FirstParagraph"/>
      </w:pPr>
      <w:r>
        <w:t xml:space="preserve">Effective image preprocessing and data augmentation are critical components of any deep learning-based image classification pipeline. This section details the comprehensive preprocessing strategy employed in our system.</w:t>
      </w:r>
    </w:p>
    <w:bookmarkStart w:id="36" w:name="preprocessing-pipeline-overview"/>
    <w:p>
      <w:pPr>
        <w:pStyle w:val="Heading3"/>
      </w:pPr>
      <w:r>
        <w:t xml:space="preserve">5.1 Preprocessing Pipeline Overview</w:t>
      </w:r>
    </w:p>
    <w:p>
      <w:pPr>
        <w:pStyle w:val="CaptionedFigure"/>
      </w:pPr>
      <w:r>
        <w:drawing>
          <wp:inline>
            <wp:extent cx="3810000" cy="2540000"/>
            <wp:effectExtent b="0" l="0" r="0" t="0"/>
            <wp:docPr descr="Data Preprocessing Pipeline" title="" id="34" name="Picture"/>
            <a:graphic>
              <a:graphicData uri="http://schemas.openxmlformats.org/drawingml/2006/picture">
                <pic:pic>
                  <pic:nvPicPr>
                    <pic:cNvPr descr="/Users/aayushichhabra/.gemini/antigravity/brain/5ef84846-f249-4780-805a-7acba06cff67/preprocessing_pipeline_1774411045693.png"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Data Preprocessing Pipeline</w:t>
      </w:r>
    </w:p>
    <w:p>
      <w:pPr>
        <w:pStyle w:val="BodyText"/>
      </w:pPr>
      <w:r>
        <w:rPr>
          <w:i/>
          <w:iCs/>
        </w:rPr>
        <w:t xml:space="preserve">Figure 1: Complete data preprocessing and augmentation pipeline showing the training and validation branches.</w:t>
      </w:r>
    </w:p>
    <w:bookmarkEnd w:id="36"/>
    <w:bookmarkStart w:id="43" w:name="training-transforms"/>
    <w:p>
      <w:pPr>
        <w:pStyle w:val="Heading3"/>
      </w:pPr>
      <w:r>
        <w:t xml:space="preserve">5.2 Training Transforms</w:t>
      </w:r>
    </w:p>
    <w:p>
      <w:pPr>
        <w:pStyle w:val="FirstParagraph"/>
      </w:pPr>
      <w:r>
        <w:t xml:space="preserve">The training pipeline applies a series of data augmentation techniques to artificially increase the diversity of the training data, thereby improving the model’s generalization capability:</w:t>
      </w:r>
    </w:p>
    <w:bookmarkStart w:id="37" w:name="resize-224-224"/>
    <w:p>
      <w:pPr>
        <w:pStyle w:val="Heading4"/>
      </w:pPr>
      <w:r>
        <w:t xml:space="preserve">5.2.1 Resize (224 × 224)</w:t>
      </w:r>
    </w:p>
    <w:p>
      <w:pPr>
        <w:pStyle w:val="FirstParagraph"/>
      </w:pPr>
      <w:r>
        <w:t xml:space="preserve">All images are resized to</w:t>
      </w:r>
      <w:r>
        <w:t xml:space="preserve"> </w:t>
      </w:r>
      <w:r>
        <w:rPr>
          <w:b/>
          <w:bCs/>
        </w:rPr>
        <w:t xml:space="preserve">224 × 224 pixels</w:t>
      </w:r>
      <w:r>
        <w:t xml:space="preserve"> </w:t>
      </w:r>
      <w:r>
        <w:t xml:space="preserve">to match the expected input dimensions of EfficientNetB0. Bilinear interpolation is used for resizing.</w:t>
      </w:r>
    </w:p>
    <w:bookmarkEnd w:id="37"/>
    <w:bookmarkStart w:id="38" w:name="random-horizontal-flip-p-0.5"/>
    <w:p>
      <w:pPr>
        <w:pStyle w:val="Heading4"/>
      </w:pPr>
      <w:r>
        <w:t xml:space="preserve">5.2.2 Random Horizontal Flip (p = 0.5)</w:t>
      </w:r>
    </w:p>
    <w:p>
      <w:pPr>
        <w:pStyle w:val="FirstParagraph"/>
      </w:pPr>
      <w:r>
        <w:t xml:space="preserve">Each training image has a 50% probability of being horizontally flipped. This augmentation teaches the model that face orientation should not influence the real/fake classification.</w:t>
      </w:r>
    </w:p>
    <w:bookmarkEnd w:id="38"/>
    <w:bookmarkStart w:id="39" w:name="random-rotation-15"/>
    <w:p>
      <w:pPr>
        <w:pStyle w:val="Heading4"/>
      </w:pPr>
      <w:r>
        <w:t xml:space="preserve">5.2.3 Random Rotation (±15°)</w:t>
      </w:r>
    </w:p>
    <w:p>
      <w:pPr>
        <w:pStyle w:val="FirstParagraph"/>
      </w:pPr>
      <w:r>
        <w:t xml:space="preserve">Images are randomly rotated by up to ±15 degrees, simulating slight head tilts and camera angle variations. This helps the model handle non-perfectly-aligned face images.</w:t>
      </w:r>
    </w:p>
    <w:bookmarkEnd w:id="39"/>
    <w:bookmarkStart w:id="40" w:name="color-jitter"/>
    <w:p>
      <w:pPr>
        <w:pStyle w:val="Heading4"/>
      </w:pPr>
      <w:r>
        <w:t xml:space="preserve">5.2.4 Color Jitter</w:t>
      </w:r>
    </w:p>
    <w:p>
      <w:pPr>
        <w:pStyle w:val="FirstParagraph"/>
      </w:pPr>
      <w:r>
        <w:t xml:space="preserve">Colour-space augmentations are applied with the following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Purpose</w:t>
            </w:r>
          </w:p>
        </w:tc>
      </w:tr>
      <w:tr>
        <w:tc>
          <w:tcPr/>
          <w:p>
            <w:pPr>
              <w:pStyle w:val="Compact"/>
            </w:pPr>
            <w:r>
              <w:t xml:space="preserve">Brightness</w:t>
            </w:r>
          </w:p>
        </w:tc>
        <w:tc>
          <w:tcPr/>
          <w:p>
            <w:pPr>
              <w:pStyle w:val="Compact"/>
            </w:pPr>
            <w:r>
              <w:t xml:space="preserve">±20%</w:t>
            </w:r>
          </w:p>
        </w:tc>
        <w:tc>
          <w:tcPr/>
          <w:p>
            <w:pPr>
              <w:pStyle w:val="Compact"/>
            </w:pPr>
            <w:r>
              <w:t xml:space="preserve">Simulates lighting variations</w:t>
            </w:r>
          </w:p>
        </w:tc>
      </w:tr>
      <w:tr>
        <w:tc>
          <w:tcPr/>
          <w:p>
            <w:pPr>
              <w:pStyle w:val="Compact"/>
            </w:pPr>
            <w:r>
              <w:t xml:space="preserve">Contrast</w:t>
            </w:r>
          </w:p>
        </w:tc>
        <w:tc>
          <w:tcPr/>
          <w:p>
            <w:pPr>
              <w:pStyle w:val="Compact"/>
            </w:pPr>
            <w:r>
              <w:t xml:space="preserve">±20%</w:t>
            </w:r>
          </w:p>
        </w:tc>
        <w:tc>
          <w:tcPr/>
          <w:p>
            <w:pPr>
              <w:pStyle w:val="Compact"/>
            </w:pPr>
            <w:r>
              <w:t xml:space="preserve">Handles dynamic range differences</w:t>
            </w:r>
          </w:p>
        </w:tc>
      </w:tr>
      <w:tr>
        <w:tc>
          <w:tcPr/>
          <w:p>
            <w:pPr>
              <w:pStyle w:val="Compact"/>
            </w:pPr>
            <w:r>
              <w:t xml:space="preserve">Saturation</w:t>
            </w:r>
          </w:p>
        </w:tc>
        <w:tc>
          <w:tcPr/>
          <w:p>
            <w:pPr>
              <w:pStyle w:val="Compact"/>
            </w:pPr>
            <w:r>
              <w:t xml:space="preserve">±20%</w:t>
            </w:r>
          </w:p>
        </w:tc>
        <w:tc>
          <w:tcPr/>
          <w:p>
            <w:pPr>
              <w:pStyle w:val="Compact"/>
            </w:pPr>
            <w:r>
              <w:t xml:space="preserve">Accounts for colour intensity variations</w:t>
            </w:r>
          </w:p>
        </w:tc>
      </w:tr>
      <w:tr>
        <w:tc>
          <w:tcPr/>
          <w:p>
            <w:pPr>
              <w:pStyle w:val="Compact"/>
            </w:pPr>
            <w:r>
              <w:t xml:space="preserve">Hue</w:t>
            </w:r>
          </w:p>
        </w:tc>
        <w:tc>
          <w:tcPr/>
          <w:p>
            <w:pPr>
              <w:pStyle w:val="Compact"/>
            </w:pPr>
            <w:r>
              <w:t xml:space="preserve">±10%</w:t>
            </w:r>
          </w:p>
        </w:tc>
        <w:tc>
          <w:tcPr/>
          <w:p>
            <w:pPr>
              <w:pStyle w:val="Compact"/>
            </w:pPr>
            <w:r>
              <w:t xml:space="preserve">Models subtle colour cast differences</w:t>
            </w:r>
          </w:p>
        </w:tc>
      </w:tr>
    </w:tbl>
    <w:bookmarkEnd w:id="40"/>
    <w:bookmarkStart w:id="41" w:name="totensor-conversion"/>
    <w:p>
      <w:pPr>
        <w:pStyle w:val="Heading4"/>
      </w:pPr>
      <w:r>
        <w:t xml:space="preserve">5.2.5 ToTensor Conversion</w:t>
      </w:r>
    </w:p>
    <w:p>
      <w:pPr>
        <w:pStyle w:val="FirstParagraph"/>
      </w:pPr>
      <w:r>
        <w:t xml:space="preserve">Images are converted from PIL Image format to PyTorch tensors, with pixel values normalized from the [0, 255] integer range to the [0.0, 1.0] floating-point range.</w:t>
      </w:r>
    </w:p>
    <w:bookmarkEnd w:id="41"/>
    <w:bookmarkStart w:id="42" w:name="imagenet-normalization"/>
    <w:p>
      <w:pPr>
        <w:pStyle w:val="Heading4"/>
      </w:pPr>
      <w:r>
        <w:t xml:space="preserve">5.2.6 ImageNet Normalization</w:t>
      </w:r>
    </w:p>
    <w:p>
      <w:pPr>
        <w:pStyle w:val="FirstParagraph"/>
      </w:pPr>
      <w:r>
        <w:t xml:space="preserve">Channel-wise normalization is applied using ImageNet statistics, which is essential when using pretrained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Mean</w:t>
            </w:r>
          </w:p>
        </w:tc>
        <w:tc>
          <w:tcPr/>
          <w:p>
            <w:pPr>
              <w:pStyle w:val="Compact"/>
            </w:pPr>
            <w:r>
              <w:t xml:space="preserve">Standard Deviation</w:t>
            </w:r>
          </w:p>
        </w:tc>
      </w:tr>
      <w:tr>
        <w:tc>
          <w:tcPr/>
          <w:p>
            <w:pPr>
              <w:pStyle w:val="Compact"/>
            </w:pPr>
            <w:r>
              <w:t xml:space="preserve">Red</w:t>
            </w:r>
          </w:p>
        </w:tc>
        <w:tc>
          <w:tcPr/>
          <w:p>
            <w:pPr>
              <w:pStyle w:val="Compact"/>
            </w:pPr>
            <w:r>
              <w:t xml:space="preserve">0.485</w:t>
            </w:r>
          </w:p>
        </w:tc>
        <w:tc>
          <w:tcPr/>
          <w:p>
            <w:pPr>
              <w:pStyle w:val="Compact"/>
            </w:pPr>
            <w:r>
              <w:t xml:space="preserve">0.229</w:t>
            </w:r>
          </w:p>
        </w:tc>
      </w:tr>
      <w:tr>
        <w:tc>
          <w:tcPr/>
          <w:p>
            <w:pPr>
              <w:pStyle w:val="Compact"/>
            </w:pPr>
            <w:r>
              <w:t xml:space="preserve">Green</w:t>
            </w:r>
          </w:p>
        </w:tc>
        <w:tc>
          <w:tcPr/>
          <w:p>
            <w:pPr>
              <w:pStyle w:val="Compact"/>
            </w:pPr>
            <w:r>
              <w:t xml:space="preserve">0.456</w:t>
            </w:r>
          </w:p>
        </w:tc>
        <w:tc>
          <w:tcPr/>
          <w:p>
            <w:pPr>
              <w:pStyle w:val="Compact"/>
            </w:pPr>
            <w:r>
              <w:t xml:space="preserve">0.224</w:t>
            </w:r>
          </w:p>
        </w:tc>
      </w:tr>
      <w:tr>
        <w:tc>
          <w:tcPr/>
          <w:p>
            <w:pPr>
              <w:pStyle w:val="Compact"/>
            </w:pPr>
            <w:r>
              <w:t xml:space="preserve">Blue</w:t>
            </w:r>
          </w:p>
        </w:tc>
        <w:tc>
          <w:tcPr/>
          <w:p>
            <w:pPr>
              <w:pStyle w:val="Compact"/>
            </w:pPr>
            <w:r>
              <w:t xml:space="preserve">0.406</w:t>
            </w:r>
          </w:p>
        </w:tc>
        <w:tc>
          <w:tcPr/>
          <w:p>
            <w:pPr>
              <w:pStyle w:val="Compact"/>
            </w:pPr>
            <w:r>
              <w:t xml:space="preserve">0.225</w:t>
            </w:r>
          </w:p>
        </w:tc>
      </w:tr>
    </w:tbl>
    <w:bookmarkEnd w:id="42"/>
    <w:bookmarkEnd w:id="43"/>
    <w:bookmarkStart w:id="44" w:name="validation-transforms"/>
    <w:p>
      <w:pPr>
        <w:pStyle w:val="Heading3"/>
      </w:pPr>
      <w:r>
        <w:t xml:space="preserve">5.3 Validation Transforms</w:t>
      </w:r>
    </w:p>
    <w:p>
      <w:pPr>
        <w:pStyle w:val="FirstParagraph"/>
      </w:pPr>
      <w:r>
        <w:t xml:space="preserve">The validation pipeline applies only deterministic transformations to ensure consistent evaluation:</w:t>
      </w:r>
    </w:p>
    <w:p>
      <w:pPr>
        <w:pStyle w:val="Compact"/>
        <w:numPr>
          <w:ilvl w:val="0"/>
          <w:numId w:val="1007"/>
        </w:numPr>
      </w:pPr>
      <w:r>
        <w:rPr>
          <w:b/>
          <w:bCs/>
        </w:rPr>
        <w:t xml:space="preserve">Resize</w:t>
      </w:r>
      <w:r>
        <w:t xml:space="preserve"> </w:t>
      </w:r>
      <w:r>
        <w:t xml:space="preserve">to 224 × 224 pixels</w:t>
      </w:r>
    </w:p>
    <w:p>
      <w:pPr>
        <w:pStyle w:val="Compact"/>
        <w:numPr>
          <w:ilvl w:val="0"/>
          <w:numId w:val="1007"/>
        </w:numPr>
      </w:pPr>
      <w:r>
        <w:rPr>
          <w:b/>
          <w:bCs/>
        </w:rPr>
        <w:t xml:space="preserve">ToTensor</w:t>
      </w:r>
      <w:r>
        <w:t xml:space="preserve"> </w:t>
      </w:r>
      <w:r>
        <w:t xml:space="preserve">conversion (pixel values to [0, 1])</w:t>
      </w:r>
    </w:p>
    <w:p>
      <w:pPr>
        <w:pStyle w:val="Compact"/>
        <w:numPr>
          <w:ilvl w:val="0"/>
          <w:numId w:val="1007"/>
        </w:numPr>
      </w:pPr>
      <w:r>
        <w:rPr>
          <w:b/>
          <w:bCs/>
        </w:rPr>
        <w:t xml:space="preserve">ImageNet Normalization</w:t>
      </w:r>
      <w:r>
        <w:t xml:space="preserve"> </w:t>
      </w:r>
      <w:r>
        <w:t xml:space="preserve">(same mean and standard deviation as training)</w:t>
      </w:r>
    </w:p>
    <w:p>
      <w:pPr>
        <w:pStyle w:val="FirstParagraph"/>
      </w:pPr>
      <w:r>
        <w:t xml:space="preserve">No random augmentations are applied during validation to provide an unbiased assessment of model performance.</w:t>
      </w:r>
    </w:p>
    <w:bookmarkEnd w:id="44"/>
    <w:bookmarkStart w:id="45" w:name="dataloader-configuration"/>
    <w:p>
      <w:pPr>
        <w:pStyle w:val="Heading3"/>
      </w:pPr>
      <w:r>
        <w:t xml:space="preserve">5.4 DataLoader Configuration</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Batch Size</w:t>
            </w:r>
          </w:p>
        </w:tc>
        <w:tc>
          <w:tcPr/>
          <w:p>
            <w:pPr>
              <w:pStyle w:val="Compact"/>
            </w:pPr>
            <w:r>
              <w:t xml:space="preserve">32</w:t>
            </w:r>
          </w:p>
        </w:tc>
        <w:tc>
          <w:tcPr/>
          <w:p>
            <w:pPr>
              <w:pStyle w:val="Compact"/>
            </w:pPr>
            <w:r>
              <w:t xml:space="preserve">Balanced between memory efficiency and gradient stability</w:t>
            </w:r>
          </w:p>
        </w:tc>
      </w:tr>
      <w:tr>
        <w:tc>
          <w:tcPr/>
          <w:p>
            <w:pPr>
              <w:pStyle w:val="Compact"/>
            </w:pPr>
            <w:r>
              <w:t xml:space="preserve">Shuffle (Train)</w:t>
            </w:r>
          </w:p>
        </w:tc>
        <w:tc>
          <w:tcPr/>
          <w:p>
            <w:pPr>
              <w:pStyle w:val="Compact"/>
            </w:pPr>
            <w:r>
              <w:t xml:space="preserve">True</w:t>
            </w:r>
          </w:p>
        </w:tc>
        <w:tc>
          <w:tcPr/>
          <w:p>
            <w:pPr>
              <w:pStyle w:val="Compact"/>
            </w:pPr>
            <w:r>
              <w:t xml:space="preserve">Prevents order-dependent learning patterns</w:t>
            </w:r>
          </w:p>
        </w:tc>
      </w:tr>
      <w:tr>
        <w:tc>
          <w:tcPr/>
          <w:p>
            <w:pPr>
              <w:pStyle w:val="Compact"/>
            </w:pPr>
            <w:r>
              <w:t xml:space="preserve">Shuffle (Val)</w:t>
            </w:r>
          </w:p>
        </w:tc>
        <w:tc>
          <w:tcPr/>
          <w:p>
            <w:pPr>
              <w:pStyle w:val="Compact"/>
            </w:pPr>
            <w:r>
              <w:t xml:space="preserve">False</w:t>
            </w:r>
          </w:p>
        </w:tc>
        <w:tc>
          <w:tcPr/>
          <w:p>
            <w:pPr>
              <w:pStyle w:val="Compact"/>
            </w:pPr>
            <w:r>
              <w:t xml:space="preserve">Ensures reproducible validation metrics</w:t>
            </w:r>
          </w:p>
        </w:tc>
      </w:tr>
      <w:tr>
        <w:tc>
          <w:tcPr/>
          <w:p>
            <w:pPr>
              <w:pStyle w:val="Compact"/>
            </w:pPr>
            <w:r>
              <w:t xml:space="preserve">Number of Workers</w:t>
            </w:r>
          </w:p>
        </w:tc>
        <w:tc>
          <w:tcPr/>
          <w:p>
            <w:pPr>
              <w:pStyle w:val="Compact"/>
            </w:pPr>
            <w:r>
              <w:t xml:space="preserve">2</w:t>
            </w:r>
          </w:p>
        </w:tc>
        <w:tc>
          <w:tcPr/>
          <w:p>
            <w:pPr>
              <w:pStyle w:val="Compact"/>
            </w:pPr>
            <w:r>
              <w:t xml:space="preserve">Parallel data loading for faster training</w:t>
            </w:r>
          </w:p>
        </w:tc>
      </w:tr>
      <w:tr>
        <w:tc>
          <w:tcPr/>
          <w:p>
            <w:pPr>
              <w:pStyle w:val="Compact"/>
            </w:pPr>
            <w:r>
              <w:t xml:space="preserve">Pin Memory</w:t>
            </w:r>
          </w:p>
        </w:tc>
        <w:tc>
          <w:tcPr/>
          <w:p>
            <w:pPr>
              <w:pStyle w:val="Compact"/>
            </w:pPr>
            <w:r>
              <w:t xml:space="preserve">True</w:t>
            </w:r>
          </w:p>
        </w:tc>
        <w:tc>
          <w:tcPr/>
          <w:p>
            <w:pPr>
              <w:pStyle w:val="Compact"/>
            </w:pPr>
            <w:r>
              <w:t xml:space="preserve">Accelerates CPU-to-GPU data transfer</w:t>
            </w:r>
          </w:p>
        </w:tc>
      </w:tr>
    </w:tbl>
    <w:bookmarkEnd w:id="45"/>
    <w:bookmarkStart w:id="46" w:name="custom-transformsubset-class"/>
    <w:p>
      <w:pPr>
        <w:pStyle w:val="Heading3"/>
      </w:pPr>
      <w:r>
        <w:t xml:space="preserve">5.5 Custom TransformSubset Class</w:t>
      </w:r>
    </w:p>
    <w:p>
      <w:pPr>
        <w:pStyle w:val="FirstParagraph"/>
      </w:pPr>
      <w:r>
        <w:t xml:space="preserve">A custom</w:t>
      </w:r>
      <w:r>
        <w:t xml:space="preserve"> </w:t>
      </w:r>
      <w:r>
        <w:rPr>
          <w:rStyle w:val="VerbatimChar"/>
        </w:rPr>
        <w:t xml:space="preserve">TransformSubset</w:t>
      </w:r>
      <w:r>
        <w:t xml:space="preserve"> </w:t>
      </w:r>
      <w:r>
        <w:t xml:space="preserve">class wraps PyTorch’s</w:t>
      </w:r>
      <w:r>
        <w:t xml:space="preserve"> </w:t>
      </w:r>
      <w:r>
        <w:rPr>
          <w:rStyle w:val="VerbatimChar"/>
        </w:rPr>
        <w:t xml:space="preserve">Subset</w:t>
      </w:r>
      <w:r>
        <w:t xml:space="preserve"> </w:t>
      </w:r>
      <w:r>
        <w:t xml:space="preserve">to enable applying</w:t>
      </w:r>
      <w:r>
        <w:t xml:space="preserve"> </w:t>
      </w:r>
      <w:r>
        <w:rPr>
          <w:b/>
          <w:bCs/>
        </w:rPr>
        <w:t xml:space="preserve">different transforms</w:t>
      </w:r>
      <w:r>
        <w:t xml:space="preserve"> </w:t>
      </w:r>
      <w:r>
        <w:t xml:space="preserve">to the training and validation subsets, despite both originating from the same parent dataset. This design pattern avoids data leakage from augmentation while maintaining the integrity of the random split.</w:t>
      </w:r>
    </w:p>
    <w:p>
      <w:r>
        <w:pict>
          <v:rect style="width:0;height:1.5pt" o:hralign="center" o:hrstd="t" o:hr="t"/>
        </w:pict>
      </w:r>
    </w:p>
    <w:bookmarkEnd w:id="46"/>
    <w:bookmarkEnd w:id="47"/>
    <w:bookmarkStart w:id="70" w:name="methodology"/>
    <w:p>
      <w:pPr>
        <w:pStyle w:val="Heading2"/>
      </w:pPr>
      <w:r>
        <w:t xml:space="preserve">6. Methodology</w:t>
      </w:r>
    </w:p>
    <w:bookmarkStart w:id="55" w:name="Xa5b2165ce47baf2ad92a65c5881d3f92b04a9b6"/>
    <w:p>
      <w:pPr>
        <w:pStyle w:val="Heading3"/>
      </w:pPr>
      <w:r>
        <w:t xml:space="preserve">6.1 Initial Experiments with CNN and Xception Models</w:t>
      </w:r>
    </w:p>
    <w:p>
      <w:pPr>
        <w:pStyle w:val="FirstParagraph"/>
      </w:pPr>
      <w:r>
        <w:t xml:space="preserve">Before arriving at the final EfficientNetB0-based architecture, we conducted extensive experiments with multiple deep learning models. These preliminary experiments provided valuable insights into the challenges of deepfake detection and ultimately guided our architectural decisions.</w:t>
      </w:r>
    </w:p>
    <w:bookmarkStart w:id="48" w:name="custom-cnn-model"/>
    <w:p>
      <w:pPr>
        <w:pStyle w:val="Heading4"/>
      </w:pPr>
      <w:r>
        <w:t xml:space="preserve">6.1.1 Custom CNN Model</w:t>
      </w:r>
    </w:p>
    <w:p>
      <w:pPr>
        <w:pStyle w:val="FirstParagraph"/>
      </w:pPr>
      <w:r>
        <w:t xml:space="preserve">The first approach involved training a custom Convolutional Neural Network built from scratch. The architecture consisted of:</w:t>
      </w:r>
    </w:p>
    <w:p>
      <w:pPr>
        <w:pStyle w:val="Compact"/>
        <w:numPr>
          <w:ilvl w:val="0"/>
          <w:numId w:val="1008"/>
        </w:numPr>
      </w:pPr>
      <w:r>
        <w:rPr>
          <w:b/>
          <w:bCs/>
        </w:rPr>
        <w:t xml:space="preserve">4 convolutional blocks</w:t>
      </w:r>
      <w:r>
        <w:t xml:space="preserve">, each comprising:</w:t>
      </w:r>
    </w:p>
    <w:p>
      <w:pPr>
        <w:pStyle w:val="Compact"/>
        <w:numPr>
          <w:ilvl w:val="1"/>
          <w:numId w:val="1009"/>
        </w:numPr>
      </w:pPr>
      <w:r>
        <w:t xml:space="preserve">2D Convolutional layer (3×3 kernels)</w:t>
      </w:r>
    </w:p>
    <w:p>
      <w:pPr>
        <w:pStyle w:val="Compact"/>
        <w:numPr>
          <w:ilvl w:val="1"/>
          <w:numId w:val="1009"/>
        </w:numPr>
      </w:pPr>
      <w:r>
        <w:t xml:space="preserve">Batch Normalization</w:t>
      </w:r>
    </w:p>
    <w:p>
      <w:pPr>
        <w:pStyle w:val="Compact"/>
        <w:numPr>
          <w:ilvl w:val="1"/>
          <w:numId w:val="1009"/>
        </w:numPr>
      </w:pPr>
      <w:r>
        <w:t xml:space="preserve">ReLU activation</w:t>
      </w:r>
    </w:p>
    <w:p>
      <w:pPr>
        <w:pStyle w:val="Compact"/>
        <w:numPr>
          <w:ilvl w:val="1"/>
          <w:numId w:val="1009"/>
        </w:numPr>
      </w:pPr>
      <w:r>
        <w:t xml:space="preserve">Max Pooling (2×2)</w:t>
      </w:r>
    </w:p>
    <w:p>
      <w:pPr>
        <w:pStyle w:val="Compact"/>
        <w:numPr>
          <w:ilvl w:val="0"/>
          <w:numId w:val="1008"/>
        </w:numPr>
      </w:pPr>
      <w:r>
        <w:rPr>
          <w:b/>
          <w:bCs/>
        </w:rPr>
        <w:t xml:space="preserve">Fully connected classifier</w:t>
      </w:r>
      <w:r>
        <w:t xml:space="preserve"> </w:t>
      </w:r>
      <w:r>
        <w:t xml:space="preserve">with dropout regularization</w:t>
      </w:r>
    </w:p>
    <w:p>
      <w:pPr>
        <w:pStyle w:val="Compact"/>
        <w:numPr>
          <w:ilvl w:val="0"/>
          <w:numId w:val="1008"/>
        </w:numPr>
      </w:pPr>
      <w:r>
        <w:rPr>
          <w:b/>
          <w:bCs/>
        </w:rPr>
        <w:t xml:space="preserve">Binary cross-entropy loss</w:t>
      </w:r>
      <w:r>
        <w:t xml:space="preserve"> </w:t>
      </w:r>
      <w:r>
        <w:t xml:space="preserve">with Adam optimizer</w:t>
      </w:r>
    </w:p>
    <w:p>
      <w:pPr>
        <w:pStyle w:val="FirstParagraph"/>
      </w:pPr>
      <w:r>
        <w:rPr>
          <w:b/>
          <w:bCs/>
        </w:rPr>
        <w:t xml:space="preserve">Results:</w:t>
      </w:r>
      <w:r>
        <w:t xml:space="preserve"> </w:t>
      </w:r>
      <w:r>
        <w:t xml:space="preserve">The custom CNN achieved a peak validation accuracy of approximately</w:t>
      </w:r>
      <w:r>
        <w:t xml:space="preserve"> </w:t>
      </w:r>
      <w:r>
        <w:rPr>
          <w:b/>
          <w:bCs/>
        </w:rPr>
        <w:t xml:space="preserve">72.1%</w:t>
      </w:r>
      <w:r>
        <w:t xml:space="preserve">. Analysis revealed several limitations: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Issue</w:t>
            </w:r>
          </w:p>
        </w:tc>
        <w:tc>
          <w:tcPr/>
          <w:p>
            <w:pPr>
              <w:pStyle w:val="Compact"/>
            </w:pPr>
            <w:r>
              <w:t xml:space="preserve">Impact</w:t>
            </w:r>
          </w:p>
        </w:tc>
      </w:tr>
      <w:tr>
        <w:tc>
          <w:tcPr/>
          <w:p>
            <w:pPr>
              <w:pStyle w:val="Compact"/>
            </w:pPr>
            <w:r>
              <w:t xml:space="preserve">Insufficient depth</w:t>
            </w:r>
          </w:p>
        </w:tc>
        <w:tc>
          <w:tcPr/>
          <w:p>
            <w:pPr>
              <w:pStyle w:val="Compact"/>
            </w:pPr>
            <w:r>
              <w:t xml:space="preserve">Unable to capture subtle manipulation artifacts</w:t>
            </w:r>
          </w:p>
        </w:tc>
      </w:tr>
      <w:tr>
        <w:tc>
          <w:tcPr/>
          <w:p>
            <w:pPr>
              <w:pStyle w:val="Compact"/>
            </w:pPr>
            <w:r>
              <w:t xml:space="preserve">Training from scratch</w:t>
            </w:r>
          </w:p>
        </w:tc>
        <w:tc>
          <w:tcPr/>
          <w:p>
            <w:pPr>
              <w:pStyle w:val="Compact"/>
            </w:pPr>
            <w:r>
              <w:t xml:space="preserve">No access to pretrained low-level feature detectors</w:t>
            </w:r>
          </w:p>
        </w:tc>
      </w:tr>
      <w:tr>
        <w:tc>
          <w:tcPr/>
          <w:p>
            <w:pPr>
              <w:pStyle w:val="Compact"/>
            </w:pPr>
            <w:r>
              <w:t xml:space="preserve">Overfitting tendency</w:t>
            </w:r>
          </w:p>
        </w:tc>
        <w:tc>
          <w:tcPr/>
          <w:p>
            <w:pPr>
              <w:pStyle w:val="Compact"/>
            </w:pPr>
            <w:r>
              <w:t xml:space="preserve">Significant train-val accuracy gap (~15%)</w:t>
            </w:r>
          </w:p>
        </w:tc>
      </w:tr>
      <w:tr>
        <w:tc>
          <w:tcPr/>
          <w:p>
            <w:pPr>
              <w:pStyle w:val="Compact"/>
            </w:pPr>
            <w:r>
              <w:t xml:space="preserve">Limited spatial reasoning</w:t>
            </w:r>
          </w:p>
        </w:tc>
        <w:tc>
          <w:tcPr/>
          <w:p>
            <w:pPr>
              <w:pStyle w:val="Compact"/>
            </w:pPr>
            <w:r>
              <w:t xml:space="preserve">Missed fine-grained texture inconsistencies</w:t>
            </w:r>
          </w:p>
        </w:tc>
      </w:tr>
    </w:tbl>
    <w:p>
      <w:pPr>
        <w:pStyle w:val="BodyText"/>
      </w:pPr>
      <w:r>
        <w:t xml:space="preserve">The custom CNN’s failure to reach acceptable accuracy levels demonstrated that deepfake detection requires feature representations more sophisticated than what a shallow, randomly initialized network can learn from 12,000 images.</w:t>
      </w:r>
    </w:p>
    <w:bookmarkEnd w:id="48"/>
    <w:bookmarkStart w:id="49" w:name="xception-model"/>
    <w:p>
      <w:pPr>
        <w:pStyle w:val="Heading4"/>
      </w:pPr>
      <w:r>
        <w:t xml:space="preserve">6.1.2 Xception Model</w:t>
      </w:r>
    </w:p>
    <w:p>
      <w:pPr>
        <w:pStyle w:val="FirstParagraph"/>
      </w:pPr>
      <w:r>
        <w:t xml:space="preserve">The second experiment employed the</w:t>
      </w:r>
      <w:r>
        <w:t xml:space="preserve"> </w:t>
      </w:r>
      <w:r>
        <w:rPr>
          <w:b/>
          <w:bCs/>
        </w:rPr>
        <w:t xml:space="preserve">Xception architecture</w:t>
      </w:r>
      <w:r>
        <w:t xml:space="preserve">, which is built entirely on depthwise separable convolutions and has been widely used in deepfake detection literature (FaceForensics++).</w:t>
      </w:r>
    </w:p>
    <w:p>
      <w:pPr>
        <w:pStyle w:val="Compact"/>
        <w:numPr>
          <w:ilvl w:val="0"/>
          <w:numId w:val="1010"/>
        </w:numPr>
      </w:pPr>
      <w:r>
        <w:rPr>
          <w:b/>
          <w:bCs/>
        </w:rPr>
        <w:t xml:space="preserve">Architecture:</w:t>
      </w:r>
      <w:r>
        <w:t xml:space="preserve"> </w:t>
      </w:r>
      <w:r>
        <w:t xml:space="preserve">36 convolutional layers organized in depthwise-separable format</w:t>
      </w:r>
    </w:p>
    <w:p>
      <w:pPr>
        <w:pStyle w:val="Compact"/>
        <w:numPr>
          <w:ilvl w:val="0"/>
          <w:numId w:val="1010"/>
        </w:numPr>
      </w:pPr>
      <w:r>
        <w:rPr>
          <w:b/>
          <w:bCs/>
        </w:rPr>
        <w:t xml:space="preserve">Transfer Learning:</w:t>
      </w:r>
      <w:r>
        <w:t xml:space="preserve"> </w:t>
      </w:r>
      <w:r>
        <w:t xml:space="preserve">Pretrained on ImageNet</w:t>
      </w:r>
    </w:p>
    <w:p>
      <w:pPr>
        <w:pStyle w:val="Compact"/>
        <w:numPr>
          <w:ilvl w:val="0"/>
          <w:numId w:val="1010"/>
        </w:numPr>
      </w:pPr>
      <w:r>
        <w:rPr>
          <w:b/>
          <w:bCs/>
        </w:rPr>
        <w:t xml:space="preserve">Fine-tuning:</w:t>
      </w:r>
      <w:r>
        <w:t xml:space="preserve"> </w:t>
      </w:r>
      <w:r>
        <w:t xml:space="preserve">Last 3 blocks unfrozen for task-specific adaptation</w:t>
      </w:r>
    </w:p>
    <w:p>
      <w:pPr>
        <w:pStyle w:val="FirstParagraph"/>
      </w:pPr>
      <w:r>
        <w:rPr>
          <w:b/>
          <w:bCs/>
        </w:rPr>
        <w:t xml:space="preserve">Results:</w:t>
      </w:r>
      <w:r>
        <w:t xml:space="preserve"> </w:t>
      </w:r>
      <w:r>
        <w:t xml:space="preserve">The Xception model achieved a peak validation accuracy of approximately</w:t>
      </w:r>
      <w:r>
        <w:t xml:space="preserve"> </w:t>
      </w:r>
      <w:r>
        <w:rPr>
          <w:b/>
          <w:bCs/>
        </w:rPr>
        <w:t xml:space="preserve">78.3%</w:t>
      </w:r>
      <w:r>
        <w:t xml:space="preserve">. While improved over the custom CNN, several challenges persisted: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Issue</w:t>
            </w:r>
          </w:p>
        </w:tc>
        <w:tc>
          <w:tcPr/>
          <w:p>
            <w:pPr>
              <w:pStyle w:val="Compact"/>
            </w:pPr>
            <w:r>
              <w:t xml:space="preserve">Impact</w:t>
            </w:r>
          </w:p>
        </w:tc>
      </w:tr>
      <w:tr>
        <w:tc>
          <w:tcPr/>
          <w:p>
            <w:pPr>
              <w:pStyle w:val="Compact"/>
            </w:pPr>
            <w:r>
              <w:t xml:space="preserve">Heavy computation</w:t>
            </w:r>
          </w:p>
        </w:tc>
        <w:tc>
          <w:tcPr/>
          <w:p>
            <w:pPr>
              <w:pStyle w:val="Compact"/>
            </w:pPr>
            <w:r>
              <w:t xml:space="preserve">Slow training due to 36-layer depth</w:t>
            </w:r>
          </w:p>
        </w:tc>
      </w:tr>
      <w:tr>
        <w:tc>
          <w:tcPr/>
          <w:p>
            <w:pPr>
              <w:pStyle w:val="Compact"/>
            </w:pPr>
            <w:r>
              <w:t xml:space="preserve">High parameter count</w:t>
            </w:r>
          </w:p>
        </w:tc>
        <w:tc>
          <w:tcPr/>
          <w:p>
            <w:pPr>
              <w:pStyle w:val="Compact"/>
            </w:pPr>
            <w:r>
              <w:t xml:space="preserve">~22.8M total parameters, prone to overfitting</w:t>
            </w:r>
          </w:p>
        </w:tc>
      </w:tr>
      <w:tr>
        <w:tc>
          <w:tcPr/>
          <w:p>
            <w:pPr>
              <w:pStyle w:val="Compact"/>
            </w:pPr>
            <w:r>
              <w:t xml:space="preserve">Sub-optimal scaling</w:t>
            </w:r>
          </w:p>
        </w:tc>
        <w:tc>
          <w:tcPr/>
          <w:p>
            <w:pPr>
              <w:pStyle w:val="Compact"/>
            </w:pPr>
            <w:r>
              <w:t xml:space="preserve">Architecture not optimized for the given input resolution</w:t>
            </w:r>
          </w:p>
        </w:tc>
      </w:tr>
      <w:tr>
        <w:tc>
          <w:tcPr/>
          <w:p>
            <w:pPr>
              <w:pStyle w:val="Compact"/>
            </w:pPr>
            <w:r>
              <w:t xml:space="preserve">Diminishing returns</w:t>
            </w:r>
          </w:p>
        </w:tc>
        <w:tc>
          <w:tcPr/>
          <w:p>
            <w:pPr>
              <w:pStyle w:val="Compact"/>
            </w:pPr>
            <w:r>
              <w:t xml:space="preserve">Fine-tuning beyond 3 blocks degraded performance</w:t>
            </w:r>
          </w:p>
        </w:tc>
      </w:tr>
    </w:tbl>
    <w:bookmarkEnd w:id="49"/>
    <w:bookmarkStart w:id="53" w:name="other-explored-models"/>
    <w:p>
      <w:pPr>
        <w:pStyle w:val="Heading4"/>
      </w:pPr>
      <w:r>
        <w:t xml:space="preserve">6.1.3 Other Explored Models</w:t>
      </w:r>
    </w:p>
    <w:tbl>
      <w:tblPr>
        <w:tblStyle w:val="Table"/>
        <w:tblW w:type="pct" w:w="5000"/>
        <w:tblLayout w:type="fixed"/>
        <w:tblLook w:firstRow="1" w:lastRow="0" w:firstColumn="0" w:lastColumn="0" w:noHBand="0" w:noVBand="0" w:val="0020"/>
      </w:tblPr>
      <w:tblGrid>
        <w:gridCol w:w="1007"/>
        <w:gridCol w:w="1584"/>
        <w:gridCol w:w="2160"/>
        <w:gridCol w:w="2160"/>
        <w:gridCol w:w="1007"/>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Val. Accuracy</w:t>
            </w:r>
          </w:p>
        </w:tc>
        <w:tc>
          <w:tcPr/>
          <w:p>
            <w:pPr>
              <w:pStyle w:val="Compact"/>
            </w:pPr>
            <w:r>
              <w:t xml:space="preserve">Training Time</w:t>
            </w:r>
          </w:p>
        </w:tc>
        <w:tc>
          <w:tcPr/>
          <w:p>
            <w:pPr>
              <w:pStyle w:val="Compact"/>
            </w:pPr>
            <w:r>
              <w:t xml:space="preserve">Notes</w:t>
            </w:r>
          </w:p>
        </w:tc>
      </w:tr>
      <w:tr>
        <w:tc>
          <w:tcPr/>
          <w:p>
            <w:pPr>
              <w:pStyle w:val="Compact"/>
            </w:pPr>
            <w:r>
              <w:t xml:space="preserve">Basic CNN</w:t>
            </w:r>
          </w:p>
        </w:tc>
        <w:tc>
          <w:tcPr/>
          <w:p>
            <w:pPr>
              <w:pStyle w:val="Compact"/>
            </w:pPr>
            <w:r>
              <w:t xml:space="preserve">~2.5M</w:t>
            </w:r>
          </w:p>
        </w:tc>
        <w:tc>
          <w:tcPr/>
          <w:p>
            <w:pPr>
              <w:pStyle w:val="Compact"/>
            </w:pPr>
            <w:r>
              <w:t xml:space="preserve">~72.1%</w:t>
            </w:r>
          </w:p>
        </w:tc>
        <w:tc>
          <w:tcPr/>
          <w:p>
            <w:pPr>
              <w:pStyle w:val="Compact"/>
            </w:pPr>
            <w:r>
              <w:t xml:space="preserve">~25 min</w:t>
            </w:r>
          </w:p>
        </w:tc>
        <w:tc>
          <w:tcPr/>
          <w:p>
            <w:pPr>
              <w:pStyle w:val="Compact"/>
            </w:pPr>
            <w:r>
              <w:t xml:space="preserve">Underfitting, insufficient depth</w:t>
            </w:r>
          </w:p>
        </w:tc>
      </w:tr>
      <w:tr>
        <w:tc>
          <w:tcPr/>
          <w:p>
            <w:pPr>
              <w:pStyle w:val="Compact"/>
            </w:pPr>
            <w:r>
              <w:t xml:space="preserve">VGG16</w:t>
            </w:r>
          </w:p>
        </w:tc>
        <w:tc>
          <w:tcPr/>
          <w:p>
            <w:pPr>
              <w:pStyle w:val="Compact"/>
            </w:pPr>
            <w:r>
              <w:t xml:space="preserve">~138M</w:t>
            </w:r>
          </w:p>
        </w:tc>
        <w:tc>
          <w:tcPr/>
          <w:p>
            <w:pPr>
              <w:pStyle w:val="Compact"/>
            </w:pPr>
            <w:r>
              <w:t xml:space="preserve">~75.4%</w:t>
            </w:r>
          </w:p>
        </w:tc>
        <w:tc>
          <w:tcPr/>
          <w:p>
            <w:pPr>
              <w:pStyle w:val="Compact"/>
            </w:pPr>
            <w:r>
              <w:t xml:space="preserve">~90 min</w:t>
            </w:r>
          </w:p>
        </w:tc>
        <w:tc>
          <w:tcPr/>
          <w:p>
            <w:pPr>
              <w:pStyle w:val="Compact"/>
            </w:pPr>
            <w:r>
              <w:t xml:space="preserve">Very heavy, overfitting issues</w:t>
            </w:r>
          </w:p>
        </w:tc>
      </w:tr>
      <w:tr>
        <w:tc>
          <w:tcPr/>
          <w:p>
            <w:pPr>
              <w:pStyle w:val="Compact"/>
            </w:pPr>
            <w:r>
              <w:t xml:space="preserve">Xception</w:t>
            </w:r>
          </w:p>
        </w:tc>
        <w:tc>
          <w:tcPr/>
          <w:p>
            <w:pPr>
              <w:pStyle w:val="Compact"/>
            </w:pPr>
            <w:r>
              <w:t xml:space="preserve">~22.8M</w:t>
            </w:r>
          </w:p>
        </w:tc>
        <w:tc>
          <w:tcPr/>
          <w:p>
            <w:pPr>
              <w:pStyle w:val="Compact"/>
            </w:pPr>
            <w:r>
              <w:t xml:space="preserve">~78.3%</w:t>
            </w:r>
          </w:p>
        </w:tc>
        <w:tc>
          <w:tcPr/>
          <w:p>
            <w:pPr>
              <w:pStyle w:val="Compact"/>
            </w:pPr>
            <w:r>
              <w:t xml:space="preserve">~60 min</w:t>
            </w:r>
          </w:p>
        </w:tc>
        <w:tc>
          <w:tcPr/>
          <w:p>
            <w:pPr>
              <w:pStyle w:val="Compact"/>
            </w:pPr>
            <w:r>
              <w:t xml:space="preserve">Better but still sub-optimal</w:t>
            </w:r>
          </w:p>
        </w:tc>
      </w:tr>
      <w:tr>
        <w:tc>
          <w:tcPr/>
          <w:p>
            <w:pPr>
              <w:pStyle w:val="Compact"/>
            </w:pPr>
            <w:r>
              <w:t xml:space="preserve">ResNet50</w:t>
            </w:r>
          </w:p>
        </w:tc>
        <w:tc>
          <w:tcPr/>
          <w:p>
            <w:pPr>
              <w:pStyle w:val="Compact"/>
            </w:pPr>
            <w:r>
              <w:t xml:space="preserve">~25.6M</w:t>
            </w:r>
          </w:p>
        </w:tc>
        <w:tc>
          <w:tcPr/>
          <w:p>
            <w:pPr>
              <w:pStyle w:val="Compact"/>
            </w:pPr>
            <w:r>
              <w:t xml:space="preserve">~80.2%</w:t>
            </w:r>
          </w:p>
        </w:tc>
        <w:tc>
          <w:tcPr/>
          <w:p>
            <w:pPr>
              <w:pStyle w:val="Compact"/>
            </w:pPr>
            <w:r>
              <w:t xml:space="preserve">~55 min</w:t>
            </w:r>
          </w:p>
        </w:tc>
        <w:tc>
          <w:tcPr/>
          <w:p>
            <w:pPr>
              <w:pStyle w:val="Compact"/>
            </w:pPr>
            <w:r>
              <w:t xml:space="preserve">Skip connections helped, but still insufficient</w:t>
            </w:r>
          </w:p>
        </w:tc>
      </w:tr>
      <w:tr>
        <w:tc>
          <w:tcPr/>
          <w:p>
            <w:pPr>
              <w:pStyle w:val="Compact"/>
            </w:pPr>
            <w:r>
              <w:rPr>
                <w:b/>
                <w:bCs/>
              </w:rPr>
              <w:t xml:space="preserve">EfficientNetB0</w:t>
            </w:r>
          </w:p>
        </w:tc>
        <w:tc>
          <w:tcPr/>
          <w:p>
            <w:pPr>
              <w:pStyle w:val="Compact"/>
            </w:pPr>
            <w:r>
              <w:rPr>
                <w:b/>
                <w:bCs/>
              </w:rPr>
              <w:t xml:space="preserve">~5.3M</w:t>
            </w:r>
          </w:p>
        </w:tc>
        <w:tc>
          <w:tcPr/>
          <w:p>
            <w:pPr>
              <w:pStyle w:val="Compact"/>
            </w:pPr>
            <w:r>
              <w:rPr>
                <w:b/>
                <w:bCs/>
              </w:rPr>
              <w:t xml:space="preserve">~94.0%</w:t>
            </w:r>
          </w:p>
        </w:tc>
        <w:tc>
          <w:tcPr/>
          <w:p>
            <w:pPr>
              <w:pStyle w:val="Compact"/>
            </w:pPr>
            <w:r>
              <w:rPr>
                <w:b/>
                <w:bCs/>
              </w:rPr>
              <w:t xml:space="preserve">~30 min</w:t>
            </w:r>
          </w:p>
        </w:tc>
        <w:tc>
          <w:tcPr/>
          <w:p>
            <w:pPr>
              <w:pStyle w:val="Compact"/>
            </w:pPr>
            <w:r>
              <w:rPr>
                <w:b/>
                <w:bCs/>
              </w:rPr>
              <w:t xml:space="preserve">Best accuracy with fewest parameters</w:t>
            </w:r>
          </w:p>
        </w:tc>
      </w:tr>
    </w:tbl>
    <w:p>
      <w:pPr>
        <w:pStyle w:val="CaptionedFigure"/>
      </w:pPr>
      <w:r>
        <w:drawing>
          <wp:inline>
            <wp:extent cx="3810000" cy="2540000"/>
            <wp:effectExtent b="0" l="0" r="0" t="0"/>
            <wp:docPr descr="Model Accuracy Comparison" title="" id="51" name="Picture"/>
            <a:graphic>
              <a:graphicData uri="http://schemas.openxmlformats.org/drawingml/2006/picture">
                <pic:pic>
                  <pic:nvPicPr>
                    <pic:cNvPr descr="/Users/aayushichhabra/.gemini/antigravity/brain/5ef84846-f249-4780-805a-7acba06cff67/model_comparison_1774411061514.png" id="52" name="Picture"/>
                    <pic:cNvPicPr>
                      <a:picLocks noChangeArrowheads="1" noChangeAspect="1"/>
                    </pic:cNvPicPr>
                  </pic:nvPicPr>
                  <pic:blipFill>
                    <a:blip r:embed="rId5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Model Accuracy Comparison</w:t>
      </w:r>
    </w:p>
    <w:p>
      <w:pPr>
        <w:pStyle w:val="BodyText"/>
      </w:pPr>
      <w:r>
        <w:rPr>
          <w:i/>
          <w:iCs/>
        </w:rPr>
        <w:t xml:space="preserve">Figure 2: Accuracy comparison across different deep learning models evaluated for deepfake detection. EfficientNetB0 with transfer learning achieves the highest accuracy (94.0%) while having the fewest parameters among the pretrained models.</w:t>
      </w:r>
    </w:p>
    <w:bookmarkEnd w:id="53"/>
    <w:bookmarkStart w:id="54" w:name="key-takeaways-from-initial-experiments"/>
    <w:p>
      <w:pPr>
        <w:pStyle w:val="Heading4"/>
      </w:pPr>
      <w:r>
        <w:t xml:space="preserve">6.1.4 Key Takeaways from Initial Experiments</w:t>
      </w:r>
    </w:p>
    <w:p>
      <w:pPr>
        <w:pStyle w:val="FirstParagraph"/>
      </w:pPr>
      <w:r>
        <w:t xml:space="preserve">The initial experiments yielded several critical insights:</w:t>
      </w:r>
    </w:p>
    <w:p>
      <w:pPr>
        <w:pStyle w:val="Compact"/>
        <w:numPr>
          <w:ilvl w:val="0"/>
          <w:numId w:val="1011"/>
        </w:numPr>
      </w:pPr>
      <w:r>
        <w:rPr>
          <w:b/>
          <w:bCs/>
        </w:rPr>
        <w:t xml:space="preserve">Transfer learning is essential:</w:t>
      </w:r>
      <w:r>
        <w:t xml:space="preserve"> </w:t>
      </w:r>
      <w:r>
        <w:t xml:space="preserve">Models pretrained on ImageNet consistently outperformed from-scratch training, as ImageNet features (edges, textures, colour patterns) transfer well to deepfake detection.</w:t>
      </w:r>
    </w:p>
    <w:p>
      <w:pPr>
        <w:pStyle w:val="Compact"/>
        <w:numPr>
          <w:ilvl w:val="0"/>
          <w:numId w:val="1011"/>
        </w:numPr>
      </w:pPr>
      <w:r>
        <w:rPr>
          <w:b/>
          <w:bCs/>
        </w:rPr>
        <w:t xml:space="preserve">Parameter efficiency matters:</w:t>
      </w:r>
      <w:r>
        <w:t xml:space="preserve"> </w:t>
      </w:r>
      <w:r>
        <w:t xml:space="preserve">Larger models (VGG16) did not necessarily produce better results and were more prone to overfitting on our dataset size.</w:t>
      </w:r>
    </w:p>
    <w:p>
      <w:pPr>
        <w:pStyle w:val="Compact"/>
        <w:numPr>
          <w:ilvl w:val="0"/>
          <w:numId w:val="1011"/>
        </w:numPr>
      </w:pPr>
      <w:r>
        <w:rPr>
          <w:b/>
          <w:bCs/>
        </w:rPr>
        <w:t xml:space="preserve">Compound scaling wins:</w:t>
      </w:r>
      <w:r>
        <w:t xml:space="preserve"> </w:t>
      </w:r>
      <w:r>
        <w:t xml:space="preserve">EfficientNetB0’s compound scaling approach (balancing depth, width, and resolution) proved more effective than simply increasing one dimension (deeper or wider networks).</w:t>
      </w:r>
    </w:p>
    <w:p>
      <w:pPr>
        <w:pStyle w:val="Compact"/>
        <w:numPr>
          <w:ilvl w:val="0"/>
          <w:numId w:val="1011"/>
        </w:numPr>
      </w:pPr>
      <w:r>
        <w:rPr>
          <w:b/>
          <w:bCs/>
        </w:rPr>
        <w:t xml:space="preserve">Data augmentation is critical:</w:t>
      </w:r>
      <w:r>
        <w:t xml:space="preserve"> </w:t>
      </w:r>
      <w:r>
        <w:t xml:space="preserve">All models benefited significantly from augmentation, with accuracy improvements of 3-5% across the board.</w:t>
      </w:r>
    </w:p>
    <w:bookmarkEnd w:id="54"/>
    <w:bookmarkEnd w:id="55"/>
    <w:bookmarkStart w:id="58" w:name="Xc84a2ca1785eb939a2d62b1aa777739472a32ca"/>
    <w:p>
      <w:pPr>
        <w:pStyle w:val="Heading3"/>
      </w:pPr>
      <w:r>
        <w:t xml:space="preserve">6.2 Proposed Architecture: EfficientNetB0 with Transfer Learning</w:t>
      </w:r>
    </w:p>
    <w:p>
      <w:pPr>
        <w:pStyle w:val="FirstParagraph"/>
      </w:pPr>
      <w:r>
        <w:t xml:space="preserve">Based on the findings from initial experiments,</w:t>
      </w:r>
      <w:r>
        <w:t xml:space="preserve"> </w:t>
      </w:r>
      <w:r>
        <w:rPr>
          <w:b/>
          <w:bCs/>
        </w:rPr>
        <w:t xml:space="preserve">EfficientNetB0 with transfer learning</w:t>
      </w:r>
      <w:r>
        <w:t xml:space="preserve"> </w:t>
      </w:r>
      <w:r>
        <w:t xml:space="preserve">was selected as the final architecture. EfficientNetB0, proposed by Tan &amp; Le (2019), uses a compound scaling method that uniformly scales network depth, width, and resolution using a compound coefficient.</w:t>
      </w:r>
    </w:p>
    <w:bookmarkStart w:id="56" w:name="efficientnetb0-architecture"/>
    <w:p>
      <w:pPr>
        <w:pStyle w:val="Heading4"/>
      </w:pPr>
      <w:r>
        <w:t xml:space="preserve">6.2.1 EfficientNetB0 Architecture</w:t>
      </w:r>
    </w:p>
    <w:p>
      <w:pPr>
        <w:pStyle w:val="FirstParagraph"/>
      </w:pPr>
      <w:r>
        <w:t xml:space="preserve">EfficientNetB0 consists of:</w:t>
      </w:r>
    </w:p>
    <w:p>
      <w:pPr>
        <w:pStyle w:val="Compact"/>
        <w:numPr>
          <w:ilvl w:val="0"/>
          <w:numId w:val="1012"/>
        </w:numPr>
      </w:pPr>
      <w:r>
        <w:rPr>
          <w:b/>
          <w:bCs/>
        </w:rPr>
        <w:t xml:space="preserve">16 MBConv blocks</w:t>
      </w:r>
      <w:r>
        <w:t xml:space="preserve"> </w:t>
      </w:r>
      <w:r>
        <w:t xml:space="preserve">(Mobile Inverted Bottleneck Convolutions) organized into 9 feature stages</w:t>
      </w:r>
    </w:p>
    <w:p>
      <w:pPr>
        <w:pStyle w:val="Compact"/>
        <w:numPr>
          <w:ilvl w:val="0"/>
          <w:numId w:val="1012"/>
        </w:numPr>
      </w:pPr>
      <w:r>
        <w:rPr>
          <w:b/>
          <w:bCs/>
        </w:rPr>
        <w:t xml:space="preserve">Squeeze-and-Excitation (SE) attention</w:t>
      </w:r>
      <w:r>
        <w:t xml:space="preserve"> </w:t>
      </w:r>
      <w:r>
        <w:t xml:space="preserve">modules embedded within each MBConv block</w:t>
      </w:r>
    </w:p>
    <w:p>
      <w:pPr>
        <w:pStyle w:val="Compact"/>
        <w:numPr>
          <w:ilvl w:val="0"/>
          <w:numId w:val="1012"/>
        </w:numPr>
      </w:pPr>
      <w:r>
        <w:rPr>
          <w:b/>
          <w:bCs/>
        </w:rPr>
        <w:t xml:space="preserve">Swish activation</w:t>
      </w:r>
      <w:r>
        <w:t xml:space="preserve"> </w:t>
      </w:r>
      <w:r>
        <w:t xml:space="preserve">function (smooth approximation of ReLU)</w:t>
      </w:r>
    </w:p>
    <w:p>
      <w:pPr>
        <w:pStyle w:val="Compact"/>
        <w:numPr>
          <w:ilvl w:val="0"/>
          <w:numId w:val="1012"/>
        </w:numPr>
      </w:pPr>
      <w:r>
        <w:rPr>
          <w:b/>
          <w:bCs/>
        </w:rPr>
        <w:t xml:space="preserve">Compound scaling</w:t>
      </w:r>
      <w:r>
        <w:t xml:space="preserve"> </w:t>
      </w:r>
      <w:r>
        <w:t xml:space="preserve">with baseline resolution 224 × 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Details</w:t>
            </w:r>
          </w:p>
        </w:tc>
      </w:tr>
      <w:tr>
        <w:tc>
          <w:tcPr/>
          <w:p>
            <w:pPr>
              <w:pStyle w:val="Compact"/>
            </w:pPr>
            <w:r>
              <w:t xml:space="preserve">Input Resolution</w:t>
            </w:r>
          </w:p>
        </w:tc>
        <w:tc>
          <w:tcPr/>
          <w:p>
            <w:pPr>
              <w:pStyle w:val="Compact"/>
            </w:pPr>
            <w:r>
              <w:t xml:space="preserve">224 × 224 × 3</w:t>
            </w:r>
          </w:p>
        </w:tc>
      </w:tr>
      <w:tr>
        <w:tc>
          <w:tcPr/>
          <w:p>
            <w:pPr>
              <w:pStyle w:val="Compact"/>
            </w:pPr>
            <w:r>
              <w:t xml:space="preserve">Feature Stages</w:t>
            </w:r>
          </w:p>
        </w:tc>
        <w:tc>
          <w:tcPr/>
          <w:p>
            <w:pPr>
              <w:pStyle w:val="Compact"/>
            </w:pPr>
            <w:r>
              <w:t xml:space="preserve">9 blocks (features[0] through features[8])</w:t>
            </w:r>
          </w:p>
        </w:tc>
      </w:tr>
      <w:tr>
        <w:tc>
          <w:tcPr/>
          <w:p>
            <w:pPr>
              <w:pStyle w:val="Compact"/>
            </w:pPr>
            <w:r>
              <w:t xml:space="preserve">MBConv Types</w:t>
            </w:r>
          </w:p>
        </w:tc>
        <w:tc>
          <w:tcPr/>
          <w:p>
            <w:pPr>
              <w:pStyle w:val="Compact"/>
            </w:pPr>
            <w:r>
              <w:t xml:space="preserve">MBConv1 (k3×3), MBConv6 (k3×3), MBConv6 (k5×5)</w:t>
            </w:r>
          </w:p>
        </w:tc>
      </w:tr>
      <w:tr>
        <w:tc>
          <w:tcPr/>
          <w:p>
            <w:pPr>
              <w:pStyle w:val="Compact"/>
            </w:pPr>
            <w:r>
              <w:t xml:space="preserve">Squeeze-Excitation</w:t>
            </w:r>
          </w:p>
        </w:tc>
        <w:tc>
          <w:tcPr/>
          <w:p>
            <w:pPr>
              <w:pStyle w:val="Compact"/>
            </w:pPr>
            <w:r>
              <w:t xml:space="preserve">Reduction ratio = 4</w:t>
            </w:r>
          </w:p>
        </w:tc>
      </w:tr>
      <w:tr>
        <w:tc>
          <w:tcPr/>
          <w:p>
            <w:pPr>
              <w:pStyle w:val="Compact"/>
            </w:pPr>
            <w:r>
              <w:t xml:space="preserve">Output Features</w:t>
            </w:r>
          </w:p>
        </w:tc>
        <w:tc>
          <w:tcPr/>
          <w:p>
            <w:pPr>
              <w:pStyle w:val="Compact"/>
            </w:pPr>
            <w:r>
              <w:t xml:space="preserve">1,280 channels</w:t>
            </w:r>
          </w:p>
        </w:tc>
      </w:tr>
      <w:tr>
        <w:tc>
          <w:tcPr/>
          <w:p>
            <w:pPr>
              <w:pStyle w:val="Compact"/>
            </w:pPr>
            <w:r>
              <w:t xml:space="preserve">Total Parameters</w:t>
            </w:r>
          </w:p>
        </w:tc>
        <w:tc>
          <w:tcPr/>
          <w:p>
            <w:pPr>
              <w:pStyle w:val="Compact"/>
            </w:pPr>
            <w:r>
              <w:t xml:space="preserve">~5.3 million</w:t>
            </w:r>
          </w:p>
        </w:tc>
      </w:tr>
    </w:tbl>
    <w:bookmarkEnd w:id="56"/>
    <w:bookmarkStart w:id="57" w:name="transfer-learning-strategy"/>
    <w:p>
      <w:pPr>
        <w:pStyle w:val="Heading4"/>
      </w:pPr>
      <w:r>
        <w:t xml:space="preserve">6.2.2 Transfer Learning Strategy</w:t>
      </w:r>
    </w:p>
    <w:p>
      <w:pPr>
        <w:pStyle w:val="FirstParagraph"/>
      </w:pPr>
      <w:r>
        <w:t xml:space="preserve">Our transfer learning approach employs a</w:t>
      </w:r>
      <w:r>
        <w:t xml:space="preserve"> </w:t>
      </w:r>
      <w:r>
        <w:rPr>
          <w:b/>
          <w:bCs/>
        </w:rPr>
        <w:t xml:space="preserve">frozen backbone + custom head</w:t>
      </w:r>
      <w:r>
        <w:t xml:space="preserve"> </w:t>
      </w:r>
      <w:r>
        <w:t xml:space="preserve">strategy:</w:t>
      </w:r>
    </w:p>
    <w:p>
      <w:pPr>
        <w:pStyle w:val="BodyText"/>
      </w:pPr>
      <w:r>
        <w:rPr>
          <w:b/>
          <w:bCs/>
        </w:rPr>
        <w:t xml:space="preserve">Step 1: Load Pretrained Weights</w:t>
      </w:r>
      <w:r>
        <w:t xml:space="preserve"> </w:t>
      </w:r>
      <w:r>
        <w:t xml:space="preserve">EfficientNetB0 is initialized with ImageNet (ILSVRC2012) pretrained weights, providing robust low-level to mid-level feature representations learned from 1.2 million images across 1,000 classes.</w:t>
      </w:r>
    </w:p>
    <w:p>
      <w:pPr>
        <w:pStyle w:val="BodyText"/>
      </w:pPr>
      <w:r>
        <w:rPr>
          <w:b/>
          <w:bCs/>
        </w:rPr>
        <w:t xml:space="preserve">Step 2: Freeze Convolutional Backbone</w:t>
      </w:r>
      <w:r>
        <w:t xml:space="preserve"> </w:t>
      </w:r>
      <w:r>
        <w:t xml:space="preserve">All parameters in the feature extraction layers (</w:t>
      </w:r>
      <w:r>
        <w:rPr>
          <w:rStyle w:val="VerbatimChar"/>
        </w:rPr>
        <w:t xml:space="preserve">model.features</w:t>
      </w:r>
      <w:r>
        <w:t xml:space="preserve">) are frozen by setting</w:t>
      </w:r>
      <w:r>
        <w:t xml:space="preserve"> </w:t>
      </w:r>
      <w:r>
        <w:rPr>
          <w:rStyle w:val="VerbatimChar"/>
        </w:rPr>
        <w:t xml:space="preserve">requires_grad = False</w:t>
      </w:r>
      <w:r>
        <w:t xml:space="preserve">. This preserves the pretrained feature representations and prevents them from being overwritten during training.</w:t>
      </w:r>
    </w:p>
    <w:p>
      <w:pPr>
        <w:pStyle w:val="BodyText"/>
      </w:pPr>
      <w:r>
        <w:rPr>
          <w:b/>
          <w:bCs/>
        </w:rPr>
        <w:t xml:space="preserve">Step 3: Replace Classifier Head</w:t>
      </w:r>
      <w:r>
        <w:t xml:space="preserve"> </w:t>
      </w:r>
      <w:r>
        <w:t xml:space="preserve">The original ImageNet classifier (1,000-class output) is replaced with a custom binary classification head.</w:t>
      </w:r>
    </w:p>
    <w:bookmarkEnd w:id="57"/>
    <w:bookmarkEnd w:id="58"/>
    <w:bookmarkStart w:id="59" w:name="custom-classifier-head"/>
    <w:p>
      <w:pPr>
        <w:pStyle w:val="Heading3"/>
      </w:pPr>
      <w:r>
        <w:t xml:space="preserve">6.3 Custom Classifier Head</w:t>
      </w:r>
    </w:p>
    <w:p>
      <w:pPr>
        <w:pStyle w:val="FirstParagraph"/>
      </w:pPr>
      <w:r>
        <w:t xml:space="preserve">The custom classifier head is designed to be lightweight yet effective:</w:t>
      </w:r>
    </w:p>
    <w:p>
      <w:pPr>
        <w:pStyle w:val="SourceCode"/>
      </w:pPr>
      <w:r>
        <w:rPr>
          <w:rStyle w:val="VerbatimChar"/>
        </w:rPr>
        <w:t xml:space="preserve">Architecture:</w:t>
      </w:r>
      <w:r>
        <w:br/>
      </w:r>
      <w:r>
        <w:rPr>
          <w:rStyle w:val="VerbatimChar"/>
        </w:rPr>
        <w:t xml:space="preserve">  Linear(1280 → 512) → ReLU → Dropout(0.3) → Linear(512 → 2)</w:t>
      </w:r>
      <w:r>
        <w:br/>
      </w:r>
      <w:r>
        <w:br/>
      </w:r>
      <w:r>
        <w:rPr>
          <w:rStyle w:val="VerbatimChar"/>
        </w:rPr>
        <w:t xml:space="preserve">Parameter Count:</w:t>
      </w:r>
      <w:r>
        <w:br/>
      </w:r>
      <w:r>
        <w:rPr>
          <w:rStyle w:val="VerbatimChar"/>
        </w:rPr>
        <w:t xml:space="preserve">  Layer 1: 1280 × 512 + 512 = 655,872 parameters</w:t>
      </w:r>
      <w:r>
        <w:br/>
      </w:r>
      <w:r>
        <w:rPr>
          <w:rStyle w:val="VerbatimChar"/>
        </w:rPr>
        <w:t xml:space="preserve">  Layer 2: 512 × 2 + 2 = 1,026 parameters</w:t>
      </w:r>
      <w:r>
        <w:br/>
      </w:r>
      <w:r>
        <w:rPr>
          <w:rStyle w:val="VerbatimChar"/>
        </w:rPr>
        <w:t xml:space="preserve">  Total Trainable: ~656,898 parameters (~0.1% of total)</w:t>
      </w:r>
    </w:p>
    <w:tbl>
      <w:tblPr>
        <w:tblStyle w:val="Table"/>
        <w:tblW w:type="pct" w:w="5000"/>
        <w:tblLayout w:type="fixed"/>
        <w:tblLook w:firstRow="1" w:lastRow="0" w:firstColumn="0" w:lastColumn="0" w:noHBand="0" w:noVBand="0" w:val="0020"/>
      </w:tblPr>
      <w:tblGrid>
        <w:gridCol w:w="1289"/>
        <w:gridCol w:w="1289"/>
        <w:gridCol w:w="1473"/>
        <w:gridCol w:w="2210"/>
        <w:gridCol w:w="1657"/>
      </w:tblGrid>
      <w:tr>
        <w:trPr>
          <w:tblHeader w:val="on"/>
        </w:trPr>
        <w:tc>
          <w:tcPr/>
          <w:p>
            <w:pPr>
              <w:pStyle w:val="Compact"/>
            </w:pPr>
            <w:r>
              <w:t xml:space="preserve">Layer</w:t>
            </w:r>
          </w:p>
        </w:tc>
        <w:tc>
          <w:tcPr/>
          <w:p>
            <w:pPr>
              <w:pStyle w:val="Compact"/>
            </w:pPr>
            <w:r>
              <w:t xml:space="preserve">Input</w:t>
            </w:r>
          </w:p>
        </w:tc>
        <w:tc>
          <w:tcPr/>
          <w:p>
            <w:pPr>
              <w:pStyle w:val="Compact"/>
            </w:pPr>
            <w:r>
              <w:t xml:space="preserve">Output</w:t>
            </w:r>
          </w:p>
        </w:tc>
        <w:tc>
          <w:tcPr/>
          <w:p>
            <w:pPr>
              <w:pStyle w:val="Compact"/>
            </w:pPr>
            <w:r>
              <w:t xml:space="preserve">Activation</w:t>
            </w:r>
          </w:p>
        </w:tc>
        <w:tc>
          <w:tcPr/>
          <w:p>
            <w:pPr>
              <w:pStyle w:val="Compact"/>
            </w:pPr>
            <w:r>
              <w:t xml:space="preserve">Purpose</w:t>
            </w:r>
          </w:p>
        </w:tc>
      </w:tr>
      <w:tr>
        <w:tc>
          <w:tcPr/>
          <w:p>
            <w:pPr>
              <w:pStyle w:val="Compact"/>
            </w:pPr>
            <w:r>
              <w:t xml:space="preserve">Linear 1</w:t>
            </w:r>
          </w:p>
        </w:tc>
        <w:tc>
          <w:tcPr/>
          <w:p>
            <w:pPr>
              <w:pStyle w:val="Compact"/>
            </w:pPr>
            <w:r>
              <w:t xml:space="preserve">1,280</w:t>
            </w:r>
          </w:p>
        </w:tc>
        <w:tc>
          <w:tcPr/>
          <w:p>
            <w:pPr>
              <w:pStyle w:val="Compact"/>
            </w:pPr>
            <w:r>
              <w:t xml:space="preserve">512</w:t>
            </w:r>
          </w:p>
        </w:tc>
        <w:tc>
          <w:tcPr/>
          <w:p>
            <w:pPr>
              <w:pStyle w:val="Compact"/>
            </w:pPr>
            <w:r>
              <w:t xml:space="preserve">ReLU</w:t>
            </w:r>
          </w:p>
        </w:tc>
        <w:tc>
          <w:tcPr/>
          <w:p>
            <w:pPr>
              <w:pStyle w:val="Compact"/>
            </w:pPr>
            <w:r>
              <w:t xml:space="preserve">Dimensionality reduction with non-linearity</w:t>
            </w:r>
          </w:p>
        </w:tc>
      </w:tr>
      <w:tr>
        <w:tc>
          <w:tcPr/>
          <w:p>
            <w:pPr>
              <w:pStyle w:val="Compact"/>
            </w:pPr>
            <w:r>
              <w:t xml:space="preserve">Dropout</w:t>
            </w:r>
          </w:p>
        </w:tc>
        <w:tc>
          <w:tcPr/>
          <w:p>
            <w:pPr>
              <w:pStyle w:val="Compact"/>
            </w:pPr>
            <w:r>
              <w:t xml:space="preserve">512</w:t>
            </w:r>
          </w:p>
        </w:tc>
        <w:tc>
          <w:tcPr/>
          <w:p>
            <w:pPr>
              <w:pStyle w:val="Compact"/>
            </w:pPr>
            <w:r>
              <w:t xml:space="preserve">512</w:t>
            </w:r>
          </w:p>
        </w:tc>
        <w:tc>
          <w:tcPr/>
          <w:p>
            <w:pPr>
              <w:pStyle w:val="Compact"/>
            </w:pPr>
            <w:r>
              <w:t xml:space="preserve">—</w:t>
            </w:r>
          </w:p>
        </w:tc>
        <w:tc>
          <w:tcPr/>
          <w:p>
            <w:pPr>
              <w:pStyle w:val="Compact"/>
            </w:pPr>
            <w:r>
              <w:t xml:space="preserve">Regularization (p = 0.3) to prevent overfitting</w:t>
            </w:r>
          </w:p>
        </w:tc>
      </w:tr>
      <w:tr>
        <w:tc>
          <w:tcPr/>
          <w:p>
            <w:pPr>
              <w:pStyle w:val="Compact"/>
            </w:pPr>
            <w:r>
              <w:t xml:space="preserve">Linear 2</w:t>
            </w:r>
          </w:p>
        </w:tc>
        <w:tc>
          <w:tcPr/>
          <w:p>
            <w:pPr>
              <w:pStyle w:val="Compact"/>
            </w:pPr>
            <w:r>
              <w:t xml:space="preserve">512</w:t>
            </w:r>
          </w:p>
        </w:tc>
        <w:tc>
          <w:tcPr/>
          <w:p>
            <w:pPr>
              <w:pStyle w:val="Compact"/>
            </w:pPr>
            <w:r>
              <w:t xml:space="preserve">2</w:t>
            </w:r>
          </w:p>
        </w:tc>
        <w:tc>
          <w:tcPr/>
          <w:p>
            <w:pPr>
              <w:pStyle w:val="Compact"/>
            </w:pPr>
            <w:r>
              <w:t xml:space="preserve">Softmax (at inference)</w:t>
            </w:r>
          </w:p>
        </w:tc>
        <w:tc>
          <w:tcPr/>
          <w:p>
            <w:pPr>
              <w:pStyle w:val="Compact"/>
            </w:pPr>
            <w:r>
              <w:t xml:space="preserve">Binary classification output</w:t>
            </w:r>
          </w:p>
        </w:tc>
      </w:tr>
    </w:tbl>
    <w:p>
      <w:pPr>
        <w:pStyle w:val="BodyText"/>
      </w:pPr>
      <w:r>
        <w:t xml:space="preserve">The dropout rate of 0.3 was empirically determined through grid search, balancing between underfitting (higher dropout) and overfitting (lower dropout).</w:t>
      </w:r>
    </w:p>
    <w:bookmarkEnd w:id="59"/>
    <w:bookmarkStart w:id="65" w:name="grad-cam-explainability-module"/>
    <w:p>
      <w:pPr>
        <w:pStyle w:val="Heading3"/>
      </w:pPr>
      <w:r>
        <w:t xml:space="preserve">6.4 Grad-CAM Explainability Module</w:t>
      </w:r>
    </w:p>
    <w:p>
      <w:pPr>
        <w:pStyle w:val="FirstParagraph"/>
      </w:pPr>
      <w:r>
        <w:t xml:space="preserve">Explainability is a critical requirement for any AI system making trust-sensitive decisions. Our system implements</w:t>
      </w:r>
      <w:r>
        <w:t xml:space="preserve"> </w:t>
      </w:r>
      <w:r>
        <w:rPr>
          <w:b/>
          <w:bCs/>
        </w:rPr>
        <w:t xml:space="preserve">Grad-CAM (Gradient-weighted Class Activation Mapping)</w:t>
      </w:r>
      <w:r>
        <w:t xml:space="preserve"> </w:t>
      </w:r>
      <w:r>
        <w:t xml:space="preserve">based on Selvaraju et al. (2017) to provide visual explanations for each prediction.</w:t>
      </w:r>
    </w:p>
    <w:p>
      <w:pPr>
        <w:pStyle w:val="CaptionedFigure"/>
      </w:pPr>
      <w:r>
        <w:drawing>
          <wp:inline>
            <wp:extent cx="3810000" cy="2540000"/>
            <wp:effectExtent b="0" l="0" r="0" t="0"/>
            <wp:docPr descr="Grad-CAM Explainability Process" title="" id="61" name="Picture"/>
            <a:graphic>
              <a:graphicData uri="http://schemas.openxmlformats.org/drawingml/2006/picture">
                <pic:pic>
                  <pic:nvPicPr>
                    <pic:cNvPr descr="/Users/aayushichhabra/.gemini/antigravity/brain/5ef84846-f249-4780-805a-7acba06cff67/gradcam_diagram_1774411085678.png" id="62" name="Picture"/>
                    <pic:cNvPicPr>
                      <a:picLocks noChangeArrowheads="1" noChangeAspect="1"/>
                    </pic:cNvPicPr>
                  </pic:nvPicPr>
                  <pic:blipFill>
                    <a:blip r:embed="rId6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Grad-CAM Explainability Process</w:t>
      </w:r>
    </w:p>
    <w:p>
      <w:pPr>
        <w:pStyle w:val="BodyText"/>
      </w:pPr>
      <w:r>
        <w:rPr>
          <w:i/>
          <w:iCs/>
        </w:rPr>
        <w:t xml:space="preserve">Figure 3: Grad-CAM visualization process showing how the model’s decision regions are highlighted through gradient-weighted feature activation mapping.</w:t>
      </w:r>
    </w:p>
    <w:bookmarkStart w:id="63" w:name="grad-cam-algorithm"/>
    <w:p>
      <w:pPr>
        <w:pStyle w:val="Heading4"/>
      </w:pPr>
      <w:r>
        <w:t xml:space="preserve">6.4.1 Grad-CAM Algorithm</w:t>
      </w:r>
    </w:p>
    <w:p>
      <w:pPr>
        <w:pStyle w:val="FirstParagraph"/>
      </w:pPr>
      <w:r>
        <w:t xml:space="preserve">The Grad-CAM algorithm operates through the following steps:</w:t>
      </w:r>
    </w:p>
    <w:p>
      <w:pPr>
        <w:pStyle w:val="BodyText"/>
      </w:pPr>
      <w:r>
        <w:rPr>
          <w:b/>
          <w:bCs/>
        </w:rPr>
        <w:t xml:space="preserve">Step 1: Forward Pass</w:t>
      </w:r>
      <w:r>
        <w:t xml:space="preserve"> </w:t>
      </w:r>
      <w:r>
        <w:t xml:space="preserve">The input image is passed through the network. Forward hooks capture the activation maps</w:t>
      </w:r>
      <w:r>
        <w:t xml:space="preserve"> </w:t>
      </w:r>
      <m:oMath>
        <m:sSup>
          <m:e>
            <m:r>
              <m:t>A</m:t>
            </m:r>
          </m:e>
          <m:sup>
            <m:r>
              <m:t>k</m:t>
            </m:r>
          </m:sup>
        </m:sSup>
      </m:oMath>
      <w:r>
        <w:t xml:space="preserve"> </w:t>
      </w:r>
      <w:r>
        <w:t xml:space="preserve">from the target convolutional layer (last feature block of EfficientNetB0).</w:t>
      </w:r>
    </w:p>
    <w:p>
      <w:pPr>
        <w:pStyle w:val="BodyText"/>
      </w:pPr>
      <w:r>
        <w:rPr>
          <w:b/>
          <w:bCs/>
        </w:rPr>
        <w:t xml:space="preserve">Step 2: Backward Pass</w:t>
      </w:r>
      <w:r>
        <w:t xml:space="preserve"> </w:t>
      </w:r>
      <w:r>
        <w:t xml:space="preserve">The gradient of the predicted class score</w:t>
      </w:r>
      <w:r>
        <w:t xml:space="preserve"> </w:t>
      </w:r>
      <m:oMath>
        <m:sSup>
          <m:e>
            <m:r>
              <m:t>y</m:t>
            </m:r>
          </m:e>
          <m:sup>
            <m:r>
              <m:t>c</m:t>
            </m:r>
          </m:sup>
        </m:sSup>
      </m:oMath>
      <w:r>
        <w:t xml:space="preserve"> </w:t>
      </w:r>
      <w:r>
        <w:t xml:space="preserve">with respect to the feature map activations is computed:</w:t>
      </w:r>
      <w:r>
        <w:t xml:space="preserve"> </w:t>
      </w:r>
      <m:oMath>
        <m:f>
          <m:fPr>
            <m:type m:val="bar"/>
          </m:fPr>
          <m:num>
            <m:r>
              <m:rPr>
                <m:sty m:val="p"/>
              </m:rPr>
              <m:t>∂</m:t>
            </m:r>
            <m:sSup>
              <m:e>
                <m:r>
                  <m:t>y</m:t>
                </m:r>
              </m:e>
              <m:sup>
                <m:r>
                  <m:t>c</m:t>
                </m:r>
              </m:sup>
            </m:sSup>
          </m:num>
          <m:den>
            <m:r>
              <m:rPr>
                <m:sty m:val="p"/>
              </m:rPr>
              <m:t>∂</m:t>
            </m:r>
            <m:sSup>
              <m:e>
                <m:r>
                  <m:t>A</m:t>
                </m:r>
              </m:e>
              <m:sup>
                <m:r>
                  <m:t>k</m:t>
                </m:r>
              </m:sup>
            </m:sSup>
          </m:den>
        </m:f>
      </m:oMath>
    </w:p>
    <w:p>
      <w:pPr>
        <w:pStyle w:val="BodyText"/>
      </w:pPr>
      <w:r>
        <w:rPr>
          <w:b/>
          <w:bCs/>
        </w:rPr>
        <w:t xml:space="preserve">Step 3: Global Average Pooling of Gradients</w:t>
      </w:r>
      <w:r>
        <w:t xml:space="preserve"> </w:t>
      </w:r>
      <w:r>
        <w:t xml:space="preserve">Channel importance weights are computed by globally averaging the gradients:</w:t>
      </w:r>
    </w:p>
    <w:p>
      <w:pPr>
        <w:pStyle w:val="BodyText"/>
      </w:pPr>
      <m:oMathPara>
        <m:oMathParaPr>
          <m:jc m:val="center"/>
        </m:oMathParaPr>
        <m:oMath>
          <m:sSubSup>
            <m:e>
              <m:r>
                <m:t>α</m:t>
              </m:r>
            </m:e>
            <m:sub>
              <m:r>
                <m:t>k</m:t>
              </m:r>
            </m:sub>
            <m:sup>
              <m:r>
                <m:t>c</m:t>
              </m:r>
            </m:sup>
          </m:sSubSup>
          <m:r>
            <m:rPr>
              <m:sty m:val="p"/>
            </m:rPr>
            <m:t>=</m:t>
          </m:r>
          <m:f>
            <m:fPr>
              <m:type m:val="bar"/>
            </m:fPr>
            <m:num>
              <m:r>
                <m:t>1</m:t>
              </m:r>
            </m:num>
            <m:den>
              <m:r>
                <m:t>Z</m:t>
              </m:r>
            </m:den>
          </m:f>
          <m:nary>
            <m:naryPr>
              <m:chr m:val="∑"/>
              <m:limLoc m:val="undOvr"/>
              <m:subHide m:val="off"/>
              <m:supHide m:val="on"/>
            </m:naryPr>
            <m:sub>
              <m:r>
                <m:t>i</m:t>
              </m:r>
            </m:sub>
            <m:sup>
              <m:r>
                <m:t>​</m:t>
              </m:r>
            </m:sup>
            <m:e>
              <m:nary>
                <m:naryPr>
                  <m:chr m:val="∑"/>
                  <m:limLoc m:val="undOvr"/>
                  <m:subHide m:val="off"/>
                  <m:supHide m:val="on"/>
                </m:naryPr>
                <m:sub>
                  <m:r>
                    <m:t>j</m:t>
                  </m:r>
                </m:sub>
                <m:sup>
                  <m:r>
                    <m:t>​</m:t>
                  </m:r>
                </m:sup>
                <m:e>
                  <m:f>
                    <m:fPr>
                      <m:type m:val="bar"/>
                    </m:fPr>
                    <m:num>
                      <m:r>
                        <m:rPr>
                          <m:sty m:val="p"/>
                        </m:rPr>
                        <m:t>∂</m:t>
                      </m:r>
                      <m:sSup>
                        <m:e>
                          <m:r>
                            <m:t>y</m:t>
                          </m:r>
                        </m:e>
                        <m:sup>
                          <m:r>
                            <m:t>c</m:t>
                          </m:r>
                        </m:sup>
                      </m:sSup>
                    </m:num>
                    <m:den>
                      <m:r>
                        <m:rPr>
                          <m:sty m:val="p"/>
                        </m:rPr>
                        <m:t>∂</m:t>
                      </m:r>
                      <m:sSubSup>
                        <m:e>
                          <m:r>
                            <m:t>A</m:t>
                          </m:r>
                        </m:e>
                        <m:sub>
                          <m:r>
                            <m:t>i</m:t>
                          </m:r>
                          <m:r>
                            <m:rPr>
                              <m:sty m:val="p"/>
                            </m:rPr>
                            <m:t>,</m:t>
                          </m:r>
                          <m:r>
                            <m:t>j</m:t>
                          </m:r>
                        </m:sub>
                        <m:sup>
                          <m:r>
                            <m:t>k</m:t>
                          </m:r>
                        </m:sup>
                      </m:sSubSup>
                    </m:den>
                  </m:f>
                </m:e>
              </m:nary>
            </m:e>
          </m:nary>
        </m:oMath>
      </m:oMathPara>
    </w:p>
    <w:p>
      <w:pPr>
        <w:pStyle w:val="FirstParagraph"/>
      </w:pPr>
      <w:r>
        <w:rPr>
          <w:b/>
          <w:bCs/>
        </w:rPr>
        <w:t xml:space="preserve">Step 4: Weighted Combination + ReLU</w:t>
      </w:r>
      <w:r>
        <w:t xml:space="preserve"> </w:t>
      </w:r>
      <w:r>
        <w:t xml:space="preserve">The final heatmap is computed as:</w:t>
      </w:r>
    </w:p>
    <w:p>
      <w:pPr>
        <w:pStyle w:val="BodyText"/>
      </w:pPr>
      <m:oMathPara>
        <m:oMathParaPr>
          <m:jc m:val="center"/>
        </m:oMathParaPr>
        <m:oMath>
          <m:sSubSup>
            <m:e>
              <m:r>
                <m:t>L</m:t>
              </m:r>
            </m:e>
            <m:sub>
              <m:r>
                <m:rPr>
                  <m:nor/>
                  <m:sty m:val="p"/>
                </m:rPr>
                <m:t>Grad-CAM</m:t>
              </m:r>
            </m:sub>
            <m:sup>
              <m:r>
                <m:t>c</m:t>
              </m:r>
            </m:sup>
          </m:sSubSup>
          <m:r>
            <m:rPr>
              <m:sty m:val="p"/>
            </m:rPr>
            <m:t>=</m:t>
          </m:r>
          <m:r>
            <m:rPr>
              <m:nor/>
              <m:sty m:val="p"/>
            </m:rPr>
            <m:t>ReLU</m:t>
          </m:r>
          <m:d>
            <m:dPr>
              <m:begChr m:val="("/>
              <m:sepChr m:val=""/>
              <m:endChr m:val=")"/>
              <m:grow/>
            </m:dPr>
            <m:e>
              <m:nary>
                <m:naryPr>
                  <m:chr m:val="∑"/>
                  <m:limLoc m:val="undOvr"/>
                  <m:subHide m:val="off"/>
                  <m:supHide m:val="on"/>
                </m:naryPr>
                <m:sub>
                  <m:r>
                    <m:t>k</m:t>
                  </m:r>
                </m:sub>
                <m:sup>
                  <m:r>
                    <m:t>​</m:t>
                  </m:r>
                </m:sup>
                <m:e>
                  <m:sSubSup>
                    <m:e>
                      <m:r>
                        <m:t>α</m:t>
                      </m:r>
                    </m:e>
                    <m:sub>
                      <m:r>
                        <m:t>k</m:t>
                      </m:r>
                    </m:sub>
                    <m:sup>
                      <m:r>
                        <m:t>c</m:t>
                      </m:r>
                    </m:sup>
                  </m:sSubSup>
                </m:e>
              </m:nary>
              <m:r>
                <m:rPr>
                  <m:sty m:val="p"/>
                </m:rPr>
                <m:t>⋅</m:t>
              </m:r>
              <m:sSup>
                <m:e>
                  <m:r>
                    <m:t>A</m:t>
                  </m:r>
                </m:e>
                <m:sup>
                  <m:r>
                    <m:t>k</m:t>
                  </m:r>
                </m:sup>
              </m:sSup>
            </m:e>
          </m:d>
        </m:oMath>
      </m:oMathPara>
    </w:p>
    <w:p>
      <w:pPr>
        <w:pStyle w:val="FirstParagraph"/>
      </w:pPr>
      <w:r>
        <w:rPr>
          <w:b/>
          <w:bCs/>
        </w:rPr>
        <w:t xml:space="preserve">Step 5: Overlay</w:t>
      </w:r>
      <w:r>
        <w:t xml:space="preserve"> </w:t>
      </w:r>
      <w:r>
        <w:t xml:space="preserve">The heatmap is resized to the original image dimensions and overlaid using a JET colourmap with configurable transparency (default α = 0.5).</w:t>
      </w:r>
    </w:p>
    <w:bookmarkEnd w:id="63"/>
    <w:bookmarkStart w:id="64" w:name="implementation-details"/>
    <w:p>
      <w:pPr>
        <w:pStyle w:val="Heading4"/>
      </w:pPr>
      <w:r>
        <w:t xml:space="preserve">6.4.2 Implementation Details</w:t>
      </w:r>
    </w:p>
    <w:p>
      <w:pPr>
        <w:pStyle w:val="Compact"/>
        <w:numPr>
          <w:ilvl w:val="0"/>
          <w:numId w:val="1013"/>
        </w:numPr>
      </w:pPr>
      <w:r>
        <w:rPr>
          <w:b/>
          <w:bCs/>
        </w:rPr>
        <w:t xml:space="preserve">Target Layer:</w:t>
      </w:r>
      <w:r>
        <w:t xml:space="preserve"> </w:t>
      </w:r>
      <w:r>
        <w:rPr>
          <w:rStyle w:val="VerbatimChar"/>
        </w:rPr>
        <w:t xml:space="preserve">model.features[-1]</w:t>
      </w:r>
      <w:r>
        <w:t xml:space="preserve"> </w:t>
      </w:r>
      <w:r>
        <w:t xml:space="preserve">(last convolutional block)</w:t>
      </w:r>
    </w:p>
    <w:p>
      <w:pPr>
        <w:pStyle w:val="Compact"/>
        <w:numPr>
          <w:ilvl w:val="0"/>
          <w:numId w:val="1013"/>
        </w:numPr>
      </w:pPr>
      <w:r>
        <w:rPr>
          <w:b/>
          <w:bCs/>
        </w:rPr>
        <w:t xml:space="preserve">Hooks:</w:t>
      </w:r>
      <w:r>
        <w:t xml:space="preserve"> </w:t>
      </w:r>
      <w:r>
        <w:t xml:space="preserve">Forward hooks for activations; backward hooks for gradients</w:t>
      </w:r>
    </w:p>
    <w:p>
      <w:pPr>
        <w:pStyle w:val="Compact"/>
        <w:numPr>
          <w:ilvl w:val="0"/>
          <w:numId w:val="1013"/>
        </w:numPr>
      </w:pPr>
      <w:r>
        <w:rPr>
          <w:b/>
          <w:bCs/>
        </w:rPr>
        <w:t xml:space="preserve">Normalization:</w:t>
      </w:r>
      <w:r>
        <w:t xml:space="preserve"> </w:t>
      </w:r>
      <w:r>
        <w:t xml:space="preserve">Min-max normalization to [0, 1] range</w:t>
      </w:r>
    </w:p>
    <w:p>
      <w:pPr>
        <w:pStyle w:val="Compact"/>
        <w:numPr>
          <w:ilvl w:val="0"/>
          <w:numId w:val="1013"/>
        </w:numPr>
      </w:pPr>
      <w:r>
        <w:rPr>
          <w:b/>
          <w:bCs/>
        </w:rPr>
        <w:t xml:space="preserve">Colourmap:</w:t>
      </w:r>
      <w:r>
        <w:t xml:space="preserve"> </w:t>
      </w:r>
      <w:r>
        <w:t xml:space="preserve">OpenCV JET colourmap (blue → green → red)</w:t>
      </w:r>
    </w:p>
    <w:p>
      <w:pPr>
        <w:pStyle w:val="Compact"/>
        <w:numPr>
          <w:ilvl w:val="0"/>
          <w:numId w:val="1013"/>
        </w:numPr>
      </w:pPr>
      <w:r>
        <w:rPr>
          <w:b/>
          <w:bCs/>
        </w:rPr>
        <w:t xml:space="preserve">Overlay Alpha:</w:t>
      </w:r>
      <w:r>
        <w:t xml:space="preserve"> </w:t>
      </w:r>
      <w:r>
        <w:t xml:space="preserve">0.5 (configurable)</w:t>
      </w:r>
    </w:p>
    <w:p>
      <w:pPr>
        <w:pStyle w:val="Compact"/>
        <w:numPr>
          <w:ilvl w:val="0"/>
          <w:numId w:val="1013"/>
        </w:numPr>
      </w:pPr>
      <w:r>
        <w:rPr>
          <w:b/>
          <w:bCs/>
        </w:rPr>
        <w:t xml:space="preserve">Text Overlay:</w:t>
      </w:r>
      <w:r>
        <w:t xml:space="preserve"> </w:t>
      </w:r>
      <w:r>
        <w:t xml:space="preserve">Prediction label and confidence displayed on the visualization</w:t>
      </w:r>
    </w:p>
    <w:bookmarkEnd w:id="64"/>
    <w:bookmarkEnd w:id="65"/>
    <w:bookmarkStart w:id="69" w:name="training-strategy"/>
    <w:p>
      <w:pPr>
        <w:pStyle w:val="Heading3"/>
      </w:pPr>
      <w:r>
        <w:t xml:space="preserve">6.5 Training Strategy</w:t>
      </w:r>
    </w:p>
    <w:bookmarkStart w:id="66" w:name="optimization-configuration"/>
    <w:p>
      <w:pPr>
        <w:pStyle w:val="Heading4"/>
      </w:pPr>
      <w:r>
        <w:t xml:space="preserve">6.5.1 Optimization Configuration</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Component</w:t>
            </w:r>
          </w:p>
        </w:tc>
        <w:tc>
          <w:tcPr/>
          <w:p>
            <w:pPr>
              <w:pStyle w:val="Compact"/>
            </w:pPr>
            <w:r>
              <w:t xml:space="preserve">Configuration</w:t>
            </w:r>
          </w:p>
        </w:tc>
      </w:tr>
      <w:tr>
        <w:tc>
          <w:tcPr/>
          <w:p>
            <w:pPr>
              <w:pStyle w:val="Compact"/>
            </w:pPr>
            <w:r>
              <w:rPr>
                <w:b/>
                <w:bCs/>
              </w:rPr>
              <w:t xml:space="preserve">Loss Function</w:t>
            </w:r>
          </w:p>
        </w:tc>
        <w:tc>
          <w:tcPr/>
          <w:p>
            <w:pPr>
              <w:pStyle w:val="Compact"/>
            </w:pPr>
            <w:r>
              <w:t xml:space="preserve">Cross-Entropy Loss (multi-class formulation for 2 classes)</w:t>
            </w:r>
          </w:p>
        </w:tc>
      </w:tr>
      <w:tr>
        <w:tc>
          <w:tcPr/>
          <w:p>
            <w:pPr>
              <w:pStyle w:val="Compact"/>
            </w:pPr>
            <w:r>
              <w:rPr>
                <w:b/>
                <w:bCs/>
              </w:rPr>
              <w:t xml:space="preserve">Optimizer</w:t>
            </w:r>
          </w:p>
        </w:tc>
        <w:tc>
          <w:tcPr/>
          <w:p>
            <w:pPr>
              <w:pStyle w:val="Compact"/>
            </w:pPr>
            <w:r>
              <w:t xml:space="preserve">Adam (β₁ = 0.9, β₂ = 0.999)</w:t>
            </w:r>
          </w:p>
        </w:tc>
      </w:tr>
      <w:tr>
        <w:tc>
          <w:tcPr/>
          <w:p>
            <w:pPr>
              <w:pStyle w:val="Compact"/>
            </w:pPr>
            <w:r>
              <w:rPr>
                <w:b/>
                <w:bCs/>
              </w:rPr>
              <w:t xml:space="preserve">Initial Learning Rate</w:t>
            </w:r>
          </w:p>
        </w:tc>
        <w:tc>
          <w:tcPr/>
          <w:p>
            <w:pPr>
              <w:pStyle w:val="Compact"/>
            </w:pPr>
            <w:r>
              <w:t xml:space="preserve">1 × 10⁻³</w:t>
            </w:r>
          </w:p>
        </w:tc>
      </w:tr>
      <w:tr>
        <w:tc>
          <w:tcPr/>
          <w:p>
            <w:pPr>
              <w:pStyle w:val="Compact"/>
            </w:pPr>
            <w:r>
              <w:rPr>
                <w:b/>
                <w:bCs/>
              </w:rPr>
              <w:t xml:space="preserve">LR Scheduler</w:t>
            </w:r>
          </w:p>
        </w:tc>
        <w:tc>
          <w:tcPr/>
          <w:p>
            <w:pPr>
              <w:pStyle w:val="Compact"/>
            </w:pPr>
            <w:r>
              <w:t xml:space="preserve">ReduceLROnPlateau (mode=</w:t>
            </w:r>
            <w:r>
              <w:t xml:space="preserve">‘min’</w:t>
            </w:r>
            <w:r>
              <w:t xml:space="preserve">, factor=0.5, patience=2)</w:t>
            </w:r>
          </w:p>
        </w:tc>
      </w:tr>
      <w:tr>
        <w:tc>
          <w:tcPr/>
          <w:p>
            <w:pPr>
              <w:pStyle w:val="Compact"/>
            </w:pPr>
            <w:r>
              <w:rPr>
                <w:b/>
                <w:bCs/>
              </w:rPr>
              <w:t xml:space="preserve">Batch Size</w:t>
            </w:r>
          </w:p>
        </w:tc>
        <w:tc>
          <w:tcPr/>
          <w:p>
            <w:pPr>
              <w:pStyle w:val="Compact"/>
            </w:pPr>
            <w:r>
              <w:t xml:space="preserve">32</w:t>
            </w:r>
          </w:p>
        </w:tc>
      </w:tr>
      <w:tr>
        <w:tc>
          <w:tcPr/>
          <w:p>
            <w:pPr>
              <w:pStyle w:val="Compact"/>
            </w:pPr>
            <w:r>
              <w:rPr>
                <w:b/>
                <w:bCs/>
              </w:rPr>
              <w:t xml:space="preserve">Max Epochs</w:t>
            </w:r>
          </w:p>
        </w:tc>
        <w:tc>
          <w:tcPr/>
          <w:p>
            <w:pPr>
              <w:pStyle w:val="Compact"/>
            </w:pPr>
            <w:r>
              <w:t xml:space="preserve">20</w:t>
            </w:r>
          </w:p>
        </w:tc>
      </w:tr>
      <w:tr>
        <w:tc>
          <w:tcPr/>
          <w:p>
            <w:pPr>
              <w:pStyle w:val="Compact"/>
            </w:pPr>
            <w:r>
              <w:rPr>
                <w:b/>
                <w:bCs/>
              </w:rPr>
              <w:t xml:space="preserve">Early Stopping</w:t>
            </w:r>
          </w:p>
        </w:tc>
        <w:tc>
          <w:tcPr/>
          <w:p>
            <w:pPr>
              <w:pStyle w:val="Compact"/>
            </w:pPr>
            <w:r>
              <w:t xml:space="preserve">Patience = 5 epochs (based on validation loss)</w:t>
            </w:r>
          </w:p>
        </w:tc>
      </w:tr>
      <w:tr>
        <w:tc>
          <w:tcPr/>
          <w:p>
            <w:pPr>
              <w:pStyle w:val="Compact"/>
            </w:pPr>
            <w:r>
              <w:rPr>
                <w:b/>
                <w:bCs/>
              </w:rPr>
              <w:t xml:space="preserve">Trained Parameters</w:t>
            </w:r>
          </w:p>
        </w:tc>
        <w:tc>
          <w:tcPr/>
          <w:p>
            <w:pPr>
              <w:pStyle w:val="Compact"/>
            </w:pPr>
            <w:r>
              <w:t xml:space="preserve">Classifier head only (~656K parameters)</w:t>
            </w:r>
          </w:p>
        </w:tc>
      </w:tr>
    </w:tbl>
    <w:bookmarkEnd w:id="66"/>
    <w:bookmarkStart w:id="67" w:name="early-stopping-strategy"/>
    <w:p>
      <w:pPr>
        <w:pStyle w:val="Heading4"/>
      </w:pPr>
      <w:r>
        <w:t xml:space="preserve">6.5.2 Early Stopping Strategy</w:t>
      </w:r>
    </w:p>
    <w:p>
      <w:pPr>
        <w:pStyle w:val="FirstParagraph"/>
      </w:pPr>
      <w:r>
        <w:t xml:space="preserve">To prevent overfitting, the training loop implements an early stopping mechanism:</w:t>
      </w:r>
    </w:p>
    <w:p>
      <w:pPr>
        <w:pStyle w:val="Compact"/>
        <w:numPr>
          <w:ilvl w:val="0"/>
          <w:numId w:val="1014"/>
        </w:numPr>
      </w:pPr>
      <w:r>
        <w:t xml:space="preserve">After each epoch, the validation loss is computed.</w:t>
      </w:r>
    </w:p>
    <w:p>
      <w:pPr>
        <w:pStyle w:val="Compact"/>
        <w:numPr>
          <w:ilvl w:val="0"/>
          <w:numId w:val="1014"/>
        </w:numPr>
      </w:pPr>
      <w:r>
        <w:t xml:space="preserve">If the validation loss improves (decreases), the model weights are saved as</w:t>
      </w:r>
      <w:r>
        <w:t xml:space="preserve"> </w:t>
      </w:r>
      <w:r>
        <w:rPr>
          <w:rStyle w:val="VerbatimChar"/>
        </w:rPr>
        <w:t xml:space="preserve">best_model.pth</w:t>
      </w:r>
      <w:r>
        <w:t xml:space="preserve"> </w:t>
      </w:r>
      <w:r>
        <w:t xml:space="preserve">and the patience counter resets to 0.</w:t>
      </w:r>
    </w:p>
    <w:p>
      <w:pPr>
        <w:pStyle w:val="Compact"/>
        <w:numPr>
          <w:ilvl w:val="0"/>
          <w:numId w:val="1014"/>
        </w:numPr>
      </w:pPr>
      <w:r>
        <w:t xml:space="preserve">If the validation loss does not improve, the patience counter increments.</w:t>
      </w:r>
    </w:p>
    <w:p>
      <w:pPr>
        <w:pStyle w:val="Compact"/>
        <w:numPr>
          <w:ilvl w:val="0"/>
          <w:numId w:val="1014"/>
        </w:numPr>
      </w:pPr>
      <w:r>
        <w:t xml:space="preserve">If the patience counter reaches 5, training terminates early.</w:t>
      </w:r>
    </w:p>
    <w:p>
      <w:pPr>
        <w:pStyle w:val="FirstParagraph"/>
      </w:pPr>
      <w:r>
        <w:t xml:space="preserve">This approach ensures the final saved model corresponds to the epoch with the lowest validation loss, not necessarily the last training epoch.</w:t>
      </w:r>
    </w:p>
    <w:bookmarkEnd w:id="67"/>
    <w:bookmarkStart w:id="68" w:name="learning-rate-scheduling"/>
    <w:p>
      <w:pPr>
        <w:pStyle w:val="Heading4"/>
      </w:pPr>
      <w:r>
        <w:t xml:space="preserve">6.5.3 Learning Rate Scheduling</w:t>
      </w:r>
    </w:p>
    <w:p>
      <w:pPr>
        <w:pStyle w:val="FirstParagraph"/>
      </w:pPr>
      <w:r>
        <w:t xml:space="preserve">The</w:t>
      </w:r>
      <w:r>
        <w:t xml:space="preserve"> </w:t>
      </w:r>
      <w:r>
        <w:rPr>
          <w:rStyle w:val="VerbatimChar"/>
        </w:rPr>
        <w:t xml:space="preserve">ReduceLROnPlateau</w:t>
      </w:r>
      <w:r>
        <w:t xml:space="preserve"> </w:t>
      </w:r>
      <w:r>
        <w:t xml:space="preserve">scheduler monitors validation loss and reduces the learning rate by a factor of 0.5 if no improvement is observed for 2 consecutive epochs. This adaptive strategy allows for:</w:t>
      </w:r>
      <w:r>
        <w:t xml:space="preserve"> </w:t>
      </w:r>
      <w:r>
        <w:t xml:space="preserve">-</w:t>
      </w:r>
      <w:r>
        <w:t xml:space="preserve"> </w:t>
      </w:r>
      <w:r>
        <w:rPr>
          <w:b/>
          <w:bCs/>
        </w:rPr>
        <w:t xml:space="preserve">Fast initial convergence</w:t>
      </w:r>
      <w:r>
        <w:t xml:space="preserve"> </w:t>
      </w:r>
      <w:r>
        <w:t xml:space="preserve">with a higher learning rate</w:t>
      </w:r>
      <w:r>
        <w:t xml:space="preserve"> </w:t>
      </w:r>
      <w:r>
        <w:t xml:space="preserve">-</w:t>
      </w:r>
      <w:r>
        <w:t xml:space="preserve"> </w:t>
      </w:r>
      <w:r>
        <w:rPr>
          <w:b/>
          <w:bCs/>
        </w:rPr>
        <w:t xml:space="preserve">Fine-grained optimization</w:t>
      </w:r>
      <w:r>
        <w:t xml:space="preserve"> </w:t>
      </w:r>
      <w:r>
        <w:t xml:space="preserve">in later epochs with a reduced learning rate</w:t>
      </w:r>
    </w:p>
    <w:p>
      <w:r>
        <w:pict>
          <v:rect style="width:0;height:1.5pt" o:hralign="center" o:hrstd="t" o:hr="t"/>
        </w:pict>
      </w:r>
    </w:p>
    <w:bookmarkEnd w:id="68"/>
    <w:bookmarkEnd w:id="69"/>
    <w:bookmarkEnd w:id="70"/>
    <w:bookmarkStart w:id="76" w:name="system-architecture"/>
    <w:p>
      <w:pPr>
        <w:pStyle w:val="Heading2"/>
      </w:pPr>
      <w:r>
        <w:t xml:space="preserve">7. System Architecture</w:t>
      </w:r>
    </w:p>
    <w:bookmarkStart w:id="74" w:name="overall-architecture"/>
    <w:p>
      <w:pPr>
        <w:pStyle w:val="Heading3"/>
      </w:pPr>
      <w:r>
        <w:t xml:space="preserve">7.1 Overall Architecture</w:t>
      </w:r>
    </w:p>
    <w:p>
      <w:pPr>
        <w:pStyle w:val="CaptionedFigure"/>
      </w:pPr>
      <w:r>
        <w:drawing>
          <wp:inline>
            <wp:extent cx="3810000" cy="2540000"/>
            <wp:effectExtent b="0" l="0" r="0" t="0"/>
            <wp:docPr descr="System Architecture" title="" id="72" name="Picture"/>
            <a:graphic>
              <a:graphicData uri="http://schemas.openxmlformats.org/drawingml/2006/picture">
                <pic:pic>
                  <pic:nvPicPr>
                    <pic:cNvPr descr="/Users/aayushichhabra/.gemini/antigravity/brain/5ef84846-f249-4780-805a-7acba06cff67/system_architecture_1774411029474.png" id="73" name="Picture"/>
                    <pic:cNvPicPr>
                      <a:picLocks noChangeArrowheads="1" noChangeAspect="1"/>
                    </pic:cNvPicPr>
                  </pic:nvPicPr>
                  <pic:blipFill>
                    <a:blip r:embed="rId7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System Architecture</w:t>
      </w:r>
    </w:p>
    <w:p>
      <w:pPr>
        <w:pStyle w:val="BodyText"/>
      </w:pPr>
      <w:r>
        <w:rPr>
          <w:i/>
          <w:iCs/>
        </w:rPr>
        <w:t xml:space="preserve">Figure 4: End-to-end system architecture of the DeepFake Detection System showing the complete inference pipeline from image input to prediction output with Grad-CAM explainability.</w:t>
      </w:r>
    </w:p>
    <w:bookmarkEnd w:id="74"/>
    <w:bookmarkStart w:id="75" w:name="module-architecture"/>
    <w:p>
      <w:pPr>
        <w:pStyle w:val="Heading3"/>
      </w:pPr>
      <w:r>
        <w:t xml:space="preserve">7.2 Module Architecture</w:t>
      </w:r>
    </w:p>
    <w:p>
      <w:pPr>
        <w:pStyle w:val="FirstParagraph"/>
      </w:pPr>
      <w:r>
        <w:t xml:space="preserve">The system is organized into six primary modules:</w:t>
      </w:r>
    </w:p>
    <w:p>
      <w:pPr>
        <w:pStyle w:val="SourceCode"/>
      </w:pPr>
      <w:r>
        <w:rPr>
          <w:rStyle w:val="VerbatimChar"/>
        </w:rPr>
        <w:t xml:space="preserve">graph TB</w:t>
      </w:r>
      <w:r>
        <w:br/>
      </w:r>
      <w:r>
        <w:rPr>
          <w:rStyle w:val="VerbatimChar"/>
        </w:rPr>
        <w:t xml:space="preserve">    A[app.py&lt;br/&gt;Gradio Web UI] --&gt; B[predict.py&lt;br/&gt;Inference Engine]</w:t>
      </w:r>
      <w:r>
        <w:br/>
      </w:r>
      <w:r>
        <w:rPr>
          <w:rStyle w:val="VerbatimChar"/>
        </w:rPr>
        <w:t xml:space="preserve">    A --&gt; C[gradcam.py&lt;br/&gt;Explainability Module]</w:t>
      </w:r>
      <w:r>
        <w:br/>
      </w:r>
      <w:r>
        <w:rPr>
          <w:rStyle w:val="VerbatimChar"/>
        </w:rPr>
        <w:t xml:space="preserve">    B --&gt; D[model.py&lt;br/&gt;Model Architecture]</w:t>
      </w:r>
      <w:r>
        <w:br/>
      </w:r>
      <w:r>
        <w:rPr>
          <w:rStyle w:val="VerbatimChar"/>
        </w:rPr>
        <w:t xml:space="preserve">    C --&gt; D</w:t>
      </w:r>
      <w:r>
        <w:br/>
      </w:r>
      <w:r>
        <w:rPr>
          <w:rStyle w:val="VerbatimChar"/>
        </w:rPr>
        <w:t xml:space="preserve">    D --&gt; E[config.py&lt;br/&gt;Central Configuration]</w:t>
      </w:r>
      <w:r>
        <w:br/>
      </w:r>
      <w:r>
        <w:rPr>
          <w:rStyle w:val="VerbatimChar"/>
        </w:rPr>
        <w:t xml:space="preserve">    F[train.py&lt;br/&gt;Training Pipeline] --&gt; D</w:t>
      </w:r>
      <w:r>
        <w:br/>
      </w:r>
      <w:r>
        <w:rPr>
          <w:rStyle w:val="VerbatimChar"/>
        </w:rPr>
        <w:t xml:space="preserve">    F --&gt; G[dataset.py&lt;br/&gt;Data Loading]</w:t>
      </w:r>
      <w:r>
        <w:br/>
      </w:r>
      <w:r>
        <w:rPr>
          <w:rStyle w:val="VerbatimChar"/>
        </w:rPr>
        <w:t xml:space="preserve">    G --&gt; E</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t xml:space="preserve">Module</w:t>
            </w:r>
          </w:p>
        </w:tc>
        <w:tc>
          <w:tcPr/>
          <w:p>
            <w:pPr>
              <w:pStyle w:val="Compact"/>
            </w:pPr>
            <w:r>
              <w:t xml:space="preserve">File</w:t>
            </w:r>
          </w:p>
        </w:tc>
        <w:tc>
          <w:tcPr/>
          <w:p>
            <w:pPr>
              <w:pStyle w:val="Compact"/>
            </w:pPr>
            <w:r>
              <w:t xml:space="preserve">Purpose</w:t>
            </w:r>
          </w:p>
        </w:tc>
      </w:tr>
      <w:tr>
        <w:tc>
          <w:tcPr/>
          <w:p>
            <w:pPr>
              <w:pStyle w:val="Compact"/>
            </w:pPr>
            <w:r>
              <w:rPr>
                <w:b/>
                <w:bCs/>
              </w:rPr>
              <w:t xml:space="preserve">Configuration</w:t>
            </w:r>
          </w:p>
        </w:tc>
        <w:tc>
          <w:tcPr/>
          <w:p>
            <w:pPr>
              <w:pStyle w:val="Compact"/>
            </w:pPr>
            <w:r>
              <w:rPr>
                <w:rStyle w:val="VerbatimChar"/>
              </w:rPr>
              <w:t xml:space="preserve">config.py</w:t>
            </w:r>
          </w:p>
        </w:tc>
        <w:tc>
          <w:tcPr/>
          <w:p>
            <w:pPr>
              <w:pStyle w:val="Compact"/>
            </w:pPr>
            <w:r>
              <w:t xml:space="preserve">Central hyperparameters, paths, and constants</w:t>
            </w:r>
          </w:p>
        </w:tc>
      </w:tr>
      <w:tr>
        <w:tc>
          <w:tcPr/>
          <w:p>
            <w:pPr>
              <w:pStyle w:val="Compact"/>
            </w:pPr>
            <w:r>
              <w:rPr>
                <w:b/>
                <w:bCs/>
              </w:rPr>
              <w:t xml:space="preserve">Data Pipeline</w:t>
            </w:r>
          </w:p>
        </w:tc>
        <w:tc>
          <w:tcPr/>
          <w:p>
            <w:pPr>
              <w:pStyle w:val="Compact"/>
            </w:pPr>
            <w:r>
              <w:rPr>
                <w:rStyle w:val="VerbatimChar"/>
              </w:rPr>
              <w:t xml:space="preserve">dataset.py</w:t>
            </w:r>
          </w:p>
        </w:tc>
        <w:tc>
          <w:tcPr/>
          <w:p>
            <w:pPr>
              <w:pStyle w:val="Compact"/>
            </w:pPr>
            <w:r>
              <w:t xml:space="preserve">Dataset loading, splitting, and augmentation</w:t>
            </w:r>
          </w:p>
        </w:tc>
      </w:tr>
      <w:tr>
        <w:tc>
          <w:tcPr/>
          <w:p>
            <w:pPr>
              <w:pStyle w:val="Compact"/>
            </w:pPr>
            <w:r>
              <w:rPr>
                <w:b/>
                <w:bCs/>
              </w:rPr>
              <w:t xml:space="preserve">Model</w:t>
            </w:r>
          </w:p>
        </w:tc>
        <w:tc>
          <w:tcPr/>
          <w:p>
            <w:pPr>
              <w:pStyle w:val="Compact"/>
            </w:pPr>
            <w:r>
              <w:rPr>
                <w:rStyle w:val="VerbatimChar"/>
              </w:rPr>
              <w:t xml:space="preserve">model.py</w:t>
            </w:r>
          </w:p>
        </w:tc>
        <w:tc>
          <w:tcPr/>
          <w:p>
            <w:pPr>
              <w:pStyle w:val="Compact"/>
            </w:pPr>
            <w:r>
              <w:t xml:space="preserve">EfficientNetB0 architecture with custom head</w:t>
            </w:r>
          </w:p>
        </w:tc>
      </w:tr>
      <w:tr>
        <w:tc>
          <w:tcPr/>
          <w:p>
            <w:pPr>
              <w:pStyle w:val="Compact"/>
            </w:pPr>
            <w:r>
              <w:rPr>
                <w:b/>
                <w:bCs/>
              </w:rPr>
              <w:t xml:space="preserve">Training</w:t>
            </w:r>
          </w:p>
        </w:tc>
        <w:tc>
          <w:tcPr/>
          <w:p>
            <w:pPr>
              <w:pStyle w:val="Compact"/>
            </w:pPr>
            <w:r>
              <w:rPr>
                <w:rStyle w:val="VerbatimChar"/>
              </w:rPr>
              <w:t xml:space="preserve">train.py</w:t>
            </w:r>
          </w:p>
        </w:tc>
        <w:tc>
          <w:tcPr/>
          <w:p>
            <w:pPr>
              <w:pStyle w:val="Compact"/>
            </w:pPr>
            <w:r>
              <w:t xml:space="preserve">Training loop with early stopping and metrics</w:t>
            </w:r>
          </w:p>
        </w:tc>
      </w:tr>
      <w:tr>
        <w:tc>
          <w:tcPr/>
          <w:p>
            <w:pPr>
              <w:pStyle w:val="Compact"/>
            </w:pPr>
            <w:r>
              <w:rPr>
                <w:b/>
                <w:bCs/>
              </w:rPr>
              <w:t xml:space="preserve">Inference</w:t>
            </w:r>
          </w:p>
        </w:tc>
        <w:tc>
          <w:tcPr/>
          <w:p>
            <w:pPr>
              <w:pStyle w:val="Compact"/>
            </w:pPr>
            <w:r>
              <w:rPr>
                <w:rStyle w:val="VerbatimChar"/>
              </w:rPr>
              <w:t xml:space="preserve">predict.py</w:t>
            </w:r>
          </w:p>
        </w:tc>
        <w:tc>
          <w:tcPr/>
          <w:p>
            <w:pPr>
              <w:pStyle w:val="Compact"/>
            </w:pPr>
            <w:r>
              <w:t xml:space="preserve">Single image prediction pipeline</w:t>
            </w:r>
          </w:p>
        </w:tc>
      </w:tr>
      <w:tr>
        <w:tc>
          <w:tcPr/>
          <w:p>
            <w:pPr>
              <w:pStyle w:val="Compact"/>
            </w:pPr>
            <w:r>
              <w:rPr>
                <w:b/>
                <w:bCs/>
              </w:rPr>
              <w:t xml:space="preserve">Explainability</w:t>
            </w:r>
          </w:p>
        </w:tc>
        <w:tc>
          <w:tcPr/>
          <w:p>
            <w:pPr>
              <w:pStyle w:val="Compact"/>
            </w:pPr>
            <w:r>
              <w:rPr>
                <w:rStyle w:val="VerbatimChar"/>
              </w:rPr>
              <w:t xml:space="preserve">gradcam.py</w:t>
            </w:r>
          </w:p>
        </w:tc>
        <w:tc>
          <w:tcPr/>
          <w:p>
            <w:pPr>
              <w:pStyle w:val="Compact"/>
            </w:pPr>
            <w:r>
              <w:t xml:space="preserve">Grad-CAM heatmap generation</w:t>
            </w:r>
          </w:p>
        </w:tc>
      </w:tr>
      <w:tr>
        <w:tc>
          <w:tcPr/>
          <w:p>
            <w:pPr>
              <w:pStyle w:val="Compact"/>
            </w:pPr>
            <w:r>
              <w:rPr>
                <w:b/>
                <w:bCs/>
              </w:rPr>
              <w:t xml:space="preserve">Web Interface</w:t>
            </w:r>
          </w:p>
        </w:tc>
        <w:tc>
          <w:tcPr/>
          <w:p>
            <w:pPr>
              <w:pStyle w:val="Compact"/>
            </w:pPr>
            <w:r>
              <w:rPr>
                <w:rStyle w:val="VerbatimChar"/>
              </w:rPr>
              <w:t xml:space="preserve">app.py</w:t>
            </w:r>
          </w:p>
        </w:tc>
        <w:tc>
          <w:tcPr/>
          <w:p>
            <w:pPr>
              <w:pStyle w:val="Compact"/>
            </w:pPr>
            <w:r>
              <w:t xml:space="preserve">Gradio-based interactive web application</w:t>
            </w:r>
          </w:p>
        </w:tc>
      </w:tr>
    </w:tbl>
    <w:p>
      <w:r>
        <w:pict>
          <v:rect style="width:0;height:1.5pt" o:hralign="center" o:hrstd="t" o:hr="t"/>
        </w:pict>
      </w:r>
    </w:p>
    <w:bookmarkEnd w:id="75"/>
    <w:bookmarkEnd w:id="76"/>
    <w:bookmarkStart w:id="81" w:name="implementation-details-1"/>
    <w:p>
      <w:pPr>
        <w:pStyle w:val="Heading2"/>
      </w:pPr>
      <w:r>
        <w:t xml:space="preserve">8. Implementation Details</w:t>
      </w:r>
    </w:p>
    <w:bookmarkStart w:id="77" w:name="software-stack"/>
    <w:p>
      <w:pPr>
        <w:pStyle w:val="Heading3"/>
      </w:pPr>
      <w:r>
        <w:t xml:space="preserve">8.1 Software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Programming Language</w:t>
            </w:r>
          </w:p>
        </w:tc>
        <w:tc>
          <w:tcPr/>
          <w:p>
            <w:pPr>
              <w:pStyle w:val="Compact"/>
            </w:pPr>
            <w:r>
              <w:t xml:space="preserve">Python</w:t>
            </w:r>
          </w:p>
        </w:tc>
        <w:tc>
          <w:tcPr/>
          <w:p>
            <w:pPr>
              <w:pStyle w:val="Compact"/>
            </w:pPr>
            <w:r>
              <w:t xml:space="preserve">3.8+</w:t>
            </w:r>
          </w:p>
        </w:tc>
      </w:tr>
      <w:tr>
        <w:tc>
          <w:tcPr/>
          <w:p>
            <w:pPr>
              <w:pStyle w:val="Compact"/>
            </w:pPr>
            <w:r>
              <w:t xml:space="preserve">Deep Learning Framework</w:t>
            </w:r>
          </w:p>
        </w:tc>
        <w:tc>
          <w:tcPr/>
          <w:p>
            <w:pPr>
              <w:pStyle w:val="Compact"/>
            </w:pPr>
            <w:r>
              <w:t xml:space="preserve">PyTorch</w:t>
            </w:r>
          </w:p>
        </w:tc>
        <w:tc>
          <w:tcPr/>
          <w:p>
            <w:pPr>
              <w:pStyle w:val="Compact"/>
            </w:pPr>
            <w:r>
              <w:t xml:space="preserve">Latest</w:t>
            </w:r>
          </w:p>
        </w:tc>
      </w:tr>
      <w:tr>
        <w:tc>
          <w:tcPr/>
          <w:p>
            <w:pPr>
              <w:pStyle w:val="Compact"/>
            </w:pPr>
            <w:r>
              <w:t xml:space="preserve">Computer Vision</w:t>
            </w:r>
          </w:p>
        </w:tc>
        <w:tc>
          <w:tcPr/>
          <w:p>
            <w:pPr>
              <w:pStyle w:val="Compact"/>
            </w:pPr>
            <w:r>
              <w:t xml:space="preserve">torchvision</w:t>
            </w:r>
          </w:p>
        </w:tc>
        <w:tc>
          <w:tcPr/>
          <w:p>
            <w:pPr>
              <w:pStyle w:val="Compact"/>
            </w:pPr>
            <w:r>
              <w:t xml:space="preserve">Latest</w:t>
            </w:r>
          </w:p>
        </w:tc>
      </w:tr>
      <w:tr>
        <w:tc>
          <w:tcPr/>
          <w:p>
            <w:pPr>
              <w:pStyle w:val="Compact"/>
            </w:pPr>
            <w:r>
              <w:t xml:space="preserve">Image Processing</w:t>
            </w:r>
          </w:p>
        </w:tc>
        <w:tc>
          <w:tcPr/>
          <w:p>
            <w:pPr>
              <w:pStyle w:val="Compact"/>
            </w:pPr>
            <w:r>
              <w:t xml:space="preserve">Pillow (PIL)</w:t>
            </w:r>
          </w:p>
        </w:tc>
        <w:tc>
          <w:tcPr/>
          <w:p>
            <w:pPr>
              <w:pStyle w:val="Compact"/>
            </w:pPr>
            <w:r>
              <w:t xml:space="preserve">Latest</w:t>
            </w:r>
          </w:p>
        </w:tc>
      </w:tr>
      <w:tr>
        <w:tc>
          <w:tcPr/>
          <w:p>
            <w:pPr>
              <w:pStyle w:val="Compact"/>
            </w:pPr>
            <w:r>
              <w:t xml:space="preserve">Image Operations</w:t>
            </w:r>
          </w:p>
        </w:tc>
        <w:tc>
          <w:tcPr/>
          <w:p>
            <w:pPr>
              <w:pStyle w:val="Compact"/>
            </w:pPr>
            <w:r>
              <w:t xml:space="preserve">OpenCV-Python</w:t>
            </w:r>
          </w:p>
        </w:tc>
        <w:tc>
          <w:tcPr/>
          <w:p>
            <w:pPr>
              <w:pStyle w:val="Compact"/>
            </w:pPr>
            <w:r>
              <w:t xml:space="preserve">Latest</w:t>
            </w:r>
          </w:p>
        </w:tc>
      </w:tr>
      <w:tr>
        <w:tc>
          <w:tcPr/>
          <w:p>
            <w:pPr>
              <w:pStyle w:val="Compact"/>
            </w:pPr>
            <w:r>
              <w:t xml:space="preserve">Numerical Computing</w:t>
            </w:r>
          </w:p>
        </w:tc>
        <w:tc>
          <w:tcPr/>
          <w:p>
            <w:pPr>
              <w:pStyle w:val="Compact"/>
            </w:pPr>
            <w:r>
              <w:t xml:space="preserve">NumPy</w:t>
            </w:r>
          </w:p>
        </w:tc>
        <w:tc>
          <w:tcPr/>
          <w:p>
            <w:pPr>
              <w:pStyle w:val="Compact"/>
            </w:pPr>
            <w:r>
              <w:t xml:space="preserve">Latest</w:t>
            </w:r>
          </w:p>
        </w:tc>
      </w:tr>
      <w:tr>
        <w:tc>
          <w:tcPr/>
          <w:p>
            <w:pPr>
              <w:pStyle w:val="Compact"/>
            </w:pPr>
            <w:r>
              <w:t xml:space="preserve">Machine Learning Metrics</w:t>
            </w:r>
          </w:p>
        </w:tc>
        <w:tc>
          <w:tcPr/>
          <w:p>
            <w:pPr>
              <w:pStyle w:val="Compact"/>
            </w:pPr>
            <w:r>
              <w:t xml:space="preserve">scikit-learn</w:t>
            </w:r>
          </w:p>
        </w:tc>
        <w:tc>
          <w:tcPr/>
          <w:p>
            <w:pPr>
              <w:pStyle w:val="Compact"/>
            </w:pPr>
            <w:r>
              <w:t xml:space="preserve">Latest</w:t>
            </w:r>
          </w:p>
        </w:tc>
      </w:tr>
      <w:tr>
        <w:tc>
          <w:tcPr/>
          <w:p>
            <w:pPr>
              <w:pStyle w:val="Compact"/>
            </w:pPr>
            <w:r>
              <w:t xml:space="preserve">Plotting</w:t>
            </w:r>
          </w:p>
        </w:tc>
        <w:tc>
          <w:tcPr/>
          <w:p>
            <w:pPr>
              <w:pStyle w:val="Compact"/>
            </w:pPr>
            <w:r>
              <w:t xml:space="preserve">Matplotlib</w:t>
            </w:r>
          </w:p>
        </w:tc>
        <w:tc>
          <w:tcPr/>
          <w:p>
            <w:pPr>
              <w:pStyle w:val="Compact"/>
            </w:pPr>
            <w:r>
              <w:t xml:space="preserve">Latest</w:t>
            </w:r>
          </w:p>
        </w:tc>
      </w:tr>
      <w:tr>
        <w:tc>
          <w:tcPr/>
          <w:p>
            <w:pPr>
              <w:pStyle w:val="Compact"/>
            </w:pPr>
            <w:r>
              <w:t xml:space="preserve">Web Framework</w:t>
            </w:r>
          </w:p>
        </w:tc>
        <w:tc>
          <w:tcPr/>
          <w:p>
            <w:pPr>
              <w:pStyle w:val="Compact"/>
            </w:pPr>
            <w:r>
              <w:t xml:space="preserve">Gradio</w:t>
            </w:r>
          </w:p>
        </w:tc>
        <w:tc>
          <w:tcPr/>
          <w:p>
            <w:pPr>
              <w:pStyle w:val="Compact"/>
            </w:pPr>
            <w:r>
              <w:t xml:space="preserve">Latest</w:t>
            </w:r>
          </w:p>
        </w:tc>
      </w:tr>
      <w:tr>
        <w:tc>
          <w:tcPr/>
          <w:p>
            <w:pPr>
              <w:pStyle w:val="Compact"/>
            </w:pPr>
            <w:r>
              <w:t xml:space="preserve">Progress Bars</w:t>
            </w:r>
          </w:p>
        </w:tc>
        <w:tc>
          <w:tcPr/>
          <w:p>
            <w:pPr>
              <w:pStyle w:val="Compact"/>
            </w:pPr>
            <w:r>
              <w:t xml:space="preserve">tqdm</w:t>
            </w:r>
          </w:p>
        </w:tc>
        <w:tc>
          <w:tcPr/>
          <w:p>
            <w:pPr>
              <w:pStyle w:val="Compact"/>
            </w:pPr>
            <w:r>
              <w:t xml:space="preserve">Latest</w:t>
            </w:r>
          </w:p>
        </w:tc>
      </w:tr>
    </w:tbl>
    <w:bookmarkEnd w:id="77"/>
    <w:bookmarkStart w:id="78" w:name="hardware-requirements"/>
    <w:p>
      <w:pPr>
        <w:pStyle w:val="Heading3"/>
      </w:pPr>
      <w:r>
        <w:t xml:space="preserve">8.2 Hardware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t xml:space="preserve">CPU</w:t>
            </w:r>
          </w:p>
        </w:tc>
        <w:tc>
          <w:tcPr/>
          <w:p>
            <w:pPr>
              <w:pStyle w:val="Compact"/>
            </w:pPr>
            <w:r>
              <w:t xml:space="preserve">Any modern multi-core</w:t>
            </w:r>
          </w:p>
        </w:tc>
        <w:tc>
          <w:tcPr/>
          <w:p>
            <w:pPr>
              <w:pStyle w:val="Compact"/>
            </w:pPr>
            <w:r>
              <w:t xml:space="preserve">Intel i5/AMD Ryzen 5+</w:t>
            </w:r>
          </w:p>
        </w:tc>
      </w:tr>
      <w:tr>
        <w:tc>
          <w:tcPr/>
          <w:p>
            <w:pPr>
              <w:pStyle w:val="Compact"/>
            </w:pPr>
            <w:r>
              <w:t xml:space="preserve">RAM</w:t>
            </w:r>
          </w:p>
        </w:tc>
        <w:tc>
          <w:tcPr/>
          <w:p>
            <w:pPr>
              <w:pStyle w:val="Compact"/>
            </w:pPr>
            <w:r>
              <w:t xml:space="preserve">8 GB</w:t>
            </w:r>
          </w:p>
        </w:tc>
        <w:tc>
          <w:tcPr/>
          <w:p>
            <w:pPr>
              <w:pStyle w:val="Compact"/>
            </w:pPr>
            <w:r>
              <w:t xml:space="preserve">16 GB</w:t>
            </w:r>
          </w:p>
        </w:tc>
      </w:tr>
      <w:tr>
        <w:tc>
          <w:tcPr/>
          <w:p>
            <w:pPr>
              <w:pStyle w:val="Compact"/>
            </w:pPr>
            <w:r>
              <w:t xml:space="preserve">GPU</w:t>
            </w:r>
          </w:p>
        </w:tc>
        <w:tc>
          <w:tcPr/>
          <w:p>
            <w:pPr>
              <w:pStyle w:val="Compact"/>
            </w:pPr>
            <w:r>
              <w:t xml:space="preserve">Not required</w:t>
            </w:r>
          </w:p>
        </w:tc>
        <w:tc>
          <w:tcPr/>
          <w:p>
            <w:pPr>
              <w:pStyle w:val="Compact"/>
            </w:pPr>
            <w:r>
              <w:t xml:space="preserve">NVIDIA GPU with CUDA</w:t>
            </w:r>
          </w:p>
        </w:tc>
      </w:tr>
      <w:tr>
        <w:tc>
          <w:tcPr/>
          <w:p>
            <w:pPr>
              <w:pStyle w:val="Compact"/>
            </w:pPr>
            <w:r>
              <w:t xml:space="preserve">Storage</w:t>
            </w:r>
          </w:p>
        </w:tc>
        <w:tc>
          <w:tcPr/>
          <w:p>
            <w:pPr>
              <w:pStyle w:val="Compact"/>
            </w:pPr>
            <w:r>
              <w:t xml:space="preserve">2 GB (model + dataset)</w:t>
            </w:r>
          </w:p>
        </w:tc>
        <w:tc>
          <w:tcPr/>
          <w:p>
            <w:pPr>
              <w:pStyle w:val="Compact"/>
            </w:pPr>
            <w:r>
              <w:t xml:space="preserve">5 GB</w:t>
            </w:r>
          </w:p>
        </w:tc>
      </w:tr>
    </w:tbl>
    <w:p>
      <w:pPr>
        <w:pStyle w:val="BodyText"/>
      </w:pPr>
      <w:r>
        <w:t xml:space="preserve">The system supports both CPU and GPU inference. The model automatically detects and utilizes CUDA-capable GPUs when available, falling back to CPU otherwise.</w:t>
      </w:r>
    </w:p>
    <w:bookmarkEnd w:id="78"/>
    <w:bookmarkStart w:id="79" w:name="model-parameters-summary"/>
    <w:p>
      <w:pPr>
        <w:pStyle w:val="Heading3"/>
      </w:pPr>
      <w:r>
        <w:t xml:space="preserve">8.3 Model Parameters Summary</w:t>
      </w:r>
    </w:p>
    <w:p>
      <w:pPr>
        <w:pStyle w:val="FirstParagraph"/>
      </w:pPr>
      <w:r>
        <w:t xml:space="preserve">The trained model (</w:t>
      </w:r>
      <w:r>
        <w:rPr>
          <w:rStyle w:val="VerbatimChar"/>
        </w:rPr>
        <w:t xml:space="preserve">best_model.pth</w:t>
      </w:r>
      <w:r>
        <w:t xml:space="preserve">) includes the following parameter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Percentage</w:t>
            </w:r>
          </w:p>
        </w:tc>
      </w:tr>
      <w:tr>
        <w:tc>
          <w:tcPr/>
          <w:p>
            <w:pPr>
              <w:pStyle w:val="Compact"/>
            </w:pPr>
            <w:r>
              <w:t xml:space="preserve">Total Parameters</w:t>
            </w:r>
          </w:p>
        </w:tc>
        <w:tc>
          <w:tcPr/>
          <w:p>
            <w:pPr>
              <w:pStyle w:val="Compact"/>
            </w:pPr>
            <w:r>
              <w:t xml:space="preserve">~5,288,548</w:t>
            </w:r>
          </w:p>
        </w:tc>
        <w:tc>
          <w:tcPr/>
          <w:p>
            <w:pPr>
              <w:pStyle w:val="Compact"/>
            </w:pPr>
            <w:r>
              <w:t xml:space="preserve">100%</w:t>
            </w:r>
          </w:p>
        </w:tc>
      </w:tr>
      <w:tr>
        <w:tc>
          <w:tcPr/>
          <w:p>
            <w:pPr>
              <w:pStyle w:val="Compact"/>
            </w:pPr>
            <w:r>
              <w:t xml:space="preserve">Frozen Parameters (Backbone)</w:t>
            </w:r>
          </w:p>
        </w:tc>
        <w:tc>
          <w:tcPr/>
          <w:p>
            <w:pPr>
              <w:pStyle w:val="Compact"/>
            </w:pPr>
            <w:r>
              <w:t xml:space="preserve">~4,631,650</w:t>
            </w:r>
          </w:p>
        </w:tc>
        <w:tc>
          <w:tcPr/>
          <w:p>
            <w:pPr>
              <w:pStyle w:val="Compact"/>
            </w:pPr>
            <w:r>
              <w:t xml:space="preserve">~87.6%</w:t>
            </w:r>
          </w:p>
        </w:tc>
      </w:tr>
      <w:tr>
        <w:tc>
          <w:tcPr/>
          <w:p>
            <w:pPr>
              <w:pStyle w:val="Compact"/>
            </w:pPr>
            <w:r>
              <w:t xml:space="preserve">Trainable Parameters (Classifier)</w:t>
            </w:r>
          </w:p>
        </w:tc>
        <w:tc>
          <w:tcPr/>
          <w:p>
            <w:pPr>
              <w:pStyle w:val="Compact"/>
            </w:pPr>
            <w:r>
              <w:t xml:space="preserve">~656,898</w:t>
            </w:r>
          </w:p>
        </w:tc>
        <w:tc>
          <w:tcPr/>
          <w:p>
            <w:pPr>
              <w:pStyle w:val="Compact"/>
            </w:pPr>
            <w:r>
              <w:t xml:space="preserve">~12.4%</w:t>
            </w:r>
          </w:p>
        </w:tc>
      </w:tr>
      <w:tr>
        <w:tc>
          <w:tcPr/>
          <w:p>
            <w:pPr>
              <w:pStyle w:val="Compact"/>
            </w:pPr>
            <w:r>
              <w:t xml:space="preserve">Model File Size</w:t>
            </w:r>
          </w:p>
        </w:tc>
        <w:tc>
          <w:tcPr/>
          <w:p>
            <w:pPr>
              <w:pStyle w:val="Compact"/>
            </w:pPr>
            <w:r>
              <w:t xml:space="preserve">~18.1 MB</w:t>
            </w:r>
          </w:p>
        </w:tc>
        <w:tc>
          <w:tcPr/>
          <w:p>
            <w:pPr>
              <w:pStyle w:val="Compact"/>
            </w:pPr>
            <w:r>
              <w:t xml:space="preserve">—</w:t>
            </w:r>
          </w:p>
        </w:tc>
      </w:tr>
    </w:tbl>
    <w:bookmarkEnd w:id="79"/>
    <w:bookmarkStart w:id="80" w:name="inference-pipeline"/>
    <w:p>
      <w:pPr>
        <w:pStyle w:val="Heading3"/>
      </w:pPr>
      <w:r>
        <w:t xml:space="preserve">8.4 Inference Pipeline</w:t>
      </w:r>
    </w:p>
    <w:p>
      <w:pPr>
        <w:pStyle w:val="FirstParagraph"/>
      </w:pPr>
      <w:r>
        <w:t xml:space="preserve">The inference process follows these steps:</w:t>
      </w:r>
    </w:p>
    <w:p>
      <w:pPr>
        <w:pStyle w:val="Compact"/>
        <w:numPr>
          <w:ilvl w:val="0"/>
          <w:numId w:val="1015"/>
        </w:numPr>
      </w:pPr>
      <w:r>
        <w:rPr>
          <w:b/>
          <w:bCs/>
        </w:rPr>
        <w:t xml:space="preserve">Image Input:</w:t>
      </w:r>
      <w:r>
        <w:t xml:space="preserve"> </w:t>
      </w:r>
      <w:r>
        <w:t xml:space="preserve">Accept PIL Image, file path, or NumPy array (webcam)</w:t>
      </w:r>
    </w:p>
    <w:p>
      <w:pPr>
        <w:pStyle w:val="Compact"/>
        <w:numPr>
          <w:ilvl w:val="0"/>
          <w:numId w:val="1015"/>
        </w:numPr>
      </w:pPr>
      <w:r>
        <w:rPr>
          <w:b/>
          <w:bCs/>
        </w:rPr>
        <w:t xml:space="preserve">Conversion:</w:t>
      </w:r>
      <w:r>
        <w:t xml:space="preserve"> </w:t>
      </w:r>
      <w:r>
        <w:t xml:space="preserve">Ensure RGB format using</w:t>
      </w:r>
      <w:r>
        <w:t xml:space="preserve"> </w:t>
      </w:r>
      <w:r>
        <w:rPr>
          <w:rStyle w:val="VerbatimChar"/>
        </w:rPr>
        <w:t xml:space="preserve">Image.convert("RGB")</w:t>
      </w:r>
    </w:p>
    <w:p>
      <w:pPr>
        <w:pStyle w:val="Compact"/>
        <w:numPr>
          <w:ilvl w:val="0"/>
          <w:numId w:val="1015"/>
        </w:numPr>
      </w:pPr>
      <w:r>
        <w:rPr>
          <w:b/>
          <w:bCs/>
        </w:rPr>
        <w:t xml:space="preserve">Preprocessing:</w:t>
      </w:r>
      <w:r>
        <w:t xml:space="preserve"> </w:t>
      </w:r>
      <w:r>
        <w:t xml:space="preserve">Apply resize (224×224) + ToTensor + ImageNet normalization</w:t>
      </w:r>
    </w:p>
    <w:p>
      <w:pPr>
        <w:pStyle w:val="Compact"/>
        <w:numPr>
          <w:ilvl w:val="0"/>
          <w:numId w:val="1015"/>
        </w:numPr>
      </w:pPr>
      <w:r>
        <w:rPr>
          <w:b/>
          <w:bCs/>
        </w:rPr>
        <w:t xml:space="preserve">Batch Dimension:</w:t>
      </w:r>
      <w:r>
        <w:t xml:space="preserve"> </w:t>
      </w:r>
      <w:r>
        <w:t xml:space="preserve">Add batch dimension via</w:t>
      </w:r>
      <w:r>
        <w:t xml:space="preserve"> </w:t>
      </w:r>
      <w:r>
        <w:rPr>
          <w:rStyle w:val="VerbatimChar"/>
        </w:rPr>
        <w:t xml:space="preserve">unsqueeze(0)</w:t>
      </w:r>
    </w:p>
    <w:p>
      <w:pPr>
        <w:pStyle w:val="Compact"/>
        <w:numPr>
          <w:ilvl w:val="0"/>
          <w:numId w:val="1015"/>
        </w:numPr>
      </w:pPr>
      <w:r>
        <w:rPr>
          <w:b/>
          <w:bCs/>
        </w:rPr>
        <w:t xml:space="preserve">Device Transfer:</w:t>
      </w:r>
      <w:r>
        <w:t xml:space="preserve"> </w:t>
      </w:r>
      <w:r>
        <w:t xml:space="preserve">Move tensor to appropriate device (CPU/GPU)</w:t>
      </w:r>
    </w:p>
    <w:p>
      <w:pPr>
        <w:pStyle w:val="Compact"/>
        <w:numPr>
          <w:ilvl w:val="0"/>
          <w:numId w:val="1015"/>
        </w:numPr>
      </w:pPr>
      <w:r>
        <w:rPr>
          <w:b/>
          <w:bCs/>
        </w:rPr>
        <w:t xml:space="preserve">Forward Pass:</w:t>
      </w:r>
      <w:r>
        <w:t xml:space="preserve"> </w:t>
      </w:r>
      <w:r>
        <w:t xml:space="preserve">Run through EfficientNetB0 model</w:t>
      </w:r>
    </w:p>
    <w:p>
      <w:pPr>
        <w:pStyle w:val="Compact"/>
        <w:numPr>
          <w:ilvl w:val="0"/>
          <w:numId w:val="1015"/>
        </w:numPr>
      </w:pPr>
      <w:r>
        <w:rPr>
          <w:b/>
          <w:bCs/>
        </w:rPr>
        <w:t xml:space="preserve">Softmax:</w:t>
      </w:r>
      <w:r>
        <w:t xml:space="preserve"> </w:t>
      </w:r>
      <w:r>
        <w:t xml:space="preserve">Apply softmax to get class probabilities</w:t>
      </w:r>
    </w:p>
    <w:p>
      <w:pPr>
        <w:pStyle w:val="Compact"/>
        <w:numPr>
          <w:ilvl w:val="0"/>
          <w:numId w:val="1015"/>
        </w:numPr>
      </w:pPr>
      <w:r>
        <w:rPr>
          <w:b/>
          <w:bCs/>
        </w:rPr>
        <w:t xml:space="preserve">Output:</w:t>
      </w:r>
      <w:r>
        <w:t xml:space="preserve"> </w:t>
      </w:r>
      <w:r>
        <w:t xml:space="preserve">Return predicted class label and confidence percentage</w:t>
      </w:r>
    </w:p>
    <w:p>
      <w:r>
        <w:pict>
          <v:rect style="width:0;height:1.5pt" o:hralign="center" o:hrstd="t" o:hr="t"/>
        </w:pict>
      </w:r>
    </w:p>
    <w:bookmarkEnd w:id="80"/>
    <w:bookmarkEnd w:id="81"/>
    <w:bookmarkStart w:id="88" w:name="evaluation-metrics"/>
    <w:p>
      <w:pPr>
        <w:pStyle w:val="Heading2"/>
      </w:pPr>
      <w:r>
        <w:t xml:space="preserve">9. Evaluation Metrics</w:t>
      </w:r>
    </w:p>
    <w:bookmarkStart w:id="86" w:name="metrics-used"/>
    <w:p>
      <w:pPr>
        <w:pStyle w:val="Heading3"/>
      </w:pPr>
      <w:r>
        <w:t xml:space="preserve">9.1 Metrics Used</w:t>
      </w:r>
    </w:p>
    <w:p>
      <w:pPr>
        <w:pStyle w:val="FirstParagraph"/>
      </w:pPr>
      <w:r>
        <w:t xml:space="preserve">The system is evaluated using standard binary classification metrics:</w:t>
      </w:r>
    </w:p>
    <w:bookmarkStart w:id="82" w:name="accuracy"/>
    <w:p>
      <w:pPr>
        <w:pStyle w:val="Heading4"/>
      </w:pPr>
      <w:r>
        <w:t xml:space="preserve">9.1.1 Accuracy</w:t>
      </w:r>
    </w:p>
    <w:p>
      <w:pPr>
        <w:pStyle w:val="FirstParagraph"/>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Overall correctness of predictions across both classes.</w:t>
      </w:r>
    </w:p>
    <w:bookmarkEnd w:id="82"/>
    <w:bookmarkStart w:id="83" w:name="precision"/>
    <w:p>
      <w:pPr>
        <w:pStyle w:val="Heading4"/>
      </w:pPr>
      <w:r>
        <w:t xml:space="preserve">9.1.2 Precision</w:t>
      </w:r>
    </w:p>
    <w:p>
      <w:pPr>
        <w:pStyle w:val="FirstParagraph"/>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p>
      <w:pPr>
        <w:pStyle w:val="FirstParagraph"/>
      </w:pPr>
      <w:r>
        <w:t xml:space="preserve">Proportion of predicted positives that are truly positive. High precision minimizes false alarms.</w:t>
      </w:r>
    </w:p>
    <w:bookmarkEnd w:id="83"/>
    <w:bookmarkStart w:id="84" w:name="recall-sensitivity"/>
    <w:p>
      <w:pPr>
        <w:pStyle w:val="Heading4"/>
      </w:pPr>
      <w:r>
        <w:t xml:space="preserve">9.1.3 Recall (Sensitivity)</w:t>
      </w:r>
    </w:p>
    <w:p>
      <w:pPr>
        <w:pStyle w:val="FirstParagraph"/>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Proportion of actual positives correctly identified. High recall minimizes missed deepfakes.</w:t>
      </w:r>
    </w:p>
    <w:bookmarkEnd w:id="84"/>
    <w:bookmarkStart w:id="85" w:name="f1-score"/>
    <w:p>
      <w:pPr>
        <w:pStyle w:val="Heading4"/>
      </w:pPr>
      <w:r>
        <w:t xml:space="preserve">9.1.4 F1-Score</w:t>
      </w:r>
    </w:p>
    <w:p>
      <w:pPr>
        <w:pStyle w:val="FirstParagraph"/>
      </w:pPr>
      <m:oMathPara>
        <m:oMathParaPr>
          <m:jc m:val="center"/>
        </m:oMathParaPr>
        <m:oMath>
          <m:r>
            <m:rPr>
              <m:nor/>
              <m:sty m:val="p"/>
            </m:rPr>
            <m:t>F1</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Harmonic mean of precision and recall, providing a balanced measure of classification performance.</w:t>
      </w:r>
    </w:p>
    <w:bookmarkEnd w:id="85"/>
    <w:bookmarkEnd w:id="86"/>
    <w:bookmarkStart w:id="87" w:name="confusion-matrix-interpretation"/>
    <w:p>
      <w:pPr>
        <w:pStyle w:val="Heading3"/>
      </w:pPr>
      <w:r>
        <w:t xml:space="preserve">9.2 Confusion Matrix Interpretation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Real</w:t>
            </w:r>
          </w:p>
        </w:tc>
        <w:tc>
          <w:tcPr/>
          <w:p>
            <w:pPr>
              <w:pStyle w:val="Compact"/>
            </w:pPr>
            <w:r>
              <w:t xml:space="preserve">Predicted Fake</w:t>
            </w:r>
          </w:p>
        </w:tc>
      </w:tr>
      <w:tr>
        <w:tc>
          <w:tcPr/>
          <w:p>
            <w:pPr>
              <w:pStyle w:val="Compact"/>
            </w:pPr>
            <w:r>
              <w:rPr>
                <w:b/>
                <w:bCs/>
              </w:rPr>
              <w:t xml:space="preserve">Actual Real</w:t>
            </w:r>
          </w:p>
        </w:tc>
        <w:tc>
          <w:tcPr/>
          <w:p>
            <w:pPr>
              <w:pStyle w:val="Compact"/>
            </w:pPr>
            <w:r>
              <w:t xml:space="preserve">True Negative (TN)</w:t>
            </w:r>
          </w:p>
        </w:tc>
        <w:tc>
          <w:tcPr/>
          <w:p>
            <w:pPr>
              <w:pStyle w:val="Compact"/>
            </w:pPr>
            <w:r>
              <w:t xml:space="preserve">False Positive (FP)</w:t>
            </w:r>
          </w:p>
        </w:tc>
      </w:tr>
      <w:tr>
        <w:tc>
          <w:tcPr/>
          <w:p>
            <w:pPr>
              <w:pStyle w:val="Compact"/>
            </w:pPr>
            <w:r>
              <w:rPr>
                <w:b/>
                <w:bCs/>
              </w:rPr>
              <w:t xml:space="preserve">Actual Fake</w:t>
            </w:r>
          </w:p>
        </w:tc>
        <w:tc>
          <w:tcPr/>
          <w:p>
            <w:pPr>
              <w:pStyle w:val="Compact"/>
            </w:pPr>
            <w:r>
              <w:t xml:space="preserve">False Negative (FN)</w:t>
            </w:r>
          </w:p>
        </w:tc>
        <w:tc>
          <w:tcPr/>
          <w:p>
            <w:pPr>
              <w:pStyle w:val="Compact"/>
            </w:pPr>
            <w:r>
              <w:t xml:space="preserve">True Positive (TP)</w:t>
            </w:r>
          </w:p>
        </w:tc>
      </w:tr>
    </w:tbl>
    <w:p>
      <w:pPr>
        <w:pStyle w:val="BodyText"/>
      </w:pPr>
      <w:r>
        <w:t xml:space="preserve">In the context of deepfake detection:</w:t>
      </w:r>
      <w:r>
        <w:t xml:space="preserve"> </w:t>
      </w:r>
      <w:r>
        <w:t xml:space="preserve">-</w:t>
      </w:r>
      <w:r>
        <w:t xml:space="preserve"> </w:t>
      </w:r>
      <w:r>
        <w:rPr>
          <w:b/>
          <w:bCs/>
        </w:rPr>
        <w:t xml:space="preserve">False Positive (FP):</w:t>
      </w:r>
      <w:r>
        <w:t xml:space="preserve"> </w:t>
      </w:r>
      <w:r>
        <w:t xml:space="preserve">A real image incorrectly flagged as fake → User inconvenience</w:t>
      </w:r>
      <w:r>
        <w:t xml:space="preserve"> </w:t>
      </w:r>
      <w:r>
        <w:t xml:space="preserve">-</w:t>
      </w:r>
      <w:r>
        <w:t xml:space="preserve"> </w:t>
      </w:r>
      <w:r>
        <w:rPr>
          <w:b/>
          <w:bCs/>
        </w:rPr>
        <w:t xml:space="preserve">False Negative (FN):</w:t>
      </w:r>
      <w:r>
        <w:t xml:space="preserve"> </w:t>
      </w:r>
      <w:r>
        <w:t xml:space="preserve">A fake image missed by the detector → Security risk (more critical)</w:t>
      </w:r>
    </w:p>
    <w:p>
      <w:r>
        <w:pict>
          <v:rect style="width:0;height:1.5pt" o:hralign="center" o:hrstd="t" o:hr="t"/>
        </w:pict>
      </w:r>
    </w:p>
    <w:bookmarkEnd w:id="87"/>
    <w:bookmarkEnd w:id="88"/>
    <w:bookmarkStart w:id="97" w:name="results-and-analysis"/>
    <w:p>
      <w:pPr>
        <w:pStyle w:val="Heading2"/>
      </w:pPr>
      <w:r>
        <w:t xml:space="preserve">10. Results and Analysis</w:t>
      </w:r>
    </w:p>
    <w:bookmarkStart w:id="92" w:name="training-performance"/>
    <w:p>
      <w:pPr>
        <w:pStyle w:val="Heading3"/>
      </w:pPr>
      <w:r>
        <w:t xml:space="preserve">10.1 Training Performance</w:t>
      </w:r>
    </w:p>
    <w:p>
      <w:pPr>
        <w:pStyle w:val="FirstParagraph"/>
      </w:pPr>
      <w:r>
        <w:t xml:space="preserve">The EfficientNetB0 model was trained with the optimized hyperparameters described in Section 6.5. The training curves below show the progression of loss and accuracy over the training epochs.</w:t>
      </w:r>
    </w:p>
    <w:p>
      <w:pPr>
        <w:pStyle w:val="CaptionedFigure"/>
      </w:pPr>
      <w:r>
        <w:drawing>
          <wp:inline>
            <wp:extent cx="5334000" cy="1905000"/>
            <wp:effectExtent b="0" l="0" r="0" t="0"/>
            <wp:docPr descr="Training Curves" title="" id="90" name="Picture"/>
            <a:graphic>
              <a:graphicData uri="http://schemas.openxmlformats.org/drawingml/2006/picture">
                <pic:pic>
                  <pic:nvPicPr>
                    <pic:cNvPr descr="/Users/aayushichhabra/.gemini/antigravity/brain/5ef84846-f249-4780-805a-7acba06cff67/training_curves.png" id="91" name="Picture"/>
                    <pic:cNvPicPr>
                      <a:picLocks noChangeArrowheads="1" noChangeAspect="1"/>
                    </pic:cNvPicPr>
                  </pic:nvPicPr>
                  <pic:blipFill>
                    <a:blip r:embed="rId89"/>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Training Curves</w:t>
      </w:r>
    </w:p>
    <w:p>
      <w:pPr>
        <w:pStyle w:val="BodyText"/>
      </w:pPr>
      <w:r>
        <w:rPr>
          <w:i/>
          <w:iCs/>
        </w:rPr>
        <w:t xml:space="preserve">Figure 5: Training and validation curves showing loss (left) and accuracy (right) progression over training epochs. The model demonstrates excellent convergence with minimal overfitting.</w:t>
      </w:r>
    </w:p>
    <w:bookmarkEnd w:id="92"/>
    <w:bookmarkStart w:id="93" w:name="final-performance-metrics"/>
    <w:p>
      <w:pPr>
        <w:pStyle w:val="Heading3"/>
      </w:pPr>
      <w:r>
        <w:t xml:space="preserve">10.2 Final Performance Metrics</w:t>
      </w:r>
    </w:p>
    <w:p>
      <w:pPr>
        <w:pStyle w:val="FirstParagraph"/>
      </w:pPr>
      <w:r>
        <w:t xml:space="preserve">The final model achieves the following performance on the validation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Real Class</w:t>
            </w:r>
          </w:p>
        </w:tc>
        <w:tc>
          <w:tcPr/>
          <w:p>
            <w:pPr>
              <w:pStyle w:val="Compact"/>
            </w:pPr>
            <w:r>
              <w:t xml:space="preserve">Fake Class</w:t>
            </w:r>
          </w:p>
        </w:tc>
        <w:tc>
          <w:tcPr/>
          <w:p>
            <w:pPr>
              <w:pStyle w:val="Compact"/>
            </w:pPr>
            <w:r>
              <w:t xml:space="preserve">Overall</w:t>
            </w:r>
          </w:p>
        </w:tc>
      </w:tr>
      <w:tr>
        <w:tc>
          <w:tcPr/>
          <w:p>
            <w:pPr>
              <w:pStyle w:val="Compact"/>
            </w:pPr>
            <w:r>
              <w:rPr>
                <w:b/>
                <w:bCs/>
              </w:rPr>
              <w:t xml:space="preserve">Precision</w:t>
            </w:r>
          </w:p>
        </w:tc>
        <w:tc>
          <w:tcPr/>
          <w:p>
            <w:pPr>
              <w:pStyle w:val="Compact"/>
            </w:pPr>
            <w:r>
              <w:t xml:space="preserve">~0.93</w:t>
            </w:r>
          </w:p>
        </w:tc>
        <w:tc>
          <w:tcPr/>
          <w:p>
            <w:pPr>
              <w:pStyle w:val="Compact"/>
            </w:pPr>
            <w:r>
              <w:t xml:space="preserve">~0.95</w:t>
            </w:r>
          </w:p>
        </w:tc>
        <w:tc>
          <w:tcPr/>
          <w:p>
            <w:pPr>
              <w:pStyle w:val="Compact"/>
            </w:pPr>
            <w:r>
              <w:t xml:space="preserve">~0.94</w:t>
            </w:r>
          </w:p>
        </w:tc>
      </w:tr>
      <w:tr>
        <w:tc>
          <w:tcPr/>
          <w:p>
            <w:pPr>
              <w:pStyle w:val="Compact"/>
            </w:pPr>
            <w:r>
              <w:rPr>
                <w:b/>
                <w:bCs/>
              </w:rPr>
              <w:t xml:space="preserve">Recall</w:t>
            </w:r>
          </w:p>
        </w:tc>
        <w:tc>
          <w:tcPr/>
          <w:p>
            <w:pPr>
              <w:pStyle w:val="Compact"/>
            </w:pPr>
            <w:r>
              <w:t xml:space="preserve">~0.95</w:t>
            </w:r>
          </w:p>
        </w:tc>
        <w:tc>
          <w:tcPr/>
          <w:p>
            <w:pPr>
              <w:pStyle w:val="Compact"/>
            </w:pPr>
            <w:r>
              <w:t xml:space="preserve">~0.93</w:t>
            </w:r>
          </w:p>
        </w:tc>
        <w:tc>
          <w:tcPr/>
          <w:p>
            <w:pPr>
              <w:pStyle w:val="Compact"/>
            </w:pPr>
            <w:r>
              <w:t xml:space="preserve">~0.94</w:t>
            </w:r>
          </w:p>
        </w:tc>
      </w:tr>
      <w:tr>
        <w:tc>
          <w:tcPr/>
          <w:p>
            <w:pPr>
              <w:pStyle w:val="Compact"/>
            </w:pPr>
            <w:r>
              <w:rPr>
                <w:b/>
                <w:bCs/>
              </w:rPr>
              <w:t xml:space="preserve">F1-Score</w:t>
            </w:r>
          </w:p>
        </w:tc>
        <w:tc>
          <w:tcPr/>
          <w:p>
            <w:pPr>
              <w:pStyle w:val="Compact"/>
            </w:pPr>
            <w:r>
              <w:t xml:space="preserve">~0.94</w:t>
            </w:r>
          </w:p>
        </w:tc>
        <w:tc>
          <w:tcPr/>
          <w:p>
            <w:pPr>
              <w:pStyle w:val="Compact"/>
            </w:pPr>
            <w:r>
              <w:t xml:space="preserve">~0.94</w:t>
            </w:r>
          </w:p>
        </w:tc>
        <w:tc>
          <w:tcPr/>
          <w:p>
            <w:pPr>
              <w:pStyle w:val="Compact"/>
            </w:pPr>
            <w:r>
              <w:t xml:space="preserve">~0.94</w:t>
            </w:r>
          </w:p>
        </w:tc>
      </w:tr>
      <w:tr>
        <w:tc>
          <w:tcPr/>
          <w:p>
            <w:pPr>
              <w:pStyle w:val="Compact"/>
            </w:pPr>
            <w:r>
              <w:rPr>
                <w:b/>
                <w:bCs/>
              </w:rPr>
              <w:t xml:space="preserve">Accuracy</w:t>
            </w:r>
          </w:p>
        </w:tc>
        <w:tc>
          <w:tcPr/>
          <w:p>
            <w:pPr>
              <w:pStyle w:val="Compact"/>
            </w:pPr>
            <w:r>
              <w:t xml:space="preserve">—</w:t>
            </w:r>
          </w:p>
        </w:tc>
        <w:tc>
          <w:tcPr/>
          <w:p>
            <w:pPr>
              <w:pStyle w:val="Compact"/>
            </w:pPr>
            <w:r>
              <w:t xml:space="preserve">—</w:t>
            </w:r>
          </w:p>
        </w:tc>
        <w:tc>
          <w:tcPr/>
          <w:p>
            <w:pPr>
              <w:pStyle w:val="Compact"/>
            </w:pPr>
            <w:r>
              <w:rPr>
                <w:b/>
                <w:bCs/>
              </w:rPr>
              <w:t xml:space="preserve">~94.0%</w:t>
            </w:r>
          </w:p>
        </w:tc>
      </w:tr>
    </w:tbl>
    <w:bookmarkEnd w:id="93"/>
    <w:bookmarkStart w:id="94" w:name="comparative-analysis"/>
    <w:p>
      <w:pPr>
        <w:pStyle w:val="Heading3"/>
      </w:pPr>
      <w:r>
        <w:t xml:space="preserve">10.3 Comparative Analysis</w:t>
      </w:r>
    </w:p>
    <w:p>
      <w:pPr>
        <w:pStyle w:val="FirstParagraph"/>
      </w:pPr>
      <w:r>
        <w:t xml:space="preserve">The table below summarizes the comparative performance across all models evaluated during this project:</w:t>
      </w:r>
    </w:p>
    <w:tbl>
      <w:tblPr>
        <w:tblStyle w:val="Table"/>
        <w:tblW w:type="pct" w:w="5000"/>
        <w:tblLayout w:type="fixed"/>
        <w:tblLook w:firstRow="1" w:lastRow="0" w:firstColumn="0" w:lastColumn="0" w:noHBand="0" w:noVBand="0" w:val="0020"/>
      </w:tblPr>
      <w:tblGrid>
        <w:gridCol w:w="644"/>
        <w:gridCol w:w="1197"/>
        <w:gridCol w:w="1565"/>
        <w:gridCol w:w="1381"/>
        <w:gridCol w:w="1013"/>
        <w:gridCol w:w="1381"/>
        <w:gridCol w:w="736"/>
      </w:tblGrid>
      <w:tr>
        <w:trPr>
          <w:tblHeader w:val="on"/>
        </w:trPr>
        <w:tc>
          <w:tcPr/>
          <w:p>
            <w:pPr>
              <w:pStyle w:val="Compact"/>
            </w:pPr>
            <w:r>
              <w:t xml:space="preserve">Model</w:t>
            </w:r>
          </w:p>
        </w:tc>
        <w:tc>
          <w:tcPr/>
          <w:p>
            <w:pPr>
              <w:pStyle w:val="Compact"/>
            </w:pPr>
            <w:r>
              <w:t xml:space="preserve">Total Params</w:t>
            </w:r>
          </w:p>
        </w:tc>
        <w:tc>
          <w:tcPr/>
          <w:p>
            <w:pPr>
              <w:pStyle w:val="Compact"/>
            </w:pPr>
            <w:r>
              <w:t xml:space="preserve">Trainable Params</w:t>
            </w:r>
          </w:p>
        </w:tc>
        <w:tc>
          <w:tcPr/>
          <w:p>
            <w:pPr>
              <w:pStyle w:val="Compact"/>
            </w:pPr>
            <w:r>
              <w:t xml:space="preserve">Val. Accuracy</w:t>
            </w:r>
          </w:p>
        </w:tc>
        <w:tc>
          <w:tcPr/>
          <w:p>
            <w:pPr>
              <w:pStyle w:val="Compact"/>
            </w:pPr>
            <w:r>
              <w:t xml:space="preserve">Val. Loss</w:t>
            </w:r>
          </w:p>
        </w:tc>
        <w:tc>
          <w:tcPr/>
          <w:p>
            <w:pPr>
              <w:pStyle w:val="Compact"/>
            </w:pPr>
            <w:r>
              <w:t xml:space="preserve">Training Time</w:t>
            </w:r>
          </w:p>
        </w:tc>
        <w:tc>
          <w:tcPr/>
          <w:p>
            <w:pPr>
              <w:pStyle w:val="Compact"/>
            </w:pPr>
            <w:r>
              <w:t xml:space="preserve">Epochs</w:t>
            </w:r>
          </w:p>
        </w:tc>
      </w:tr>
      <w:tr>
        <w:tc>
          <w:tcPr/>
          <w:p>
            <w:pPr>
              <w:pStyle w:val="Compact"/>
            </w:pPr>
            <w:r>
              <w:t xml:space="preserve">Custom CNN</w:t>
            </w:r>
          </w:p>
        </w:tc>
        <w:tc>
          <w:tcPr/>
          <w:p>
            <w:pPr>
              <w:pStyle w:val="Compact"/>
            </w:pPr>
            <w:r>
              <w:t xml:space="preserve">~2.5M</w:t>
            </w:r>
          </w:p>
        </w:tc>
        <w:tc>
          <w:tcPr/>
          <w:p>
            <w:pPr>
              <w:pStyle w:val="Compact"/>
            </w:pPr>
            <w:r>
              <w:t xml:space="preserve">~2.5M</w:t>
            </w:r>
          </w:p>
        </w:tc>
        <w:tc>
          <w:tcPr/>
          <w:p>
            <w:pPr>
              <w:pStyle w:val="Compact"/>
            </w:pPr>
            <w:r>
              <w:t xml:space="preserve">72.1%</w:t>
            </w:r>
          </w:p>
        </w:tc>
        <w:tc>
          <w:tcPr/>
          <w:p>
            <w:pPr>
              <w:pStyle w:val="Compact"/>
            </w:pPr>
            <w:r>
              <w:t xml:space="preserve">0.68</w:t>
            </w:r>
          </w:p>
        </w:tc>
        <w:tc>
          <w:tcPr/>
          <w:p>
            <w:pPr>
              <w:pStyle w:val="Compact"/>
            </w:pPr>
            <w:r>
              <w:t xml:space="preserve">~25 min</w:t>
            </w:r>
          </w:p>
        </w:tc>
        <w:tc>
          <w:tcPr/>
          <w:p>
            <w:pPr>
              <w:pStyle w:val="Compact"/>
            </w:pPr>
            <w:r>
              <w:t xml:space="preserve">20</w:t>
            </w:r>
          </w:p>
        </w:tc>
      </w:tr>
      <w:tr>
        <w:tc>
          <w:tcPr/>
          <w:p>
            <w:pPr>
              <w:pStyle w:val="Compact"/>
            </w:pPr>
            <w:r>
              <w:t xml:space="preserve">VGG16 (transfer)</w:t>
            </w:r>
          </w:p>
        </w:tc>
        <w:tc>
          <w:tcPr/>
          <w:p>
            <w:pPr>
              <w:pStyle w:val="Compact"/>
            </w:pPr>
            <w:r>
              <w:t xml:space="preserve">~138M</w:t>
            </w:r>
          </w:p>
        </w:tc>
        <w:tc>
          <w:tcPr/>
          <w:p>
            <w:pPr>
              <w:pStyle w:val="Compact"/>
            </w:pPr>
            <w:r>
              <w:t xml:space="preserve">~3.2M</w:t>
            </w:r>
          </w:p>
        </w:tc>
        <w:tc>
          <w:tcPr/>
          <w:p>
            <w:pPr>
              <w:pStyle w:val="Compact"/>
            </w:pPr>
            <w:r>
              <w:t xml:space="preserve">75.4%</w:t>
            </w:r>
          </w:p>
        </w:tc>
        <w:tc>
          <w:tcPr/>
          <w:p>
            <w:pPr>
              <w:pStyle w:val="Compact"/>
            </w:pPr>
            <w:r>
              <w:t xml:space="preserve">0.58</w:t>
            </w:r>
          </w:p>
        </w:tc>
        <w:tc>
          <w:tcPr/>
          <w:p>
            <w:pPr>
              <w:pStyle w:val="Compact"/>
            </w:pPr>
            <w:r>
              <w:t xml:space="preserve">~90 min</w:t>
            </w:r>
          </w:p>
        </w:tc>
        <w:tc>
          <w:tcPr/>
          <w:p>
            <w:pPr>
              <w:pStyle w:val="Compact"/>
            </w:pPr>
            <w:r>
              <w:t xml:space="preserve">15</w:t>
            </w:r>
          </w:p>
        </w:tc>
      </w:tr>
      <w:tr>
        <w:tc>
          <w:tcPr/>
          <w:p>
            <w:pPr>
              <w:pStyle w:val="Compact"/>
            </w:pPr>
            <w:r>
              <w:t xml:space="preserve">Xception (transfer)</w:t>
            </w:r>
          </w:p>
        </w:tc>
        <w:tc>
          <w:tcPr/>
          <w:p>
            <w:pPr>
              <w:pStyle w:val="Compact"/>
            </w:pPr>
            <w:r>
              <w:t xml:space="preserve">~22.8M</w:t>
            </w:r>
          </w:p>
        </w:tc>
        <w:tc>
          <w:tcPr/>
          <w:p>
            <w:pPr>
              <w:pStyle w:val="Compact"/>
            </w:pPr>
            <w:r>
              <w:t xml:space="preserve">~4.1M</w:t>
            </w:r>
          </w:p>
        </w:tc>
        <w:tc>
          <w:tcPr/>
          <w:p>
            <w:pPr>
              <w:pStyle w:val="Compact"/>
            </w:pPr>
            <w:r>
              <w:t xml:space="preserve">78.3%</w:t>
            </w:r>
          </w:p>
        </w:tc>
        <w:tc>
          <w:tcPr/>
          <w:p>
            <w:pPr>
              <w:pStyle w:val="Compact"/>
            </w:pPr>
            <w:r>
              <w:t xml:space="preserve">0.51</w:t>
            </w:r>
          </w:p>
        </w:tc>
        <w:tc>
          <w:tcPr/>
          <w:p>
            <w:pPr>
              <w:pStyle w:val="Compact"/>
            </w:pPr>
            <w:r>
              <w:t xml:space="preserve">~60 min</w:t>
            </w:r>
          </w:p>
        </w:tc>
        <w:tc>
          <w:tcPr/>
          <w:p>
            <w:pPr>
              <w:pStyle w:val="Compact"/>
            </w:pPr>
            <w:r>
              <w:t xml:space="preserve">18</w:t>
            </w:r>
          </w:p>
        </w:tc>
      </w:tr>
      <w:tr>
        <w:tc>
          <w:tcPr/>
          <w:p>
            <w:pPr>
              <w:pStyle w:val="Compact"/>
            </w:pPr>
            <w:r>
              <w:t xml:space="preserve">ResNet50 (transfer)</w:t>
            </w:r>
          </w:p>
        </w:tc>
        <w:tc>
          <w:tcPr/>
          <w:p>
            <w:pPr>
              <w:pStyle w:val="Compact"/>
            </w:pPr>
            <w:r>
              <w:t xml:space="preserve">~25.6M</w:t>
            </w:r>
          </w:p>
        </w:tc>
        <w:tc>
          <w:tcPr/>
          <w:p>
            <w:pPr>
              <w:pStyle w:val="Compact"/>
            </w:pPr>
            <w:r>
              <w:t xml:space="preserve">~2.1M</w:t>
            </w:r>
          </w:p>
        </w:tc>
        <w:tc>
          <w:tcPr/>
          <w:p>
            <w:pPr>
              <w:pStyle w:val="Compact"/>
            </w:pPr>
            <w:r>
              <w:t xml:space="preserve">80.2%</w:t>
            </w:r>
          </w:p>
        </w:tc>
        <w:tc>
          <w:tcPr/>
          <w:p>
            <w:pPr>
              <w:pStyle w:val="Compact"/>
            </w:pPr>
            <w:r>
              <w:t xml:space="preserve">0.46</w:t>
            </w:r>
          </w:p>
        </w:tc>
        <w:tc>
          <w:tcPr/>
          <w:p>
            <w:pPr>
              <w:pStyle w:val="Compact"/>
            </w:pPr>
            <w:r>
              <w:t xml:space="preserve">~55 min</w:t>
            </w:r>
          </w:p>
        </w:tc>
        <w:tc>
          <w:tcPr/>
          <w:p>
            <w:pPr>
              <w:pStyle w:val="Compact"/>
            </w:pPr>
            <w:r>
              <w:t xml:space="preserve">16</w:t>
            </w:r>
          </w:p>
        </w:tc>
      </w:tr>
      <w:tr>
        <w:tc>
          <w:tcPr/>
          <w:p>
            <w:pPr>
              <w:pStyle w:val="Compact"/>
            </w:pPr>
            <w:r>
              <w:rPr>
                <w:b/>
                <w:bCs/>
              </w:rPr>
              <w:t xml:space="preserve">EfficientNetB0 (transfer)</w:t>
            </w:r>
          </w:p>
        </w:tc>
        <w:tc>
          <w:tcPr/>
          <w:p>
            <w:pPr>
              <w:pStyle w:val="Compact"/>
            </w:pPr>
            <w:r>
              <w:rPr>
                <w:b/>
                <w:bCs/>
              </w:rPr>
              <w:t xml:space="preserve">~5.3M</w:t>
            </w:r>
          </w:p>
        </w:tc>
        <w:tc>
          <w:tcPr/>
          <w:p>
            <w:pPr>
              <w:pStyle w:val="Compact"/>
            </w:pPr>
            <w:r>
              <w:rPr>
                <w:b/>
                <w:bCs/>
              </w:rPr>
              <w:t xml:space="preserve">~657K</w:t>
            </w:r>
          </w:p>
        </w:tc>
        <w:tc>
          <w:tcPr/>
          <w:p>
            <w:pPr>
              <w:pStyle w:val="Compact"/>
            </w:pPr>
            <w:r>
              <w:rPr>
                <w:b/>
                <w:bCs/>
              </w:rPr>
              <w:t xml:space="preserve">94.0%</w:t>
            </w:r>
          </w:p>
        </w:tc>
        <w:tc>
          <w:tcPr/>
          <w:p>
            <w:pPr>
              <w:pStyle w:val="Compact"/>
            </w:pPr>
            <w:r>
              <w:rPr>
                <w:b/>
                <w:bCs/>
              </w:rPr>
              <w:t xml:space="preserve">~0.18</w:t>
            </w:r>
          </w:p>
        </w:tc>
        <w:tc>
          <w:tcPr/>
          <w:p>
            <w:pPr>
              <w:pStyle w:val="Compact"/>
            </w:pPr>
            <w:r>
              <w:rPr>
                <w:b/>
                <w:bCs/>
              </w:rPr>
              <w:t xml:space="preserve">~30 min</w:t>
            </w:r>
          </w:p>
        </w:tc>
        <w:tc>
          <w:tcPr/>
          <w:p>
            <w:pPr>
              <w:pStyle w:val="Compact"/>
            </w:pPr>
            <w:r>
              <w:rPr>
                <w:b/>
                <w:bCs/>
              </w:rPr>
              <w:t xml:space="preserve">~12</w:t>
            </w:r>
          </w:p>
        </w:tc>
      </w:tr>
    </w:tbl>
    <w:p>
      <w:pPr>
        <w:pStyle w:val="BodyText"/>
      </w:pPr>
      <w:r>
        <w:rPr>
          <w:b/>
          <w:bCs/>
        </w:rPr>
        <w:t xml:space="preserve">Key Observations:</w:t>
      </w:r>
    </w:p>
    <w:p>
      <w:pPr>
        <w:numPr>
          <w:ilvl w:val="0"/>
          <w:numId w:val="1016"/>
        </w:numPr>
      </w:pPr>
      <w:r>
        <w:rPr>
          <w:b/>
          <w:bCs/>
        </w:rPr>
        <w:t xml:space="preserve">EfficientNetB0 outperforms all other models</w:t>
      </w:r>
      <w:r>
        <w:t xml:space="preserve"> </w:t>
      </w:r>
      <w:r>
        <w:t xml:space="preserve">by a significant margin (13.8% improvement over ResNet50, 15.7% over Xception, 21.9% over custom CNN).</w:t>
      </w:r>
    </w:p>
    <w:p>
      <w:pPr>
        <w:numPr>
          <w:ilvl w:val="0"/>
          <w:numId w:val="1016"/>
        </w:numPr>
      </w:pPr>
      <w:r>
        <w:rPr>
          <w:b/>
          <w:bCs/>
        </w:rPr>
        <w:t xml:space="preserve">EfficientNetB0 trains the fewest parameters</w:t>
      </w:r>
      <w:r>
        <w:t xml:space="preserve"> </w:t>
      </w:r>
      <w:r>
        <w:t xml:space="preserve">(~657K), making it the most parameter-efficient model while achieving the best accuracy.</w:t>
      </w:r>
    </w:p>
    <w:p>
      <w:pPr>
        <w:numPr>
          <w:ilvl w:val="0"/>
          <w:numId w:val="1016"/>
        </w:numPr>
      </w:pPr>
      <w:r>
        <w:rPr>
          <w:b/>
          <w:bCs/>
        </w:rPr>
        <w:t xml:space="preserve">Training time is competitive:</w:t>
      </w:r>
      <w:r>
        <w:t xml:space="preserve"> </w:t>
      </w:r>
      <w:r>
        <w:t xml:space="preserve">Despite superior accuracy, EfficientNetB0 training completes faster than most alternatives due to fewer trainable parameters.</w:t>
      </w:r>
    </w:p>
    <w:p>
      <w:pPr>
        <w:numPr>
          <w:ilvl w:val="0"/>
          <w:numId w:val="1016"/>
        </w:numPr>
      </w:pPr>
      <w:r>
        <w:rPr>
          <w:b/>
          <w:bCs/>
        </w:rPr>
        <w:t xml:space="preserve">Validation loss is lowest:</w:t>
      </w:r>
      <w:r>
        <w:t xml:space="preserve"> </w:t>
      </w:r>
      <w:r>
        <w:t xml:space="preserve">At ~0.18, EfficientNetB0 shows the best calibrated confidence values.</w:t>
      </w:r>
    </w:p>
    <w:bookmarkEnd w:id="94"/>
    <w:bookmarkStart w:id="95" w:name="analysis-of-failure-cases"/>
    <w:p>
      <w:pPr>
        <w:pStyle w:val="Heading3"/>
      </w:pPr>
      <w:r>
        <w:t xml:space="preserve">10.4 Analysis of Failure Cases</w:t>
      </w:r>
    </w:p>
    <w:p>
      <w:pPr>
        <w:pStyle w:val="FirstParagraph"/>
      </w:pPr>
      <w:r>
        <w:t xml:space="preserve">While the model achieves 94% accuracy, the remaining 6% of misclassifications can be attributed to:</w:t>
      </w:r>
    </w:p>
    <w:tbl>
      <w:tblPr>
        <w:tblStyle w:val="Table"/>
        <w:tblW w:type="pct" w:w="5000"/>
        <w:tblLayout w:type="fixed"/>
        <w:tblLook w:firstRow="1" w:lastRow="0" w:firstColumn="0" w:lastColumn="0" w:noHBand="0" w:noVBand="0" w:val="0020"/>
      </w:tblPr>
      <w:tblGrid>
        <w:gridCol w:w="2145"/>
        <w:gridCol w:w="2145"/>
        <w:gridCol w:w="3630"/>
      </w:tblGrid>
      <w:tr>
        <w:trPr>
          <w:tblHeader w:val="on"/>
        </w:trPr>
        <w:tc>
          <w:tcPr/>
          <w:p>
            <w:pPr>
              <w:pStyle w:val="Compact"/>
            </w:pPr>
            <w:r>
              <w:t xml:space="preserve">Failure Mode</w:t>
            </w:r>
          </w:p>
        </w:tc>
        <w:tc>
          <w:tcPr/>
          <w:p>
            <w:pPr>
              <w:pStyle w:val="Compact"/>
            </w:pPr>
            <w:r>
              <w:t xml:space="preserve">Description</w:t>
            </w:r>
          </w:p>
        </w:tc>
        <w:tc>
          <w:tcPr/>
          <w:p>
            <w:pPr>
              <w:pStyle w:val="Compact"/>
            </w:pPr>
            <w:r>
              <w:t xml:space="preserve">Approximate Percentage</w:t>
            </w:r>
          </w:p>
        </w:tc>
      </w:tr>
      <w:tr>
        <w:tc>
          <w:tcPr/>
          <w:p>
            <w:pPr>
              <w:pStyle w:val="Compact"/>
            </w:pPr>
            <w:r>
              <w:t xml:space="preserve">High-quality GAN outputs</w:t>
            </w:r>
          </w:p>
        </w:tc>
        <w:tc>
          <w:tcPr/>
          <w:p>
            <w:pPr>
              <w:pStyle w:val="Compact"/>
            </w:pPr>
            <w:r>
              <w:t xml:space="preserve">Latest-generation deepfakes with minimal artifacts</w:t>
            </w:r>
          </w:p>
        </w:tc>
        <w:tc>
          <w:tcPr/>
          <w:p>
            <w:pPr>
              <w:pStyle w:val="Compact"/>
            </w:pPr>
            <w:r>
              <w:t xml:space="preserve">~2.5%</w:t>
            </w:r>
          </w:p>
        </w:tc>
      </w:tr>
      <w:tr>
        <w:tc>
          <w:tcPr/>
          <w:p>
            <w:pPr>
              <w:pStyle w:val="Compact"/>
            </w:pPr>
            <w:r>
              <w:t xml:space="preserve">Heavily post-processed real images</w:t>
            </w:r>
          </w:p>
        </w:tc>
        <w:tc>
          <w:tcPr/>
          <w:p>
            <w:pPr>
              <w:pStyle w:val="Compact"/>
            </w:pPr>
            <w:r>
              <w:t xml:space="preserve">Real images with heavy filters/editing resembling fake characteristics</w:t>
            </w:r>
          </w:p>
        </w:tc>
        <w:tc>
          <w:tcPr/>
          <w:p>
            <w:pPr>
              <w:pStyle w:val="Compact"/>
            </w:pPr>
            <w:r>
              <w:t xml:space="preserve">~1.5%</w:t>
            </w:r>
          </w:p>
        </w:tc>
      </w:tr>
      <w:tr>
        <w:tc>
          <w:tcPr/>
          <w:p>
            <w:pPr>
              <w:pStyle w:val="Compact"/>
            </w:pPr>
            <w:r>
              <w:t xml:space="preserve">Low-resolution inputs</w:t>
            </w:r>
          </w:p>
        </w:tc>
        <w:tc>
          <w:tcPr/>
          <w:p>
            <w:pPr>
              <w:pStyle w:val="Compact"/>
            </w:pPr>
            <w:r>
              <w:t xml:space="preserve">Images where discriminative details are lost due to compression</w:t>
            </w:r>
          </w:p>
        </w:tc>
        <w:tc>
          <w:tcPr/>
          <w:p>
            <w:pPr>
              <w:pStyle w:val="Compact"/>
            </w:pPr>
            <w:r>
              <w:t xml:space="preserve">~1.0%</w:t>
            </w:r>
          </w:p>
        </w:tc>
      </w:tr>
      <w:tr>
        <w:tc>
          <w:tcPr/>
          <w:p>
            <w:pPr>
              <w:pStyle w:val="Compact"/>
            </w:pPr>
            <w:r>
              <w:t xml:space="preserve">Edge cases</w:t>
            </w:r>
          </w:p>
        </w:tc>
        <w:tc>
          <w:tcPr/>
          <w:p>
            <w:pPr>
              <w:pStyle w:val="Compact"/>
            </w:pPr>
            <w:r>
              <w:t xml:space="preserve">Unusual lighting, extreme angles, or partial occlusions</w:t>
            </w:r>
          </w:p>
        </w:tc>
        <w:tc>
          <w:tcPr/>
          <w:p>
            <w:pPr>
              <w:pStyle w:val="Compact"/>
            </w:pPr>
            <w:r>
              <w:t xml:space="preserve">~1.0%</w:t>
            </w:r>
          </w:p>
        </w:tc>
      </w:tr>
    </w:tbl>
    <w:bookmarkEnd w:id="95"/>
    <w:bookmarkStart w:id="96" w:name="grad-cam-analysis"/>
    <w:p>
      <w:pPr>
        <w:pStyle w:val="Heading3"/>
      </w:pPr>
      <w:r>
        <w:t xml:space="preserve">10.5 Grad-CAM Analysis</w:t>
      </w:r>
    </w:p>
    <w:p>
      <w:pPr>
        <w:pStyle w:val="FirstParagraph"/>
      </w:pPr>
      <w:r>
        <w:t xml:space="preserve">Grad-CAM visualizations reveal consistent patterns in the model’s decision-making:</w:t>
      </w:r>
    </w:p>
    <w:p>
      <w:pPr>
        <w:pStyle w:val="BodyText"/>
      </w:pPr>
      <w:r>
        <w:rPr>
          <w:b/>
          <w:bCs/>
        </w:rPr>
        <w:t xml:space="preserve">For Real Images:</w:t>
      </w:r>
      <w:r>
        <w:t xml:space="preserve"> </w:t>
      </w:r>
      <w:r>
        <w:t xml:space="preserve">The heatmap typically shows diffuse attention across the face, with slight emphasis on eyes, nose, and mouth — regions where natural skin texture and micro-expressions are present.</w:t>
      </w:r>
    </w:p>
    <w:p>
      <w:pPr>
        <w:pStyle w:val="BodyText"/>
      </w:pPr>
      <w:r>
        <w:rPr>
          <w:b/>
          <w:bCs/>
        </w:rPr>
        <w:t xml:space="preserve">For Fake Images:</w:t>
      </w:r>
      <w:r>
        <w:t xml:space="preserve"> </w:t>
      </w:r>
      <w:r>
        <w:t xml:space="preserve">The heatmap often concentrates on:</w:t>
      </w:r>
      <w:r>
        <w:t xml:space="preserve"> </w:t>
      </w:r>
      <w:r>
        <w:t xml:space="preserve">-</w:t>
      </w:r>
      <w:r>
        <w:t xml:space="preserve"> </w:t>
      </w:r>
      <w:r>
        <w:rPr>
          <w:b/>
          <w:bCs/>
        </w:rPr>
        <w:t xml:space="preserve">Facial boundaries:</w:t>
      </w:r>
      <w:r>
        <w:t xml:space="preserve"> </w:t>
      </w:r>
      <w:r>
        <w:t xml:space="preserve">Where the generated face blends with the background</w:t>
      </w:r>
      <w:r>
        <w:t xml:space="preserve"> </w:t>
      </w:r>
      <w:r>
        <w:t xml:space="preserve">-</w:t>
      </w:r>
      <w:r>
        <w:t xml:space="preserve"> </w:t>
      </w:r>
      <w:r>
        <w:rPr>
          <w:b/>
          <w:bCs/>
        </w:rPr>
        <w:t xml:space="preserve">Hair-skin interfaces:</w:t>
      </w:r>
      <w:r>
        <w:t xml:space="preserve"> </w:t>
      </w:r>
      <w:r>
        <w:t xml:space="preserve">Transition regions that GANs often struggle to render perfectly</w:t>
      </w:r>
      <w:r>
        <w:t xml:space="preserve"> </w:t>
      </w:r>
      <w:r>
        <w:t xml:space="preserve">-</w:t>
      </w:r>
      <w:r>
        <w:t xml:space="preserve"> </w:t>
      </w:r>
      <w:r>
        <w:rPr>
          <w:b/>
          <w:bCs/>
        </w:rPr>
        <w:t xml:space="preserve">Eye regions:</w:t>
      </w:r>
      <w:r>
        <w:t xml:space="preserve"> </w:t>
      </w:r>
      <w:r>
        <w:t xml:space="preserve">Subtle asymmetries and reflection inconsistencies</w:t>
      </w:r>
      <w:r>
        <w:t xml:space="preserve"> </w:t>
      </w:r>
      <w:r>
        <w:t xml:space="preserve">-</w:t>
      </w:r>
      <w:r>
        <w:t xml:space="preserve"> </w:t>
      </w:r>
      <w:r>
        <w:rPr>
          <w:b/>
          <w:bCs/>
        </w:rPr>
        <w:t xml:space="preserve">Skin texture areas:</w:t>
      </w:r>
      <w:r>
        <w:t xml:space="preserve"> </w:t>
      </w:r>
      <w:r>
        <w:t xml:space="preserve">Where GAN-generated textures differ from natural skin</w:t>
      </w:r>
    </w:p>
    <w:p>
      <w:pPr>
        <w:pStyle w:val="BodyText"/>
      </w:pPr>
      <w:r>
        <w:t xml:space="preserve">These observations align with known characteristics of GAN-generated images and validate that the model is learning meaningful forensic features rather than relying on spurious correlations.</w:t>
      </w:r>
    </w:p>
    <w:p>
      <w:r>
        <w:pict>
          <v:rect style="width:0;height:1.5pt" o:hralign="center" o:hrstd="t" o:hr="t"/>
        </w:pict>
      </w:r>
    </w:p>
    <w:bookmarkEnd w:id="96"/>
    <w:bookmarkEnd w:id="97"/>
    <w:bookmarkStart w:id="104" w:name="web-application-interface"/>
    <w:p>
      <w:pPr>
        <w:pStyle w:val="Heading2"/>
      </w:pPr>
      <w:r>
        <w:t xml:space="preserve">11. Web Application Interface</w:t>
      </w:r>
    </w:p>
    <w:bookmarkStart w:id="98" w:name="application-overview"/>
    <w:p>
      <w:pPr>
        <w:pStyle w:val="Heading3"/>
      </w:pPr>
      <w:r>
        <w:t xml:space="preserve">11.1 Application Overview</w:t>
      </w:r>
    </w:p>
    <w:p>
      <w:pPr>
        <w:pStyle w:val="FirstParagraph"/>
      </w:pPr>
      <w:r>
        <w:t xml:space="preserve">The detection system is deployed as an interactive web application built with</w:t>
      </w:r>
      <w:r>
        <w:t xml:space="preserve"> </w:t>
      </w:r>
      <w:r>
        <w:rPr>
          <w:b/>
          <w:bCs/>
        </w:rPr>
        <w:t xml:space="preserve">Gradio</w:t>
      </w:r>
      <w:r>
        <w:t xml:space="preserve">, providing a user-friendly interface for both technical and non-technical users. The application is organized into four functional tabs:</w:t>
      </w:r>
    </w:p>
    <w:bookmarkEnd w:id="98"/>
    <w:bookmarkStart w:id="99" w:name="tab-1-single-image-detection"/>
    <w:p>
      <w:pPr>
        <w:pStyle w:val="Heading3"/>
      </w:pPr>
      <w:r>
        <w:t xml:space="preserve">11.2 Tab 1: Single Image Detection</w:t>
      </w:r>
    </w:p>
    <w:p>
      <w:pPr>
        <w:pStyle w:val="FirstParagraph"/>
      </w:pPr>
      <w:r>
        <w:t xml:space="preserve">The primary detection interface supports two input modes:</w:t>
      </w:r>
      <w:r>
        <w:t xml:space="preserve"> </w:t>
      </w:r>
      <w:r>
        <w:t xml:space="preserve">-</w:t>
      </w:r>
      <w:r>
        <w:t xml:space="preserve"> </w:t>
      </w:r>
      <w:r>
        <w:rPr>
          <w:b/>
          <w:bCs/>
        </w:rPr>
        <w:t xml:space="preserve">File Upload:</w:t>
      </w:r>
      <w:r>
        <w:t xml:space="preserve"> </w:t>
      </w:r>
      <w:r>
        <w:t xml:space="preserve">Users can upload images in standard formats (JPEG, PNG, BMP, WebP)</w:t>
      </w:r>
      <w:r>
        <w:t xml:space="preserve"> </w:t>
      </w:r>
      <w:r>
        <w:t xml:space="preserve">-</w:t>
      </w:r>
      <w:r>
        <w:t xml:space="preserve"> </w:t>
      </w:r>
      <w:r>
        <w:rPr>
          <w:b/>
          <w:bCs/>
        </w:rPr>
        <w:t xml:space="preserve">Webcam Capture:</w:t>
      </w:r>
      <w:r>
        <w:t xml:space="preserve"> </w:t>
      </w:r>
      <w:r>
        <w:t xml:space="preserve">Real-time webcam input for live detection</w:t>
      </w:r>
    </w:p>
    <w:p>
      <w:pPr>
        <w:pStyle w:val="BodyText"/>
      </w:pPr>
      <w:r>
        <w:rPr>
          <w:b/>
          <w:bCs/>
        </w:rPr>
        <w:t xml:space="preserve">Outputs include:</w:t>
      </w:r>
      <w:r>
        <w:t xml:space="preserve"> </w:t>
      </w:r>
      <w:r>
        <w:t xml:space="preserve">- Prediction label with confidence score (displayed as a labelled bar)</w:t>
      </w:r>
      <w:r>
        <w:t xml:space="preserve"> </w:t>
      </w:r>
      <w:r>
        <w:t xml:space="preserve">- Grad-CAM heatmap overlay showing model focus areas</w:t>
      </w:r>
      <w:r>
        <w:t xml:space="preserve"> </w:t>
      </w:r>
      <w:r>
        <w:t xml:space="preserve">- Detailed analysis text with confidence interpretation</w:t>
      </w:r>
    </w:p>
    <w:bookmarkEnd w:id="99"/>
    <w:bookmarkStart w:id="100" w:name="tab-2-batch-analysis"/>
    <w:p>
      <w:pPr>
        <w:pStyle w:val="Heading3"/>
      </w:pPr>
      <w:r>
        <w:t xml:space="preserve">11.3 Tab 2: Batch Analysis</w:t>
      </w:r>
    </w:p>
    <w:p>
      <w:pPr>
        <w:pStyle w:val="FirstParagraph"/>
      </w:pPr>
      <w:r>
        <w:t xml:space="preserve">Enables users to upload multiple images simultaneously for batch classification:</w:t>
      </w:r>
      <w:r>
        <w:t xml:space="preserve"> </w:t>
      </w:r>
      <w:r>
        <w:t xml:space="preserve">- Results table with filename, prediction, and confidence for each image</w:t>
      </w:r>
      <w:r>
        <w:t xml:space="preserve"> </w:t>
      </w:r>
      <w:r>
        <w:t xml:space="preserve">- Aggregate statistics (total images, real/fake counts, average confidence)</w:t>
      </w:r>
    </w:p>
    <w:bookmarkEnd w:id="100"/>
    <w:bookmarkStart w:id="101" w:name="tab-3-prediction-history"/>
    <w:p>
      <w:pPr>
        <w:pStyle w:val="Heading3"/>
      </w:pPr>
      <w:r>
        <w:t xml:space="preserve">11.4 Tab 3: Prediction History</w:t>
      </w:r>
    </w:p>
    <w:p>
      <w:pPr>
        <w:pStyle w:val="FirstParagraph"/>
      </w:pPr>
      <w:r>
        <w:t xml:space="preserve">Session-based logging of all predictions:</w:t>
      </w:r>
      <w:r>
        <w:t xml:space="preserve"> </w:t>
      </w:r>
      <w:r>
        <w:t xml:space="preserve">- Timestamp, prediction, confidence, and source (single/batch) tracked</w:t>
      </w:r>
      <w:r>
        <w:t xml:space="preserve"> </w:t>
      </w:r>
      <w:r>
        <w:t xml:space="preserve">- Refresh and clear controls for history management</w:t>
      </w:r>
    </w:p>
    <w:bookmarkEnd w:id="101"/>
    <w:bookmarkStart w:id="102" w:name="tab-4-model-information"/>
    <w:p>
      <w:pPr>
        <w:pStyle w:val="Heading3"/>
      </w:pPr>
      <w:r>
        <w:t xml:space="preserve">11.5 Tab 4: Model Information</w:t>
      </w:r>
    </w:p>
    <w:p>
      <w:pPr>
        <w:pStyle w:val="FirstParagraph"/>
      </w:pPr>
      <w:r>
        <w:t xml:space="preserve">Comprehensive model dashboard displaying:</w:t>
      </w:r>
      <w:r>
        <w:t xml:space="preserve"> </w:t>
      </w:r>
      <w:r>
        <w:t xml:space="preserve">- Architecture details (base model, strategy, parameter counts)</w:t>
      </w:r>
      <w:r>
        <w:t xml:space="preserve"> </w:t>
      </w:r>
      <w:r>
        <w:t xml:space="preserve">- Training hyperparameters</w:t>
      </w:r>
      <w:r>
        <w:t xml:space="preserve"> </w:t>
      </w:r>
      <w:r>
        <w:t xml:space="preserve">- Data augmentation configuration</w:t>
      </w:r>
      <w:r>
        <w:t xml:space="preserve"> </w:t>
      </w:r>
      <w:r>
        <w:t xml:space="preserve">- Training curves visualization (loss and accuracy over epochs)</w:t>
      </w:r>
    </w:p>
    <w:bookmarkEnd w:id="102"/>
    <w:bookmarkStart w:id="103" w:name="deployment-configuration"/>
    <w:p>
      <w:pPr>
        <w:pStyle w:val="Heading3"/>
      </w:pPr>
      <w:r>
        <w:t xml:space="preserve">11.6 Deployment Configuration</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Server Address</w:t>
            </w:r>
          </w:p>
        </w:tc>
        <w:tc>
          <w:tcPr/>
          <w:p>
            <w:pPr>
              <w:pStyle w:val="Compact"/>
            </w:pPr>
            <w:r>
              <w:t xml:space="preserve">0.0.0.0 (all interfaces)</w:t>
            </w:r>
          </w:p>
        </w:tc>
      </w:tr>
      <w:tr>
        <w:tc>
          <w:tcPr/>
          <w:p>
            <w:pPr>
              <w:pStyle w:val="Compact"/>
            </w:pPr>
            <w:r>
              <w:t xml:space="preserve">Port</w:t>
            </w:r>
          </w:p>
        </w:tc>
        <w:tc>
          <w:tcPr/>
          <w:p>
            <w:pPr>
              <w:pStyle w:val="Compact"/>
            </w:pPr>
            <w:r>
              <w:t xml:space="preserve">7860</w:t>
            </w:r>
          </w:p>
        </w:tc>
      </w:tr>
      <w:tr>
        <w:tc>
          <w:tcPr/>
          <w:p>
            <w:pPr>
              <w:pStyle w:val="Compact"/>
            </w:pPr>
            <w:r>
              <w:t xml:space="preserve">Public Sharing</w:t>
            </w:r>
          </w:p>
        </w:tc>
        <w:tc>
          <w:tcPr/>
          <w:p>
            <w:pPr>
              <w:pStyle w:val="Compact"/>
            </w:pPr>
            <w:r>
              <w:t xml:space="preserve">Enabled (via Gradio share)</w:t>
            </w:r>
          </w:p>
        </w:tc>
      </w:tr>
      <w:tr>
        <w:tc>
          <w:tcPr/>
          <w:p>
            <w:pPr>
              <w:pStyle w:val="Compact"/>
            </w:pPr>
            <w:r>
              <w:t xml:space="preserve">Theme</w:t>
            </w:r>
          </w:p>
        </w:tc>
        <w:tc>
          <w:tcPr/>
          <w:p>
            <w:pPr>
              <w:pStyle w:val="Compact"/>
            </w:pPr>
            <w:r>
              <w:t xml:space="preserve">Gradio Soft (Indigo primary, Purple secondary, Slate neutral)</w:t>
            </w:r>
          </w:p>
        </w:tc>
      </w:tr>
      <w:tr>
        <w:tc>
          <w:tcPr/>
          <w:p>
            <w:pPr>
              <w:pStyle w:val="Compact"/>
            </w:pPr>
            <w:r>
              <w:t xml:space="preserve">Max Container Width</w:t>
            </w:r>
          </w:p>
        </w:tc>
        <w:tc>
          <w:tcPr/>
          <w:p>
            <w:pPr>
              <w:pStyle w:val="Compact"/>
            </w:pPr>
            <w:r>
              <w:t xml:space="preserve">1,200 px</w:t>
            </w:r>
          </w:p>
        </w:tc>
      </w:tr>
    </w:tbl>
    <w:p>
      <w:r>
        <w:pict>
          <v:rect style="width:0;height:1.5pt" o:hralign="center" o:hrstd="t" o:hr="t"/>
        </w:pict>
      </w:r>
    </w:p>
    <w:bookmarkEnd w:id="103"/>
    <w:bookmarkEnd w:id="104"/>
    <w:bookmarkStart w:id="108" w:name="conclusion-and-future-work"/>
    <w:p>
      <w:pPr>
        <w:pStyle w:val="Heading2"/>
      </w:pPr>
      <w:r>
        <w:t xml:space="preserve">12. Conclusion and Future Work</w:t>
      </w:r>
    </w:p>
    <w:bookmarkStart w:id="105" w:name="conclusion"/>
    <w:p>
      <w:pPr>
        <w:pStyle w:val="Heading3"/>
      </w:pPr>
      <w:r>
        <w:t xml:space="preserve">12.1 Conclusion</w:t>
      </w:r>
    </w:p>
    <w:p>
      <w:pPr>
        <w:pStyle w:val="FirstParagraph"/>
      </w:pPr>
      <w:r>
        <w:t xml:space="preserve">This project successfully developed and deployed a deepfake image detection system using EfficientNetB0 with transfer learning, achieving</w:t>
      </w:r>
      <w:r>
        <w:t xml:space="preserve"> </w:t>
      </w:r>
      <w:r>
        <w:rPr>
          <w:b/>
          <w:bCs/>
        </w:rPr>
        <w:t xml:space="preserve">94% validation accuracy</w:t>
      </w:r>
      <w:r>
        <w:t xml:space="preserve"> </w:t>
      </w:r>
      <w:r>
        <w:t xml:space="preserve">on a balanced dataset of 12,000 images. The key findings and contributions are:</w:t>
      </w:r>
    </w:p>
    <w:p>
      <w:pPr>
        <w:numPr>
          <w:ilvl w:val="0"/>
          <w:numId w:val="1017"/>
        </w:numPr>
      </w:pPr>
      <w:r>
        <w:rPr>
          <w:b/>
          <w:bCs/>
        </w:rPr>
        <w:t xml:space="preserve">Transfer learning with EfficientNetB0 significantly outperforms</w:t>
      </w:r>
      <w:r>
        <w:t xml:space="preserve"> </w:t>
      </w:r>
      <w:r>
        <w:t xml:space="preserve">conventional approaches including custom CNNs (~72% accuracy), Xception (~78%), VGG16 (~75%), and ResNet50 (~80%).</w:t>
      </w:r>
    </w:p>
    <w:p>
      <w:pPr>
        <w:numPr>
          <w:ilvl w:val="0"/>
          <w:numId w:val="1017"/>
        </w:numPr>
      </w:pPr>
      <w:r>
        <w:rPr>
          <w:b/>
          <w:bCs/>
        </w:rPr>
        <w:t xml:space="preserve">Freezing the backbone and training only a lightweight classifier head</w:t>
      </w:r>
      <w:r>
        <w:t xml:space="preserve"> </w:t>
      </w:r>
      <w:r>
        <w:t xml:space="preserve">(~657K parameters, representing ~0.1% of total model parameters) delivers excellent accuracy while enabling fast training (~30 minutes) even on modest hardware.</w:t>
      </w:r>
    </w:p>
    <w:p>
      <w:pPr>
        <w:numPr>
          <w:ilvl w:val="0"/>
          <w:numId w:val="1017"/>
        </w:numPr>
      </w:pPr>
      <w:r>
        <w:rPr>
          <w:b/>
          <w:bCs/>
        </w:rPr>
        <w:t xml:space="preserve">Grad-CAM explainability</w:t>
      </w:r>
      <w:r>
        <w:t xml:space="preserve"> </w:t>
      </w:r>
      <w:r>
        <w:t xml:space="preserve">provides meaningful visual explanations, consistently highlighting forensically relevant facial regions (boundaries, eye reflections, skin textures) that differ between real and generated images.</w:t>
      </w:r>
    </w:p>
    <w:p>
      <w:pPr>
        <w:numPr>
          <w:ilvl w:val="0"/>
          <w:numId w:val="1017"/>
        </w:numPr>
      </w:pPr>
      <w:r>
        <w:rPr>
          <w:b/>
          <w:bCs/>
        </w:rPr>
        <w:t xml:space="preserve">The web application</w:t>
      </w:r>
      <w:r>
        <w:t xml:space="preserve"> </w:t>
      </w:r>
      <w:r>
        <w:t xml:space="preserve">built with Gradio provides an accessible, feature-rich interface supporting single-image detection, batch analysis, prediction history, and comprehensive model information display.</w:t>
      </w:r>
    </w:p>
    <w:p>
      <w:pPr>
        <w:numPr>
          <w:ilvl w:val="0"/>
          <w:numId w:val="1017"/>
        </w:numPr>
      </w:pPr>
      <w:r>
        <w:rPr>
          <w:b/>
          <w:bCs/>
        </w:rPr>
        <w:t xml:space="preserve">The comparative analysis</w:t>
      </w:r>
      <w:r>
        <w:t xml:space="preserve"> </w:t>
      </w:r>
      <w:r>
        <w:t xml:space="preserve">across five architectures provides valuable insights into the effectiveness of different deep learning approaches for binary image forensics tasks.</w:t>
      </w:r>
    </w:p>
    <w:bookmarkEnd w:id="105"/>
    <w:bookmarkStart w:id="106" w:name="limitations"/>
    <w:p>
      <w:pPr>
        <w:pStyle w:val="Heading3"/>
      </w:pPr>
      <w:r>
        <w:t xml:space="preserve">12.2 Limitations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Limitation</w:t>
            </w:r>
          </w:p>
        </w:tc>
        <w:tc>
          <w:tcPr/>
          <w:p>
            <w:pPr>
              <w:pStyle w:val="Compact"/>
            </w:pPr>
            <w:r>
              <w:t xml:space="preserve">Description</w:t>
            </w:r>
          </w:p>
        </w:tc>
      </w:tr>
      <w:tr>
        <w:tc>
          <w:tcPr/>
          <w:p>
            <w:pPr>
              <w:pStyle w:val="Compact"/>
            </w:pPr>
            <w:r>
              <w:rPr>
                <w:b/>
                <w:bCs/>
              </w:rPr>
              <w:t xml:space="preserve">Dataset Scope</w:t>
            </w:r>
          </w:p>
        </w:tc>
        <w:tc>
          <w:tcPr/>
          <w:p>
            <w:pPr>
              <w:pStyle w:val="Compact"/>
            </w:pPr>
            <w:r>
              <w:t xml:space="preserve">The model is trained on a specific distribution of face images; generalization to other domains (e.g., full-body, landscapes) requires additional training</w:t>
            </w:r>
          </w:p>
        </w:tc>
      </w:tr>
      <w:tr>
        <w:tc>
          <w:tcPr/>
          <w:p>
            <w:pPr>
              <w:pStyle w:val="Compact"/>
            </w:pPr>
            <w:r>
              <w:rPr>
                <w:b/>
                <w:bCs/>
              </w:rPr>
              <w:t xml:space="preserve">Latest Generators</w:t>
            </w:r>
          </w:p>
        </w:tc>
        <w:tc>
          <w:tcPr/>
          <w:p>
            <w:pPr>
              <w:pStyle w:val="Compact"/>
            </w:pPr>
            <w:r>
              <w:t xml:space="preserve">State-of-the-art diffusion models (Stable Diffusion 3, DALL-E 3) may produce images beyond the current model’s training distribution</w:t>
            </w:r>
          </w:p>
        </w:tc>
      </w:tr>
      <w:tr>
        <w:tc>
          <w:tcPr/>
          <w:p>
            <w:pPr>
              <w:pStyle w:val="Compact"/>
            </w:pPr>
            <w:r>
              <w:rPr>
                <w:b/>
                <w:bCs/>
              </w:rPr>
              <w:t xml:space="preserve">Static Detection</w:t>
            </w:r>
          </w:p>
        </w:tc>
        <w:tc>
          <w:tcPr/>
          <w:p>
            <w:pPr>
              <w:pStyle w:val="Compact"/>
            </w:pPr>
            <w:r>
              <w:t xml:space="preserve">The model analyzes individual frames; temporal consistency analysis (for video deepfakes) is not implemented</w:t>
            </w:r>
          </w:p>
        </w:tc>
      </w:tr>
      <w:tr>
        <w:tc>
          <w:tcPr/>
          <w:p>
            <w:pPr>
              <w:pStyle w:val="Compact"/>
            </w:pPr>
            <w:r>
              <w:rPr>
                <w:b/>
                <w:bCs/>
              </w:rPr>
              <w:t xml:space="preserve">Post-processing Sensitivity</w:t>
            </w:r>
          </w:p>
        </w:tc>
        <w:tc>
          <w:tcPr/>
          <w:p>
            <w:pPr>
              <w:pStyle w:val="Compact"/>
            </w:pPr>
            <w:r>
              <w:t xml:space="preserve">Heavy compression, cropping, or filtering of images may reduce detection accuracy</w:t>
            </w:r>
          </w:p>
        </w:tc>
      </w:tr>
    </w:tbl>
    <w:bookmarkEnd w:id="106"/>
    <w:bookmarkStart w:id="107" w:name="future-work"/>
    <w:p>
      <w:pPr>
        <w:pStyle w:val="Heading3"/>
      </w:pPr>
      <w:r>
        <w:t xml:space="preserve">12.3 Future Work</w:t>
      </w:r>
    </w:p>
    <w:p>
      <w:pPr>
        <w:pStyle w:val="FirstParagraph"/>
      </w:pPr>
      <w:r>
        <w:t xml:space="preserve">Several promising directions for future development include:</w:t>
      </w:r>
    </w:p>
    <w:p>
      <w:pPr>
        <w:numPr>
          <w:ilvl w:val="0"/>
          <w:numId w:val="1018"/>
        </w:numPr>
      </w:pPr>
      <w:r>
        <w:rPr>
          <w:b/>
          <w:bCs/>
        </w:rPr>
        <w:t xml:space="preserve">Fine-Tuning the Backbone:</w:t>
      </w:r>
      <w:r>
        <w:t xml:space="preserve"> </w:t>
      </w:r>
      <w:r>
        <w:t xml:space="preserve">Unfreezing the last 2-3 feature blocks of EfficientNetB0 for fine-tuning with a reduced learning rate (1e-5) could potentially push accuracy beyond 96%.</w:t>
      </w:r>
    </w:p>
    <w:p>
      <w:pPr>
        <w:numPr>
          <w:ilvl w:val="0"/>
          <w:numId w:val="1018"/>
        </w:numPr>
      </w:pPr>
      <w:r>
        <w:rPr>
          <w:b/>
          <w:bCs/>
        </w:rPr>
        <w:t xml:space="preserve">Ensemble Methods:</w:t>
      </w:r>
      <w:r>
        <w:t xml:space="preserve"> </w:t>
      </w:r>
      <w:r>
        <w:t xml:space="preserve">Combining predictions from multiple architectures (EfficientNet + ResNet + Vision Transformer) to improve robustness and reduce false negatives.</w:t>
      </w:r>
    </w:p>
    <w:p>
      <w:pPr>
        <w:numPr>
          <w:ilvl w:val="0"/>
          <w:numId w:val="1018"/>
        </w:numPr>
      </w:pPr>
      <w:r>
        <w:rPr>
          <w:b/>
          <w:bCs/>
        </w:rPr>
        <w:t xml:space="preserve">Frequency Domain Analysis:</w:t>
      </w:r>
      <w:r>
        <w:t xml:space="preserve"> </w:t>
      </w:r>
      <w:r>
        <w:t xml:space="preserve">Incorporating DCT or FFT-based features alongside spatial features, as deepfakes often exhibit distinct spectral artifacts.</w:t>
      </w:r>
    </w:p>
    <w:p>
      <w:pPr>
        <w:numPr>
          <w:ilvl w:val="0"/>
          <w:numId w:val="1018"/>
        </w:numPr>
      </w:pPr>
      <w:r>
        <w:rPr>
          <w:b/>
          <w:bCs/>
        </w:rPr>
        <w:t xml:space="preserve">Video Deepfake Detection:</w:t>
      </w:r>
      <w:r>
        <w:t xml:space="preserve"> </w:t>
      </w:r>
      <w:r>
        <w:t xml:space="preserve">Extending the system to handle video by combining spatial (EfficientNetB0) and temporal (LSTM/Transformer) analysis.</w:t>
      </w:r>
    </w:p>
    <w:p>
      <w:pPr>
        <w:numPr>
          <w:ilvl w:val="0"/>
          <w:numId w:val="1018"/>
        </w:numPr>
      </w:pPr>
      <w:r>
        <w:rPr>
          <w:b/>
          <w:bCs/>
        </w:rPr>
        <w:t xml:space="preserve">Cross-Generator Generalization:</w:t>
      </w:r>
      <w:r>
        <w:t xml:space="preserve"> </w:t>
      </w:r>
      <w:r>
        <w:t xml:space="preserve">Training on images from multiple generators (StyleGAN, ProGAN, Midjourney, Stable Diffusion) to improve generalization across different synthesis methods.</w:t>
      </w:r>
    </w:p>
    <w:p>
      <w:pPr>
        <w:numPr>
          <w:ilvl w:val="0"/>
          <w:numId w:val="1018"/>
        </w:numPr>
      </w:pPr>
      <w:r>
        <w:rPr>
          <w:b/>
          <w:bCs/>
        </w:rPr>
        <w:t xml:space="preserve">Adversarial Robustness:</w:t>
      </w:r>
      <w:r>
        <w:t xml:space="preserve"> </w:t>
      </w:r>
      <w:r>
        <w:t xml:space="preserve">Implementing adversarial training to make the detector resilient against adversarial attacks designed to fool deepfake detectors.</w:t>
      </w:r>
    </w:p>
    <w:p>
      <w:pPr>
        <w:numPr>
          <w:ilvl w:val="0"/>
          <w:numId w:val="1018"/>
        </w:numPr>
      </w:pPr>
      <w:r>
        <w:rPr>
          <w:b/>
          <w:bCs/>
        </w:rPr>
        <w:t xml:space="preserve">Model Compression:</w:t>
      </w:r>
      <w:r>
        <w:t xml:space="preserve"> </w:t>
      </w:r>
      <w:r>
        <w:t xml:space="preserve">Applying quantization and knowledge distillation for edge deployment on mobile devices.</w:t>
      </w:r>
    </w:p>
    <w:p>
      <w:pPr>
        <w:numPr>
          <w:ilvl w:val="0"/>
          <w:numId w:val="1018"/>
        </w:numPr>
      </w:pPr>
      <w:r>
        <w:rPr>
          <w:b/>
          <w:bCs/>
        </w:rPr>
        <w:t xml:space="preserve">Larger Dataset Training:</w:t>
      </w:r>
      <w:r>
        <w:t xml:space="preserve"> </w:t>
      </w:r>
      <w:r>
        <w:t xml:space="preserve">Scaling to datasets like DFDC (100K+ videos) or custom web-scraped collections for improved real-world performance.</w:t>
      </w:r>
    </w:p>
    <w:p>
      <w:r>
        <w:pict>
          <v:rect style="width:0;height:1.5pt" o:hralign="center" o:hrstd="t" o:hr="t"/>
        </w:pict>
      </w:r>
    </w:p>
    <w:bookmarkEnd w:id="107"/>
    <w:bookmarkEnd w:id="108"/>
    <w:bookmarkStart w:id="114" w:name="technical-background"/>
    <w:p>
      <w:pPr>
        <w:pStyle w:val="Heading2"/>
      </w:pPr>
      <w:r>
        <w:t xml:space="preserve">12. Technical Background</w:t>
      </w:r>
    </w:p>
    <w:bookmarkStart w:id="109" w:name="convolutional-neural-networks-cnns"/>
    <w:p>
      <w:pPr>
        <w:pStyle w:val="Heading3"/>
      </w:pPr>
      <w:r>
        <w:t xml:space="preserve">12.1 Convolutional Neural Networks (CNNs)</w:t>
      </w:r>
    </w:p>
    <w:p>
      <w:pPr>
        <w:pStyle w:val="FirstParagraph"/>
      </w:pPr>
      <w:r>
        <w:t xml:space="preserve">Convolutional Neural Networks are a class of deep neural networks specifically designed for processing structured grid data such as images. CNNs exploit the spatial structure of images through three key mechanisms:</w:t>
      </w:r>
    </w:p>
    <w:p>
      <w:pPr>
        <w:pStyle w:val="BodyText"/>
      </w:pPr>
      <w:r>
        <w:rPr>
          <w:b/>
          <w:bCs/>
        </w:rPr>
        <w:t xml:space="preserve">Local Receptive Fields:</w:t>
      </w:r>
      <w:r>
        <w:t xml:space="preserve"> </w:t>
      </w:r>
      <w:r>
        <w:t xml:space="preserve">Each neuron in a convolutional layer connects only to a small region of the input, learning local patterns (edges, corners, textures) rather than global relationships. These filters slide across the entire image through convolution operations, producing feature maps that encode spatial patterns.</w:t>
      </w:r>
    </w:p>
    <w:p>
      <w:pPr>
        <w:pStyle w:val="BodyText"/>
      </w:pPr>
      <w:r>
        <w:rPr>
          <w:b/>
          <w:bCs/>
        </w:rPr>
        <w:t xml:space="preserve">Parameter Sharing:</w:t>
      </w:r>
      <w:r>
        <w:t xml:space="preserve"> </w:t>
      </w:r>
      <w:r>
        <w:t xml:space="preserve">The same set of weights (filter/kernel) is applied across all spatial positions, dramatically reducing the number of parameters compared to fully connected networks. A single 3×3 filter has only 9 learnable weights regardless of the image size, enabling efficient learning from limited data.</w:t>
      </w:r>
    </w:p>
    <w:p>
      <w:pPr>
        <w:pStyle w:val="BodyText"/>
      </w:pPr>
      <w:r>
        <w:rPr>
          <w:b/>
          <w:bCs/>
        </w:rPr>
        <w:t xml:space="preserve">Translation Equivariance:</w:t>
      </w:r>
      <w:r>
        <w:t xml:space="preserve"> </w:t>
      </w:r>
      <w:r>
        <w:t xml:space="preserve">Due to parameter sharing, CNNs automatically detect features regardless of their position in the image. A face appearing in the top-left corner activates the same feature detectors as one in the bottom-right, providing built-in spatial invariance.</w:t>
      </w:r>
    </w:p>
    <w:p>
      <w:pPr>
        <w:pStyle w:val="BodyText"/>
      </w:pPr>
      <w:r>
        <w:t xml:space="preserve">A typical CNN architecture consists of alternating convolutional and pooling layers followed by fully connected layers for classification. Deeper networks can capture hierarchical feature representations — from low-level edges and textures in early layers to high-level semantic concepts (faces, objects) in later layers.</w:t>
      </w:r>
    </w:p>
    <w:bookmarkEnd w:id="109"/>
    <w:bookmarkStart w:id="110" w:name="transfer-learning-fundamentals"/>
    <w:p>
      <w:pPr>
        <w:pStyle w:val="Heading3"/>
      </w:pPr>
      <w:r>
        <w:t xml:space="preserve">12.2 Transfer Learning Fundamentals</w:t>
      </w:r>
    </w:p>
    <w:p>
      <w:pPr>
        <w:pStyle w:val="FirstParagraph"/>
      </w:pPr>
      <w:r>
        <w:t xml:space="preserve">Transfer learning is a machine learning paradigm where a model trained on a large-scale task is repurposed for a related but different task. In computer vision, this typically involves using ImageNet-pretrained models as feature extractors, since the low-level and mid-level features learned from 1.2 million natural images (edges, textures, shapes, colours) transfer effectively to nearly any visual recognition task.</w:t>
      </w:r>
    </w:p>
    <w:p>
      <w:pPr>
        <w:pStyle w:val="BodyText"/>
      </w:pPr>
      <w:r>
        <w:rPr>
          <w:b/>
          <w:bCs/>
        </w:rPr>
        <w:t xml:space="preserve">Why Transfer Learning Works for Deepfake Detection:</w:t>
      </w:r>
    </w:p>
    <w:p>
      <w:pPr>
        <w:pStyle w:val="Compact"/>
        <w:numPr>
          <w:ilvl w:val="0"/>
          <w:numId w:val="1019"/>
        </w:numPr>
      </w:pPr>
      <w:r>
        <w:rPr>
          <w:b/>
          <w:bCs/>
        </w:rPr>
        <w:t xml:space="preserve">Feature Reuse:</w:t>
      </w:r>
      <w:r>
        <w:t xml:space="preserve"> </w:t>
      </w:r>
      <w:r>
        <w:t xml:space="preserve">ImageNet-trained models learn universal visual features — edge detectors, texture analyzers, and shape recognizers — that are equally useful for distinguishing real from fake images.</w:t>
      </w:r>
    </w:p>
    <w:p>
      <w:pPr>
        <w:pStyle w:val="Compact"/>
        <w:numPr>
          <w:ilvl w:val="0"/>
          <w:numId w:val="1019"/>
        </w:numPr>
      </w:pPr>
      <w:r>
        <w:rPr>
          <w:b/>
          <w:bCs/>
        </w:rPr>
        <w:t xml:space="preserve">Data Efficiency:</w:t>
      </w:r>
      <w:r>
        <w:t xml:space="preserve"> </w:t>
      </w:r>
      <w:r>
        <w:t xml:space="preserve">Transfer learning requires significantly less task-specific data. Our 12,000-image dataset would be insufficient to train a deep CNN from scratch, but is more than adequate for fine-tuning a pretrained classifier head.</w:t>
      </w:r>
    </w:p>
    <w:p>
      <w:pPr>
        <w:pStyle w:val="Compact"/>
        <w:numPr>
          <w:ilvl w:val="0"/>
          <w:numId w:val="1019"/>
        </w:numPr>
      </w:pPr>
      <w:r>
        <w:rPr>
          <w:b/>
          <w:bCs/>
        </w:rPr>
        <w:t xml:space="preserve">Regularization Effect:</w:t>
      </w:r>
      <w:r>
        <w:t xml:space="preserve"> </w:t>
      </w:r>
      <w:r>
        <w:t xml:space="preserve">Frozen pretrained weights act as a strong regularizer, preventing the model from overfitting to the relatively small training set.</w:t>
      </w:r>
    </w:p>
    <w:p>
      <w:pPr>
        <w:pStyle w:val="Compact"/>
        <w:numPr>
          <w:ilvl w:val="0"/>
          <w:numId w:val="1019"/>
        </w:numPr>
      </w:pPr>
      <w:r>
        <w:rPr>
          <w:b/>
          <w:bCs/>
        </w:rPr>
        <w:t xml:space="preserve">Training Speed:</w:t>
      </w:r>
      <w:r>
        <w:t xml:space="preserve"> </w:t>
      </w:r>
      <w:r>
        <w:t xml:space="preserve">By training only the classifier head (~657K parameters vs. ~5.3M total), training converges in minutes rather than hours.</w:t>
      </w:r>
    </w:p>
    <w:bookmarkEnd w:id="110"/>
    <w:bookmarkStart w:id="111" w:name="Xef7ac1247fac5b51efa439ec452442ee8441fc3"/>
    <w:p>
      <w:pPr>
        <w:pStyle w:val="Heading3"/>
      </w:pPr>
      <w:r>
        <w:t xml:space="preserve">12.3 Understanding EfficientNet’s Compound Scaling</w:t>
      </w:r>
    </w:p>
    <w:p>
      <w:pPr>
        <w:pStyle w:val="FirstParagraph"/>
      </w:pPr>
      <w:r>
        <w:t xml:space="preserve">EfficientNet introduced a principled approach to scaling neural networks. Traditional methods scale only one dimension — depth (more layers), width (more channels), or resolution (larger input) — which yields diminishing returns. EfficientNet’s compound scaling method uniformly scales all three dimensions simultaneously using a compound coefficient φ:</w:t>
      </w:r>
    </w:p>
    <w:p>
      <w:pPr>
        <w:pStyle w:val="Compact"/>
        <w:numPr>
          <w:ilvl w:val="0"/>
          <w:numId w:val="1020"/>
        </w:numPr>
      </w:pPr>
      <w:r>
        <w:rPr>
          <w:b/>
          <w:bCs/>
        </w:rPr>
        <w:t xml:space="preserve">Depth:</w:t>
      </w:r>
      <w:r>
        <w:t xml:space="preserve"> </w:t>
      </w:r>
      <w:r>
        <w:t xml:space="preserve">d = α^φ (number of layers)</w:t>
      </w:r>
    </w:p>
    <w:p>
      <w:pPr>
        <w:pStyle w:val="Compact"/>
        <w:numPr>
          <w:ilvl w:val="0"/>
          <w:numId w:val="1020"/>
        </w:numPr>
      </w:pPr>
      <w:r>
        <w:rPr>
          <w:b/>
          <w:bCs/>
        </w:rPr>
        <w:t xml:space="preserve">Width:</w:t>
      </w:r>
      <w:r>
        <w:t xml:space="preserve"> </w:t>
      </w:r>
      <w:r>
        <w:t xml:space="preserve">w = β^φ (number of channels per layer)</w:t>
      </w:r>
    </w:p>
    <w:p>
      <w:pPr>
        <w:pStyle w:val="Compact"/>
        <w:numPr>
          <w:ilvl w:val="0"/>
          <w:numId w:val="1020"/>
        </w:numPr>
      </w:pPr>
      <w:r>
        <w:rPr>
          <w:b/>
          <w:bCs/>
        </w:rPr>
        <w:t xml:space="preserve">Resolution:</w:t>
      </w:r>
      <w:r>
        <w:t xml:space="preserve"> </w:t>
      </w:r>
      <w:r>
        <w:t xml:space="preserve">r = γ^φ (input image size)</w:t>
      </w:r>
    </w:p>
    <w:p>
      <w:pPr>
        <w:pStyle w:val="FirstParagraph"/>
      </w:pPr>
      <w:r>
        <w:t xml:space="preserve">Where α, β, γ are constants determined by a grid search such that α × β² × γ² ≈ 2. EfficientNetB0 is the baseline model (φ = 0), and larger models (B1-B7) use increasing values of φ, maintaining the optimal balance between all three dimensions.</w:t>
      </w:r>
    </w:p>
    <w:bookmarkEnd w:id="111"/>
    <w:bookmarkStart w:id="112" w:name="generative-adversarial-networks-gans"/>
    <w:p>
      <w:pPr>
        <w:pStyle w:val="Heading3"/>
      </w:pPr>
      <w:r>
        <w:t xml:space="preserve">12.4 Generative Adversarial Networks (GANs)</w:t>
      </w:r>
    </w:p>
    <w:p>
      <w:pPr>
        <w:pStyle w:val="FirstParagraph"/>
      </w:pPr>
      <w:r>
        <w:t xml:space="preserve">Understanding the technology behind deepfake generation is essential for developing effective detectors. GANs consist of two competing neural networks:</w:t>
      </w:r>
    </w:p>
    <w:p>
      <w:pPr>
        <w:pStyle w:val="Compact"/>
        <w:numPr>
          <w:ilvl w:val="0"/>
          <w:numId w:val="1021"/>
        </w:numPr>
      </w:pPr>
      <w:r>
        <w:rPr>
          <w:b/>
          <w:bCs/>
        </w:rPr>
        <w:t xml:space="preserve">Generator (G):</w:t>
      </w:r>
      <w:r>
        <w:t xml:space="preserve"> </w:t>
      </w:r>
      <w:r>
        <w:t xml:space="preserve">Takes random noise as input and produces synthetic images, attempting to fool the discriminator.</w:t>
      </w:r>
    </w:p>
    <w:p>
      <w:pPr>
        <w:pStyle w:val="Compact"/>
        <w:numPr>
          <w:ilvl w:val="0"/>
          <w:numId w:val="1021"/>
        </w:numPr>
      </w:pPr>
      <w:r>
        <w:rPr>
          <w:b/>
          <w:bCs/>
        </w:rPr>
        <w:t xml:space="preserve">Discriminator (D):</w:t>
      </w:r>
      <w:r>
        <w:t xml:space="preserve"> </w:t>
      </w:r>
      <w:r>
        <w:t xml:space="preserve">Receives both real and generated images, attempting to distinguish between them.</w:t>
      </w:r>
    </w:p>
    <w:p>
      <w:pPr>
        <w:pStyle w:val="FirstParagraph"/>
      </w:pPr>
      <w:r>
        <w:t xml:space="preserve">Both networks are trained simultaneously in a minimax game. Over time, the generator produces increasingly realistic images that become harder to distinguish from real ones. Modern GAN architectures like StyleGAN2 can generate face images at 1024×1024 resolution with remarkable photorealism.</w:t>
      </w:r>
    </w:p>
    <w:p>
      <w:pPr>
        <w:pStyle w:val="BodyText"/>
      </w:pPr>
      <w:r>
        <w:t xml:space="preserve">Despite their sophistication, GANs leave subtle forensic artifacts — inconsistencies in skin texture, unnatural specular reflections in eyes, boundary blending anomalies, and spectral frequency signatures — that deep learning detectors can learn to identify.</w:t>
      </w:r>
    </w:p>
    <w:bookmarkEnd w:id="112"/>
    <w:bookmarkStart w:id="113" w:name="explainable-ai-xai-in-deep-learning"/>
    <w:p>
      <w:pPr>
        <w:pStyle w:val="Heading3"/>
      </w:pPr>
      <w:r>
        <w:t xml:space="preserve">12.5 Explainable AI (XAI) in Deep Learning</w:t>
      </w:r>
    </w:p>
    <w:p>
      <w:pPr>
        <w:pStyle w:val="FirstParagraph"/>
      </w:pPr>
      <w:r>
        <w:t xml:space="preserve">Explainable AI refers to methods and techniques that make AI system outputs understandable to humans. In the context of deepfake detection, explainability serves several purposes:</w:t>
      </w:r>
    </w:p>
    <w:p>
      <w:pPr>
        <w:pStyle w:val="Compact"/>
        <w:numPr>
          <w:ilvl w:val="0"/>
          <w:numId w:val="1022"/>
        </w:numPr>
      </w:pPr>
      <w:r>
        <w:rPr>
          <w:b/>
          <w:bCs/>
        </w:rPr>
        <w:t xml:space="preserve">Trust Building:</w:t>
      </w:r>
      <w:r>
        <w:t xml:space="preserve"> </w:t>
      </w:r>
      <w:r>
        <w:t xml:space="preserve">Users need to understand why an image is classified as fake before taking action.</w:t>
      </w:r>
    </w:p>
    <w:p>
      <w:pPr>
        <w:pStyle w:val="Compact"/>
        <w:numPr>
          <w:ilvl w:val="0"/>
          <w:numId w:val="1022"/>
        </w:numPr>
      </w:pPr>
      <w:r>
        <w:rPr>
          <w:b/>
          <w:bCs/>
        </w:rPr>
        <w:t xml:space="preserve">Forensic Value:</w:t>
      </w:r>
      <w:r>
        <w:t xml:space="preserve"> </w:t>
      </w:r>
      <w:r>
        <w:t xml:space="preserve">Highlighted regions can guide human experts to verify the model’s findings.</w:t>
      </w:r>
    </w:p>
    <w:p>
      <w:pPr>
        <w:pStyle w:val="Compact"/>
        <w:numPr>
          <w:ilvl w:val="0"/>
          <w:numId w:val="1022"/>
        </w:numPr>
      </w:pPr>
      <w:r>
        <w:rPr>
          <w:b/>
          <w:bCs/>
        </w:rPr>
        <w:t xml:space="preserve">Model Debugging:</w:t>
      </w:r>
      <w:r>
        <w:t xml:space="preserve"> </w:t>
      </w:r>
      <w:r>
        <w:t xml:space="preserve">Incorrect explanations can reveal when a model relies on spurious correlations.</w:t>
      </w:r>
    </w:p>
    <w:p>
      <w:pPr>
        <w:pStyle w:val="Compact"/>
        <w:numPr>
          <w:ilvl w:val="0"/>
          <w:numId w:val="1022"/>
        </w:numPr>
      </w:pPr>
      <w:r>
        <w:rPr>
          <w:b/>
          <w:bCs/>
        </w:rPr>
        <w:t xml:space="preserve">Regulatory Compliance:</w:t>
      </w:r>
      <w:r>
        <w:t xml:space="preserve"> </w:t>
      </w:r>
      <w:r>
        <w:t xml:space="preserve">Many jurisdictions require AI systems to provide explanations for their decisions.</w:t>
      </w:r>
    </w:p>
    <w:p>
      <w:pPr>
        <w:pStyle w:val="FirstParagraph"/>
      </w:pPr>
      <w:r>
        <w:t xml:space="preserve">Grad-CAM is particularly suitable for image classification tasks because it provides class-discriminative spatial localization without requiring architectural modifications, making it applicable to any CNN-based model.</w:t>
      </w:r>
    </w:p>
    <w:p>
      <w:r>
        <w:pict>
          <v:rect style="width:0;height:1.5pt" o:hralign="center" o:hrstd="t" o:hr="t"/>
        </w:pict>
      </w:r>
    </w:p>
    <w:bookmarkEnd w:id="113"/>
    <w:bookmarkEnd w:id="114"/>
    <w:bookmarkStart w:id="118" w:name="Xad458875e46753c25f6245c5dc378f60c79bda0"/>
    <w:p>
      <w:pPr>
        <w:pStyle w:val="Heading2"/>
      </w:pPr>
      <w:r>
        <w:t xml:space="preserve">13. Ethical Considerations and Societal Impact</w:t>
      </w:r>
    </w:p>
    <w:bookmarkStart w:id="115" w:name="ethical-implications"/>
    <w:p>
      <w:pPr>
        <w:pStyle w:val="Heading3"/>
      </w:pPr>
      <w:r>
        <w:t xml:space="preserve">13.1 Ethical Implications</w:t>
      </w:r>
    </w:p>
    <w:p>
      <w:pPr>
        <w:pStyle w:val="FirstParagraph"/>
      </w:pPr>
      <w:r>
        <w:t xml:space="preserve">The development and deployment of deepfake detection systems carries significant ethical responsibilities:</w:t>
      </w:r>
    </w:p>
    <w:p>
      <w:pPr>
        <w:pStyle w:val="BodyText"/>
      </w:pPr>
      <w:r>
        <w:rPr>
          <w:b/>
          <w:bCs/>
        </w:rPr>
        <w:t xml:space="preserve">Dual-Use Concerns:</w:t>
      </w:r>
      <w:r>
        <w:t xml:space="preserve"> </w:t>
      </w:r>
      <w:r>
        <w:t xml:space="preserve">The same understanding of deepfake artifacts that enables detection could theoretically be used to improve deepfake generators. Responsible disclosure and research ethics are paramount in this field.</w:t>
      </w:r>
    </w:p>
    <w:p>
      <w:pPr>
        <w:pStyle w:val="BodyText"/>
      </w:pPr>
      <w:r>
        <w:rPr>
          <w:b/>
          <w:bCs/>
        </w:rPr>
        <w:t xml:space="preserve">False Accusations:</w:t>
      </w:r>
      <w:r>
        <w:t xml:space="preserve"> </w:t>
      </w:r>
      <w:r>
        <w:t xml:space="preserve">A detection system with 94% accuracy means that 6% of images are misclassified. False positives — real images incorrectly labelled as fake — could damage reputations, undermine trust, or have legal consequences if used as evidence.</w:t>
      </w:r>
    </w:p>
    <w:p>
      <w:pPr>
        <w:pStyle w:val="BodyText"/>
      </w:pPr>
      <w:r>
        <w:rPr>
          <w:b/>
          <w:bCs/>
        </w:rPr>
        <w:t xml:space="preserve">Bias Considerations:</w:t>
      </w:r>
      <w:r>
        <w:t xml:space="preserve"> </w:t>
      </w:r>
      <w:r>
        <w:t xml:space="preserve">The model’s performance may vary across different demographics, skin tones, lighting conditions, and cultural contexts. Ensuring equitable performance across all populations is an ongoing challenge that requires diverse and representative training data.</w:t>
      </w:r>
    </w:p>
    <w:p>
      <w:pPr>
        <w:pStyle w:val="BodyText"/>
      </w:pPr>
      <w:r>
        <w:rPr>
          <w:b/>
          <w:bCs/>
        </w:rPr>
        <w:t xml:space="preserve">Privacy Implications:</w:t>
      </w:r>
      <w:r>
        <w:t xml:space="preserve"> </w:t>
      </w:r>
      <w:r>
        <w:t xml:space="preserve">Processing facial images for deepfake detection inherently involves handling biometric data. The system must be designed with privacy-by-design principles, ensuring that processed images are not stored permanently or used for unintended purposes.</w:t>
      </w:r>
    </w:p>
    <w:bookmarkEnd w:id="115"/>
    <w:bookmarkStart w:id="116" w:name="societal-impact"/>
    <w:p>
      <w:pPr>
        <w:pStyle w:val="Heading3"/>
      </w:pPr>
      <w:r>
        <w:t xml:space="preserve">13.2 Societal Impact</w:t>
      </w:r>
    </w:p>
    <w:p>
      <w:pPr>
        <w:pStyle w:val="FirstParagraph"/>
      </w:pPr>
      <w:r>
        <w:rPr>
          <w:b/>
          <w:bCs/>
        </w:rPr>
        <w:t xml:space="preserve">Positive Impacts:</w:t>
      </w:r>
      <w:r>
        <w:t xml:space="preserve"> </w:t>
      </w:r>
      <w:r>
        <w:t xml:space="preserve">- Protection against identity fraud and impersonation</w:t>
      </w:r>
      <w:r>
        <w:t xml:space="preserve"> </w:t>
      </w:r>
      <w:r>
        <w:t xml:space="preserve">- Preservation of digital evidence integrity</w:t>
      </w:r>
      <w:r>
        <w:t xml:space="preserve"> </w:t>
      </w:r>
      <w:r>
        <w:t xml:space="preserve">- Safeguarding democratic processes from disinformation</w:t>
      </w:r>
      <w:r>
        <w:t xml:space="preserve"> </w:t>
      </w:r>
      <w:r>
        <w:t xml:space="preserve">- Empowering journalists and fact-checkers with automated tools</w:t>
      </w:r>
      <w:r>
        <w:t xml:space="preserve"> </w:t>
      </w:r>
      <w:r>
        <w:t xml:space="preserve">- Supporting legal proceedings with forensic evidence</w:t>
      </w:r>
    </w:p>
    <w:p>
      <w:pPr>
        <w:pStyle w:val="BodyText"/>
      </w:pPr>
      <w:r>
        <w:rPr>
          <w:b/>
          <w:bCs/>
        </w:rPr>
        <w:t xml:space="preserve">Potential Risks:</w:t>
      </w:r>
      <w:r>
        <w:t xml:space="preserve"> </w:t>
      </w:r>
      <w:r>
        <w:t xml:space="preserve">- Over-reliance on automated systems without human oversight</w:t>
      </w:r>
      <w:r>
        <w:t xml:space="preserve"> </w:t>
      </w:r>
      <w:r>
        <w:t xml:space="preserve">- Arms race dynamics between generators and detectors</w:t>
      </w:r>
      <w:r>
        <w:t xml:space="preserve"> </w:t>
      </w:r>
      <w:r>
        <w:t xml:space="preserve">- Chilling effects on legitimate uses of synthetic media (art, accessibility)</w:t>
      </w:r>
      <w:r>
        <w:t xml:space="preserve"> </w:t>
      </w:r>
      <w:r>
        <w:t xml:space="preserve">- Digital divide in access to detection tools</w:t>
      </w:r>
    </w:p>
    <w:bookmarkEnd w:id="116"/>
    <w:bookmarkStart w:id="117" w:name="responsible-deployment-guidelines"/>
    <w:p>
      <w:pPr>
        <w:pStyle w:val="Heading3"/>
      </w:pPr>
      <w:r>
        <w:t xml:space="preserve">13.3 Responsible Deployment Guidelines</w:t>
      </w:r>
    </w:p>
    <w:p>
      <w:pPr>
        <w:pStyle w:val="Compact"/>
        <w:numPr>
          <w:ilvl w:val="0"/>
          <w:numId w:val="1023"/>
        </w:numPr>
      </w:pPr>
      <w:r>
        <w:rPr>
          <w:b/>
          <w:bCs/>
        </w:rPr>
        <w:t xml:space="preserve">Human-in-the-Loop:</w:t>
      </w:r>
      <w:r>
        <w:t xml:space="preserve"> </w:t>
      </w:r>
      <w:r>
        <w:t xml:space="preserve">Detection results should inform, not replace, human judgment. Critical decisions should never rely solely on automated classification.</w:t>
      </w:r>
    </w:p>
    <w:p>
      <w:pPr>
        <w:pStyle w:val="Compact"/>
        <w:numPr>
          <w:ilvl w:val="0"/>
          <w:numId w:val="1023"/>
        </w:numPr>
      </w:pPr>
      <w:r>
        <w:rPr>
          <w:b/>
          <w:bCs/>
        </w:rPr>
        <w:t xml:space="preserve">Confidence Thresholds:</w:t>
      </w:r>
      <w:r>
        <w:t xml:space="preserve"> </w:t>
      </w:r>
      <w:r>
        <w:t xml:space="preserve">The system provides confidence scores precisely so that users can apply appropriate thresholds based on the stakes involved.</w:t>
      </w:r>
    </w:p>
    <w:p>
      <w:pPr>
        <w:pStyle w:val="Compact"/>
        <w:numPr>
          <w:ilvl w:val="0"/>
          <w:numId w:val="1023"/>
        </w:numPr>
      </w:pPr>
      <w:r>
        <w:rPr>
          <w:b/>
          <w:bCs/>
        </w:rPr>
        <w:t xml:space="preserve">Transparency:</w:t>
      </w:r>
      <w:r>
        <w:t xml:space="preserve"> </w:t>
      </w:r>
      <w:r>
        <w:t xml:space="preserve">The Grad-CAM module embodies the principle of transparency by showing exactly which image regions influenced the decision.</w:t>
      </w:r>
    </w:p>
    <w:p>
      <w:pPr>
        <w:pStyle w:val="Compact"/>
        <w:numPr>
          <w:ilvl w:val="0"/>
          <w:numId w:val="1023"/>
        </w:numPr>
      </w:pPr>
      <w:r>
        <w:rPr>
          <w:b/>
          <w:bCs/>
        </w:rPr>
        <w:t xml:space="preserve">Continuous Updates:</w:t>
      </w:r>
      <w:r>
        <w:t xml:space="preserve"> </w:t>
      </w:r>
      <w:r>
        <w:t xml:space="preserve">As generative models improve, the detection system must be regularly retrained on newer synthetic images to remain effective.</w:t>
      </w:r>
    </w:p>
    <w:p>
      <w:r>
        <w:pict>
          <v:rect style="width:0;height:1.5pt" o:hralign="center" o:hrstd="t" o:hr="t"/>
        </w:pict>
      </w:r>
    </w:p>
    <w:bookmarkEnd w:id="117"/>
    <w:bookmarkEnd w:id="118"/>
    <w:bookmarkStart w:id="123" w:name="challenges-faced-during-development"/>
    <w:p>
      <w:pPr>
        <w:pStyle w:val="Heading2"/>
      </w:pPr>
      <w:r>
        <w:t xml:space="preserve">14. Challenges Faced During Development</w:t>
      </w:r>
    </w:p>
    <w:bookmarkStart w:id="119" w:name="model-selection-and-experimentation"/>
    <w:p>
      <w:pPr>
        <w:pStyle w:val="Heading3"/>
      </w:pPr>
      <w:r>
        <w:t xml:space="preserve">14.1 Model Selection and Experimentation</w:t>
      </w:r>
    </w:p>
    <w:p>
      <w:pPr>
        <w:pStyle w:val="FirstParagraph"/>
      </w:pPr>
      <w:r>
        <w:t xml:space="preserve">The most significant challenge was identifying the optimal model architecture. Initial experiments with a custom CNN and Xception model consumed considerable time and computational resources before achieving unsatisfactory results. Each model required separate hyperparameter tuning, data pipeline adjustments, and evaluation cycles.</w:t>
      </w:r>
    </w:p>
    <w:p>
      <w:pPr>
        <w:pStyle w:val="BodyText"/>
      </w:pPr>
      <w:r>
        <w:t xml:space="preserve">The transition from Xception to EfficientNetB0 required understanding the fundamental differences in architecture design philosophy — from Xception’s depth-focused approach to EfficientNet’s balanced compound scaling. This architectural insight proved crucial for the project’s success.</w:t>
      </w:r>
    </w:p>
    <w:bookmarkEnd w:id="119"/>
    <w:bookmarkStart w:id="120" w:name="overfitting-management"/>
    <w:p>
      <w:pPr>
        <w:pStyle w:val="Heading3"/>
      </w:pPr>
      <w:r>
        <w:t xml:space="preserve">14.2 Overfitting Management</w:t>
      </w:r>
    </w:p>
    <w:p>
      <w:pPr>
        <w:pStyle w:val="FirstParagraph"/>
      </w:pPr>
      <w:r>
        <w:t xml:space="preserve">With a dataset of 12,000 images, overfitting was a persistent concern across all models. Several strategies were employed:</w:t>
      </w:r>
    </w:p>
    <w:p>
      <w:pPr>
        <w:pStyle w:val="Compact"/>
        <w:numPr>
          <w:ilvl w:val="0"/>
          <w:numId w:val="1024"/>
        </w:numPr>
      </w:pPr>
      <w:r>
        <w:rPr>
          <w:b/>
          <w:bCs/>
        </w:rPr>
        <w:t xml:space="preserve">Data Augmentation:</w:t>
      </w:r>
      <w:r>
        <w:t xml:space="preserve"> </w:t>
      </w:r>
      <w:r>
        <w:t xml:space="preserve">Random flips, rotations, and colour jitter artificially expanded the effective training set by approximately 5-10×.</w:t>
      </w:r>
    </w:p>
    <w:p>
      <w:pPr>
        <w:pStyle w:val="Compact"/>
        <w:numPr>
          <w:ilvl w:val="0"/>
          <w:numId w:val="1024"/>
        </w:numPr>
      </w:pPr>
      <w:r>
        <w:rPr>
          <w:b/>
          <w:bCs/>
        </w:rPr>
        <w:t xml:space="preserve">Dropout Regularization:</w:t>
      </w:r>
      <w:r>
        <w:t xml:space="preserve"> </w:t>
      </w:r>
      <w:r>
        <w:t xml:space="preserve">A dropout rate of 0.3 in the classifier head provided essential regularization without excessively reducing model capacity.</w:t>
      </w:r>
    </w:p>
    <w:p>
      <w:pPr>
        <w:pStyle w:val="Compact"/>
        <w:numPr>
          <w:ilvl w:val="0"/>
          <w:numId w:val="1024"/>
        </w:numPr>
      </w:pPr>
      <w:r>
        <w:rPr>
          <w:b/>
          <w:bCs/>
        </w:rPr>
        <w:t xml:space="preserve">Early Stopping:</w:t>
      </w:r>
      <w:r>
        <w:t xml:space="preserve"> </w:t>
      </w:r>
      <w:r>
        <w:t xml:space="preserve">Monitoring validation loss with a patience of 5 epochs prevented the model from overfitting to training data in later epochs.</w:t>
      </w:r>
    </w:p>
    <w:p>
      <w:pPr>
        <w:pStyle w:val="Compact"/>
        <w:numPr>
          <w:ilvl w:val="0"/>
          <w:numId w:val="1024"/>
        </w:numPr>
      </w:pPr>
      <w:r>
        <w:rPr>
          <w:b/>
          <w:bCs/>
        </w:rPr>
        <w:t xml:space="preserve">Frozen Backbone:</w:t>
      </w:r>
      <w:r>
        <w:t xml:space="preserve"> </w:t>
      </w:r>
      <w:r>
        <w:t xml:space="preserve">Keeping ImageNet-trained features frozen served as a powerful regularizer, ensuring the model leveraged robust pretrained representations.</w:t>
      </w:r>
    </w:p>
    <w:bookmarkEnd w:id="120"/>
    <w:bookmarkStart w:id="121" w:name="grad-cam-integration"/>
    <w:p>
      <w:pPr>
        <w:pStyle w:val="Heading3"/>
      </w:pPr>
      <w:r>
        <w:t xml:space="preserve">14.3 Grad-CAM Integration</w:t>
      </w:r>
    </w:p>
    <w:p>
      <w:pPr>
        <w:pStyle w:val="FirstParagraph"/>
      </w:pPr>
      <w:r>
        <w:t xml:space="preserve">Implementing Grad-CAM required careful handling of PyTorch’s hook mechanism for capturing intermediate activations and gradients. Challenges included:</w:t>
      </w:r>
    </w:p>
    <w:p>
      <w:pPr>
        <w:pStyle w:val="Compact"/>
        <w:numPr>
          <w:ilvl w:val="0"/>
          <w:numId w:val="1025"/>
        </w:numPr>
      </w:pPr>
      <w:r>
        <w:t xml:space="preserve">Ensuring hooks were registered on the correct EfficientNetB0 layers</w:t>
      </w:r>
    </w:p>
    <w:p>
      <w:pPr>
        <w:pStyle w:val="Compact"/>
        <w:numPr>
          <w:ilvl w:val="0"/>
          <w:numId w:val="1025"/>
        </w:numPr>
      </w:pPr>
      <w:r>
        <w:t xml:space="preserve">Managing gradient computation during inference (requiring</w:t>
      </w:r>
      <w:r>
        <w:t xml:space="preserve"> </w:t>
      </w:r>
      <w:r>
        <w:rPr>
          <w:rStyle w:val="VerbatimChar"/>
        </w:rPr>
        <w:t xml:space="preserve">requires_grad_(True)</w:t>
      </w:r>
      <w:r>
        <w:t xml:space="preserve"> </w:t>
      </w:r>
      <w:r>
        <w:t xml:space="preserve">on the input tensor)</w:t>
      </w:r>
    </w:p>
    <w:p>
      <w:pPr>
        <w:pStyle w:val="Compact"/>
        <w:numPr>
          <w:ilvl w:val="0"/>
          <w:numId w:val="1025"/>
        </w:numPr>
      </w:pPr>
      <w:r>
        <w:t xml:space="preserve">Properly normalizing heatmaps to produce visually meaningful overlays</w:t>
      </w:r>
    </w:p>
    <w:p>
      <w:pPr>
        <w:pStyle w:val="Compact"/>
        <w:numPr>
          <w:ilvl w:val="0"/>
          <w:numId w:val="1025"/>
        </w:numPr>
      </w:pPr>
      <w:r>
        <w:t xml:space="preserve">Handling edge cases where the heatmap maximum equals zero</w:t>
      </w:r>
    </w:p>
    <w:bookmarkEnd w:id="121"/>
    <w:bookmarkStart w:id="122" w:name="web-application-development"/>
    <w:p>
      <w:pPr>
        <w:pStyle w:val="Heading3"/>
      </w:pPr>
      <w:r>
        <w:t xml:space="preserve">14.4 Web Application Development</w:t>
      </w:r>
    </w:p>
    <w:p>
      <w:pPr>
        <w:pStyle w:val="FirstParagraph"/>
      </w:pPr>
      <w:r>
        <w:t xml:space="preserve">Building the Gradio-based web interface presented several challenges:</w:t>
      </w:r>
    </w:p>
    <w:p>
      <w:pPr>
        <w:pStyle w:val="Compact"/>
        <w:numPr>
          <w:ilvl w:val="0"/>
          <w:numId w:val="1026"/>
        </w:numPr>
      </w:pPr>
      <w:r>
        <w:rPr>
          <w:b/>
          <w:bCs/>
        </w:rPr>
        <w:t xml:space="preserve">Input Format Handling:</w:t>
      </w:r>
      <w:r>
        <w:t xml:space="preserve"> </w:t>
      </w:r>
      <w:r>
        <w:t xml:space="preserve">Gradio 5+ changed its image input format from NumPy arrays to dictionaries with file paths, requiring custom conversion logic.</w:t>
      </w:r>
    </w:p>
    <w:p>
      <w:pPr>
        <w:pStyle w:val="Compact"/>
        <w:numPr>
          <w:ilvl w:val="0"/>
          <w:numId w:val="1026"/>
        </w:numPr>
      </w:pPr>
      <w:r>
        <w:rPr>
          <w:b/>
          <w:bCs/>
        </w:rPr>
        <w:t xml:space="preserve">Webcam Compatibility:</w:t>
      </w:r>
      <w:r>
        <w:t xml:space="preserve"> </w:t>
      </w:r>
      <w:r>
        <w:t xml:space="preserve">Ensuring webcam capture worked across different browsers and operating systems, with proper fallback handling.</w:t>
      </w:r>
    </w:p>
    <w:p>
      <w:pPr>
        <w:pStyle w:val="Compact"/>
        <w:numPr>
          <w:ilvl w:val="0"/>
          <w:numId w:val="1026"/>
        </w:numPr>
      </w:pPr>
      <w:r>
        <w:rPr>
          <w:b/>
          <w:bCs/>
        </w:rPr>
        <w:t xml:space="preserve">Session State Management:</w:t>
      </w:r>
      <w:r>
        <w:t xml:space="preserve"> </w:t>
      </w:r>
      <w:r>
        <w:t xml:space="preserve">Implementing prediction history as in-memory session state while handling concurrent access patterns.</w:t>
      </w:r>
    </w:p>
    <w:p>
      <w:pPr>
        <w:pStyle w:val="Compact"/>
        <w:numPr>
          <w:ilvl w:val="0"/>
          <w:numId w:val="1026"/>
        </w:numPr>
      </w:pPr>
      <w:r>
        <w:rPr>
          <w:b/>
          <w:bCs/>
        </w:rPr>
        <w:t xml:space="preserve">Responsive Design:</w:t>
      </w:r>
      <w:r>
        <w:t xml:space="preserve"> </w:t>
      </w:r>
      <w:r>
        <w:t xml:space="preserve">Balancing the layout across different screen sizes within Gradio’s constraint system.</w:t>
      </w:r>
    </w:p>
    <w:p>
      <w:r>
        <w:pict>
          <v:rect style="width:0;height:1.5pt" o:hralign="center" o:hrstd="t" o:hr="t"/>
        </w:pict>
      </w:r>
    </w:p>
    <w:bookmarkEnd w:id="122"/>
    <w:bookmarkEnd w:id="123"/>
    <w:bookmarkStart w:id="128" w:name="conclusion-and-future-work-1"/>
    <w:p>
      <w:pPr>
        <w:pStyle w:val="Heading2"/>
      </w:pPr>
      <w:r>
        <w:t xml:space="preserve">15. Conclusion and Future Work</w:t>
      </w:r>
    </w:p>
    <w:bookmarkStart w:id="124" w:name="summary-of-contributions"/>
    <w:p>
      <w:pPr>
        <w:pStyle w:val="Heading3"/>
      </w:pPr>
      <w:r>
        <w:t xml:space="preserve">15.1 Summary of Contributions</w:t>
      </w:r>
    </w:p>
    <w:p>
      <w:pPr>
        <w:pStyle w:val="FirstParagraph"/>
      </w:pPr>
      <w:r>
        <w:t xml:space="preserve">This project has made the following key contributions to the field of deepfake image detection:</w:t>
      </w:r>
    </w:p>
    <w:p>
      <w:pPr>
        <w:numPr>
          <w:ilvl w:val="0"/>
          <w:numId w:val="1027"/>
        </w:numPr>
      </w:pPr>
      <w:r>
        <w:rPr>
          <w:b/>
          <w:bCs/>
        </w:rPr>
        <w:t xml:space="preserve">Comprehensive Model Comparison:</w:t>
      </w:r>
      <w:r>
        <w:t xml:space="preserve"> </w:t>
      </w:r>
      <w:r>
        <w:t xml:space="preserve">We systematically evaluated five deep learning architectures — custom CNN (72.1%), VGG16 (75.4%), Xception (78.3%), ResNet50 (80.2%), and EfficientNetB0 (94.0%) — providing quantitative evidence for the superiority of EfficientNetB0 with transfer learning for deepfake detection tasks.</w:t>
      </w:r>
    </w:p>
    <w:p>
      <w:pPr>
        <w:numPr>
          <w:ilvl w:val="0"/>
          <w:numId w:val="1027"/>
        </w:numPr>
      </w:pPr>
      <w:r>
        <w:rPr>
          <w:b/>
          <w:bCs/>
        </w:rPr>
        <w:t xml:space="preserve">Efficient Transfer Learning Pipeline:</w:t>
      </w:r>
      <w:r>
        <w:t xml:space="preserve"> </w:t>
      </w:r>
      <w:r>
        <w:t xml:space="preserve">The frozen backbone + custom head approach achieves 94% accuracy while training only ~657K parameters (~12.4% of total), demonstrating that effective deepfake detection does not require training millions of parameters.</w:t>
      </w:r>
    </w:p>
    <w:p>
      <w:pPr>
        <w:numPr>
          <w:ilvl w:val="0"/>
          <w:numId w:val="1027"/>
        </w:numPr>
      </w:pPr>
      <w:r>
        <w:rPr>
          <w:b/>
          <w:bCs/>
        </w:rPr>
        <w:t xml:space="preserve">Explainable Detection System:</w:t>
      </w:r>
      <w:r>
        <w:t xml:space="preserve"> </w:t>
      </w:r>
      <w:r>
        <w:t xml:space="preserve">The integration of Grad-CAM provides visual explanations that highlight forensically relevant facial regions, making the system transparent and trustworthy for end users.</w:t>
      </w:r>
    </w:p>
    <w:p>
      <w:pPr>
        <w:numPr>
          <w:ilvl w:val="0"/>
          <w:numId w:val="1027"/>
        </w:numPr>
      </w:pPr>
      <w:r>
        <w:rPr>
          <w:b/>
          <w:bCs/>
        </w:rPr>
        <w:t xml:space="preserve">Production-Ready Application:</w:t>
      </w:r>
      <w:r>
        <w:t xml:space="preserve"> </w:t>
      </w:r>
      <w:r>
        <w:t xml:space="preserve">The Gradio-based web application supports single-image detection with webcam integration, batch analysis, session history, and comprehensive model information — features essential for practical deployment.</w:t>
      </w:r>
    </w:p>
    <w:p>
      <w:pPr>
        <w:numPr>
          <w:ilvl w:val="0"/>
          <w:numId w:val="1027"/>
        </w:numPr>
      </w:pPr>
      <w:r>
        <w:rPr>
          <w:b/>
          <w:bCs/>
        </w:rPr>
        <w:t xml:space="preserve">Documented Development Journey:</w:t>
      </w:r>
      <w:r>
        <w:t xml:space="preserve"> </w:t>
      </w:r>
      <w:r>
        <w:t xml:space="preserve">By reporting the initial failures with CNN and Xception models, this work provides valuable insights for future researchers about the importance of architecture selection and transfer learning for image forensics tasks.</w:t>
      </w:r>
    </w:p>
    <w:bookmarkEnd w:id="124"/>
    <w:bookmarkStart w:id="125" w:name="key-findings"/>
    <w:p>
      <w:pPr>
        <w:pStyle w:val="Heading3"/>
      </w:pPr>
      <w:r>
        <w:t xml:space="preserve">15.2 Key Findings</w:t>
      </w:r>
    </w:p>
    <w:p>
      <w:pPr>
        <w:pStyle w:val="Compact"/>
        <w:numPr>
          <w:ilvl w:val="0"/>
          <w:numId w:val="1028"/>
        </w:numPr>
      </w:pPr>
      <w:r>
        <w:t xml:space="preserve">Transfer learning from ImageNet is the single most important factor for achieving high deepfake detection accuracy with limited data.</w:t>
      </w:r>
    </w:p>
    <w:p>
      <w:pPr>
        <w:pStyle w:val="Compact"/>
        <w:numPr>
          <w:ilvl w:val="0"/>
          <w:numId w:val="1028"/>
        </w:numPr>
      </w:pPr>
      <w:r>
        <w:t xml:space="preserve">EfficientNetB0’s compound scaling provides a better accuracy-efficiency trade-off than architectures that scale only depth (Xception, ResNet) or width (VGG).</w:t>
      </w:r>
    </w:p>
    <w:p>
      <w:pPr>
        <w:pStyle w:val="Compact"/>
        <w:numPr>
          <w:ilvl w:val="0"/>
          <w:numId w:val="1028"/>
        </w:numPr>
      </w:pPr>
      <w:r>
        <w:t xml:space="preserve">Data augmentation contributes 3-5% accuracy improvement across all architectures.</w:t>
      </w:r>
    </w:p>
    <w:p>
      <w:pPr>
        <w:pStyle w:val="Compact"/>
        <w:numPr>
          <w:ilvl w:val="0"/>
          <w:numId w:val="1028"/>
        </w:numPr>
      </w:pPr>
      <w:r>
        <w:t xml:space="preserve">Grad-CAM consistently highlights forensically meaningful regions (facial boundaries, eye reflections, skin textures) in deepfake images.</w:t>
      </w:r>
    </w:p>
    <w:bookmarkEnd w:id="125"/>
    <w:bookmarkStart w:id="126" w:name="limitations-1"/>
    <w:p>
      <w:pPr>
        <w:pStyle w:val="Heading3"/>
      </w:pPr>
      <w:r>
        <w:t xml:space="preserve">15.3 Limitations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Limitation</w:t>
            </w:r>
          </w:p>
        </w:tc>
        <w:tc>
          <w:tcPr/>
          <w:p>
            <w:pPr>
              <w:pStyle w:val="Compact"/>
            </w:pPr>
            <w:r>
              <w:t xml:space="preserve">Description</w:t>
            </w:r>
          </w:p>
        </w:tc>
      </w:tr>
      <w:tr>
        <w:tc>
          <w:tcPr/>
          <w:p>
            <w:pPr>
              <w:pStyle w:val="Compact"/>
            </w:pPr>
            <w:r>
              <w:rPr>
                <w:b/>
                <w:bCs/>
              </w:rPr>
              <w:t xml:space="preserve">Dataset Scope</w:t>
            </w:r>
          </w:p>
        </w:tc>
        <w:tc>
          <w:tcPr/>
          <w:p>
            <w:pPr>
              <w:pStyle w:val="Compact"/>
            </w:pPr>
            <w:r>
              <w:t xml:space="preserve">Trained on a specific distribution of face images; generalization to other domains requires additional training</w:t>
            </w:r>
          </w:p>
        </w:tc>
      </w:tr>
      <w:tr>
        <w:tc>
          <w:tcPr/>
          <w:p>
            <w:pPr>
              <w:pStyle w:val="Compact"/>
            </w:pPr>
            <w:r>
              <w:rPr>
                <w:b/>
                <w:bCs/>
              </w:rPr>
              <w:t xml:space="preserve">Latest Generators</w:t>
            </w:r>
          </w:p>
        </w:tc>
        <w:tc>
          <w:tcPr/>
          <w:p>
            <w:pPr>
              <w:pStyle w:val="Compact"/>
            </w:pPr>
            <w:r>
              <w:t xml:space="preserve">State-of-the-art diffusion models may produce images beyond the current model’s training distribution</w:t>
            </w:r>
          </w:p>
        </w:tc>
      </w:tr>
      <w:tr>
        <w:tc>
          <w:tcPr/>
          <w:p>
            <w:pPr>
              <w:pStyle w:val="Compact"/>
            </w:pPr>
            <w:r>
              <w:rPr>
                <w:b/>
                <w:bCs/>
              </w:rPr>
              <w:t xml:space="preserve">Static Detection</w:t>
            </w:r>
          </w:p>
        </w:tc>
        <w:tc>
          <w:tcPr/>
          <w:p>
            <w:pPr>
              <w:pStyle w:val="Compact"/>
            </w:pPr>
            <w:r>
              <w:t xml:space="preserve">Analyzes individual frames; temporal consistency analysis for video deepfakes is not implemented</w:t>
            </w:r>
          </w:p>
        </w:tc>
      </w:tr>
      <w:tr>
        <w:tc>
          <w:tcPr/>
          <w:p>
            <w:pPr>
              <w:pStyle w:val="Compact"/>
            </w:pPr>
            <w:r>
              <w:rPr>
                <w:b/>
                <w:bCs/>
              </w:rPr>
              <w:t xml:space="preserve">Post-processing Sensitivity</w:t>
            </w:r>
          </w:p>
        </w:tc>
        <w:tc>
          <w:tcPr/>
          <w:p>
            <w:pPr>
              <w:pStyle w:val="Compact"/>
            </w:pPr>
            <w:r>
              <w:t xml:space="preserve">Heavy compression, cropping, or filtering may reduce detection accuracy</w:t>
            </w:r>
          </w:p>
        </w:tc>
      </w:tr>
      <w:tr>
        <w:tc>
          <w:tcPr/>
          <w:p>
            <w:pPr>
              <w:pStyle w:val="Compact"/>
            </w:pPr>
            <w:r>
              <w:rPr>
                <w:b/>
                <w:bCs/>
              </w:rPr>
              <w:t xml:space="preserve">Demographic Bias</w:t>
            </w:r>
          </w:p>
        </w:tc>
        <w:tc>
          <w:tcPr/>
          <w:p>
            <w:pPr>
              <w:pStyle w:val="Compact"/>
            </w:pPr>
            <w:r>
              <w:t xml:space="preserve">Performance may vary across different demographics and skin tones</w:t>
            </w:r>
          </w:p>
        </w:tc>
      </w:tr>
    </w:tbl>
    <w:bookmarkEnd w:id="126"/>
    <w:bookmarkStart w:id="127" w:name="future-work-1"/>
    <w:p>
      <w:pPr>
        <w:pStyle w:val="Heading3"/>
      </w:pPr>
      <w:r>
        <w:t xml:space="preserve">15.4 Future Work</w:t>
      </w:r>
    </w:p>
    <w:p>
      <w:pPr>
        <w:pStyle w:val="Compact"/>
        <w:numPr>
          <w:ilvl w:val="0"/>
          <w:numId w:val="1029"/>
        </w:numPr>
      </w:pPr>
      <w:r>
        <w:rPr>
          <w:b/>
          <w:bCs/>
        </w:rPr>
        <w:t xml:space="preserve">Fine-Tuning the Backbone:</w:t>
      </w:r>
      <w:r>
        <w:t xml:space="preserve"> </w:t>
      </w:r>
      <w:r>
        <w:t xml:space="preserve">Unfreezing the last 2-3 feature blocks with a reduced learning rate (1e-5) could push accuracy beyond 96%.</w:t>
      </w:r>
    </w:p>
    <w:p>
      <w:pPr>
        <w:pStyle w:val="Compact"/>
        <w:numPr>
          <w:ilvl w:val="0"/>
          <w:numId w:val="1029"/>
        </w:numPr>
      </w:pPr>
      <w:r>
        <w:rPr>
          <w:b/>
          <w:bCs/>
        </w:rPr>
        <w:t xml:space="preserve">Ensemble Methods:</w:t>
      </w:r>
      <w:r>
        <w:t xml:space="preserve"> </w:t>
      </w:r>
      <w:r>
        <w:t xml:space="preserve">Combining EfficientNet + ResNet + Vision Transformer predictions for improved robustness.</w:t>
      </w:r>
    </w:p>
    <w:p>
      <w:pPr>
        <w:pStyle w:val="Compact"/>
        <w:numPr>
          <w:ilvl w:val="0"/>
          <w:numId w:val="1029"/>
        </w:numPr>
      </w:pPr>
      <w:r>
        <w:rPr>
          <w:b/>
          <w:bCs/>
        </w:rPr>
        <w:t xml:space="preserve">Frequency Domain Analysis:</w:t>
      </w:r>
      <w:r>
        <w:t xml:space="preserve"> </w:t>
      </w:r>
      <w:r>
        <w:t xml:space="preserve">Incorporating DCT/FFT-based spectral features alongside spatial features.</w:t>
      </w:r>
    </w:p>
    <w:p>
      <w:pPr>
        <w:pStyle w:val="Compact"/>
        <w:numPr>
          <w:ilvl w:val="0"/>
          <w:numId w:val="1029"/>
        </w:numPr>
      </w:pPr>
      <w:r>
        <w:rPr>
          <w:b/>
          <w:bCs/>
        </w:rPr>
        <w:t xml:space="preserve">Video Deepfake Detection:</w:t>
      </w:r>
      <w:r>
        <w:t xml:space="preserve"> </w:t>
      </w:r>
      <w:r>
        <w:t xml:space="preserve">Extending to video analysis by combining spatial (EfficientNetB0) and temporal (LSTM/Transformer) modelling.</w:t>
      </w:r>
    </w:p>
    <w:p>
      <w:pPr>
        <w:pStyle w:val="Compact"/>
        <w:numPr>
          <w:ilvl w:val="0"/>
          <w:numId w:val="1029"/>
        </w:numPr>
      </w:pPr>
      <w:r>
        <w:rPr>
          <w:b/>
          <w:bCs/>
        </w:rPr>
        <w:t xml:space="preserve">Cross-Generator Generalization:</w:t>
      </w:r>
      <w:r>
        <w:t xml:space="preserve"> </w:t>
      </w:r>
      <w:r>
        <w:t xml:space="preserve">Training on images from StyleGAN, ProGAN, Midjourney, and Stable Diffusion.</w:t>
      </w:r>
    </w:p>
    <w:p>
      <w:pPr>
        <w:pStyle w:val="Compact"/>
        <w:numPr>
          <w:ilvl w:val="0"/>
          <w:numId w:val="1029"/>
        </w:numPr>
      </w:pPr>
      <w:r>
        <w:rPr>
          <w:b/>
          <w:bCs/>
        </w:rPr>
        <w:t xml:space="preserve">Adversarial Robustness:</w:t>
      </w:r>
      <w:r>
        <w:t xml:space="preserve"> </w:t>
      </w:r>
      <w:r>
        <w:t xml:space="preserve">Implementing adversarial training for resilience against evasion attacks.</w:t>
      </w:r>
    </w:p>
    <w:p>
      <w:pPr>
        <w:pStyle w:val="Compact"/>
        <w:numPr>
          <w:ilvl w:val="0"/>
          <w:numId w:val="1029"/>
        </w:numPr>
      </w:pPr>
      <w:r>
        <w:rPr>
          <w:b/>
          <w:bCs/>
        </w:rPr>
        <w:t xml:space="preserve">Model Compression:</w:t>
      </w:r>
      <w:r>
        <w:t xml:space="preserve"> </w:t>
      </w:r>
      <w:r>
        <w:t xml:space="preserve">Quantization and knowledge distillation for mobile/edge deployment.</w:t>
      </w:r>
    </w:p>
    <w:p>
      <w:pPr>
        <w:pStyle w:val="Compact"/>
        <w:numPr>
          <w:ilvl w:val="0"/>
          <w:numId w:val="1029"/>
        </w:numPr>
      </w:pPr>
      <w:r>
        <w:rPr>
          <w:b/>
          <w:bCs/>
        </w:rPr>
        <w:t xml:space="preserve">Larger Dataset Training:</w:t>
      </w:r>
      <w:r>
        <w:t xml:space="preserve"> </w:t>
      </w:r>
      <w:r>
        <w:t xml:space="preserve">Scaling to DFDC (100K+ videos) or web-scraped collections.</w:t>
      </w:r>
    </w:p>
    <w:p>
      <w:r>
        <w:pict>
          <v:rect style="width:0;height:1.5pt" o:hralign="center" o:hrstd="t" o:hr="t"/>
        </w:pict>
      </w:r>
    </w:p>
    <w:bookmarkEnd w:id="127"/>
    <w:bookmarkEnd w:id="128"/>
    <w:bookmarkStart w:id="129" w:name="references"/>
    <w:p>
      <w:pPr>
        <w:pStyle w:val="Heading2"/>
      </w:pPr>
      <w:r>
        <w:t xml:space="preserve">16. References</w:t>
      </w:r>
    </w:p>
    <w:p>
      <w:pPr>
        <w:numPr>
          <w:ilvl w:val="0"/>
          <w:numId w:val="1030"/>
        </w:numPr>
      </w:pPr>
      <w:r>
        <w:t xml:space="preserve">Goodfellow, I. J., et al. (2014).</w:t>
      </w:r>
      <w:r>
        <w:t xml:space="preserve"> </w:t>
      </w:r>
      <w:r>
        <w:t xml:space="preserve">“Generative Adversarial Nets.”</w:t>
      </w:r>
      <w:r>
        <w:t xml:space="preserve"> </w:t>
      </w:r>
      <w:r>
        <w:rPr>
          <w:i/>
          <w:iCs/>
        </w:rPr>
        <w:t xml:space="preserve">Advances in Neural Information Processing Systems (NeurIPS)</w:t>
      </w:r>
      <w:r>
        <w:t xml:space="preserve">, 27, 2672-2680.</w:t>
      </w:r>
    </w:p>
    <w:p>
      <w:pPr>
        <w:numPr>
          <w:ilvl w:val="0"/>
          <w:numId w:val="1030"/>
        </w:numPr>
      </w:pPr>
      <w:r>
        <w:t xml:space="preserve">Karras, T., Laine, S., &amp; Aila, T. (2019).</w:t>
      </w:r>
      <w:r>
        <w:t xml:space="preserve"> </w:t>
      </w:r>
      <w:r>
        <w:t xml:space="preserve">“A Style-Based Generator Architecture for Generative Adversarial Networks.”</w:t>
      </w:r>
      <w:r>
        <w:t xml:space="preserve"> </w:t>
      </w:r>
      <w:r>
        <w:rPr>
          <w:i/>
          <w:iCs/>
        </w:rPr>
        <w:t xml:space="preserve">Proceedings of the IEEE/CVF Conference on Computer Vision and Pattern Recognition (CVPR)</w:t>
      </w:r>
      <w:r>
        <w:t xml:space="preserve">, 4401-4410.</w:t>
      </w:r>
    </w:p>
    <w:p>
      <w:pPr>
        <w:numPr>
          <w:ilvl w:val="0"/>
          <w:numId w:val="1030"/>
        </w:numPr>
      </w:pPr>
      <w:r>
        <w:t xml:space="preserve">Karras, T., et al. (2020).</w:t>
      </w:r>
      <w:r>
        <w:t xml:space="preserve"> </w:t>
      </w:r>
      <w:r>
        <w:t xml:space="preserve">“Analyzing and Improving the Image Quality of StyleGAN.”</w:t>
      </w:r>
      <w:r>
        <w:t xml:space="preserve"> </w:t>
      </w:r>
      <w:r>
        <w:rPr>
          <w:i/>
          <w:iCs/>
        </w:rPr>
        <w:t xml:space="preserve">Proceedings of the IEEE/CVF Conference on Computer Vision and Pattern Recognition (CVPR)</w:t>
      </w:r>
      <w:r>
        <w:t xml:space="preserve">, 8110-8119.</w:t>
      </w:r>
    </w:p>
    <w:p>
      <w:pPr>
        <w:numPr>
          <w:ilvl w:val="0"/>
          <w:numId w:val="1030"/>
        </w:numPr>
      </w:pPr>
      <w:r>
        <w:t xml:space="preserve">Afchar, D., Nozick, V., Yamagishi, J., &amp; Echizen, I. (2018).</w:t>
      </w:r>
      <w:r>
        <w:t xml:space="preserve"> </w:t>
      </w:r>
      <w:r>
        <w:t xml:space="preserve">“MesoNet: A Compact Facial Video Forgery Detection Network.”</w:t>
      </w:r>
      <w:r>
        <w:t xml:space="preserve"> </w:t>
      </w:r>
      <w:r>
        <w:rPr>
          <w:i/>
          <w:iCs/>
        </w:rPr>
        <w:t xml:space="preserve">IEEE International Workshop on Information Forensics and Security (WIFS)</w:t>
      </w:r>
      <w:r>
        <w:t xml:space="preserve">, 1-7.</w:t>
      </w:r>
    </w:p>
    <w:p>
      <w:pPr>
        <w:numPr>
          <w:ilvl w:val="0"/>
          <w:numId w:val="1030"/>
        </w:numPr>
      </w:pPr>
      <w:r>
        <w:t xml:space="preserve">Li, Y., Chang, M. C., &amp; Lyu, S. (2018).</w:t>
      </w:r>
      <w:r>
        <w:t xml:space="preserve"> </w:t>
      </w:r>
      <w:r>
        <w:t xml:space="preserve">“In Ictu Oculi: Exposing AI Generated Fake Face Videos by Detecting Eye Blinking.”</w:t>
      </w:r>
      <w:r>
        <w:t xml:space="preserve"> </w:t>
      </w:r>
      <w:r>
        <w:rPr>
          <w:i/>
          <w:iCs/>
        </w:rPr>
        <w:t xml:space="preserve">IEEE International Workshop on Information Forensics and Security</w:t>
      </w:r>
      <w:r>
        <w:t xml:space="preserve">, 1-7.</w:t>
      </w:r>
    </w:p>
    <w:p>
      <w:pPr>
        <w:numPr>
          <w:ilvl w:val="0"/>
          <w:numId w:val="1030"/>
        </w:numPr>
      </w:pPr>
      <w:r>
        <w:t xml:space="preserve">Matern, F., Riess, C., &amp; Stamminger, M. (2019).</w:t>
      </w:r>
      <w:r>
        <w:t xml:space="preserve"> </w:t>
      </w:r>
      <w:r>
        <w:t xml:space="preserve">“Exploiting Visual Artifacts to Expose Deepfakes and Face Manipulations.”</w:t>
      </w:r>
      <w:r>
        <w:t xml:space="preserve"> </w:t>
      </w:r>
      <w:r>
        <w:rPr>
          <w:i/>
          <w:iCs/>
        </w:rPr>
        <w:t xml:space="preserve">IEEE Winter Applications of Computer Vision Workshop</w:t>
      </w:r>
      <w:r>
        <w:t xml:space="preserve">, 83-92.</w:t>
      </w:r>
    </w:p>
    <w:p>
      <w:pPr>
        <w:numPr>
          <w:ilvl w:val="0"/>
          <w:numId w:val="1030"/>
        </w:numPr>
      </w:pPr>
      <w:r>
        <w:t xml:space="preserve">Chollet, F. (2017).</w:t>
      </w:r>
      <w:r>
        <w:t xml:space="preserve"> </w:t>
      </w:r>
      <w:r>
        <w:t xml:space="preserve">“Xception: Deep Learning with Depthwise Separable Convolutions.”</w:t>
      </w:r>
      <w:r>
        <w:t xml:space="preserve"> </w:t>
      </w:r>
      <w:r>
        <w:rPr>
          <w:i/>
          <w:iCs/>
        </w:rPr>
        <w:t xml:space="preserve">Proceedings of the IEEE Conference on Computer Vision and Pattern Recognition (CVPR)</w:t>
      </w:r>
      <w:r>
        <w:t xml:space="preserve">, 1251-1258.</w:t>
      </w:r>
    </w:p>
    <w:p>
      <w:pPr>
        <w:numPr>
          <w:ilvl w:val="0"/>
          <w:numId w:val="1030"/>
        </w:numPr>
      </w:pPr>
      <w:r>
        <w:t xml:space="preserve">Rossler, A., et al. (2019).</w:t>
      </w:r>
      <w:r>
        <w:t xml:space="preserve"> </w:t>
      </w:r>
      <w:r>
        <w:t xml:space="preserve">“FaceForensics++: Learning to Detect Manipulated Facial Images.”</w:t>
      </w:r>
      <w:r>
        <w:t xml:space="preserve"> </w:t>
      </w:r>
      <w:r>
        <w:rPr>
          <w:i/>
          <w:iCs/>
        </w:rPr>
        <w:t xml:space="preserve">Proceedings of the IEEE/CVF International Conference on Computer Vision (ICCV)</w:t>
      </w:r>
      <w:r>
        <w:t xml:space="preserve">, 1-11.</w:t>
      </w:r>
    </w:p>
    <w:p>
      <w:pPr>
        <w:numPr>
          <w:ilvl w:val="0"/>
          <w:numId w:val="1030"/>
        </w:numPr>
      </w:pPr>
      <w:r>
        <w:t xml:space="preserve">Nguyen, H. H., Yamagishi, J., &amp; Echizen, I. (2019).</w:t>
      </w:r>
      <w:r>
        <w:t xml:space="preserve"> </w:t>
      </w:r>
      <w:r>
        <w:t xml:space="preserve">“Capsule-Forensics: Using Capsule Networks to Detect Forged Images and Videos.”</w:t>
      </w:r>
      <w:r>
        <w:t xml:space="preserve"> </w:t>
      </w:r>
      <w:r>
        <w:rPr>
          <w:i/>
          <w:iCs/>
        </w:rPr>
        <w:t xml:space="preserve">IEEE International Conference on Acoustics, Speech and Signal Processing (ICASSP)</w:t>
      </w:r>
      <w:r>
        <w:t xml:space="preserve">, 2307-2311.</w:t>
      </w:r>
    </w:p>
    <w:p>
      <w:pPr>
        <w:numPr>
          <w:ilvl w:val="0"/>
          <w:numId w:val="1030"/>
        </w:numPr>
      </w:pPr>
      <w:r>
        <w:t xml:space="preserve">Li, L., et al. (2020).</w:t>
      </w:r>
      <w:r>
        <w:t xml:space="preserve"> </w:t>
      </w:r>
      <w:r>
        <w:t xml:space="preserve">“Face X-Ray for More General Face Forgery Detection.”</w:t>
      </w:r>
      <w:r>
        <w:t xml:space="preserve"> </w:t>
      </w:r>
      <w:r>
        <w:rPr>
          <w:i/>
          <w:iCs/>
        </w:rPr>
        <w:t xml:space="preserve">Proceedings of the IEEE/CVF Conference on Computer Vision and Pattern Recognition (CVPR)</w:t>
      </w:r>
      <w:r>
        <w:t xml:space="preserve">, 5001-5010.</w:t>
      </w:r>
    </w:p>
    <w:p>
      <w:pPr>
        <w:numPr>
          <w:ilvl w:val="0"/>
          <w:numId w:val="1030"/>
        </w:numPr>
      </w:pPr>
      <w:r>
        <w:t xml:space="preserve">Tan, M., &amp; Le, Q. V. (2019).</w:t>
      </w:r>
      <w:r>
        <w:t xml:space="preserve"> </w:t>
      </w:r>
      <w:r>
        <w:t xml:space="preserve">“EfficientNet: Rethinking Model Scaling for Convolutional Neural Networks.”</w:t>
      </w:r>
      <w:r>
        <w:t xml:space="preserve"> </w:t>
      </w:r>
      <w:r>
        <w:rPr>
          <w:i/>
          <w:iCs/>
        </w:rPr>
        <w:t xml:space="preserve">Proceedings of the International Conference on Machine Learning (ICML)</w:t>
      </w:r>
      <w:r>
        <w:t xml:space="preserve">, 6105-6114.</w:t>
      </w:r>
    </w:p>
    <w:p>
      <w:pPr>
        <w:numPr>
          <w:ilvl w:val="0"/>
          <w:numId w:val="1030"/>
        </w:numPr>
      </w:pPr>
      <w:r>
        <w:t xml:space="preserve">Bonettini, N., et al. (2021).</w:t>
      </w:r>
      <w:r>
        <w:t xml:space="preserve"> </w:t>
      </w:r>
      <w:r>
        <w:t xml:space="preserve">“Video Face Manipulation Detection Through Ensemble of CNNs.”</w:t>
      </w:r>
      <w:r>
        <w:t xml:space="preserve"> </w:t>
      </w:r>
      <w:r>
        <w:rPr>
          <w:i/>
          <w:iCs/>
        </w:rPr>
        <w:t xml:space="preserve">International Conference on Pattern Recognition (ICPR)</w:t>
      </w:r>
      <w:r>
        <w:t xml:space="preserve">, 5012-5019.</w:t>
      </w:r>
    </w:p>
    <w:p>
      <w:pPr>
        <w:numPr>
          <w:ilvl w:val="0"/>
          <w:numId w:val="1030"/>
        </w:numPr>
      </w:pPr>
      <w:r>
        <w:t xml:space="preserve">Coccomini, D. A., Messina, N., Gennaro, C., &amp; Falchi, F. (2022).</w:t>
      </w:r>
      <w:r>
        <w:t xml:space="preserve"> </w:t>
      </w:r>
      <w:r>
        <w:t xml:space="preserve">“Combining EfficientNet and Vision Transformers for Video Deepfake Detection.”</w:t>
      </w:r>
      <w:r>
        <w:t xml:space="preserve"> </w:t>
      </w:r>
      <w:r>
        <w:rPr>
          <w:i/>
          <w:iCs/>
        </w:rPr>
        <w:t xml:space="preserve">International Conference on Image Analysis and Processing</w:t>
      </w:r>
      <w:r>
        <w:t xml:space="preserve">, 219-229.</w:t>
      </w:r>
    </w:p>
    <w:p>
      <w:pPr>
        <w:numPr>
          <w:ilvl w:val="0"/>
          <w:numId w:val="1030"/>
        </w:numPr>
      </w:pPr>
      <w:r>
        <w:t xml:space="preserve">Tolosana, R., et al. (2020).</w:t>
      </w:r>
      <w:r>
        <w:t xml:space="preserve"> </w:t>
      </w:r>
      <w:r>
        <w:t xml:space="preserve">“DeepFakes and Beyond: A Survey of Face Manipulation and Fake Detection.”</w:t>
      </w:r>
      <w:r>
        <w:t xml:space="preserve"> </w:t>
      </w:r>
      <w:r>
        <w:rPr>
          <w:i/>
          <w:iCs/>
        </w:rPr>
        <w:t xml:space="preserve">Information Fusion</w:t>
      </w:r>
      <w:r>
        <w:t xml:space="preserve">, 64, 131-148.</w:t>
      </w:r>
    </w:p>
    <w:p>
      <w:pPr>
        <w:numPr>
          <w:ilvl w:val="0"/>
          <w:numId w:val="1030"/>
        </w:numPr>
      </w:pPr>
      <w:r>
        <w:t xml:space="preserve">Selvaraju, R. R., et al. (2017).</w:t>
      </w:r>
      <w:r>
        <w:t xml:space="preserve"> </w:t>
      </w:r>
      <w:r>
        <w:t xml:space="preserve">“Grad-CAM: Visual Explanations from Deep Networks via Gradient-Based Localization.”</w:t>
      </w:r>
      <w:r>
        <w:t xml:space="preserve"> </w:t>
      </w:r>
      <w:r>
        <w:rPr>
          <w:i/>
          <w:iCs/>
        </w:rPr>
        <w:t xml:space="preserve">Proceedings of the IEEE International Conference on Computer Vision (ICCV)</w:t>
      </w:r>
      <w:r>
        <w:t xml:space="preserve">, 618-626.</w:t>
      </w:r>
    </w:p>
    <w:p>
      <w:pPr>
        <w:numPr>
          <w:ilvl w:val="0"/>
          <w:numId w:val="1030"/>
        </w:numPr>
      </w:pPr>
      <w:r>
        <w:t xml:space="preserve">Salvi, D., et al. (2023).</w:t>
      </w:r>
      <w:r>
        <w:t xml:space="preserve"> </w:t>
      </w:r>
      <w:r>
        <w:t xml:space="preserve">“Robust Deepfake Detection with Grad-CAM Analysis.”</w:t>
      </w:r>
      <w:r>
        <w:t xml:space="preserve"> </w:t>
      </w:r>
      <w:r>
        <w:rPr>
          <w:i/>
          <w:iCs/>
        </w:rPr>
        <w:t xml:space="preserve">IEEE Access</w:t>
      </w:r>
      <w:r>
        <w:t xml:space="preserve">, 11, 4521-4532.</w:t>
      </w:r>
    </w:p>
    <w:p>
      <w:pPr>
        <w:numPr>
          <w:ilvl w:val="0"/>
          <w:numId w:val="1030"/>
        </w:numPr>
      </w:pPr>
      <w:r>
        <w:t xml:space="preserve">Chattopadhyay, A., et al. (2018).</w:t>
      </w:r>
      <w:r>
        <w:t xml:space="preserve"> </w:t>
      </w:r>
      <w:r>
        <w:t xml:space="preserve">“Grad-CAM++: Generalized Gradient-Based Visual Explanations for Deep Convolutional Networks.”</w:t>
      </w:r>
      <w:r>
        <w:t xml:space="preserve"> </w:t>
      </w:r>
      <w:r>
        <w:rPr>
          <w:i/>
          <w:iCs/>
        </w:rPr>
        <w:t xml:space="preserve">IEEE Winter Conference on Applications of Computer Vision</w:t>
      </w:r>
      <w:r>
        <w:t xml:space="preserve">, 839-847.</w:t>
      </w:r>
    </w:p>
    <w:p>
      <w:pPr>
        <w:numPr>
          <w:ilvl w:val="0"/>
          <w:numId w:val="1030"/>
        </w:numPr>
      </w:pPr>
      <w:r>
        <w:t xml:space="preserve">Wang, S. Y., et al. (2020).</w:t>
      </w:r>
      <w:r>
        <w:t xml:space="preserve"> </w:t>
      </w:r>
      <w:r>
        <w:t xml:space="preserve">“CNN-Generated Images Are Surprisingly Easy to Spot… for Now.”</w:t>
      </w:r>
      <w:r>
        <w:t xml:space="preserve"> </w:t>
      </w:r>
      <w:r>
        <w:rPr>
          <w:i/>
          <w:iCs/>
        </w:rPr>
        <w:t xml:space="preserve">Proceedings of the IEEE/CVF Conference on Computer Vision and Pattern Recognition (CVPR)</w:t>
      </w:r>
      <w:r>
        <w:t xml:space="preserve">, 8695-8704.</w:t>
      </w:r>
    </w:p>
    <w:p>
      <w:pPr>
        <w:numPr>
          <w:ilvl w:val="0"/>
          <w:numId w:val="1030"/>
        </w:numPr>
      </w:pPr>
      <w:r>
        <w:t xml:space="preserve">Gragnaniello, D., et al. (2021).</w:t>
      </w:r>
      <w:r>
        <w:t xml:space="preserve"> </w:t>
      </w:r>
      <w:r>
        <w:t xml:space="preserve">“Are GAN Generated Images Easy to Detect? A Critical Analysis of the State-of-the-Art.”</w:t>
      </w:r>
      <w:r>
        <w:t xml:space="preserve"> </w:t>
      </w:r>
      <w:r>
        <w:rPr>
          <w:i/>
          <w:iCs/>
        </w:rPr>
        <w:t xml:space="preserve">IEEE International Conference on Multimedia and Expo (ICME)</w:t>
      </w:r>
      <w:r>
        <w:t xml:space="preserve">, 1-6.</w:t>
      </w:r>
    </w:p>
    <w:p>
      <w:pPr>
        <w:numPr>
          <w:ilvl w:val="0"/>
          <w:numId w:val="1030"/>
        </w:numPr>
      </w:pPr>
      <w:r>
        <w:t xml:space="preserve">Zhao, H., et al. (2021).</w:t>
      </w:r>
      <w:r>
        <w:t xml:space="preserve"> </w:t>
      </w:r>
      <w:r>
        <w:t xml:space="preserve">“Multi-Attentional Deepfake Detection.”</w:t>
      </w:r>
      <w:r>
        <w:t xml:space="preserve"> </w:t>
      </w:r>
      <w:r>
        <w:rPr>
          <w:i/>
          <w:iCs/>
        </w:rPr>
        <w:t xml:space="preserve">Proceedings of the IEEE/CVF Conference on Computer Vision and Pattern Recognition (CVPR)</w:t>
      </w:r>
      <w:r>
        <w:t xml:space="preserve">, 2185-2194.</w:t>
      </w:r>
    </w:p>
    <w:p>
      <w:pPr>
        <w:numPr>
          <w:ilvl w:val="0"/>
          <w:numId w:val="1030"/>
        </w:numPr>
      </w:pPr>
      <w:r>
        <w:t xml:space="preserve">Qian, Y., et al. (2020).</w:t>
      </w:r>
      <w:r>
        <w:t xml:space="preserve"> </w:t>
      </w:r>
      <w:r>
        <w:t xml:space="preserve">“Thinking in Frequency: Face Forgery Detection by Mining Frequency-Aware Clues.”</w:t>
      </w:r>
      <w:r>
        <w:t xml:space="preserve"> </w:t>
      </w:r>
      <w:r>
        <w:rPr>
          <w:i/>
          <w:iCs/>
        </w:rPr>
        <w:t xml:space="preserve">European Conference on Computer Vision (ECCV)</w:t>
      </w:r>
      <w:r>
        <w:t xml:space="preserve">, 86-103.</w:t>
      </w:r>
    </w:p>
    <w:p>
      <w:pPr>
        <w:numPr>
          <w:ilvl w:val="0"/>
          <w:numId w:val="1030"/>
        </w:numPr>
      </w:pPr>
      <w:r>
        <w:t xml:space="preserve">Dolhansky, B., et al. (2020).</w:t>
      </w:r>
      <w:r>
        <w:t xml:space="preserve"> </w:t>
      </w:r>
      <w:r>
        <w:t xml:space="preserve">“The DeepFake Detection Challenge (DFDC) Dataset.”</w:t>
      </w:r>
      <w:r>
        <w:t xml:space="preserve"> </w:t>
      </w:r>
      <w:r>
        <w:rPr>
          <w:i/>
          <w:iCs/>
        </w:rPr>
        <w:t xml:space="preserve">arXiv preprint arXiv:2006.07397</w:t>
      </w:r>
      <w:r>
        <w:t xml:space="preserve">.</w:t>
      </w:r>
    </w:p>
    <w:p>
      <w:pPr>
        <w:numPr>
          <w:ilvl w:val="0"/>
          <w:numId w:val="1030"/>
        </w:numPr>
      </w:pPr>
      <w:r>
        <w:t xml:space="preserve">Zi, B., et al. (2020).</w:t>
      </w:r>
      <w:r>
        <w:t xml:space="preserve"> </w:t>
      </w:r>
      <w:r>
        <w:t xml:space="preserve">“WildDeepfake: A Challenging Real-World Dataset for Deepfake Detection.”</w:t>
      </w:r>
      <w:r>
        <w:t xml:space="preserve"> </w:t>
      </w:r>
      <w:r>
        <w:rPr>
          <w:i/>
          <w:iCs/>
        </w:rPr>
        <w:t xml:space="preserve">ACM International Conference on Multimedia</w:t>
      </w:r>
      <w:r>
        <w:t xml:space="preserve">, 2896-2904.</w:t>
      </w:r>
    </w:p>
    <w:p>
      <w:pPr>
        <w:numPr>
          <w:ilvl w:val="0"/>
          <w:numId w:val="1030"/>
        </w:numPr>
      </w:pPr>
      <w:r>
        <w:t xml:space="preserve">Ojha, U., et al. (2023).</w:t>
      </w:r>
      <w:r>
        <w:t xml:space="preserve"> </w:t>
      </w:r>
      <w:r>
        <w:t xml:space="preserve">“Towards Universal Fake Image Detectors that Generalize Across Generative Models.”</w:t>
      </w:r>
      <w:r>
        <w:t xml:space="preserve"> </w:t>
      </w:r>
      <w:r>
        <w:rPr>
          <w:i/>
          <w:iCs/>
        </w:rPr>
        <w:t xml:space="preserve">Proceedings of the IEEE/CVF Conference on Computer Vision and Pattern Recognition (CVPR)</w:t>
      </w:r>
      <w:r>
        <w:t xml:space="preserve">, 24480-24489.</w:t>
      </w:r>
    </w:p>
    <w:p>
      <w:pPr>
        <w:numPr>
          <w:ilvl w:val="0"/>
          <w:numId w:val="1030"/>
        </w:numPr>
      </w:pPr>
      <w:r>
        <w:t xml:space="preserve">Sha, Z., et al. (2023).</w:t>
      </w:r>
      <w:r>
        <w:t xml:space="preserve"> </w:t>
      </w:r>
      <w:r>
        <w:t xml:space="preserve">“DE-FAKE: Detection and Attribution of Fake Images Generated by Text-to-Image Generation Models.”</w:t>
      </w:r>
      <w:r>
        <w:t xml:space="preserve"> </w:t>
      </w:r>
      <w:r>
        <w:rPr>
          <w:i/>
          <w:iCs/>
        </w:rPr>
        <w:t xml:space="preserve">ACM Conference on Computer and Communications Security (CCS)</w:t>
      </w:r>
      <w:r>
        <w:t xml:space="preserve">, 3418-3432.</w:t>
      </w:r>
    </w:p>
    <w:p>
      <w:r>
        <w:pict>
          <v:rect style="width:0;height:1.5pt" o:hralign="center" o:hrstd="t" o:hr="t"/>
        </w:pict>
      </w:r>
    </w:p>
    <w:p>
      <w:pPr>
        <w:pStyle w:val="FirstParagraph"/>
      </w:pPr>
      <w:r>
        <w:rPr>
          <w:i/>
          <w:iCs/>
        </w:rPr>
        <w:t xml:space="preserve">This report was prepared as part of the DeepFake Detection Project by Sahil and Aayushi, March 2026.</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image" Id="rId33" Target="media/rId33.png" /><Relationship Type="http://schemas.openxmlformats.org/officeDocument/2006/relationships/image" Id="rId71" Target="media/rId71.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2026-03-25T04:32:42Z</dcterms:created>
  <dcterms:modified xsi:type="dcterms:W3CDTF">2026-03-25T04:32:42Z</dcterms:modified>
</cp:coreProperties>
</file>

<file path=docProps/custom.xml><?xml version="1.0" encoding="utf-8"?>
<Properties xmlns="http://schemas.openxmlformats.org/officeDocument/2006/custom-properties" xmlns:vt="http://schemas.openxmlformats.org/officeDocument/2006/docPropsVTypes"/>
</file>