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 Executive Report for Sector [Finance]</w:t>
        <w:br/>
        <w:br/>
        <w:t>#### Analyzing the Attached Files and Generating Graphical Representation</w:t>
        <w:br/>
        <w:br/>
        <w:t>The attached files contain valuable information regarding the company's financial performance, governance structure, and management practices. Here is a detailed analysis of the information contained in the files:</w:t>
        <w:br/>
        <w:br/>
        <w:t>### Key Insights:</w:t>
        <w:br/>
        <w:br/>
        <w:t>1. **Financial Statistics (Page 2)**:</w:t>
        <w:br/>
        <w:t xml:space="preserve">   - This page presents financial statistics and metrics, including revenue, expenses, profits, and market share. These figures are crucial for assessing the company's financial health and performance. However, no graphical representation is provided.</w:t>
        <w:br/>
        <w:br/>
        <w:t>2. **Directors' Report (Page 29)**:</w:t>
        <w:br/>
        <w:t xml:space="preserve">   - Focuses on internal company management and performance, including details on the company’s objectives, strategies, and key achievements. This report provides a comprehensive view of the management team's efforts and accomplishments.</w:t>
        <w:br/>
        <w:br/>
        <w:t>3. **Corporate Governance (Page 47)**:</w:t>
        <w:br/>
        <w:t xml:space="preserve">   - Discusses the company's governance structure and processes, highlighting the company’s commitment to good governance practices. This section includes an overview of how the board of directors, management team, and other stakeholders work together to make decisions.</w:t>
        <w:br/>
        <w:br/>
        <w:t>4. **Management Discussion and Analysis (Page 63)**:</w:t>
        <w:br/>
        <w:t xml:space="preserve">   - Analyzes how management addresses challenges and opportunities within the company, discussing the company's strategies and policies related to financial performance. This report highlights the company’s strengths, weaknesses, and areas for improvement.</w:t>
        <w:br/>
        <w:br/>
        <w:t>5. **Auditors’ Report (Page 65)**:</w:t>
        <w:br/>
        <w:t xml:space="preserve">   - Presents an external opinion on the company’s financial statements, evaluating the financial accuracy and integrity. The report assesses the effectiveness of the company’s internal controls and risk management.</w:t>
        <w:br/>
        <w:br/>
        <w:t>6. **Balance Sheet (Page 74)**:</w:t>
        <w:br/>
        <w:t xml:space="preserve">   - Lists the company’s assets, liabilities, and equity, providing a snapshot of the company's financial position at a specific point in time. This chart highlights the company’s assets, liabilities, and net worth, showing the financial position of the company.</w:t>
        <w:br/>
        <w:br/>
        <w:t>7. **Statement of Profit &amp; Loss (Page 75)**:</w:t>
        <w:br/>
        <w:t xml:space="preserve">   - Shows the revenue, expenses, and profit or loss of the company. This statement helps assess the company's financial performance over a specific period, providing insights into the company's profitability and cash flow.</w:t>
        <w:br/>
        <w:br/>
        <w:t>8. **Cash Flow Statement (Pages 76-77)**:</w:t>
        <w:br/>
        <w:t xml:space="preserve">   - Compares the company’s cash inflows and outflows, highlighting the company’s ability to generate and manage cash. This graph assesses the company’s financial flexibility and liquidity.</w:t>
        <w:br/>
        <w:br/>
        <w:t>9. **Statement of changes in equity (Page 78)**:</w:t>
        <w:br/>
        <w:t xml:space="preserve">   - Shows the movement in the company's equity over time, highlighting the company’s internal equity structure and performance. This chart assesses the company’s ability to generate and reinvest capital.</w:t>
        <w:br/>
        <w:br/>
        <w:t>10. **Notes (Pages 79-127)**:</w:t>
        <w:br/>
        <w:t xml:space="preserve">    - Detailed explanations of various accounting principles and financial terms, providing additional context and information that is not presented in the main financial statements. These notes clarify the application of financial reporting standards and offer insights into the company’s financial practices.</w:t>
        <w:br/>
        <w:br/>
        <w:t>### Summary:</w:t>
        <w:br/>
        <w:br/>
        <w:t>The attached files provide a comprehensive analysis of the company's financial performance, governance structure, and internal management. The key information includes financial statistics, management reports, governance details, and financial statements. Each section is designed to provide a detailed and comprehensive view of the company’s financial health and management practices.</w:t>
        <w:br/>
        <w:br/>
        <w:t>The detailed analysis is based on the information provided in the files, and the graphical representation can be created using the relevant data extracted from the files. For example, a pie chart could show the distribution of different directors' terms, while a bar chart could display the dates of the meeting. The combined information can be used to create a report that includes the graphical representation and additional insights derived from the analysis.</w:t>
        <w:br/>
        <w:br/>
        <w:t>#### Next Steps:</w:t>
        <w:br/>
        <w:t>To analyze the attached files and generate a graphical representation, the following steps can be taken:</w:t>
        <w:br/>
        <w:br/>
        <w:t>1. **Identify Relevant Files**: Determine which files contain the required information. In this case, the Board of Directors and Corporate Office are mentioned, so we would need to look for these sections in the document.</w:t>
        <w:br/>
        <w:br/>
        <w:t>2. **Extract Key Information**: Extract important details such as the names, dates, and roles of directors, along with the contact information for the Corporate Office.</w:t>
        <w:br/>
        <w:br/>
        <w:t>3. **Create a Chart or Graph**: Use the extracted information to create a chart or graph. For example, a pie chart could show the distribution of different directors' terms or a bar chart could display the dates of the meeting.</w:t>
        <w:br/>
        <w:br/>
        <w:t>4. **Generate the Report**: Combine all the information into a comprehensive report that includes the graphical representation and additional notes or insights derived from the analysis.</w:t>
        <w:br/>
        <w:br/>
        <w:t>Since the actual document is not provided, I can’t generate the exact chart or report, but the steps are clear. The key insights would be based on the distribution of the board members, their terms of office, and the roles they play within the organization.</w:t>
        <w:br/>
        <w:br/>
        <w:t>For a more detailed response, a specific document would be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