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 xml:space="preserve">The narrative description of the trend shown in the chart of Amazon (AMZN) revenue over the last several years would be: </w:t>
        <w:br/>
        <w:br/>
        <w:t>Over the span of the provided data, Amazon's revenue has shown a consistent upward trajectory, increasing from 24,509 in 2009 to 513,983 in 2022. This indicates a strong and steady growth in revenue over the years, highlighting Amazon's robust business model and continued expansion into new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