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### Summary of the Paper Structure and Main Arguments</w:t>
        <w:br/>
        <w:br/>
        <w:t>#### Structure of the Paper</w:t>
        <w:br/>
        <w:t>The paper discusses the contemporary marketing methods applied to Apple, highlighting specific strategies and analyses. Here is a summary of its main sections:</w:t>
        <w:br/>
        <w:br/>
        <w:t>1. **Executive Summary**: This section provides an overview of the paper, indicating that the research question is about identifying the best strategies for Apple to maximize marketing efficiency.</w:t>
        <w:br/>
        <w:br/>
        <w:t>2. **Introduction**: The introduction sets the context, with a brief background of Apple and its marketing strategies, followed by a macro-level and micro-level analysis.</w:t>
        <w:br/>
        <w:br/>
        <w:t>3. **Marketing Strategies**: This section outlines the general marketing strategies employed by Apple. It mentions Apple's marketing strategy divides customers into different segments to improve their handling of customers.</w:t>
        <w:br/>
        <w:br/>
        <w:t>4. **Apple's Segmentation Sectors**: Apple uses four main segmentation types to handle its customers. The paper discusses demographic, psychographic, geographic, and behavioral segmentation.</w:t>
        <w:br/>
        <w:br/>
        <w:t>5. **Apple's Target Marketing &amp; Positioning**: The segment discusses Apple's broad base of customers and their characteristics, including higher income and a preference for premium products.</w:t>
        <w:br/>
        <w:br/>
        <w:t>6. **Customer Relationship Management (CRM)**: The paper discusses CRM strategies and Apple's efforts to create loyalty and relationships with customers. It highlights Apple's strategy of creating trust and understanding among its customers.</w:t>
        <w:br/>
        <w:br/>
        <w:t>7. **Environmental and Legal Considerations**: The final section covers environmental and legal issues, such as Apple's commitment to reducing emissions and handling legal disputes.</w:t>
        <w:br/>
        <w:br/>
        <w:t>#### Citations and APA Formatting</w:t>
        <w:br/>
        <w:t>The paper does not provide any explicit citations or references. Since the provided file does not contain any citations in APA format, the conclusion is:</w:t>
        <w:br/>
        <w:br/>
        <w:t>**Conclusion**: The paper does not properly cite sources in APA format.</w:t>
        <w:br/>
        <w:br/>
        <w:t>### Recommendations</w:t>
        <w:br/>
        <w:t>1. **Citation Requirement**: The paper should include citations for the sources mentioned, particularly for the theoretical and practical analyses such as the marketing segmentation, CRM strategies, and environmental and legal considerations.</w:t>
        <w:br/>
        <w:t>2. **Source Citation**: In future papers, it is important to properly cite all sources, including books, articles, and other documents used for research to maintain academic integrity and allow readers to verify the information.</w:t>
        <w:br/>
        <w:br/>
        <w:t>### Recommendation:</w:t>
        <w:br/>
        <w:t>Apple’s marketing strategy and CRM approach are well-documented in the paper, but for proper academic integrity, the authors should include APA citations for all the sources cited or referenced.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