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Finance Report</w:t>
      </w:r>
    </w:p>
    <w:p>
      <w:r>
        <w:t>### Short Answer with the Direct Result</w:t>
        <w:br/>
        <w:t>Not enough evidence in the uploaded file to draw the web diagram for different sectors and their subsectors.</w:t>
        <w:br/>
        <w:br/>
        <w:t>### Data Limitation Note</w:t>
        <w:br/>
        <w:t>The uploaded file, "sector_subsector_requirements_taxonomy (1).md," contains a detailed taxonomy of subsectors and their requirements for various sectors (Finance, Sales, Legal, IT, Engineering, Procurement, HSE, HR &amp; Administration, and Corporate Communications). However, it does not provide any visual representation of the sectors and their subsectors. Therefore, I cannot create a web diagram based on the data provided.</w:t>
        <w:br/>
        <w:br/>
        <w:t>### Recommendation</w:t>
        <w:br/>
        <w:t>If you need a web diagram for the sectors and their subsectors, I would recommend reviewing additional data or information from the uploaded file or other relevant sources to gather the necessary details. Once you have the required information, I can assist you in creating the web diagram based on that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