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To perform the sum of the squares of the numbers given, we need to square each number separately and then add those squared values together. The numbers given in the image are 11, 10, and 10.</w:t>
        <w:br/>
        <w:br/>
        <w:t>Starting with the first number, 11, we square it to get 121.</w:t>
        <w:br/>
        <w:br/>
        <w:t>11^2 = 121</w:t>
        <w:br/>
        <w:br/>
        <w:t>Next, we move on to the second number, 10. We square it to get 100.</w:t>
        <w:br/>
        <w:br/>
        <w:t>10^2 = 100</w:t>
        <w:br/>
        <w:br/>
        <w:t>Lastly, we square the third number, 10. Again, we get 100.</w:t>
        <w:br/>
        <w:br/>
        <w:t>10^2 = 100</w:t>
        <w:br/>
        <w:br/>
        <w:t>Now, to find the sum of the squared values, we simply add them together:</w:t>
        <w:br/>
        <w:br/>
        <w:t>121 + 100 + 100 = 321</w:t>
        <w:br/>
        <w:br/>
        <w:t xml:space="preserve">So, the sum of the squares of the numbers 11, 10, and 10 is 321.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