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Based on the provided dataset and the relevant SOP excerpt from the "Sales marketing.txt" file, here are the key observations and conclusions regarding the structure, data completeness, and relevant procedures:</w:t>
        <w:br/>
        <w:br/>
        <w:t>### Dataset Overview:</w:t>
        <w:br/>
        <w:t>- The dataset is titled "IC-Annual-Sales-Performance-Report-11538_1788351736.xlsx".</w:t>
        <w:br/>
        <w:t>- It contains 86 rows and 11 columns.</w:t>
        <w:br/>
        <w:t>- The columns are: 'PRODUCT STATISTICS', 'Unnamed: 2', 'Unnamed: 3', 'Unnamed: 4', 'Unnamed: 5', 'Unnamed: 6', 'Unnamed: 7', 'Unnamed: 8', 'Unnamed: 9', 'Unnamed: 10', 'Unnamed: 11'.</w:t>
        <w:br/>
        <w:br/>
        <w:t>### Data Columns:</w:t>
        <w:br/>
        <w:t>- 'PRODUCT STATISTICS': Contains product-specific sales and statistics data.</w:t>
        <w:br/>
        <w:t>- 'Unnamed: 2' through 'Unnamed: 11': Unnamed columns, likely placeholders or additional data columns not relevant for the primary analysis.</w:t>
        <w:br/>
        <w:br/>
        <w:t>### Key Observations:</w:t>
        <w:br/>
        <w:t>1. **Product Statistics**:</w:t>
        <w:br/>
        <w:t xml:space="preserve">   - The dataset includes sales statistics for various products across different years (2024, 2025, 2026, 2027).</w:t>
        <w:br/>
        <w:t xml:space="preserve">   - There are separate rows for each product, showing sales data and possibly other statistics like revenue, market share, etc.</w:t>
        <w:br/>
        <w:br/>
        <w:t>2. **Regional Sales Data**:</w:t>
        <w:br/>
        <w:t xml:space="preserve">   - The dataset appears to include regional sales data, possibly for different years (2024, 2025, 2026, 2027).</w:t>
        <w:br/>
        <w:t xml:space="preserve">   - Sales data is organized by city, product, and year, with some missing data represented by NaN values.</w:t>
        <w:br/>
        <w:br/>
        <w:t>3. **Sales Target and Reporting Procedures**:</w:t>
        <w:br/>
        <w:t xml:space="preserve">   - **MRPL SALES, MARKETING &amp; COMMERCIAL DEPARTMENT GENERAL OPERATING PROCEDURE — SALES-GEN-001** (Effective Date: 01-Apr-2025):</w:t>
        <w:br/>
        <w:t xml:space="preserve">   - **2.2 Monthly regional sales data (city-wise, product-wise) must be submitted to the Sales Analytics team by the 3rd working day of the following month.**</w:t>
        <w:br/>
        <w:t xml:space="preserve">   - This SOP indicates a regular reporting process for sales data to the Sales Analytics team, suggesting that the provided dataset might be a part of these submissions.</w:t>
        <w:br/>
        <w:br/>
        <w:t>### Compliance and Procedures:</w:t>
        <w:br/>
        <w:t>- The dataset aligns with the outlined procedures, as it provides detailed sales data for different cities, regions, and products.</w:t>
        <w:br/>
        <w:t>- The missing data (NaN values) may be due to the monthly submission process or other data collection gaps.</w:t>
        <w:br/>
        <w:br/>
        <w:t>### Conclusion:</w:t>
        <w:br/>
        <w:t>- The dataset covers a comprehensive range of sales data for different products and regions, supporting regular submission to the Sales Analytics team.</w:t>
        <w:br/>
        <w:t>- The structure and data completeness are consistent with the sales reporting procedures outlined in the SOP.</w:t>
        <w:br/>
        <w:br/>
        <w:t>### Recommendations:</w:t>
        <w:br/>
        <w:t>- Ensure that any missing data (NaN values) are documented and addressed in the reporting process.</w:t>
        <w:br/>
        <w:t>- Verify that all required fields are accurately filled out and submitted on time.</w:t>
        <w:br/>
        <w:t>- Regularly review the data submission process to ensure compliance and completeness.</w:t>
        <w:br/>
        <w:br/>
        <w:t>This summary aligns the dataset with the sales reporting and analysis procedures as outlined in the organization's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