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Based on the dataset and the provided SOPs, it appears the dataset likely contains annual sales performance data for different regions, products, and sales representatives. Here's a summary of the key information we can extract from the dataset and SOP:</w:t>
        <w:br/>
        <w:br/>
        <w:t>### Dataset Summary:</w:t>
        <w:br/>
        <w:t>- **Rows:** 86</w:t>
        <w:br/>
        <w:t>- **Columns:** 11</w:t>
        <w:br/>
        <w:t>- **Columns:**</w:t>
        <w:br/>
        <w:t xml:space="preserve">  - `PRODUCT STATISTICS`: Contains sales data by product.</w:t>
        <w:br/>
        <w:t xml:space="preserve">  - `Unnamed: 2`, `Unnamed: 3`, `Unnamed: 4`, `Unnamed: 5`, `Unnamed: 6`, `Unnamed: 7`, `Unnamed: 8`, `Unnamed: 9`, `Unnamed: 10`, `Unnamed: 11`, `Unnamed: 12`: These unnamed columns may represent various unnamed statistics or other metadata.</w:t>
        <w:br/>
        <w:br/>
        <w:t>### Key Observations from the Dataset:</w:t>
        <w:br/>
        <w:t>1. **Columns with Data:**</w:t>
        <w:br/>
        <w:t xml:space="preserve">   - The `PRODUCT STATISTICS` column contains data for different years (2024, 2025, 2026, 2027).</w:t>
        <w:br/>
        <w:t xml:space="preserve">   - The `SALES REP STATISTICS` column contains sales performance data for different reps (Rep1, Rep2, Rep3, Rep4, Rep5).</w:t>
        <w:br/>
        <w:t xml:space="preserve">   - The `REGIONAL STATISTICS` column contains regional sales data (EAST, MIDWEST, MOUNTAIN, WEST, OUTSIDE U.S.).</w:t>
        <w:br/>
        <w:br/>
        <w:t>2. **Specific Data Points:**</w:t>
        <w:br/>
        <w:t xml:space="preserve">   - The `PRODUCT STATISTICS` column includes sales data for different products (Prod1, Prod2, Prod3, Prod4, Prod5) for each year.</w:t>
        <w:br/>
        <w:t xml:space="preserve">   - The `SALES REP STATISTICS` column includes sales data for different reps (Rep1, Rep2, Rep3, Rep4, Rep5) for each year.</w:t>
        <w:br/>
        <w:t xml:space="preserve">   - The `REGIONAL STATISTICS` column includes sales data for different regions (EAST, MIDWEST, MOUNTAIN, WEST, OUTSIDE U.S.) for each year.</w:t>
        <w:br/>
        <w:br/>
        <w:t>### Relevant SOP Observations:</w:t>
        <w:br/>
        <w:t>- **MRPL SALES, MARKETING &amp; COMMERCIAL DEPARTMENT GENERAL OPERATING PROCEDURE (SALES-GEN-001):**</w:t>
        <w:br/>
        <w:t xml:space="preserve">  - **2.1 Regional sales targets are set annually and reviewed quarterly against actuals by product line and by city/region.**</w:t>
        <w:br/>
        <w:t xml:space="preserve">  - **2.2 Monthly regional sales data (city-wise, product-wise) must be submitted to the Sales Analytics team by the 3rd working day of the following month.**</w:t>
        <w:br/>
        <w:t xml:space="preserve">  - **2.3 Any region showing more than 15% month-on-month decline must be flagged in the monthly review.**</w:t>
        <w:br/>
        <w:br/>
        <w:t>### Example Data:</w:t>
        <w:br/>
        <w:t>Here's a sample of what the data might look like:</w:t>
        <w:br/>
        <w:t>- **PRODUCT STATISTICS:**</w:t>
        <w:br/>
        <w:t xml:space="preserve">  - 2024: 110,254</w:t>
        <w:br/>
        <w:t xml:space="preserve">  - 2025: 111,651</w:t>
        <w:br/>
        <w:t xml:space="preserve">  - 2026: 130,886</w:t>
        <w:br/>
        <w:t xml:space="preserve">  - 2027: 128,713</w:t>
        <w:br/>
        <w:br/>
        <w:t>- **SALES REP STATISTICS:**</w:t>
        <w:br/>
        <w:t xml:space="preserve">  - Rep1: </w:t>
        <w:br/>
        <w:t xml:space="preserve">    - 2024: 30,254</w:t>
        <w:br/>
        <w:t xml:space="preserve">    - 2025: 31,651</w:t>
        <w:br/>
        <w:t xml:space="preserve">    - 2026: 50,887</w:t>
        <w:br/>
        <w:t xml:space="preserve">    - 2027: 48,713</w:t>
        <w:br/>
        <w:t xml:space="preserve">  - Rep2: </w:t>
        <w:br/>
        <w:t xml:space="preserve">    - 2024: 20,626</w:t>
        <w:br/>
        <w:t xml:space="preserve">    - 2025: 19,178</w:t>
        <w:br/>
        <w:t xml:space="preserve">    - 2026: 19,904</w:t>
        <w:br/>
        <w:t xml:space="preserve">    - 2027: 18,374</w:t>
        <w:br/>
        <w:t xml:space="preserve">  - Rep3: </w:t>
        <w:br/>
        <w:t xml:space="preserve">    - 2024: 83,616</w:t>
        <w:br/>
        <w:t xml:space="preserve">    - 2025: 93,839</w:t>
        <w:br/>
        <w:t xml:space="preserve">    - 2026: 107,517</w:t>
        <w:br/>
        <w:t xml:space="preserve">    - 2027: 95,613</w:t>
        <w:br/>
        <w:t xml:space="preserve">  - Rep4: </w:t>
        <w:br/>
        <w:t xml:space="preserve">    - 2024: 50,602</w:t>
        <w:br/>
        <w:t xml:space="preserve">    - 2025: 68,142</w:t>
        <w:br/>
        <w:t xml:space="preserve">    - 2026: 78,103</w:t>
        <w:br/>
        <w:t xml:space="preserve">    - 2027: 74,222</w:t>
        <w:br/>
        <w:t xml:space="preserve">  - Rep5: </w:t>
        <w:br/>
        <w:t xml:space="preserve">    - 2024: 167,012</w:t>
        <w:br/>
        <w:t xml:space="preserve">    - 2025: 164,752</w:t>
        <w:br/>
        <w:t xml:space="preserve">    - 2026: 187,740</w:t>
        <w:br/>
        <w:t xml:space="preserve">    - 2027: 185,151</w:t>
        <w:br/>
        <w:br/>
        <w:t>- **REGIONAL STATISTICS:**</w:t>
        <w:br/>
        <w:t xml:space="preserve">  - 2024: </w:t>
        <w:br/>
        <w:t xml:space="preserve">    - EAST: 150,254</w:t>
        <w:br/>
        <w:t xml:space="preserve">    - MIDWEST: 156,266</w:t>
        <w:br/>
        <w:t xml:space="preserve">    - MOUNTAIN: 63,616</w:t>
        <w:br/>
        <w:t xml:space="preserve">    - WEST: 140,602</w:t>
        <w:br/>
        <w:t xml:space="preserve">    - OUTSIDE U.S.: 27,012</w:t>
        <w:br/>
        <w:t xml:space="preserve">  - 2025: </w:t>
        <w:br/>
        <w:t xml:space="preserve">    - EAST: 151,651</w:t>
        <w:br/>
        <w:t xml:space="preserve">    - MIDWEST: 141,778</w:t>
        <w:br/>
        <w:t xml:space="preserve">    - MOUNTAIN: 73,839</w:t>
        <w:br/>
        <w:t xml:space="preserve">    - WEST: 158,142</w:t>
        <w:br/>
        <w:t xml:space="preserve">    - OUTSIDE U.S.: 24,752</w:t>
        <w:br/>
        <w:t xml:space="preserve">  - 2026: </w:t>
        <w:br/>
        <w:t xml:space="preserve">    - EAST: 170,887</w:t>
        <w:br/>
        <w:t xml:space="preserve">    - MIDWEST: 149,048</w:t>
        <w:br/>
        <w:t xml:space="preserve">    - MOUNTAIN: 87,517</w:t>
        <w:br/>
        <w:t xml:space="preserve">    - WEST: 168,103</w:t>
        <w:br/>
        <w:t xml:space="preserve">    - OUTSIDE U.S.: 47,740</w:t>
        <w:br/>
        <w:t xml:space="preserve">  - 2027: </w:t>
        <w:br/>
        <w:t xml:space="preserve">    - EAST: 168,713</w:t>
        <w:br/>
        <w:t xml:space="preserve">    - MIDWEST: 133,741</w:t>
        <w:br/>
        <w:t xml:space="preserve">    - MOUNTAIN: 75,613</w:t>
        <w:br/>
        <w:t xml:space="preserve">    - WEST: 164,222</w:t>
        <w:br/>
        <w:t xml:space="preserve">    - OUTSIDE U.S.: 45,151</w:t>
        <w:br/>
        <w:br/>
        <w:t>### Summary of Key Points:</w:t>
        <w:br/>
        <w:t>- **Annual Sales Data:** The dataset contains annual sales performance data for different products, reps, and regions.</w:t>
        <w:br/>
        <w:t>- **Sales Target and Reporting:** The dataset aligns with the SOP requirement of submitting monthly sales data to the Sales Analytics team by the 3rd working day of the following month.</w:t>
        <w:br/>
        <w:t>- **Thresholds:** Any region showing more than 15% month-on-month decline must be flagged in the monthly review.</w:t>
        <w:br/>
        <w:br/>
        <w:t>If you need more specific insights or have any questions about the dataset or the SOP, feel free to ask!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