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No verifiable numeric figures could be found in the uploaded document to build a chart from. The figures requested may be phrased differently than in the source text, or may not be explicitly stated as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