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In the fourth quarter of 2022, Apple's net sales amounted to $37.0 billion. The percentage of Apple's customer base that identifies as female is 66.0%. There was a 1.0% increase in spending on applications on Google Play, indicating a slight rise in app purchases. A significant 85.0% of customers are considering upgrading their phones.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