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1. PS: The Problem Statement (PS) is not explicitly defined in the uploaded file data. The file data only provides information about the Sahyog Connect platform, its features, and technologies used.</w:t>
        <w:br/>
        <w:br/>
        <w:t>2. Evidence from the uploaded file: The file data does not contain any specific details about the PS. However, it does mention that the platform aims to bridge the "Data Paradox" and provide a solution for NGOs and community groups to collect and share information about needs.</w:t>
        <w:br/>
        <w:br/>
        <w:t>3. Calculation or comparison if the query asks for a metric, variance, trend, or ratio — Not enough evidence in the uploaded file.</w:t>
        <w:br/>
        <w:br/>
        <w:t>4. Data limitation note if the file is incomplete or ambiguous: The uploaded file data appears to be complete, but the absence of the PS makes it difficult to provide a comprehensive analysis.</w:t>
        <w:br/>
        <w:br/>
        <w:t>5. Recommendation or conclusion only if it is supported by the file: Not enough evidence in the uploaded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