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1793240</wp:posOffset>
            </wp:positionH>
            <wp:positionV relativeFrom="paragraph">
              <wp:posOffset>-2539</wp:posOffset>
            </wp:positionV>
            <wp:extent cx="1731645" cy="127254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1272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-2222499</wp:posOffset>
            </wp:positionH>
            <wp:positionV relativeFrom="paragraph">
              <wp:posOffset>0</wp:posOffset>
            </wp:positionV>
            <wp:extent cx="1569720" cy="5829300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582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642"/>
        <w:jc w:val="right"/>
        <w:rPr>
          <w:rFonts w:ascii="Montserrat" w:cs="Montserrat" w:eastAsia="Montserrat" w:hAnsi="Montserrat"/>
          <w:color w:val="000000"/>
          <w:sz w:val="60"/>
          <w:szCs w:val="6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2390299" cy="579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299" cy="5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642"/>
        <w:jc w:val="right"/>
        <w:rPr>
          <w:rFonts w:ascii="Montserrat" w:cs="Montserrat" w:eastAsia="Montserrat" w:hAnsi="Montserrat"/>
          <w:color w:val="00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Montserrat" w:cs="Montserrat" w:eastAsia="Montserrat" w:hAnsi="Montserrat"/>
          <w:color w:val="000000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60"/>
          <w:szCs w:val="60"/>
          <w:rtl w:val="0"/>
        </w:rPr>
        <w:t xml:space="preserve">CERTIFICATE </w:t>
      </w:r>
      <w:r w:rsidDel="00000000" w:rsidR="00000000" w:rsidRPr="00000000">
        <w:rPr>
          <w:rFonts w:ascii="Great Vibes" w:cs="Great Vibes" w:eastAsia="Great Vibes" w:hAnsi="Great Vibes"/>
          <w:color w:val="000000"/>
          <w:sz w:val="60"/>
          <w:szCs w:val="60"/>
          <w:rtl w:val="0"/>
        </w:rPr>
        <w:t xml:space="preserve">of</w:t>
      </w:r>
      <w:r w:rsidDel="00000000" w:rsidR="00000000" w:rsidRPr="00000000">
        <w:rPr>
          <w:rFonts w:ascii="Montserrat" w:cs="Montserrat" w:eastAsia="Montserrat" w:hAnsi="Montserrat"/>
          <w:color w:val="000000"/>
          <w:sz w:val="60"/>
          <w:szCs w:val="60"/>
          <w:rtl w:val="0"/>
        </w:rPr>
        <w:t xml:space="preserve"> COMPLETION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60"/>
          <w:szCs w:val="6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000000"/>
          <w:sz w:val="28"/>
          <w:szCs w:val="28"/>
          <w:rtl w:val="0"/>
        </w:rPr>
        <w:t xml:space="preserve">NavGurukul Foundation for Social Welfare presents this certificate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19" w:right="5" w:firstLine="2.000000000000001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angerine" w:cs="Tangerine" w:eastAsia="Tangerine" w:hAnsi="Tangerine"/>
          <w:b w:val="1"/>
          <w:color w:val="000000"/>
          <w:sz w:val="98"/>
          <w:szCs w:val="98"/>
          <w:rtl w:val="0"/>
        </w:rPr>
        <w:t xml:space="preserve">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18" w:right="438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8"/>
          <w:szCs w:val="28"/>
          <w:rtl w:val="0"/>
        </w:rPr>
        <w:t xml:space="preserve">for successfully completing the </w:t>
      </w:r>
      <w:r w:rsidDel="00000000" w:rsidR="00000000" w:rsidRPr="00000000">
        <w:rPr>
          <w:rFonts w:ascii="Roboto" w:cs="Roboto" w:eastAsia="Roboto" w:hAnsi="Roboto"/>
          <w:i w:val="1"/>
          <w:color w:val="000000"/>
          <w:sz w:val="28"/>
          <w:szCs w:val="28"/>
          <w:rtl w:val="0"/>
        </w:rPr>
        <w:t xml:space="preserve">{Workshop}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8" w:right="438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8"/>
          <w:szCs w:val="28"/>
          <w:rtl w:val="0"/>
        </w:rPr>
        <w:t xml:space="preserve">at {Campus}, NavGurukul.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18" w:right="438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right="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8"/>
          <w:szCs w:val="28"/>
          <w:rtl w:val="0"/>
        </w:rPr>
        <w:t xml:space="preserve">                 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{Name}</w:t>
      </w:r>
      <w:r w:rsidDel="00000000" w:rsidR="00000000" w:rsidRPr="00000000">
        <w:rPr>
          <w:rFonts w:ascii="Roboto" w:cs="Roboto" w:eastAsia="Roboto" w:hAnsi="Roboto"/>
          <w:color w:val="000000"/>
          <w:sz w:val="28"/>
          <w:szCs w:val="28"/>
          <w:rtl w:val="0"/>
        </w:rPr>
        <w:t xml:space="preserve"> has successfully completed this workshop organised by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19" w:right="5" w:firstLine="2.0000000000000018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2240" w:w="15840" w:orient="landscape"/>
          <w:pgMar w:bottom="810" w:top="220" w:left="4328" w:right="700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color w:val="000000"/>
          <w:sz w:val="28"/>
          <w:szCs w:val="28"/>
          <w:rtl w:val="0"/>
        </w:rPr>
        <w:t xml:space="preserve">Metamorphosis Consulting on {Date}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Roboto" w:cs="Roboto" w:eastAsia="Roboto" w:hAnsi="Roboto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19" w:right="5" w:firstLine="2.000000000000001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534218" cy="962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218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810" w:top="220" w:left="6727" w:right="2559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Great Vibes">
    <w:embedRegular w:fontKey="{00000000-0000-0000-0000-000000000000}" r:id="rId9" w:subsetted="0"/>
  </w:font>
  <w:font w:name="Tangerine">
    <w:embedRegular w:fontKey="{00000000-0000-0000-0000-000000000000}" r:id="rId10" w:subsetted="0"/>
    <w:embedBold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Tangerine-bold.ttf"/><Relationship Id="rId10" Type="http://schemas.openxmlformats.org/officeDocument/2006/relationships/font" Target="fonts/Tangerine-regular.ttf"/><Relationship Id="rId9" Type="http://schemas.openxmlformats.org/officeDocument/2006/relationships/font" Target="fonts/GreatVibe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