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2"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effect w:val="none"/>
          <w:shd w:fill="auto" w:val="clear"/>
          <w:vertAlign w:val="baseline"/>
        </w:rPr>
        <w:t>Mehak</w:t>
      </w:r>
    </w:p>
    <w:p>
      <w:pPr>
        <w:pStyle w:val="LOnormal"/>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LOnormal"/>
        <w:keepNext w:val="false"/>
        <w:keepLines w:val="false"/>
        <w:pageBreakBefore w:val="false"/>
        <w:widowControl w:val="false"/>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effect w:val="none"/>
          <w:shd w:fill="auto" w:val="clear"/>
          <w:vertAlign w:val="baseline"/>
        </w:rPr>
        <w:t>Mehak</w:t>
      </w:r>
    </w:p>
    <w:p>
      <w:pPr>
        <w:pStyle w:val="LOnormal"/>
        <w:keepNext w:val="false"/>
        <w:keepLines w:val="false"/>
        <w:pageBreakBefore w:val="false"/>
        <w:widowControl w:val="false"/>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2</Pages>
  <Words>339</Words>
  <Characters>1768</Characters>
  <CharactersWithSpaces>2120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2023-08-25T13:46:58Z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