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89F1" w14:textId="77777777" w:rsidR="00FA30CD" w:rsidRDefault="00DF707E">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CSE4074</w:t>
      </w:r>
    </w:p>
    <w:p w14:paraId="05FF89F2" w14:textId="77777777" w:rsidR="00FA30CD" w:rsidRDefault="00DF707E">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Forensics Analytics</w:t>
      </w:r>
    </w:p>
    <w:p w14:paraId="05FF89F3" w14:textId="77777777" w:rsidR="00FA30CD" w:rsidRDefault="00DF707E">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Final Report Phase- 3</w:t>
      </w:r>
    </w:p>
    <w:p w14:paraId="05FF89F4" w14:textId="15F73849" w:rsidR="00FA30CD" w:rsidRDefault="00DF707E">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6"/>
          <w:szCs w:val="36"/>
        </w:rPr>
        <w:t>TITLE: Multi</w:t>
      </w:r>
      <w:r>
        <w:rPr>
          <w:rFonts w:ascii="Times New Roman" w:eastAsia="Times New Roman" w:hAnsi="Times New Roman" w:cs="Times New Roman"/>
          <w:b/>
          <w:sz w:val="32"/>
          <w:szCs w:val="32"/>
        </w:rPr>
        <w:t>-Modal Fraud Detection Using Advanced Analytics: Voter Authenticity &amp; Election Forensics</w:t>
      </w:r>
    </w:p>
    <w:p w14:paraId="05FF89F5" w14:textId="77777777" w:rsidR="00FA30CD" w:rsidRDefault="00DF707E">
      <w:pPr>
        <w:spacing w:before="240" w:after="240"/>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t>By</w:t>
      </w:r>
    </w:p>
    <w:p w14:paraId="05FF89F6" w14:textId="77777777" w:rsidR="00FA30CD" w:rsidRDefault="00DF707E">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22MIA1024</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Mandla Chandra Kiran Reddy</w:t>
      </w:r>
    </w:p>
    <w:p w14:paraId="05FF89F7" w14:textId="77777777" w:rsidR="00FA30CD" w:rsidRDefault="00DF707E">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22MIA1013</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Munna Lashitha</w:t>
      </w:r>
    </w:p>
    <w:p w14:paraId="05FF89F8" w14:textId="77777777" w:rsidR="00FA30CD" w:rsidRDefault="00DF707E">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22MIA1049       </w:t>
      </w:r>
      <w:r>
        <w:rPr>
          <w:rFonts w:ascii="Times New Roman" w:eastAsia="Times New Roman" w:hAnsi="Times New Roman" w:cs="Times New Roman"/>
          <w:sz w:val="28"/>
          <w:szCs w:val="28"/>
        </w:rPr>
        <w:tab/>
        <w:t>Naveen Nidadavolu</w:t>
      </w:r>
    </w:p>
    <w:p w14:paraId="05FF89F9" w14:textId="77777777" w:rsidR="00FA30CD" w:rsidRDefault="00FA30CD">
      <w:pPr>
        <w:spacing w:before="240" w:after="240"/>
        <w:rPr>
          <w:rFonts w:ascii="Times New Roman" w:eastAsia="Times New Roman" w:hAnsi="Times New Roman" w:cs="Times New Roman"/>
          <w:sz w:val="28"/>
          <w:szCs w:val="28"/>
        </w:rPr>
      </w:pPr>
    </w:p>
    <w:p w14:paraId="05FF89FA" w14:textId="77777777" w:rsidR="00FA30CD" w:rsidRDefault="00DF707E">
      <w:pPr>
        <w:spacing w:before="240" w:after="240"/>
        <w:jc w:val="center"/>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M.Tech</w:t>
      </w:r>
      <w:proofErr w:type="spellEnd"/>
      <w:r>
        <w:rPr>
          <w:rFonts w:ascii="Times New Roman" w:eastAsia="Times New Roman" w:hAnsi="Times New Roman" w:cs="Times New Roman"/>
          <w:b/>
          <w:sz w:val="32"/>
          <w:szCs w:val="32"/>
        </w:rPr>
        <w:t xml:space="preserve"> CSE with Specialization in Business Analytics</w:t>
      </w:r>
    </w:p>
    <w:p w14:paraId="05FF89FB" w14:textId="77777777" w:rsidR="00FA30CD" w:rsidRDefault="00DF707E">
      <w:pPr>
        <w:spacing w:before="240" w:after="4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to</w:t>
      </w:r>
    </w:p>
    <w:p w14:paraId="05FF89FC" w14:textId="77777777" w:rsidR="00FA30CD" w:rsidRDefault="00DF707E">
      <w:pPr>
        <w:spacing w:before="240" w:after="4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Dr Palani Thanaraj K</w:t>
      </w:r>
    </w:p>
    <w:p w14:paraId="05FF89FD" w14:textId="77777777" w:rsidR="00FA30CD" w:rsidRDefault="00DF707E">
      <w:pPr>
        <w:spacing w:before="240" w:after="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Associate Professor,</w:t>
      </w:r>
    </w:p>
    <w:p w14:paraId="05FF89FE" w14:textId="77777777" w:rsidR="00FA30CD" w:rsidRDefault="00DF707E">
      <w:pPr>
        <w:spacing w:before="240" w:after="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SCOPE, VIT, Chennai</w:t>
      </w:r>
    </w:p>
    <w:p w14:paraId="05FF89FF" w14:textId="77777777" w:rsidR="00FA30CD" w:rsidRDefault="00DF707E">
      <w:pPr>
        <w:spacing w:before="240" w:after="4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5FF8A00" w14:textId="77777777" w:rsidR="00FA30CD" w:rsidRDefault="00DF707E">
      <w:pPr>
        <w:spacing w:before="240" w:after="240"/>
        <w:jc w:val="cente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05FF8B09" wp14:editId="05FF8B0A">
            <wp:extent cx="3975100" cy="1206500"/>
            <wp:effectExtent l="0" t="0" r="0" b="0"/>
            <wp:docPr id="12" name="image8.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close-up of a logo&#10;&#10;AI-generated content may be incorrect."/>
                    <pic:cNvPicPr preferRelativeResize="0"/>
                  </pic:nvPicPr>
                  <pic:blipFill>
                    <a:blip r:embed="rId7"/>
                    <a:srcRect/>
                    <a:stretch>
                      <a:fillRect/>
                    </a:stretch>
                  </pic:blipFill>
                  <pic:spPr>
                    <a:xfrm>
                      <a:off x="0" y="0"/>
                      <a:ext cx="3975100" cy="1206500"/>
                    </a:xfrm>
                    <a:prstGeom prst="rect">
                      <a:avLst/>
                    </a:prstGeom>
                    <a:ln/>
                  </pic:spPr>
                </pic:pic>
              </a:graphicData>
            </a:graphic>
          </wp:inline>
        </w:drawing>
      </w:r>
    </w:p>
    <w:p w14:paraId="05FF8A01" w14:textId="77777777" w:rsidR="00FA30CD" w:rsidRDefault="00DF707E">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6"/>
          <w:szCs w:val="26"/>
        </w:rPr>
        <w:t xml:space="preserve"> October 2025</w:t>
      </w:r>
    </w:p>
    <w:p w14:paraId="05FF8A02" w14:textId="77777777" w:rsidR="00FA30CD" w:rsidRDefault="00DF707E">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14:anchorId="05FF8B0B" wp14:editId="05FF8B0C">
            <wp:extent cx="3276600" cy="990600"/>
            <wp:effectExtent l="0" t="0" r="0" b="0"/>
            <wp:docPr id="15" name="image13.jpg" descr="Text&#10;&#10;&#10;&#10;&#10;&#10;&#10;&#10;&#10;&#10;&#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3.jpg" descr="Text&#10;&#10;&#10;&#10;&#10;&#10;&#10;&#10;&#10;&#10;&#10;&#10;Description automatically generated with medium confidence"/>
                    <pic:cNvPicPr preferRelativeResize="0"/>
                  </pic:nvPicPr>
                  <pic:blipFill>
                    <a:blip r:embed="rId8"/>
                    <a:srcRect/>
                    <a:stretch>
                      <a:fillRect/>
                    </a:stretch>
                  </pic:blipFill>
                  <pic:spPr>
                    <a:xfrm>
                      <a:off x="0" y="0"/>
                      <a:ext cx="3276600" cy="990600"/>
                    </a:xfrm>
                    <a:prstGeom prst="rect">
                      <a:avLst/>
                    </a:prstGeom>
                    <a:ln/>
                  </pic:spPr>
                </pic:pic>
              </a:graphicData>
            </a:graphic>
          </wp:inline>
        </w:drawing>
      </w:r>
    </w:p>
    <w:p w14:paraId="05FF8A03" w14:textId="77777777" w:rsidR="00FA30CD" w:rsidRDefault="00DF707E">
      <w:pPr>
        <w:spacing w:after="240"/>
        <w:rPr>
          <w:rFonts w:ascii="Times New Roman" w:eastAsia="Times New Roman" w:hAnsi="Times New Roman" w:cs="Times New Roman"/>
          <w:b/>
          <w:sz w:val="12"/>
          <w:szCs w:val="12"/>
        </w:rPr>
      </w:pPr>
      <w:r>
        <w:rPr>
          <w:rFonts w:ascii="Times New Roman" w:eastAsia="Times New Roman" w:hAnsi="Times New Roman" w:cs="Times New Roman"/>
          <w:b/>
          <w:sz w:val="12"/>
          <w:szCs w:val="12"/>
        </w:rPr>
        <w:t xml:space="preserve"> </w:t>
      </w:r>
    </w:p>
    <w:p w14:paraId="05FF8A04" w14:textId="77777777" w:rsidR="00FA30CD" w:rsidRDefault="00DF707E">
      <w:pPr>
        <w:spacing w:before="40" w:after="240" w:line="360"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School of Computing Science and Engineering</w:t>
      </w:r>
    </w:p>
    <w:p w14:paraId="05FF8A05" w14:textId="77777777" w:rsidR="00FA30CD" w:rsidRDefault="00DF707E">
      <w:pPr>
        <w:spacing w:before="2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VIT Chennai</w:t>
      </w:r>
    </w:p>
    <w:p w14:paraId="05FF8A06" w14:textId="77777777" w:rsidR="00FA30CD" w:rsidRDefault="00DF707E">
      <w:pPr>
        <w:spacing w:after="240" w:line="36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Vandalur</w:t>
      </w:r>
      <w:proofErr w:type="spellEnd"/>
      <w:r>
        <w:rPr>
          <w:rFonts w:ascii="Times New Roman" w:eastAsia="Times New Roman" w:hAnsi="Times New Roman" w:cs="Times New Roman"/>
          <w:b/>
          <w:sz w:val="28"/>
          <w:szCs w:val="28"/>
        </w:rPr>
        <w:t xml:space="preserve"> - </w:t>
      </w:r>
      <w:proofErr w:type="spellStart"/>
      <w:r>
        <w:rPr>
          <w:rFonts w:ascii="Times New Roman" w:eastAsia="Times New Roman" w:hAnsi="Times New Roman" w:cs="Times New Roman"/>
          <w:b/>
          <w:sz w:val="28"/>
          <w:szCs w:val="28"/>
        </w:rPr>
        <w:t>Kelambakkam</w:t>
      </w:r>
      <w:proofErr w:type="spellEnd"/>
      <w:r>
        <w:rPr>
          <w:rFonts w:ascii="Times New Roman" w:eastAsia="Times New Roman" w:hAnsi="Times New Roman" w:cs="Times New Roman"/>
          <w:b/>
          <w:sz w:val="28"/>
          <w:szCs w:val="28"/>
        </w:rPr>
        <w:t xml:space="preserve"> Road, Chennai - 600 127</w:t>
      </w:r>
    </w:p>
    <w:p w14:paraId="05FF8A07" w14:textId="77777777" w:rsidR="00FA30CD" w:rsidRDefault="00DF707E">
      <w:pPr>
        <w:spacing w:after="2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Worklet details</w:t>
      </w:r>
    </w:p>
    <w:p w14:paraId="05FF8A08" w14:textId="77777777" w:rsidR="00FA30CD" w:rsidRDefault="00DF707E">
      <w:pPr>
        <w:spacing w:after="2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 </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2310"/>
        <w:gridCol w:w="2310"/>
      </w:tblGrid>
      <w:tr w:rsidR="00FA30CD" w14:paraId="05FF8A0B" w14:textId="77777777">
        <w:trPr>
          <w:trHeight w:val="255"/>
        </w:trPr>
        <w:tc>
          <w:tcPr>
            <w:tcW w:w="42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FF8A09" w14:textId="77777777" w:rsidR="00FA30CD" w:rsidRDefault="00DF707E">
            <w:pPr>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Programme</w:t>
            </w:r>
            <w:proofErr w:type="spellEnd"/>
          </w:p>
        </w:tc>
        <w:tc>
          <w:tcPr>
            <w:tcW w:w="4620"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FF8A0A" w14:textId="77777777" w:rsidR="00FA30CD" w:rsidRDefault="00DF707E">
            <w:pPr>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M.Tech</w:t>
            </w:r>
            <w:proofErr w:type="spellEnd"/>
            <w:r>
              <w:rPr>
                <w:rFonts w:ascii="Times New Roman" w:eastAsia="Times New Roman" w:hAnsi="Times New Roman" w:cs="Times New Roman"/>
                <w:b/>
                <w:sz w:val="20"/>
                <w:szCs w:val="20"/>
              </w:rPr>
              <w:t xml:space="preserve"> with Specialization in Business Analytics</w:t>
            </w:r>
          </w:p>
        </w:tc>
      </w:tr>
      <w:tr w:rsidR="00FA30CD" w14:paraId="05FF8A0F" w14:textId="77777777">
        <w:trPr>
          <w:trHeight w:val="495"/>
        </w:trPr>
        <w:tc>
          <w:tcPr>
            <w:tcW w:w="42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F8A0C"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Name / Code</w:t>
            </w:r>
          </w:p>
        </w:tc>
        <w:tc>
          <w:tcPr>
            <w:tcW w:w="462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5FF8A0D"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Forensics Analytics</w:t>
            </w:r>
          </w:p>
          <w:p w14:paraId="05FF8A0E"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CSE4074</w:t>
            </w:r>
          </w:p>
        </w:tc>
      </w:tr>
      <w:tr w:rsidR="00FA30CD" w14:paraId="05FF8A12" w14:textId="77777777">
        <w:trPr>
          <w:trHeight w:val="255"/>
        </w:trPr>
        <w:tc>
          <w:tcPr>
            <w:tcW w:w="42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F8A10"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Slot</w:t>
            </w:r>
          </w:p>
        </w:tc>
        <w:tc>
          <w:tcPr>
            <w:tcW w:w="462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5FF8A11"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G1 + TG1</w:t>
            </w:r>
          </w:p>
        </w:tc>
      </w:tr>
      <w:tr w:rsidR="00FA30CD" w14:paraId="05FF8A15" w14:textId="77777777">
        <w:trPr>
          <w:trHeight w:val="255"/>
        </w:trPr>
        <w:tc>
          <w:tcPr>
            <w:tcW w:w="42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F8A13"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Faculty Name</w:t>
            </w:r>
          </w:p>
        </w:tc>
        <w:tc>
          <w:tcPr>
            <w:tcW w:w="462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5FF8A14"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PALANI THANARAJ K</w:t>
            </w:r>
          </w:p>
        </w:tc>
      </w:tr>
      <w:tr w:rsidR="00FA30CD" w14:paraId="05FF8A18" w14:textId="77777777">
        <w:trPr>
          <w:trHeight w:val="255"/>
        </w:trPr>
        <w:tc>
          <w:tcPr>
            <w:tcW w:w="42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F8A16"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Digital Assignment</w:t>
            </w:r>
          </w:p>
        </w:tc>
        <w:tc>
          <w:tcPr>
            <w:tcW w:w="462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5FF8A17"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Final Report Phase - 3</w:t>
            </w:r>
          </w:p>
        </w:tc>
      </w:tr>
      <w:tr w:rsidR="00FA30CD" w14:paraId="05FF8A1C" w14:textId="77777777">
        <w:trPr>
          <w:trHeight w:val="540"/>
        </w:trPr>
        <w:tc>
          <w:tcPr>
            <w:tcW w:w="427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F8A19"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Team Members Name | Reg. No</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5FF8A1A"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22MIA1013</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5FF8A1B"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Munna Lashitha</w:t>
            </w:r>
          </w:p>
        </w:tc>
      </w:tr>
      <w:tr w:rsidR="00FA30CD" w14:paraId="05FF8A21" w14:textId="77777777">
        <w:trPr>
          <w:trHeight w:val="540"/>
        </w:trPr>
        <w:tc>
          <w:tcPr>
            <w:tcW w:w="427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F8A1D" w14:textId="77777777" w:rsidR="00FA30CD" w:rsidRDefault="00FA30CD">
            <w:pPr>
              <w:spacing w:line="240" w:lineRule="auto"/>
              <w:rPr>
                <w:rFonts w:ascii="Times New Roman" w:eastAsia="Times New Roman" w:hAnsi="Times New Roman" w:cs="Times New Roman"/>
                <w:b/>
                <w:sz w:val="20"/>
                <w:szCs w:val="20"/>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5FF8A1E"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22MIA1049</w:t>
            </w:r>
          </w:p>
          <w:p w14:paraId="05FF8A1F" w14:textId="77777777" w:rsidR="00FA30CD" w:rsidRDefault="00FA30CD">
            <w:pPr>
              <w:rPr>
                <w:rFonts w:ascii="Times New Roman" w:eastAsia="Times New Roman" w:hAnsi="Times New Roman" w:cs="Times New Roman"/>
                <w:b/>
                <w:sz w:val="20"/>
                <w:szCs w:val="20"/>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5FF8A20"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Naveen N</w:t>
            </w:r>
          </w:p>
        </w:tc>
      </w:tr>
      <w:tr w:rsidR="00FA30CD" w14:paraId="05FF8A25" w14:textId="77777777">
        <w:trPr>
          <w:trHeight w:val="540"/>
        </w:trPr>
        <w:tc>
          <w:tcPr>
            <w:tcW w:w="427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F8A22" w14:textId="77777777" w:rsidR="00FA30CD" w:rsidRDefault="00FA30CD">
            <w:pPr>
              <w:spacing w:line="240" w:lineRule="auto"/>
              <w:rPr>
                <w:rFonts w:ascii="Times New Roman" w:eastAsia="Times New Roman" w:hAnsi="Times New Roman" w:cs="Times New Roman"/>
                <w:b/>
                <w:sz w:val="20"/>
                <w:szCs w:val="20"/>
              </w:rPr>
            </w:pP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5FF8A23"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22MIA1024</w:t>
            </w:r>
          </w:p>
        </w:tc>
        <w:tc>
          <w:tcPr>
            <w:tcW w:w="2310" w:type="dxa"/>
            <w:tcBorders>
              <w:top w:val="nil"/>
              <w:left w:val="nil"/>
              <w:bottom w:val="single" w:sz="5" w:space="0" w:color="000000"/>
              <w:right w:val="single" w:sz="5" w:space="0" w:color="000000"/>
            </w:tcBorders>
            <w:tcMar>
              <w:top w:w="0" w:type="dxa"/>
              <w:left w:w="100" w:type="dxa"/>
              <w:bottom w:w="0" w:type="dxa"/>
              <w:right w:w="100" w:type="dxa"/>
            </w:tcMar>
          </w:tcPr>
          <w:p w14:paraId="05FF8A24" w14:textId="77777777" w:rsidR="00FA30CD" w:rsidRDefault="00DF707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Mandla Chandra Kiran Reddy</w:t>
            </w:r>
          </w:p>
        </w:tc>
      </w:tr>
    </w:tbl>
    <w:p w14:paraId="05FF8A26" w14:textId="77777777" w:rsidR="00FA30CD" w:rsidRDefault="00DF707E">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5FF8A27" w14:textId="77777777" w:rsidR="00FA30CD" w:rsidRDefault="00DF707E">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05FF8A28" w14:textId="77777777" w:rsidR="00FA30CD" w:rsidRDefault="00DF707E">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5FF8A29" w14:textId="77777777" w:rsidR="00FA30CD" w:rsidRDefault="00DF707E">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5FF8A2A" w14:textId="77777777" w:rsidR="00FA30CD" w:rsidRDefault="00DF707E">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5FF8A2B"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w:t>
      </w:r>
    </w:p>
    <w:p w14:paraId="05FF8A2C" w14:textId="77777777" w:rsidR="00FA30CD" w:rsidRDefault="00DF707E">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1. Introduction</w:t>
      </w:r>
    </w:p>
    <w:p w14:paraId="05FF8A2D"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Elections are some of the most critical political processes, and people’s trust in elections rests on their integrity, accuracy, transparency, and fairness. The potential for both statistical and narrative anomalies to distort public trust has exploded with the growing use of digital data collection and the emergence of online discussion. Not only can direct data anomalies such as vote distribution irregularities and duplicate voter registrations threaten election integrity, but also the spread of misinform</w:t>
      </w:r>
      <w:r>
        <w:rPr>
          <w:rFonts w:ascii="Times New Roman" w:eastAsia="Times New Roman" w:hAnsi="Times New Roman" w:cs="Times New Roman"/>
          <w:sz w:val="24"/>
          <w:szCs w:val="24"/>
        </w:rPr>
        <w:t xml:space="preserve">ation and coordinated narratives that amplify distorted public opinion. </w:t>
      </w:r>
    </w:p>
    <w:p w14:paraId="05FF8A2E"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applies forensic data analytics to study datasets linked to elections through two separate lenses. </w:t>
      </w:r>
    </w:p>
    <w:p w14:paraId="05FF8A2F" w14:textId="77777777" w:rsidR="00FA30CD" w:rsidRDefault="00DF707E">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lens will focus on voting records and turnout trends for shortcomings surrounding statistical and structural anomalies. </w:t>
      </w:r>
    </w:p>
    <w:p w14:paraId="05FF8A30" w14:textId="77777777" w:rsidR="00FA30CD" w:rsidRDefault="00DF707E">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other lens will be focused on social media forensics for coordinated network behavior, trends in sentiment, and misinformation related to claims of election fraud.</w:t>
      </w:r>
    </w:p>
    <w:p w14:paraId="05FF8A31"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When combined, these analyses offer a thorough forensic approach that combines qualitative social media research with quantitative statistical analysis to find odd patterns in data and speech.</w:t>
      </w:r>
    </w:p>
    <w:p w14:paraId="05FF8A32"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6"/>
          <w:szCs w:val="26"/>
        </w:rPr>
        <w:t>1.1 Motivation</w:t>
      </w:r>
    </w:p>
    <w:p w14:paraId="05FF8A33"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trustworthiness of the contextual information environment is equally important to the trustworthiness of the voting systems as are the actual count of votes.  Concerns of voter fraud, ballot tampering, and disinformation campaigns have raised alarms in previous elections.  Traditional approaches for monitoring the vast amounts of heterogeneous data that are generated, analyzed, and presented during the election process are often inadequate. </w:t>
      </w:r>
    </w:p>
    <w:p w14:paraId="05FF8A34"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impetus for this work was the need for a data-driven forensic approach democratizing the detection for both structured (voter/election) data and unstructured (social media) data.  The work demonstrates how data science can augment the detection of possible irregularities or misinformation trend identification, enhancing election transparency through the integration of statistical forensics with natural language and network analysis.</w:t>
      </w:r>
    </w:p>
    <w:p w14:paraId="05FF8A35"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6"/>
          <w:szCs w:val="26"/>
        </w:rPr>
        <w:t>1.2 Problem Statement</w:t>
      </w:r>
    </w:p>
    <w:p w14:paraId="05FF8A36"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voter demographics, the constituency-level vote shares, and millions of social media posts discussing election outcomes are just a few examples of the large and complex datasets that elections occur. Advanced analytical tools need to be developed to identify anomalies or misinformation in these kinds of datasets. The challenge is to identify statistically significant </w:t>
      </w:r>
      <w:r>
        <w:rPr>
          <w:rFonts w:ascii="Times New Roman" w:eastAsia="Times New Roman" w:hAnsi="Times New Roman" w:cs="Times New Roman"/>
          <w:sz w:val="24"/>
          <w:szCs w:val="24"/>
        </w:rPr>
        <w:lastRenderedPageBreak/>
        <w:t xml:space="preserve">anomalies in election datasets as well as using social media </w:t>
      </w:r>
      <w:proofErr w:type="gramStart"/>
      <w:r>
        <w:rPr>
          <w:rFonts w:ascii="Times New Roman" w:eastAsia="Times New Roman" w:hAnsi="Times New Roman" w:cs="Times New Roman"/>
          <w:sz w:val="24"/>
          <w:szCs w:val="24"/>
        </w:rPr>
        <w:t>narrative</w:t>
      </w:r>
      <w:proofErr w:type="gramEnd"/>
      <w:r>
        <w:rPr>
          <w:rFonts w:ascii="Times New Roman" w:eastAsia="Times New Roman" w:hAnsi="Times New Roman" w:cs="Times New Roman"/>
          <w:sz w:val="24"/>
          <w:szCs w:val="24"/>
        </w:rPr>
        <w:t xml:space="preserve"> to potentially amplify erroneous or misleading beliefs.</w:t>
      </w:r>
    </w:p>
    <w:p w14:paraId="05FF8A37"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meet this challenge, this project develops a dual-domain forensic analytics platform that:</w:t>
      </w:r>
    </w:p>
    <w:p w14:paraId="05FF8A38" w14:textId="77777777" w:rsidR="00FA30CD" w:rsidRDefault="00DF707E">
      <w:pPr>
        <w:numPr>
          <w:ilvl w:val="0"/>
          <w:numId w:val="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uses forensic statistical methods to identify anomalous voting trends in voter and election databases.</w:t>
      </w:r>
    </w:p>
    <w:p w14:paraId="05FF8A39" w14:textId="77777777" w:rsidR="00FA30CD" w:rsidRDefault="00DF707E">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examines the dissemination and coordination of narratives connected to fraud by applying text and network-based analytics to social media data.</w:t>
      </w:r>
    </w:p>
    <w:p w14:paraId="05FF8A3A"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Applies text and network-based analytics to social media data to study the spread and coordination of fraud-related </w:t>
      </w:r>
      <w:proofErr w:type="gramStart"/>
      <w:r>
        <w:rPr>
          <w:rFonts w:ascii="Times New Roman" w:eastAsia="Times New Roman" w:hAnsi="Times New Roman" w:cs="Times New Roman"/>
          <w:sz w:val="24"/>
          <w:szCs w:val="24"/>
        </w:rPr>
        <w:t>narratives..</w:t>
      </w:r>
      <w:proofErr w:type="gramEnd"/>
    </w:p>
    <w:p w14:paraId="05FF8A3B"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6"/>
          <w:szCs w:val="26"/>
        </w:rPr>
        <w:t>1.3 Objectives</w:t>
      </w:r>
    </w:p>
    <w:p w14:paraId="05FF8A3C"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 project is to conduct forensic preprocessing and analysis of election data, including outlier detection, missing-value treatment, and statistical consistency testing using RSF analysis and Benford's Law,</w:t>
      </w:r>
    </w:p>
    <w:p w14:paraId="05FF8A3D" w14:textId="77777777" w:rsidR="00FA30CD" w:rsidRDefault="00DF707E">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identify and visualize irregularities in turnout rates, duplicate or contradictory records of individual voters, and vote distributions.</w:t>
      </w:r>
    </w:p>
    <w:p w14:paraId="05FF8A3E" w14:textId="77777777" w:rsidR="00FA30CD" w:rsidRDefault="00DF707E">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identify and visualize dominant stories, disinformation patterns, and sentiment shifts in tweets regarding the election, using natural language analysis.</w:t>
      </w:r>
    </w:p>
    <w:p w14:paraId="05FF8A3F" w14:textId="77777777" w:rsidR="00FA30CD" w:rsidRDefault="00DF707E">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explore social media users' networks to detect coordination or bot-like behavior associated with election activities.</w:t>
      </w:r>
    </w:p>
    <w:p w14:paraId="05FF8A40" w14:textId="77777777" w:rsidR="00FA30CD" w:rsidRDefault="00DF707E">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 coherent forensic framework that merges the two datasets to uncover suspicious patterns supported by quantitative information and visualizations.</w:t>
      </w:r>
    </w:p>
    <w:p w14:paraId="05FF8A41"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6"/>
          <w:szCs w:val="26"/>
        </w:rPr>
        <w:t>1.4 Datasets and Scope</w:t>
      </w:r>
    </w:p>
    <w:p w14:paraId="05FF8A42"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two distinct datasets representing different aspects of forensic investigation are used: </w:t>
      </w:r>
    </w:p>
    <w:p w14:paraId="05FF8A43" w14:textId="77777777" w:rsidR="00FA30CD" w:rsidRDefault="00DF707E">
      <w:pPr>
        <w:numPr>
          <w:ilvl w:val="0"/>
          <w:numId w:val="1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Election and Voter Dataset, which contains structured election data (state, constituency, year, candidate data, total votes cast, valid, and elector numbers); forensic statistical methods will be applied to detect anomalous turnout patterns and statistical anomalies. </w:t>
      </w:r>
    </w:p>
    <w:p w14:paraId="05FF8A44" w14:textId="77777777" w:rsidR="00FA30CD" w:rsidRDefault="00DF707E">
      <w:pPr>
        <w:numPr>
          <w:ilvl w:val="0"/>
          <w:numId w:val="1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Social Media Dataset contains user metadata, timestamps, metrics of engagement, and tweet text on conversations about election fraud; this dataset allows for the exploration of sentiment polarity, coordinated posting behavior, and misinformation dynamics.</w:t>
      </w:r>
    </w:p>
    <w:p w14:paraId="05FF8A45" w14:textId="77777777" w:rsidR="00FA30CD" w:rsidRDefault="00FA30CD">
      <w:pPr>
        <w:spacing w:before="240" w:after="240"/>
        <w:rPr>
          <w:rFonts w:ascii="Times New Roman" w:eastAsia="Times New Roman" w:hAnsi="Times New Roman" w:cs="Times New Roman"/>
          <w:sz w:val="24"/>
          <w:szCs w:val="24"/>
        </w:rPr>
      </w:pPr>
    </w:p>
    <w:p w14:paraId="05FF8A46"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While the datasets come from different domains, together they provide a comprehensive foundation for understanding both narrative and data anomalies in the broader election ecosystem.</w:t>
      </w:r>
    </w:p>
    <w:p w14:paraId="05FF8A47" w14:textId="77777777" w:rsidR="00FA30CD" w:rsidRDefault="00FA30CD">
      <w:pPr>
        <w:spacing w:before="240" w:after="240"/>
        <w:rPr>
          <w:rFonts w:ascii="Times New Roman" w:eastAsia="Times New Roman" w:hAnsi="Times New Roman" w:cs="Times New Roman"/>
          <w:sz w:val="24"/>
          <w:szCs w:val="24"/>
        </w:rPr>
      </w:pPr>
    </w:p>
    <w:p w14:paraId="05FF8A48" w14:textId="77777777" w:rsidR="00FA30CD" w:rsidRDefault="00DF707E">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 LITERATURE REVIEW &amp; THEORETICAL FOUNDATION</w:t>
      </w:r>
    </w:p>
    <w:p w14:paraId="05FF8A49" w14:textId="77777777" w:rsidR="00FA30CD" w:rsidRDefault="00DF707E">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2.1 Electoral Fraud Detection Frameworks</w:t>
      </w:r>
    </w:p>
    <w:p w14:paraId="05FF8A4A"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controversies surrounding the 2000 US Presidential election, the formal field of electoral forensics was created by integrating statistical process control, audit theory, and behavioral economics. Using the proof that naturally-occurring vote tallies adhere to Benford's Law, which is a logarithmic distribution in which the leading digit is 1 approximately 30% of the time, 2 about 17.6% of the time and goes down to being 9 about 4.6% of the time, Mebane (2004) determined that digit-based tests </w:t>
      </w:r>
      <w:r>
        <w:rPr>
          <w:rFonts w:ascii="Times New Roman" w:eastAsia="Times New Roman" w:hAnsi="Times New Roman" w:cs="Times New Roman"/>
          <w:sz w:val="24"/>
          <w:szCs w:val="24"/>
        </w:rPr>
        <w:t xml:space="preserve">were critical tools for forensic investigators. Any deviation from Benford's Law would imply systematic error, data processing manipulation, or human interference. </w:t>
      </w:r>
    </w:p>
    <w:p w14:paraId="05FF8A4B" w14:textId="77777777" w:rsidR="00FA30CD" w:rsidRDefault="00DF707E">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Tests and Extensions Using Second Digits:</w:t>
      </w:r>
    </w:p>
    <w:p w14:paraId="05FF8A4C"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first-digit tests are the most common focus in </w:t>
      </w:r>
      <w:proofErr w:type="gramStart"/>
      <w:r>
        <w:rPr>
          <w:rFonts w:ascii="Times New Roman" w:eastAsia="Times New Roman" w:hAnsi="Times New Roman" w:cs="Times New Roman"/>
          <w:sz w:val="24"/>
          <w:szCs w:val="24"/>
        </w:rPr>
        <w:t>the literature</w:t>
      </w:r>
      <w:proofErr w:type="gramEnd"/>
      <w:r>
        <w:rPr>
          <w:rFonts w:ascii="Times New Roman" w:eastAsia="Times New Roman" w:hAnsi="Times New Roman" w:cs="Times New Roman"/>
          <w:sz w:val="24"/>
          <w:szCs w:val="24"/>
        </w:rPr>
        <w:t>, last-digit tests for uniformity, as well as second-digit Benford analysis (uniform distribution), offer additional indications of fraud. Our method includes a first-digit analysis on National IDs since the sequential issuance of National IDs may not meet the requirements for Benford analysis. The National IDs were then deliberately altered to evaluate the detection capacity.</w:t>
      </w:r>
    </w:p>
    <w:p w14:paraId="05FF8A4D" w14:textId="77777777" w:rsidR="00FA30CD" w:rsidRDefault="00DF707E">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2.2 Machine Learning in Fraud Analytics</w:t>
      </w:r>
    </w:p>
    <w:p w14:paraId="05FF8A4E"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Supervised learning methods (Logistic Regression, Random Forest, Gradient Boosting) work very well </w:t>
      </w:r>
      <w:proofErr w:type="gramStart"/>
      <w:r>
        <w:rPr>
          <w:rFonts w:ascii="Times New Roman" w:eastAsia="Times New Roman" w:hAnsi="Times New Roman" w:cs="Times New Roman"/>
          <w:sz w:val="24"/>
          <w:szCs w:val="24"/>
        </w:rPr>
        <w:t>as long as</w:t>
      </w:r>
      <w:proofErr w:type="gramEnd"/>
      <w:r>
        <w:rPr>
          <w:rFonts w:ascii="Times New Roman" w:eastAsia="Times New Roman" w:hAnsi="Times New Roman" w:cs="Times New Roman"/>
          <w:sz w:val="24"/>
          <w:szCs w:val="24"/>
        </w:rPr>
        <w:t xml:space="preserve"> there are labeled fraud samples available to learn the decision limits from prior cases. Bolton &amp; Hand (2002) continue to report that one of the strengths of ensemble methods in fraud detection is the dimensionality of feature space and the classification challenge of low-frequency classes of fraudulent transactions (&lt;1% of transactions).    </w:t>
      </w:r>
    </w:p>
    <w:p w14:paraId="05FF8A4F" w14:textId="77777777" w:rsidR="00FA30CD" w:rsidRDefault="00DF707E">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Unsupervised Anomaly Detection:</w:t>
      </w:r>
    </w:p>
    <w:p w14:paraId="05FF8A50" w14:textId="5928F004"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the absence of labeled training experience isolation</w:t>
      </w:r>
      <w:r>
        <w:rPr>
          <w:rFonts w:ascii="Times New Roman" w:eastAsia="Times New Roman" w:hAnsi="Times New Roman" w:cs="Times New Roman"/>
          <w:sz w:val="24"/>
          <w:szCs w:val="24"/>
        </w:rPr>
        <w:t xml:space="preserve"> Forest (Liu et al., 2008) and DBSCAN (Ester et al., 1996) detect completely new fraud patterns. Isolation Forest recurses through feature space and </w:t>
      </w:r>
      <w:proofErr w:type="gramStart"/>
      <w:r>
        <w:rPr>
          <w:rFonts w:ascii="Times New Roman" w:eastAsia="Times New Roman" w:hAnsi="Times New Roman" w:cs="Times New Roman"/>
          <w:sz w:val="24"/>
          <w:szCs w:val="24"/>
        </w:rPr>
        <w:t>dividing</w:t>
      </w:r>
      <w:proofErr w:type="gramEnd"/>
      <w:r>
        <w:rPr>
          <w:rFonts w:ascii="Times New Roman" w:eastAsia="Times New Roman" w:hAnsi="Times New Roman" w:cs="Times New Roman"/>
          <w:sz w:val="24"/>
          <w:szCs w:val="24"/>
        </w:rPr>
        <w:t xml:space="preserve"> it into </w:t>
      </w:r>
      <w:proofErr w:type="gramStart"/>
      <w:r>
        <w:rPr>
          <w:rFonts w:ascii="Times New Roman" w:eastAsia="Times New Roman" w:hAnsi="Times New Roman" w:cs="Times New Roman"/>
          <w:sz w:val="24"/>
          <w:szCs w:val="24"/>
        </w:rPr>
        <w:t>smaller and smaller</w:t>
      </w:r>
      <w:proofErr w:type="gramEnd"/>
      <w:r>
        <w:rPr>
          <w:rFonts w:ascii="Times New Roman" w:eastAsia="Times New Roman" w:hAnsi="Times New Roman" w:cs="Times New Roman"/>
          <w:sz w:val="24"/>
          <w:szCs w:val="24"/>
        </w:rPr>
        <w:t xml:space="preserve"> parts until an anomaly is isolated; it requires fewer splits to isolate anomalies. In contrast DBSCAN detects density-based clusters so that even though coordinated fraud schemes may exhibit some collusion across multiple records, </w:t>
      </w:r>
      <w:r>
        <w:rPr>
          <w:rFonts w:ascii="Times New Roman" w:eastAsia="Times New Roman" w:hAnsi="Times New Roman" w:cs="Times New Roman"/>
          <w:sz w:val="24"/>
          <w:szCs w:val="24"/>
        </w:rPr>
        <w:lastRenderedPageBreak/>
        <w:t xml:space="preserve">DBSCAN will flag as outliers, the records with the fewest detections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identify coordinated fraud schemes that appear in multiple records.</w:t>
      </w:r>
    </w:p>
    <w:p w14:paraId="05FF8A51" w14:textId="77777777" w:rsidR="00FA30CD" w:rsidRDefault="00DF707E">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2.3 Sentiment Analysis and Social Media Forensics</w:t>
      </w:r>
    </w:p>
    <w:p w14:paraId="05FF8A52"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Election fraud research currently incorporates a great deal of sentiment analysis, a Natural Language Processing (NLP) application that provides scalable ways to measure public </w:t>
      </w:r>
      <w:proofErr w:type="gramStart"/>
      <w:r>
        <w:rPr>
          <w:rFonts w:ascii="Times New Roman" w:eastAsia="Times New Roman" w:hAnsi="Times New Roman" w:cs="Times New Roman"/>
          <w:sz w:val="24"/>
          <w:szCs w:val="24"/>
        </w:rPr>
        <w:t>opinion, and</w:t>
      </w:r>
      <w:proofErr w:type="gramEnd"/>
      <w:r>
        <w:rPr>
          <w:rFonts w:ascii="Times New Roman" w:eastAsia="Times New Roman" w:hAnsi="Times New Roman" w:cs="Times New Roman"/>
          <w:sz w:val="24"/>
          <w:szCs w:val="24"/>
        </w:rPr>
        <w:t xml:space="preserve"> even provides an opportunity to determine surges in false information as it occurs in real time.  Pang &amp; Lee (2008) and Liu (2012) serve as essential references describing the effectiveness of keyword heuristics and supervised sentiment classifiers (e.g., SVMs, logistic regression) in classifying whether public opinion around significant events, such as elections are positive, neutral, or negative.  While deep learning is now present in sentiment analysis applications, due to their interpretabi</w:t>
      </w:r>
      <w:r>
        <w:rPr>
          <w:rFonts w:ascii="Times New Roman" w:eastAsia="Times New Roman" w:hAnsi="Times New Roman" w:cs="Times New Roman"/>
          <w:sz w:val="24"/>
          <w:szCs w:val="24"/>
        </w:rPr>
        <w:t>lity and data constraints, rule-based and keyword heuristics will still be appropriate for direct election fraud work.</w:t>
      </w:r>
    </w:p>
    <w:p w14:paraId="05FF8A53"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Scholarly studies (</w:t>
      </w:r>
      <w:proofErr w:type="spellStart"/>
      <w:r>
        <w:rPr>
          <w:rFonts w:ascii="Times New Roman" w:eastAsia="Times New Roman" w:hAnsi="Times New Roman" w:cs="Times New Roman"/>
          <w:sz w:val="24"/>
          <w:szCs w:val="24"/>
        </w:rPr>
        <w:t>Broniatowski</w:t>
      </w:r>
      <w:proofErr w:type="spellEnd"/>
      <w:r>
        <w:rPr>
          <w:rFonts w:ascii="Times New Roman" w:eastAsia="Times New Roman" w:hAnsi="Times New Roman" w:cs="Times New Roman"/>
          <w:sz w:val="24"/>
          <w:szCs w:val="24"/>
        </w:rPr>
        <w:t xml:space="preserve"> et al., 2018; Ferrara et al., 2016) demonstrate the relationship between episodes of disinformation with negative sentiment and disinformation dating spanning the election period, particularly during contentious election periods. The present study deploys a combination of heuristic keyword-matching (angry/supportive/neutral) and topic modeling (LDA) to measure sentiment and characterize narratives. The evaluation of narrative and sentiment over the election is completely established by statisti</w:t>
      </w:r>
      <w:r>
        <w:rPr>
          <w:rFonts w:ascii="Times New Roman" w:eastAsia="Times New Roman" w:hAnsi="Times New Roman" w:cs="Times New Roman"/>
          <w:sz w:val="24"/>
          <w:szCs w:val="24"/>
        </w:rPr>
        <w:t>cal tests (e.g., chi-square test for regional sentiment distribution and temporal variance evaluation).</w:t>
      </w:r>
    </w:p>
    <w:p w14:paraId="05FF8A54" w14:textId="77777777" w:rsidR="00FA30CD" w:rsidRDefault="00DF707E">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2.4 Multi-Modal Data Integration</w:t>
      </w:r>
    </w:p>
    <w:p w14:paraId="05FF8A55"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21st century fraud employs a range of techniques, including social media cover stories and manipulation of registries for clandestine or persuasive purposes. Politically successful attempts to interfere with the electoral process are synergistic, combining voter roll targeting with disinformation on platforms, as Tucker et al. demonstrate, and enlisted their efforts into coordinated detection of interference. The networks of misinformation on social media correlate to an aggregate risk score that is measure</w:t>
      </w:r>
      <w:r>
        <w:rPr>
          <w:rFonts w:ascii="Times New Roman" w:eastAsia="Times New Roman" w:hAnsi="Times New Roman" w:cs="Times New Roman"/>
          <w:sz w:val="24"/>
          <w:szCs w:val="24"/>
        </w:rPr>
        <w:t>d from the social media analysis (NLP, network graphs) are correlated with combined voting registry forensics (structured data) combined to provide effective signals of risk.</w:t>
      </w:r>
      <w:r>
        <w:rPr>
          <w:rFonts w:ascii="Times New Roman" w:eastAsia="Times New Roman" w:hAnsi="Times New Roman" w:cs="Times New Roman"/>
          <w:sz w:val="24"/>
          <w:szCs w:val="24"/>
        </w:rPr>
        <w:tab/>
      </w:r>
    </w:p>
    <w:p w14:paraId="05FF8A56"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3. Detailed Design and Analysis</w:t>
      </w:r>
    </w:p>
    <w:p w14:paraId="05FF8A57"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outlines the entire forensic analytics process utilized on the </w:t>
      </w:r>
      <w:proofErr w:type="gramStart"/>
      <w:r>
        <w:rPr>
          <w:rFonts w:ascii="Times New Roman" w:eastAsia="Times New Roman" w:hAnsi="Times New Roman" w:cs="Times New Roman"/>
          <w:sz w:val="24"/>
          <w:szCs w:val="24"/>
        </w:rPr>
        <w:t>Social Media</w:t>
      </w:r>
      <w:proofErr w:type="gramEnd"/>
      <w:r>
        <w:rPr>
          <w:rFonts w:ascii="Times New Roman" w:eastAsia="Times New Roman" w:hAnsi="Times New Roman" w:cs="Times New Roman"/>
          <w:sz w:val="24"/>
          <w:szCs w:val="24"/>
        </w:rPr>
        <w:t xml:space="preserve"> and Election and Voter datasets. The architecture contains preprocessing, anomaly detection, and visualization. While each dataset is investigated independently, they both contribute to an overall understanding of popular narratives and irregularities related to elections.</w:t>
      </w:r>
    </w:p>
    <w:p w14:paraId="05FF8A58" w14:textId="77777777" w:rsidR="00FA30CD" w:rsidRDefault="00FA30CD">
      <w:pPr>
        <w:spacing w:before="240" w:after="240"/>
        <w:rPr>
          <w:rFonts w:ascii="Times New Roman" w:eastAsia="Times New Roman" w:hAnsi="Times New Roman" w:cs="Times New Roman"/>
          <w:sz w:val="24"/>
          <w:szCs w:val="24"/>
        </w:rPr>
      </w:pPr>
    </w:p>
    <w:p w14:paraId="05FF8A59" w14:textId="77777777" w:rsidR="00FA30CD" w:rsidRDefault="00DF707E">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3.1 System Architecture and Workflow</w:t>
      </w:r>
    </w:p>
    <w:p w14:paraId="05FF8A5A" w14:textId="77777777" w:rsidR="00FA30CD" w:rsidRDefault="00DF707E">
      <w:pPr>
        <w:spacing w:before="240" w:after="240"/>
        <w:rPr>
          <w:rFonts w:ascii="Times New Roman" w:eastAsia="Times New Roman" w:hAnsi="Times New Roman" w:cs="Times New Roman"/>
          <w:b/>
          <w:sz w:val="26"/>
          <w:szCs w:val="26"/>
        </w:rPr>
      </w:pPr>
      <w:r>
        <w:rPr>
          <w:rFonts w:ascii="Times New Roman" w:eastAsia="Times New Roman" w:hAnsi="Times New Roman" w:cs="Times New Roman"/>
          <w:sz w:val="24"/>
          <w:szCs w:val="24"/>
        </w:rPr>
        <w:t>The forensic workflow follows a modular design consisting of four main phases:</w:t>
      </w:r>
    </w:p>
    <w:p w14:paraId="05FF8A5B" w14:textId="77777777" w:rsidR="00FA30CD" w:rsidRDefault="00DF707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0D" wp14:editId="05FF8B0E">
            <wp:extent cx="4748213" cy="3591597"/>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748213" cy="3591597"/>
                    </a:xfrm>
                    <a:prstGeom prst="rect">
                      <a:avLst/>
                    </a:prstGeom>
                    <a:ln/>
                  </pic:spPr>
                </pic:pic>
              </a:graphicData>
            </a:graphic>
          </wp:inline>
        </w:drawing>
      </w:r>
    </w:p>
    <w:p w14:paraId="05FF8A5C" w14:textId="77777777" w:rsidR="00FA30CD" w:rsidRDefault="00DF707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System Architecture Diagram</w:t>
      </w:r>
    </w:p>
    <w:p w14:paraId="05FF8A5D" w14:textId="77777777" w:rsidR="00FA30CD" w:rsidRDefault="00DF707E">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and Preparation</w:t>
      </w:r>
    </w:p>
    <w:p w14:paraId="05FF8A5E" w14:textId="77777777" w:rsidR="00FA30CD" w:rsidRDefault="00DF707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Collection of social media postings and structured voter data is done then go through a process of cleaning, normalization and validation.</w:t>
      </w:r>
    </w:p>
    <w:p w14:paraId="05FF8A5F" w14:textId="77777777" w:rsidR="00FA30CD" w:rsidRDefault="00DF707E">
      <w:pPr>
        <w:numPr>
          <w:ilvl w:val="0"/>
          <w:numId w:val="1"/>
        </w:numPr>
        <w:spacing w:before="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Modeling Analytically</w:t>
      </w:r>
    </w:p>
    <w:p w14:paraId="05FF8A60" w14:textId="77777777" w:rsidR="00FA30CD" w:rsidRDefault="00DF707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NLP-based models for </w:t>
      </w:r>
      <w:proofErr w:type="gramStart"/>
      <w:r>
        <w:rPr>
          <w:rFonts w:ascii="Times New Roman" w:eastAsia="Times New Roman" w:hAnsi="Times New Roman" w:cs="Times New Roman"/>
          <w:sz w:val="24"/>
          <w:szCs w:val="24"/>
        </w:rPr>
        <w:t>the textual</w:t>
      </w:r>
      <w:proofErr w:type="gramEnd"/>
      <w:r>
        <w:rPr>
          <w:rFonts w:ascii="Times New Roman" w:eastAsia="Times New Roman" w:hAnsi="Times New Roman" w:cs="Times New Roman"/>
          <w:sz w:val="24"/>
          <w:szCs w:val="24"/>
        </w:rPr>
        <w:t xml:space="preserve"> data and statistical forensic tests for numerical data.</w:t>
      </w:r>
    </w:p>
    <w:p w14:paraId="05FF8A61" w14:textId="77777777" w:rsidR="00FA30CD" w:rsidRDefault="00DF707E">
      <w:pPr>
        <w:numPr>
          <w:ilvl w:val="0"/>
          <w:numId w:val="1"/>
        </w:numPr>
        <w:spacing w:before="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Detection and Visualization of Anomalies</w:t>
      </w:r>
    </w:p>
    <w:p w14:paraId="05FF8A62" w14:textId="77777777" w:rsidR="00FA30CD" w:rsidRDefault="00DF707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Risk rating, by the identification of anomalous data patterns, and provision of visual summaries (Benford plots, sentiment graphs, topic clouds, and network maps).</w:t>
      </w:r>
    </w:p>
    <w:p w14:paraId="05FF8A63" w14:textId="77777777" w:rsidR="00FA30CD" w:rsidRDefault="00DF707E">
      <w:pPr>
        <w:numPr>
          <w:ilvl w:val="0"/>
          <w:numId w:val="1"/>
        </w:numPr>
        <w:spacing w:before="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Report and Interpretation</w:t>
      </w:r>
    </w:p>
    <w:p w14:paraId="05FF8A64" w14:textId="77777777" w:rsidR="00FA30CD" w:rsidRDefault="00DF707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Results are assimilated into comprehensible dashboards and summary tables for forensic interpretation.</w:t>
      </w:r>
    </w:p>
    <w:p w14:paraId="05FF8A65" w14:textId="77777777" w:rsidR="00FA30CD" w:rsidRDefault="00FA30CD">
      <w:pPr>
        <w:ind w:left="720"/>
        <w:rPr>
          <w:rFonts w:ascii="Times New Roman" w:eastAsia="Times New Roman" w:hAnsi="Times New Roman" w:cs="Times New Roman"/>
          <w:sz w:val="24"/>
          <w:szCs w:val="24"/>
        </w:rPr>
      </w:pPr>
    </w:p>
    <w:p w14:paraId="3CACC46A" w14:textId="77777777" w:rsidR="00DF707E" w:rsidRDefault="00DF707E">
      <w:pPr>
        <w:ind w:left="720"/>
        <w:rPr>
          <w:rFonts w:ascii="Times New Roman" w:eastAsia="Times New Roman" w:hAnsi="Times New Roman" w:cs="Times New Roman"/>
          <w:sz w:val="24"/>
          <w:szCs w:val="24"/>
        </w:rPr>
      </w:pPr>
    </w:p>
    <w:p w14:paraId="05FF8A66" w14:textId="77777777" w:rsidR="00FA30CD" w:rsidRDefault="00DF707E">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3.2 Election and Voter Data Forensics</w:t>
      </w:r>
    </w:p>
    <w:p w14:paraId="05FF8A67" w14:textId="77777777" w:rsidR="00FA30CD" w:rsidRDefault="00DF707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6"/>
          <w:szCs w:val="26"/>
        </w:rPr>
        <w:t>3.2.1 Dataset Overview</w:t>
      </w:r>
    </w:p>
    <w:p w14:paraId="05FF8A68" w14:textId="77777777" w:rsidR="00FA30CD" w:rsidRDefault="00DF707E">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phase of the analysis focused on a 1,000-entry synthetic voter registration database.  The goal was to identify high-risk profiles, statistical anomalies, and internal contradictions that might indicate registration fraud.</w:t>
      </w:r>
    </w:p>
    <w:p w14:paraId="05FF8A69" w14:textId="77777777" w:rsidR="00FA30CD" w:rsidRDefault="00DF707E">
      <w:pPr>
        <w:spacing w:after="200"/>
        <w:rPr>
          <w:rFonts w:ascii="Times New Roman" w:eastAsia="Times New Roman" w:hAnsi="Times New Roman" w:cs="Times New Roman"/>
          <w:b/>
          <w:sz w:val="26"/>
          <w:szCs w:val="26"/>
        </w:rPr>
      </w:pPr>
      <w:r>
        <w:rPr>
          <w:rFonts w:ascii="Times New Roman" w:eastAsia="Times New Roman" w:hAnsi="Times New Roman" w:cs="Times New Roman"/>
          <w:b/>
          <w:sz w:val="26"/>
          <w:szCs w:val="26"/>
        </w:rPr>
        <w:t>3.2.2 Preprocessing &amp; Feature Engineering</w:t>
      </w:r>
    </w:p>
    <w:p w14:paraId="05FF8A6A" w14:textId="77777777" w:rsidR="00FA30CD" w:rsidRDefault="00DF707E">
      <w:p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initial investigation of the data, the dataset was imported and shown to be of a good quality. Only ten records did not have an email address, and relatively few null values and no empty strings were found in the key fields. </w:t>
      </w:r>
    </w:p>
    <w:p w14:paraId="05FF8A6B" w14:textId="77777777" w:rsidR="00FA30CD" w:rsidRDefault="00DF707E">
      <w:pPr>
        <w:spacing w:before="20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new features were created from the raw data to enable additional forensic investigation:</w:t>
      </w:r>
    </w:p>
    <w:p w14:paraId="05FF8A6C" w14:textId="77777777" w:rsidR="00FA30CD" w:rsidRDefault="00DF707E">
      <w:pPr>
        <w:numPr>
          <w:ilvl w:val="0"/>
          <w:numId w:val="17"/>
        </w:num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Age: Calculated using the Date of Birth </w:t>
      </w:r>
      <w:proofErr w:type="gramStart"/>
      <w:r>
        <w:rPr>
          <w:rFonts w:ascii="Times New Roman" w:eastAsia="Times New Roman" w:hAnsi="Times New Roman" w:cs="Times New Roman"/>
          <w:sz w:val="24"/>
          <w:szCs w:val="24"/>
        </w:rPr>
        <w:t>in an effort to</w:t>
      </w:r>
      <w:proofErr w:type="gramEnd"/>
      <w:r>
        <w:rPr>
          <w:rFonts w:ascii="Times New Roman" w:eastAsia="Times New Roman" w:hAnsi="Times New Roman" w:cs="Times New Roman"/>
          <w:sz w:val="24"/>
          <w:szCs w:val="24"/>
        </w:rPr>
        <w:t xml:space="preserve"> find anomalies in eligibility.</w:t>
      </w:r>
    </w:p>
    <w:p w14:paraId="05FF8A6D" w14:textId="77777777" w:rsidR="00FA30CD" w:rsidRDefault="00DF707E">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Taken for geographical analysis from the </w:t>
      </w:r>
      <w:proofErr w:type="spellStart"/>
      <w:r>
        <w:rPr>
          <w:rFonts w:ascii="Times New Roman" w:eastAsia="Times New Roman" w:hAnsi="Times New Roman" w:cs="Times New Roman"/>
          <w:sz w:val="24"/>
          <w:szCs w:val="24"/>
        </w:rPr>
        <w:t>Residential_Address</w:t>
      </w:r>
      <w:proofErr w:type="spellEnd"/>
      <w:r>
        <w:rPr>
          <w:rFonts w:ascii="Times New Roman" w:eastAsia="Times New Roman" w:hAnsi="Times New Roman" w:cs="Times New Roman"/>
          <w:sz w:val="24"/>
          <w:szCs w:val="24"/>
        </w:rPr>
        <w:t>.</w:t>
      </w:r>
    </w:p>
    <w:p w14:paraId="05FF8A6E" w14:textId="77777777" w:rsidR="00FA30CD" w:rsidRDefault="00DF707E">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 Integrity Warning Signs: Boolean flags were created to identify:</w:t>
      </w:r>
    </w:p>
    <w:p w14:paraId="05FF8A6F" w14:textId="77777777" w:rsidR="00FA30CD" w:rsidRDefault="00DF707E">
      <w:pPr>
        <w:numPr>
          <w:ilvl w:val="1"/>
          <w:numId w:val="17"/>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Address_Mismatch</w:t>
      </w:r>
      <w:proofErr w:type="spellEnd"/>
      <w:r>
        <w:rPr>
          <w:rFonts w:ascii="Times New Roman" w:eastAsia="Times New Roman" w:hAnsi="Times New Roman" w:cs="Times New Roman"/>
          <w:sz w:val="24"/>
          <w:szCs w:val="24"/>
        </w:rPr>
        <w:t>: The residential address and the mailing address were different</w:t>
      </w:r>
    </w:p>
    <w:p w14:paraId="05FF8A70" w14:textId="77777777" w:rsidR="00FA30CD" w:rsidRDefault="00DF707E">
      <w:pPr>
        <w:numPr>
          <w:ilvl w:val="1"/>
          <w:numId w:val="17"/>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Email_Valid</w:t>
      </w:r>
      <w:proofErr w:type="spellEnd"/>
      <w:r>
        <w:rPr>
          <w:rFonts w:ascii="Times New Roman" w:eastAsia="Times New Roman" w:hAnsi="Times New Roman" w:cs="Times New Roman"/>
          <w:sz w:val="24"/>
          <w:szCs w:val="24"/>
        </w:rPr>
        <w:t>: A regex pattern was used to reveal invalid email addresses</w:t>
      </w:r>
    </w:p>
    <w:p w14:paraId="05FF8A71" w14:textId="77777777" w:rsidR="00FA30CD" w:rsidRDefault="00DF707E">
      <w:pPr>
        <w:numPr>
          <w:ilvl w:val="1"/>
          <w:numId w:val="17"/>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Phone_Length</w:t>
      </w:r>
      <w:proofErr w:type="spellEnd"/>
      <w:r>
        <w:rPr>
          <w:rFonts w:ascii="Times New Roman" w:eastAsia="Times New Roman" w:hAnsi="Times New Roman" w:cs="Times New Roman"/>
          <w:sz w:val="24"/>
          <w:szCs w:val="24"/>
        </w:rPr>
        <w:t>: To identify, after cleaning, non-standard 10-digit phone numbers</w:t>
      </w:r>
    </w:p>
    <w:p w14:paraId="05FF8A72" w14:textId="77777777" w:rsidR="00FA30CD" w:rsidRDefault="00DF707E">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run statistical tests, </w:t>
      </w:r>
      <w:proofErr w:type="spellStart"/>
      <w:r>
        <w:rPr>
          <w:rFonts w:ascii="Times New Roman" w:eastAsia="Times New Roman" w:hAnsi="Times New Roman" w:cs="Times New Roman"/>
          <w:sz w:val="24"/>
          <w:szCs w:val="24"/>
        </w:rPr>
        <w:t>National_ID_FirstDigit</w:t>
      </w:r>
      <w:proofErr w:type="spellEnd"/>
      <w:r>
        <w:rPr>
          <w:rFonts w:ascii="Times New Roman" w:eastAsia="Times New Roman" w:hAnsi="Times New Roman" w:cs="Times New Roman"/>
          <w:sz w:val="24"/>
          <w:szCs w:val="24"/>
        </w:rPr>
        <w:t xml:space="preserve"> was extracted. </w:t>
      </w:r>
    </w:p>
    <w:p w14:paraId="05FF8A73" w14:textId="77777777" w:rsidR="00FA30CD" w:rsidRDefault="00DF707E">
      <w:pPr>
        <w:spacing w:before="200"/>
        <w:rPr>
          <w:rFonts w:ascii="Times New Roman" w:eastAsia="Times New Roman" w:hAnsi="Times New Roman" w:cs="Times New Roman"/>
          <w:b/>
          <w:sz w:val="26"/>
          <w:szCs w:val="26"/>
        </w:rPr>
      </w:pPr>
      <w:r>
        <w:rPr>
          <w:rFonts w:ascii="Times New Roman" w:eastAsia="Times New Roman" w:hAnsi="Times New Roman" w:cs="Times New Roman"/>
          <w:b/>
          <w:sz w:val="26"/>
          <w:szCs w:val="26"/>
        </w:rPr>
        <w:t>3.2.3 Forensic Modeling &amp; Anomaly Detection</w:t>
      </w:r>
    </w:p>
    <w:p w14:paraId="05FF8A74"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Duplicate &amp; Outlier Analysis:</w:t>
      </w:r>
      <w:r>
        <w:rPr>
          <w:rFonts w:ascii="Times New Roman" w:eastAsia="Times New Roman" w:hAnsi="Times New Roman" w:cs="Times New Roman"/>
          <w:sz w:val="24"/>
          <w:szCs w:val="24"/>
        </w:rPr>
        <w:t xml:space="preserve"> Duplicate analysis is the primary means of identifying identity fraud.  In the analysis, eight records were located with duplicate </w:t>
      </w:r>
      <w:proofErr w:type="spellStart"/>
      <w:r>
        <w:rPr>
          <w:rFonts w:ascii="Times New Roman" w:eastAsia="Times New Roman" w:hAnsi="Times New Roman" w:cs="Times New Roman"/>
          <w:sz w:val="24"/>
          <w:szCs w:val="24"/>
        </w:rPr>
        <w:t>National_ID</w:t>
      </w:r>
      <w:proofErr w:type="spellEnd"/>
      <w:r>
        <w:rPr>
          <w:rFonts w:ascii="Times New Roman" w:eastAsia="Times New Roman" w:hAnsi="Times New Roman" w:cs="Times New Roman"/>
          <w:sz w:val="24"/>
          <w:szCs w:val="24"/>
        </w:rPr>
        <w:t xml:space="preserve"> numbers.  It is noteworthy to note these eight records represented four unique IDs that had been used multiple times. </w:t>
      </w:r>
    </w:p>
    <w:p w14:paraId="05FF8A75" w14:textId="77777777" w:rsidR="00FA30CD" w:rsidRDefault="00DF707E">
      <w:pPr>
        <w:numPr>
          <w:ilvl w:val="0"/>
          <w:numId w:val="18"/>
        </w:num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There were also eight records with identical name and surname but a differing National ID, possibly indicating attempts to register multiple times.</w:t>
      </w:r>
    </w:p>
    <w:p w14:paraId="05FF8A76"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Next, outlier identification specific to the domain was facilitated by voting eligibility criteria; seven minor registrants (Age &lt; 18) were identified.</w:t>
      </w:r>
    </w:p>
    <w:p w14:paraId="05FF8A77" w14:textId="77777777" w:rsidR="00FA30CD" w:rsidRDefault="00DF707E">
      <w:pPr>
        <w:numPr>
          <w:ilvl w:val="0"/>
          <w:numId w:val="18"/>
        </w:num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Six registrants were classified as "very elderly" (greater than 90 years old) and sent for further investigation.</w:t>
      </w:r>
    </w:p>
    <w:p w14:paraId="05FF8A78" w14:textId="77777777" w:rsidR="00FA30CD" w:rsidRDefault="00DF707E">
      <w:pPr>
        <w:numPr>
          <w:ilvl w:val="0"/>
          <w:numId w:val="18"/>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Nine records contained a phone number length that was not ten digits.</w:t>
      </w:r>
    </w:p>
    <w:p w14:paraId="05FF8A79"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39 unique records were identified as having one or more of these outlier characteristics.</w:t>
      </w:r>
    </w:p>
    <w:p w14:paraId="05FF8A7A"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Statistical Forensics: Benford's Law</w:t>
      </w:r>
      <w:r>
        <w:rPr>
          <w:rFonts w:ascii="Times New Roman" w:eastAsia="Times New Roman" w:hAnsi="Times New Roman" w:cs="Times New Roman"/>
          <w:sz w:val="24"/>
          <w:szCs w:val="24"/>
        </w:rPr>
        <w:t xml:space="preserve"> Benford's Law, an important forensic test, was applied to the first digit of the </w:t>
      </w:r>
      <w:proofErr w:type="spellStart"/>
      <w:r>
        <w:rPr>
          <w:rFonts w:ascii="Times New Roman" w:eastAsia="Times New Roman" w:hAnsi="Times New Roman" w:cs="Times New Roman"/>
          <w:sz w:val="24"/>
          <w:szCs w:val="24"/>
        </w:rPr>
        <w:t>National_ID</w:t>
      </w:r>
      <w:proofErr w:type="spellEnd"/>
      <w:r>
        <w:rPr>
          <w:rFonts w:ascii="Times New Roman" w:eastAsia="Times New Roman" w:hAnsi="Times New Roman" w:cs="Times New Roman"/>
          <w:sz w:val="24"/>
          <w:szCs w:val="24"/>
        </w:rPr>
        <w:t xml:space="preserve"> column. The inquiry found a significant statistical deviation. </w:t>
      </w:r>
    </w:p>
    <w:p w14:paraId="05FF8A7B"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Benford's Law compliance test failed for this dataset.</w:t>
      </w:r>
    </w:p>
    <w:p w14:paraId="05FF8A7C" w14:textId="77777777" w:rsidR="00FA30CD" w:rsidRDefault="00DF707E">
      <w:pPr>
        <w:numPr>
          <w:ilvl w:val="0"/>
          <w:numId w:val="16"/>
        </w:num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Chi-square </w:t>
      </w:r>
      <w:proofErr w:type="gramStart"/>
      <w:r>
        <w:rPr>
          <w:rFonts w:ascii="Times New Roman" w:eastAsia="Times New Roman" w:hAnsi="Times New Roman" w:cs="Times New Roman"/>
          <w:sz w:val="24"/>
          <w:szCs w:val="24"/>
        </w:rPr>
        <w:t>statistic</w:t>
      </w:r>
      <w:proofErr w:type="gramEnd"/>
      <w:r>
        <w:rPr>
          <w:rFonts w:ascii="Times New Roman" w:eastAsia="Times New Roman" w:hAnsi="Times New Roman" w:cs="Times New Roman"/>
          <w:sz w:val="24"/>
          <w:szCs w:val="24"/>
        </w:rPr>
        <w:t xml:space="preserve"> of 355.91 vastly exceeded the critical value of 15.51.</w:t>
      </w:r>
    </w:p>
    <w:p w14:paraId="05FF8A7D" w14:textId="77777777" w:rsidR="00FA30CD" w:rsidRDefault="00DF707E">
      <w:pPr>
        <w:numPr>
          <w:ilvl w:val="0"/>
          <w:numId w:val="16"/>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distribution of the first digits is quite different from the expected frequencies, as shown in the chart below. Importantly, the numbers "7," "8" and "9" were overrepresented, while the digit "1" was significantly underrepresented (12.4% observed vs. 30.1% expected).</w:t>
      </w:r>
    </w:p>
    <w:p w14:paraId="05FF8A7E"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failure is an important finding in a forensic investigation and suggests that the </w:t>
      </w:r>
      <w:proofErr w:type="spellStart"/>
      <w:r>
        <w:rPr>
          <w:rFonts w:ascii="Times New Roman" w:eastAsia="Times New Roman" w:hAnsi="Times New Roman" w:cs="Times New Roman"/>
          <w:sz w:val="24"/>
          <w:szCs w:val="24"/>
        </w:rPr>
        <w:t>National_ID</w:t>
      </w:r>
      <w:proofErr w:type="spellEnd"/>
      <w:r>
        <w:rPr>
          <w:rFonts w:ascii="Times New Roman" w:eastAsia="Times New Roman" w:hAnsi="Times New Roman" w:cs="Times New Roman"/>
          <w:sz w:val="24"/>
          <w:szCs w:val="24"/>
        </w:rPr>
        <w:t xml:space="preserve"> numbers are not randomly selected and likely forged or manipulated.</w:t>
      </w:r>
    </w:p>
    <w:p w14:paraId="05FF8A7F"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0F" wp14:editId="05FF8B10">
            <wp:extent cx="5991919" cy="3718778"/>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91919" cy="3718778"/>
                    </a:xfrm>
                    <a:prstGeom prst="rect">
                      <a:avLst/>
                    </a:prstGeom>
                    <a:ln/>
                  </pic:spPr>
                </pic:pic>
              </a:graphicData>
            </a:graphic>
          </wp:inline>
        </w:drawing>
      </w:r>
    </w:p>
    <w:p w14:paraId="05FF8A80" w14:textId="77777777" w:rsidR="00FA30CD" w:rsidRDefault="00FA30CD">
      <w:pPr>
        <w:rPr>
          <w:rFonts w:ascii="Times New Roman" w:eastAsia="Times New Roman" w:hAnsi="Times New Roman" w:cs="Times New Roman"/>
          <w:sz w:val="24"/>
          <w:szCs w:val="24"/>
        </w:rPr>
      </w:pPr>
    </w:p>
    <w:p w14:paraId="05FF8A81" w14:textId="77777777" w:rsidR="00FA30CD" w:rsidRDefault="00DF707E">
      <w:pPr>
        <w:spacing w:before="200" w:after="200"/>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Figure 2: Benford's Law Analysis: National ID First Digits</w:t>
      </w:r>
    </w:p>
    <w:p w14:paraId="05FF8A82"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Hypothesis </w:t>
      </w:r>
      <w:proofErr w:type="gramStart"/>
      <w:r>
        <w:rPr>
          <w:rFonts w:ascii="Times New Roman" w:eastAsia="Times New Roman" w:hAnsi="Times New Roman" w:cs="Times New Roman"/>
          <w:b/>
          <w:sz w:val="24"/>
          <w:szCs w:val="24"/>
        </w:rPr>
        <w:t>Testing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Several statistical tests were carried out to validate assumptions about the data:</w:t>
      </w:r>
    </w:p>
    <w:p w14:paraId="05FF8A83" w14:textId="77777777" w:rsidR="00FA30CD" w:rsidRDefault="00DF707E">
      <w:pPr>
        <w:numPr>
          <w:ilvl w:val="0"/>
          <w:numId w:val="5"/>
        </w:num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H1 (Age vs. Citizenship): </w:t>
      </w:r>
      <w:proofErr w:type="gramStart"/>
      <w:r>
        <w:rPr>
          <w:rFonts w:ascii="Times New Roman" w:eastAsia="Times New Roman" w:hAnsi="Times New Roman" w:cs="Times New Roman"/>
          <w:sz w:val="24"/>
          <w:szCs w:val="24"/>
        </w:rPr>
        <w:t>A t</w:t>
      </w:r>
      <w:proofErr w:type="gramEnd"/>
      <w:r>
        <w:rPr>
          <w:rFonts w:ascii="Times New Roman" w:eastAsia="Times New Roman" w:hAnsi="Times New Roman" w:cs="Times New Roman"/>
          <w:sz w:val="24"/>
          <w:szCs w:val="24"/>
        </w:rPr>
        <w:t>-test revealed no significant difference in the mean age of "Citizens" (51.37) and "</w:t>
      </w:r>
      <w:proofErr w:type="gramStart"/>
      <w:r>
        <w:rPr>
          <w:rFonts w:ascii="Times New Roman" w:eastAsia="Times New Roman" w:hAnsi="Times New Roman" w:cs="Times New Roman"/>
          <w:sz w:val="24"/>
          <w:szCs w:val="24"/>
        </w:rPr>
        <w:t>Non-Citizens</w:t>
      </w:r>
      <w:proofErr w:type="gramEnd"/>
      <w:r>
        <w:rPr>
          <w:rFonts w:ascii="Times New Roman" w:eastAsia="Times New Roman" w:hAnsi="Times New Roman" w:cs="Times New Roman"/>
          <w:sz w:val="24"/>
          <w:szCs w:val="24"/>
        </w:rPr>
        <w:t>" (52.1%) (p=0.674).</w:t>
      </w:r>
    </w:p>
    <w:p w14:paraId="05FF8A84" w14:textId="77777777" w:rsidR="00FA30CD" w:rsidRDefault="00DF707E">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H2 (Citizenship vs. Mismatched Address): There was no significant correlation (p=0.311) between citizenship status and having mismatched addresses, according to a chi-square test.</w:t>
      </w:r>
    </w:p>
    <w:p w14:paraId="05FF8A85" w14:textId="77777777" w:rsidR="00FA30CD" w:rsidRDefault="00DF707E">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H3 (Age Normality): The Shapiro-Wilk test concludes that the Age distribution is not normal (p &lt; 0.001), and the histogram shows this.</w:t>
      </w:r>
    </w:p>
    <w:p w14:paraId="05FF8A86" w14:textId="77777777" w:rsidR="00FA30CD" w:rsidRDefault="00DF707E">
      <w:pPr>
        <w:numPr>
          <w:ilvl w:val="0"/>
          <w:numId w:val="5"/>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H4 (Duplicate Rate): A Z-test revealed that the predicted rate of 1.0% and the observed rate of 0.4% did not differ statistically significantly (p=0.057).</w:t>
      </w:r>
    </w:p>
    <w:p w14:paraId="05FF8A87"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Fraud Risk Scoring </w:t>
      </w:r>
      <w:proofErr w:type="gramStart"/>
      <w:r>
        <w:rPr>
          <w:rFonts w:ascii="Times New Roman" w:eastAsia="Times New Roman" w:hAnsi="Times New Roman" w:cs="Times New Roman"/>
          <w:b/>
          <w:sz w:val="24"/>
          <w:szCs w:val="24"/>
        </w:rPr>
        <w:t>Model</w:t>
      </w:r>
      <w:r>
        <w:rPr>
          <w:rFonts w:ascii="Times New Roman" w:eastAsia="Times New Roman" w:hAnsi="Times New Roman" w:cs="Times New Roman"/>
          <w:sz w:val="24"/>
          <w:szCs w:val="24"/>
        </w:rPr>
        <w:t xml:space="preserve"> :An</w:t>
      </w:r>
      <w:proofErr w:type="gramEnd"/>
      <w:r>
        <w:rPr>
          <w:rFonts w:ascii="Times New Roman" w:eastAsia="Times New Roman" w:hAnsi="Times New Roman" w:cs="Times New Roman"/>
          <w:sz w:val="24"/>
          <w:szCs w:val="24"/>
        </w:rPr>
        <w:t xml:space="preserve"> actionable metric was created by combining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findings into a heuristic-based Fraud Risk Score. The following anomalies were given points by the model:</w:t>
      </w:r>
    </w:p>
    <w:p w14:paraId="05FF8A88" w14:textId="77777777" w:rsidR="00FA30CD" w:rsidRDefault="00DF707E">
      <w:pPr>
        <w:numPr>
          <w:ilvl w:val="0"/>
          <w:numId w:val="8"/>
        </w:num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Being underage (&lt;18) or very elderly (&gt;90) </w:t>
      </w:r>
    </w:p>
    <w:p w14:paraId="05FF8A89" w14:textId="77777777" w:rsidR="00FA30CD" w:rsidRDefault="00DF707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a duplicate </w:t>
      </w:r>
      <w:proofErr w:type="spellStart"/>
      <w:r>
        <w:rPr>
          <w:rFonts w:ascii="Times New Roman" w:eastAsia="Times New Roman" w:hAnsi="Times New Roman" w:cs="Times New Roman"/>
          <w:sz w:val="24"/>
          <w:szCs w:val="24"/>
        </w:rPr>
        <w:t>National_ID</w:t>
      </w:r>
      <w:proofErr w:type="spellEnd"/>
      <w:r>
        <w:rPr>
          <w:rFonts w:ascii="Times New Roman" w:eastAsia="Times New Roman" w:hAnsi="Times New Roman" w:cs="Times New Roman"/>
          <w:sz w:val="24"/>
          <w:szCs w:val="24"/>
        </w:rPr>
        <w:t xml:space="preserve"> </w:t>
      </w:r>
    </w:p>
    <w:p w14:paraId="05FF8A8A" w14:textId="77777777" w:rsidR="00FA30CD" w:rsidRDefault="00DF707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Invalid email or non-10-digit phone </w:t>
      </w:r>
    </w:p>
    <w:p w14:paraId="05FF8A8B" w14:textId="77777777" w:rsidR="00FA30CD" w:rsidRDefault="00DF707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Non-citizen status </w:t>
      </w:r>
    </w:p>
    <w:p w14:paraId="05FF8A8C" w14:textId="77777777" w:rsidR="00FA30CD" w:rsidRDefault="00DF707E">
      <w:pPr>
        <w:numPr>
          <w:ilvl w:val="0"/>
          <w:numId w:val="8"/>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 mismatch </w:t>
      </w:r>
    </w:p>
    <w:p w14:paraId="05FF8A8D"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model categorized the 1,000 records as </w:t>
      </w:r>
      <w:proofErr w:type="gramStart"/>
      <w:r>
        <w:rPr>
          <w:rFonts w:ascii="Times New Roman" w:eastAsia="Times New Roman" w:hAnsi="Times New Roman" w:cs="Times New Roman"/>
          <w:sz w:val="24"/>
          <w:szCs w:val="24"/>
        </w:rPr>
        <w:t>follows :</w:t>
      </w:r>
      <w:proofErr w:type="gramEnd"/>
    </w:p>
    <w:p w14:paraId="05FF8A8E" w14:textId="77777777" w:rsidR="00FA30CD" w:rsidRDefault="00DF707E">
      <w:pPr>
        <w:numPr>
          <w:ilvl w:val="0"/>
          <w:numId w:val="24"/>
        </w:num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No Risk: 501 records (50.1%)</w:t>
      </w:r>
    </w:p>
    <w:p w14:paraId="05FF8A8F" w14:textId="77777777" w:rsidR="00FA30CD" w:rsidRDefault="00DF707E">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Low Risk: 462 records (46.2%)</w:t>
      </w:r>
    </w:p>
    <w:p w14:paraId="05FF8A90" w14:textId="77777777" w:rsidR="00FA30CD" w:rsidRDefault="00DF707E">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Medium Risk: 35 records (3.5%)</w:t>
      </w:r>
    </w:p>
    <w:p w14:paraId="05FF8A91" w14:textId="77777777" w:rsidR="00FA30CD" w:rsidRDefault="00DF707E">
      <w:pPr>
        <w:numPr>
          <w:ilvl w:val="0"/>
          <w:numId w:val="24"/>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High Risk: 2 records (0.2%)</w:t>
      </w:r>
    </w:p>
    <w:p w14:paraId="05FF8A92"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visualizations show the distribution of these risk scores and categories.   One significant finding is that the average risk score for "Citizen" (2.8) was significantly lower than the average scores for every other group (the average scores for "Temporary Resident," "Permanent Resident," and "Non-Resident Citizen" were all over 12.0).  This implies that there were inherently more risk factors in non-citizens' records.</w:t>
      </w:r>
    </w:p>
    <w:p w14:paraId="05FF8A93" w14:textId="77777777" w:rsidR="00FA30CD" w:rsidRDefault="00DF707E">
      <w:pPr>
        <w:spacing w:before="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11" wp14:editId="05FF8B12">
            <wp:extent cx="5943600" cy="19304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930400"/>
                    </a:xfrm>
                    <a:prstGeom prst="rect">
                      <a:avLst/>
                    </a:prstGeom>
                    <a:ln/>
                  </pic:spPr>
                </pic:pic>
              </a:graphicData>
            </a:graphic>
          </wp:inline>
        </w:drawing>
      </w:r>
    </w:p>
    <w:p w14:paraId="05FF8A94" w14:textId="77777777" w:rsidR="00FA30CD" w:rsidRDefault="00DF707E">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3 :</w:t>
      </w:r>
      <w:proofErr w:type="gramEnd"/>
      <w:r>
        <w:rPr>
          <w:rFonts w:ascii="Times New Roman" w:eastAsia="Times New Roman" w:hAnsi="Times New Roman" w:cs="Times New Roman"/>
          <w:sz w:val="24"/>
          <w:szCs w:val="24"/>
        </w:rPr>
        <w:t xml:space="preserve"> Distribution of Fraud Risk Scores and Risk Category Distribution</w:t>
      </w:r>
    </w:p>
    <w:p w14:paraId="05FF8A95" w14:textId="77777777" w:rsidR="00FA30CD" w:rsidRDefault="00DF707E">
      <w:pPr>
        <w:spacing w:before="200" w:after="20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3.2.4 Advanced Analysis: Clustering &amp; Classification</w:t>
      </w:r>
    </w:p>
    <w:p w14:paraId="05FF8A96"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Voter Profile Clustering (K-</w:t>
      </w:r>
      <w:proofErr w:type="gramStart"/>
      <w:r>
        <w:rPr>
          <w:rFonts w:ascii="Times New Roman" w:eastAsia="Times New Roman" w:hAnsi="Times New Roman" w:cs="Times New Roman"/>
          <w:sz w:val="24"/>
          <w:szCs w:val="24"/>
        </w:rPr>
        <w:t xml:space="preserve">Means)   </w:t>
      </w:r>
      <w:proofErr w:type="gramEnd"/>
      <w:r>
        <w:rPr>
          <w:rFonts w:ascii="Times New Roman" w:eastAsia="Times New Roman" w:hAnsi="Times New Roman" w:cs="Times New Roman"/>
          <w:sz w:val="24"/>
          <w:szCs w:val="24"/>
        </w:rPr>
        <w:t>To overcome individual regulations, voters were categorized into five distinct profiles based on their attributes using K-Means clustering.   This analysis identified high-risk categories:</w:t>
      </w:r>
    </w:p>
    <w:p w14:paraId="05FF8A97" w14:textId="77777777" w:rsidR="00FA30CD" w:rsidRDefault="00DF707E">
      <w:pPr>
        <w:numPr>
          <w:ilvl w:val="0"/>
          <w:numId w:val="3"/>
        </w:num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Profile 0 (n = 352):   For this large group, the address mismatch rate was 100%.</w:t>
      </w:r>
    </w:p>
    <w:p w14:paraId="05FF8A98" w14:textId="77777777" w:rsidR="00FA30CD" w:rsidRDefault="00DF707E">
      <w:pPr>
        <w:numPr>
          <w:ilvl w:val="0"/>
          <w:numId w:val="3"/>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Profiles 4 (n=19) and 3 (n=9)</w:t>
      </w:r>
      <w:proofErr w:type="gramStart"/>
      <w:r>
        <w:rPr>
          <w:rFonts w:ascii="Times New Roman" w:eastAsia="Times New Roman" w:hAnsi="Times New Roman" w:cs="Times New Roman"/>
          <w:sz w:val="24"/>
          <w:szCs w:val="24"/>
        </w:rPr>
        <w:t>:  The</w:t>
      </w:r>
      <w:proofErr w:type="gramEnd"/>
      <w:r>
        <w:rPr>
          <w:rFonts w:ascii="Times New Roman" w:eastAsia="Times New Roman" w:hAnsi="Times New Roman" w:cs="Times New Roman"/>
          <w:sz w:val="24"/>
          <w:szCs w:val="24"/>
        </w:rPr>
        <w:t xml:space="preserve"> highest average fraud scores (19.4 and 16.6, respectively) and the highest address mismatch rates (66.67% and 36.84%) were found in these two small, high-risk clusters.   High-risk individuals who require immediate attention are concentrated in these profiles.</w:t>
      </w:r>
    </w:p>
    <w:p w14:paraId="05FF8A99"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13" wp14:editId="05FF8B14">
            <wp:extent cx="4132246" cy="3234744"/>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132246" cy="3234744"/>
                    </a:xfrm>
                    <a:prstGeom prst="rect">
                      <a:avLst/>
                    </a:prstGeom>
                    <a:ln/>
                  </pic:spPr>
                </pic:pic>
              </a:graphicData>
            </a:graphic>
          </wp:inline>
        </w:drawing>
      </w:r>
    </w:p>
    <w:p w14:paraId="05FF8A9A"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 xml:space="preserve"> Voter Profile Clustering (K-means) PCA plot.</w:t>
      </w:r>
    </w:p>
    <w:p w14:paraId="05FF8A9B" w14:textId="77777777" w:rsidR="00FA30CD" w:rsidRDefault="00FA30CD">
      <w:pPr>
        <w:spacing w:before="200" w:after="200"/>
        <w:rPr>
          <w:rFonts w:ascii="Times New Roman" w:eastAsia="Times New Roman" w:hAnsi="Times New Roman" w:cs="Times New Roman"/>
          <w:sz w:val="24"/>
          <w:szCs w:val="24"/>
        </w:rPr>
      </w:pPr>
    </w:p>
    <w:p w14:paraId="05FF8A9C"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Machine Learning for Risk Prediction</w:t>
      </w:r>
      <w:r>
        <w:rPr>
          <w:rFonts w:ascii="Times New Roman" w:eastAsia="Times New Roman" w:hAnsi="Times New Roman" w:cs="Times New Roman"/>
          <w:sz w:val="24"/>
          <w:szCs w:val="24"/>
        </w:rPr>
        <w:t xml:space="preserve"> </w:t>
      </w:r>
    </w:p>
    <w:p w14:paraId="05FF8A9D" w14:textId="77777777" w:rsidR="00FA30CD" w:rsidRDefault="00DF707E">
      <w:pPr>
        <w:spacing w:before="200" w:after="20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 Random</w:t>
      </w:r>
      <w:proofErr w:type="gramEnd"/>
      <w:r>
        <w:rPr>
          <w:rFonts w:ascii="Times New Roman" w:eastAsia="Times New Roman" w:hAnsi="Times New Roman" w:cs="Times New Roman"/>
          <w:sz w:val="24"/>
          <w:szCs w:val="24"/>
        </w:rPr>
        <w:t xml:space="preserve"> Forest Classifier was trained to predict "high-risk" cases (defined as the top ~11% of records by fraud score). The model achieved excellent performance, with a cross-validation accuracy of 98.6</w:t>
      </w:r>
      <w:proofErr w:type="gramStart"/>
      <w:r>
        <w:rPr>
          <w:rFonts w:ascii="Times New Roman" w:eastAsia="Times New Roman" w:hAnsi="Times New Roman" w:cs="Times New Roman"/>
          <w:sz w:val="24"/>
          <w:szCs w:val="24"/>
        </w:rPr>
        <w:t>% .</w:t>
      </w:r>
      <w:proofErr w:type="gramEnd"/>
    </w:p>
    <w:p w14:paraId="05FF8A9E" w14:textId="77777777" w:rsidR="00FA30CD" w:rsidRDefault="00FA30CD">
      <w:pPr>
        <w:spacing w:before="200" w:after="200"/>
        <w:rPr>
          <w:rFonts w:ascii="Times New Roman" w:eastAsia="Times New Roman" w:hAnsi="Times New Roman" w:cs="Times New Roman"/>
          <w:sz w:val="24"/>
          <w:szCs w:val="24"/>
        </w:rPr>
      </w:pPr>
    </w:p>
    <w:p w14:paraId="05FF8A9F" w14:textId="77777777" w:rsidR="00FA30CD" w:rsidRDefault="00FA30CD">
      <w:pPr>
        <w:spacing w:before="200" w:after="200"/>
        <w:rPr>
          <w:rFonts w:ascii="Times New Roman" w:eastAsia="Times New Roman" w:hAnsi="Times New Roman" w:cs="Times New Roman"/>
          <w:sz w:val="24"/>
          <w:szCs w:val="24"/>
        </w:rPr>
      </w:pPr>
    </w:p>
    <w:p w14:paraId="05FF8AA0" w14:textId="77777777" w:rsidR="00FA30CD" w:rsidRDefault="00FA30CD">
      <w:pPr>
        <w:spacing w:before="200" w:after="200"/>
        <w:rPr>
          <w:rFonts w:ascii="Times New Roman" w:eastAsia="Times New Roman" w:hAnsi="Times New Roman" w:cs="Times New Roman"/>
          <w:sz w:val="24"/>
          <w:szCs w:val="24"/>
        </w:rPr>
      </w:pPr>
    </w:p>
    <w:p w14:paraId="05FF8AA1"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model also provided the Top 3 most important features for predicting </w:t>
      </w:r>
      <w:proofErr w:type="gramStart"/>
      <w:r>
        <w:rPr>
          <w:rFonts w:ascii="Times New Roman" w:eastAsia="Times New Roman" w:hAnsi="Times New Roman" w:cs="Times New Roman"/>
          <w:sz w:val="24"/>
          <w:szCs w:val="24"/>
        </w:rPr>
        <w:t>risk :</w:t>
      </w:r>
      <w:proofErr w:type="gramEnd"/>
    </w:p>
    <w:p w14:paraId="05FF8AA2" w14:textId="77777777" w:rsidR="00FA30CD" w:rsidRDefault="00DF707E">
      <w:pPr>
        <w:numPr>
          <w:ilvl w:val="0"/>
          <w:numId w:val="11"/>
        </w:numPr>
        <w:spacing w:before="20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Citizenship_Encoded</w:t>
      </w:r>
      <w:proofErr w:type="spellEnd"/>
      <w:r>
        <w:rPr>
          <w:rFonts w:ascii="Times New Roman" w:eastAsia="Times New Roman" w:hAnsi="Times New Roman" w:cs="Times New Roman"/>
          <w:sz w:val="24"/>
          <w:szCs w:val="24"/>
        </w:rPr>
        <w:t xml:space="preserve"> (Non-citizen status)</w:t>
      </w:r>
    </w:p>
    <w:p w14:paraId="05FF8AA3" w14:textId="77777777" w:rsidR="00FA30CD" w:rsidRDefault="00DF707E">
      <w:pPr>
        <w:numPr>
          <w:ilvl w:val="0"/>
          <w:numId w:val="11"/>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Address_Mismatch</w:t>
      </w:r>
      <w:proofErr w:type="spellEnd"/>
    </w:p>
    <w:p w14:paraId="05FF8AA4" w14:textId="77777777" w:rsidR="00FA30CD" w:rsidRDefault="00DF707E">
      <w:pPr>
        <w:numPr>
          <w:ilvl w:val="0"/>
          <w:numId w:val="11"/>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
    <w:p w14:paraId="05FF8AA5"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ML finding confirms that the core heuristic rules (citizenship, address, and age) are the most powerful predictors of risk in the dataset.</w:t>
      </w:r>
    </w:p>
    <w:p w14:paraId="05FF8AA6"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15" wp14:editId="05FF8B16">
            <wp:extent cx="4219575" cy="299510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219575" cy="2995105"/>
                    </a:xfrm>
                    <a:prstGeom prst="rect">
                      <a:avLst/>
                    </a:prstGeom>
                    <a:ln/>
                  </pic:spPr>
                </pic:pic>
              </a:graphicData>
            </a:graphic>
          </wp:inline>
        </w:drawing>
      </w:r>
    </w:p>
    <w:p w14:paraId="05FF8AA7" w14:textId="77777777" w:rsidR="00FA30CD" w:rsidRDefault="00DF707E">
      <w:pPr>
        <w:spacing w:before="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5 :</w:t>
      </w:r>
      <w:proofErr w:type="gramEnd"/>
      <w:r>
        <w:rPr>
          <w:rFonts w:ascii="Times New Roman" w:eastAsia="Times New Roman" w:hAnsi="Times New Roman" w:cs="Times New Roman"/>
          <w:sz w:val="24"/>
          <w:szCs w:val="24"/>
        </w:rPr>
        <w:t xml:space="preserve"> Feature Importance Comparison</w:t>
      </w:r>
    </w:p>
    <w:tbl>
      <w:tblPr>
        <w:tblStyle w:val="a0"/>
        <w:tblW w:w="9360" w:type="dxa"/>
        <w:tblInd w:w="0" w:type="dxa"/>
        <w:tblLayout w:type="fixed"/>
        <w:tblLook w:val="0600" w:firstRow="0" w:lastRow="0" w:firstColumn="0" w:lastColumn="0" w:noHBand="1" w:noVBand="1"/>
      </w:tblPr>
      <w:tblGrid>
        <w:gridCol w:w="4680"/>
        <w:gridCol w:w="4680"/>
      </w:tblGrid>
      <w:tr w:rsidR="00FA30CD" w14:paraId="05FF8AAA" w14:textId="77777777">
        <w:tc>
          <w:tcPr>
            <w:tcW w:w="4680" w:type="dxa"/>
            <w:tcMar>
              <w:top w:w="100" w:type="dxa"/>
              <w:left w:w="100" w:type="dxa"/>
              <w:bottom w:w="100" w:type="dxa"/>
              <w:right w:w="100" w:type="dxa"/>
            </w:tcMar>
          </w:tcPr>
          <w:p w14:paraId="05FF8AA8"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17" wp14:editId="05FF8B18">
                  <wp:extent cx="2838450" cy="23114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838450" cy="2311400"/>
                          </a:xfrm>
                          <a:prstGeom prst="rect">
                            <a:avLst/>
                          </a:prstGeom>
                          <a:ln/>
                        </pic:spPr>
                      </pic:pic>
                    </a:graphicData>
                  </a:graphic>
                </wp:inline>
              </w:drawing>
            </w:r>
          </w:p>
        </w:tc>
        <w:tc>
          <w:tcPr>
            <w:tcW w:w="4680" w:type="dxa"/>
            <w:tcMar>
              <w:top w:w="100" w:type="dxa"/>
              <w:left w:w="100" w:type="dxa"/>
              <w:bottom w:w="100" w:type="dxa"/>
              <w:right w:w="100" w:type="dxa"/>
            </w:tcMar>
          </w:tcPr>
          <w:p w14:paraId="05FF8AA9"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19" wp14:editId="05FF8B1A">
                  <wp:extent cx="2838450" cy="25527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2838450" cy="2552700"/>
                          </a:xfrm>
                          <a:prstGeom prst="rect">
                            <a:avLst/>
                          </a:prstGeom>
                          <a:ln/>
                        </pic:spPr>
                      </pic:pic>
                    </a:graphicData>
                  </a:graphic>
                </wp:inline>
              </w:drawing>
            </w:r>
          </w:p>
        </w:tc>
      </w:tr>
    </w:tbl>
    <w:p w14:paraId="05FF8AAB" w14:textId="77777777" w:rsidR="00FA30CD" w:rsidRDefault="00DF707E">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6 :</w:t>
      </w:r>
      <w:proofErr w:type="gramEnd"/>
      <w:r>
        <w:rPr>
          <w:rFonts w:ascii="Times New Roman" w:eastAsia="Times New Roman" w:hAnsi="Times New Roman" w:cs="Times New Roman"/>
          <w:sz w:val="24"/>
          <w:szCs w:val="24"/>
        </w:rPr>
        <w:t xml:space="preserve"> ROC Curve and Confusion Matrix</w:t>
      </w:r>
    </w:p>
    <w:p w14:paraId="05FF8AAC" w14:textId="77777777" w:rsidR="00FA30CD" w:rsidRDefault="00DF707E">
      <w:pPr>
        <w:spacing w:before="200"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3.3 Dataset 2: Social Media Election Forensics</w:t>
      </w:r>
    </w:p>
    <w:p w14:paraId="05FF8AAD" w14:textId="77777777" w:rsidR="00FA30CD" w:rsidRDefault="00DF707E">
      <w:pPr>
        <w:spacing w:before="200" w:after="200"/>
        <w:rPr>
          <w:rFonts w:ascii="Times New Roman" w:eastAsia="Times New Roman" w:hAnsi="Times New Roman" w:cs="Times New Roman"/>
          <w:b/>
          <w:sz w:val="26"/>
          <w:szCs w:val="26"/>
        </w:rPr>
      </w:pPr>
      <w:r>
        <w:rPr>
          <w:rFonts w:ascii="Times New Roman" w:eastAsia="Times New Roman" w:hAnsi="Times New Roman" w:cs="Times New Roman"/>
          <w:b/>
          <w:sz w:val="26"/>
          <w:szCs w:val="26"/>
        </w:rPr>
        <w:t>3.3.1 Dataset Overview</w:t>
      </w:r>
    </w:p>
    <w:p w14:paraId="05FF8AAE"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phase of the analysis focused on a synthetic dataset of 3,000 tweets.   The objectives were to profile suspicious accounts, detect coordinated inauthentic behavior, and uncover false narratives.</w:t>
      </w:r>
    </w:p>
    <w:p w14:paraId="05FF8AAF" w14:textId="77777777" w:rsidR="00FA30CD" w:rsidRDefault="00DF707E">
      <w:pPr>
        <w:spacing w:before="200" w:after="200"/>
        <w:rPr>
          <w:rFonts w:ascii="Times New Roman" w:eastAsia="Times New Roman" w:hAnsi="Times New Roman" w:cs="Times New Roman"/>
          <w:b/>
          <w:sz w:val="26"/>
          <w:szCs w:val="26"/>
        </w:rPr>
      </w:pPr>
      <w:r>
        <w:rPr>
          <w:rFonts w:ascii="Times New Roman" w:eastAsia="Times New Roman" w:hAnsi="Times New Roman" w:cs="Times New Roman"/>
          <w:b/>
          <w:sz w:val="26"/>
          <w:szCs w:val="26"/>
        </w:rPr>
        <w:t>3.3.2 Preprocessing &amp; Feature Engineering</w:t>
      </w:r>
    </w:p>
    <w:p w14:paraId="05FF8AB0"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data was loaded, a text-cleaning pipeline was executed to remove any lowercase text, punctuation, and URLs, followed by a robust date-parsing tool.</w:t>
      </w:r>
    </w:p>
    <w:p w14:paraId="05FF8AB1"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 were created with forensic analysis in mind:</w:t>
      </w:r>
    </w:p>
    <w:p w14:paraId="05FF8AB2" w14:textId="77777777" w:rsidR="00FA30CD" w:rsidRDefault="00DF707E">
      <w:pPr>
        <w:numPr>
          <w:ilvl w:val="0"/>
          <w:numId w:val="2"/>
        </w:num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account_age_days</w:t>
      </w:r>
      <w:proofErr w:type="spellEnd"/>
      <w:proofErr w:type="gramStart"/>
      <w:r>
        <w:rPr>
          <w:rFonts w:ascii="Times New Roman" w:eastAsia="Times New Roman" w:hAnsi="Times New Roman" w:cs="Times New Roman"/>
          <w:sz w:val="24"/>
          <w:szCs w:val="24"/>
        </w:rPr>
        <w:t>:  calculated</w:t>
      </w:r>
      <w:proofErr w:type="gramEnd"/>
      <w:r>
        <w:rPr>
          <w:rFonts w:ascii="Times New Roman" w:eastAsia="Times New Roman" w:hAnsi="Times New Roman" w:cs="Times New Roman"/>
          <w:sz w:val="24"/>
          <w:szCs w:val="24"/>
        </w:rPr>
        <w:t xml:space="preserve"> by calculating the number of days that have elapsed between the creation of the account and the tweet date.</w:t>
      </w:r>
    </w:p>
    <w:p w14:paraId="05FF8AB3" w14:textId="77777777" w:rsidR="00FA30CD" w:rsidRDefault="00DF707E">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bot_score</w:t>
      </w:r>
      <w:proofErr w:type="spellEnd"/>
      <w:r>
        <w:rPr>
          <w:rFonts w:ascii="Times New Roman" w:eastAsia="Times New Roman" w:hAnsi="Times New Roman" w:cs="Times New Roman"/>
          <w:sz w:val="24"/>
          <w:szCs w:val="24"/>
        </w:rPr>
        <w:t>: A heuristic score between 0 and 3 was produced using typical bot-like traits.</w:t>
      </w:r>
    </w:p>
    <w:p w14:paraId="05FF8AB4" w14:textId="77777777" w:rsidR="00FA30CD" w:rsidRDefault="00DF707E">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Fewer than fifty followers </w:t>
      </w:r>
    </w:p>
    <w:p w14:paraId="05FF8AB5" w14:textId="77777777" w:rsidR="00FA30CD" w:rsidRDefault="00DF707E">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large quantity of status updates (&gt; 1000) </w:t>
      </w:r>
    </w:p>
    <w:p w14:paraId="05FF8AB6" w14:textId="77777777" w:rsidR="00FA30CD" w:rsidRDefault="00DF707E">
      <w:pPr>
        <w:numPr>
          <w:ilvl w:val="1"/>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Very young account (less than 30 days) </w:t>
      </w:r>
    </w:p>
    <w:p w14:paraId="05FF8AB7" w14:textId="77777777" w:rsidR="00FA30CD" w:rsidRDefault="00DF707E">
      <w:pPr>
        <w:numPr>
          <w:ilvl w:val="0"/>
          <w:numId w:val="2"/>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Sensation:   A keyword-based heuristic ('</w:t>
      </w:r>
      <w:proofErr w:type="spellStart"/>
      <w:r>
        <w:rPr>
          <w:rFonts w:ascii="Times New Roman" w:eastAsia="Times New Roman" w:hAnsi="Times New Roman" w:cs="Times New Roman"/>
          <w:sz w:val="24"/>
          <w:szCs w:val="24"/>
        </w:rPr>
        <w:t>angry','supportive</w:t>
      </w:r>
      <w:proofErr w:type="spellEnd"/>
      <w:r>
        <w:rPr>
          <w:rFonts w:ascii="Times New Roman" w:eastAsia="Times New Roman" w:hAnsi="Times New Roman" w:cs="Times New Roman"/>
          <w:sz w:val="24"/>
          <w:szCs w:val="24"/>
        </w:rPr>
        <w:t>', 'neutral') was used to classify the text based on preset lists of terms like 'fraud' or 'fair'.</w:t>
      </w:r>
    </w:p>
    <w:tbl>
      <w:tblPr>
        <w:tblStyle w:val="a1"/>
        <w:tblW w:w="9360" w:type="dxa"/>
        <w:tblInd w:w="0" w:type="dxa"/>
        <w:tblLayout w:type="fixed"/>
        <w:tblLook w:val="0600" w:firstRow="0" w:lastRow="0" w:firstColumn="0" w:lastColumn="0" w:noHBand="1" w:noVBand="1"/>
      </w:tblPr>
      <w:tblGrid>
        <w:gridCol w:w="4680"/>
        <w:gridCol w:w="4680"/>
      </w:tblGrid>
      <w:tr w:rsidR="00FA30CD" w14:paraId="05FF8ABA" w14:textId="77777777">
        <w:trPr>
          <w:trHeight w:val="3823"/>
        </w:trPr>
        <w:tc>
          <w:tcPr>
            <w:tcW w:w="4680" w:type="dxa"/>
            <w:tcMar>
              <w:top w:w="100" w:type="dxa"/>
              <w:left w:w="100" w:type="dxa"/>
              <w:bottom w:w="100" w:type="dxa"/>
              <w:right w:w="100" w:type="dxa"/>
            </w:tcMar>
          </w:tcPr>
          <w:p w14:paraId="05FF8AB8"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1B" wp14:editId="05FF8B1C">
                  <wp:extent cx="3059417" cy="212516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059417" cy="2125165"/>
                          </a:xfrm>
                          <a:prstGeom prst="rect">
                            <a:avLst/>
                          </a:prstGeom>
                          <a:ln/>
                        </pic:spPr>
                      </pic:pic>
                    </a:graphicData>
                  </a:graphic>
                </wp:inline>
              </w:drawing>
            </w:r>
          </w:p>
        </w:tc>
        <w:tc>
          <w:tcPr>
            <w:tcW w:w="4680" w:type="dxa"/>
            <w:tcMar>
              <w:top w:w="100" w:type="dxa"/>
              <w:left w:w="100" w:type="dxa"/>
              <w:bottom w:w="100" w:type="dxa"/>
              <w:right w:w="100" w:type="dxa"/>
            </w:tcMar>
          </w:tcPr>
          <w:p w14:paraId="05FF8AB9"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1D" wp14:editId="05FF8B1E">
                  <wp:extent cx="3048752" cy="208706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048752" cy="2087065"/>
                          </a:xfrm>
                          <a:prstGeom prst="rect">
                            <a:avLst/>
                          </a:prstGeom>
                          <a:ln/>
                        </pic:spPr>
                      </pic:pic>
                    </a:graphicData>
                  </a:graphic>
                </wp:inline>
              </w:drawing>
            </w:r>
          </w:p>
        </w:tc>
      </w:tr>
    </w:tbl>
    <w:p w14:paraId="05FF8ABB" w14:textId="77777777" w:rsidR="00FA30CD" w:rsidRDefault="00FA30CD">
      <w:pPr>
        <w:spacing w:before="200" w:after="200"/>
        <w:rPr>
          <w:rFonts w:ascii="Times New Roman" w:eastAsia="Times New Roman" w:hAnsi="Times New Roman" w:cs="Times New Roman"/>
          <w:sz w:val="24"/>
          <w:szCs w:val="24"/>
        </w:rPr>
      </w:pPr>
    </w:p>
    <w:p w14:paraId="05FF8ABC"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7 :</w:t>
      </w:r>
      <w:proofErr w:type="gramEnd"/>
      <w:r>
        <w:rPr>
          <w:rFonts w:ascii="Times New Roman" w:eastAsia="Times New Roman" w:hAnsi="Times New Roman" w:cs="Times New Roman"/>
          <w:sz w:val="24"/>
          <w:szCs w:val="24"/>
        </w:rPr>
        <w:t xml:space="preserve"> Distribution of Bot Scores histogram and Sentiment Classification Counts</w:t>
      </w:r>
    </w:p>
    <w:p w14:paraId="05FF8ABD" w14:textId="77777777" w:rsidR="00FA30CD" w:rsidRDefault="00FA30CD">
      <w:pPr>
        <w:spacing w:before="200" w:after="200"/>
        <w:jc w:val="center"/>
        <w:rPr>
          <w:rFonts w:ascii="Times New Roman" w:eastAsia="Times New Roman" w:hAnsi="Times New Roman" w:cs="Times New Roman"/>
          <w:sz w:val="24"/>
          <w:szCs w:val="24"/>
        </w:rPr>
      </w:pPr>
    </w:p>
    <w:p w14:paraId="05FF8ABE"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6"/>
          <w:szCs w:val="26"/>
        </w:rPr>
        <w:lastRenderedPageBreak/>
        <w:t>3.3.3 Forensic Modeling &amp; Narrative Analysis (NLP)</w:t>
      </w:r>
    </w:p>
    <w:p w14:paraId="05FF8ABF"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Modeling LDA Subjects   To understand the content of the tweets, a six-topic Latent Dirichlet Allocation (LDA) model was built.   This model successfully identified the dataset's distinctive stories, which were then mapped to thematic categories:</w:t>
      </w:r>
    </w:p>
    <w:p w14:paraId="05FF8AC0" w14:textId="77777777" w:rsidR="00FA30CD" w:rsidRDefault="00DF707E">
      <w:pPr>
        <w:numPr>
          <w:ilvl w:val="0"/>
          <w:numId w:val="12"/>
        </w:num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Topic 0: Precinct Integrity (precinct, update, clean, transparent)</w:t>
      </w:r>
    </w:p>
    <w:p w14:paraId="05FF8AC1" w14:textId="77777777" w:rsidR="00FA30CD" w:rsidRDefault="00DF707E">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Topic 1: Voter Turnout (voter, steady, turnout, officials)</w:t>
      </w:r>
    </w:p>
    <w:p w14:paraId="05FF8AC2" w14:textId="77777777" w:rsidR="00FA30CD" w:rsidRDefault="00DF707E">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Topic 2: Ballot Stuffing (poll, report, watchers, fraud, alert)</w:t>
      </w:r>
    </w:p>
    <w:p w14:paraId="05FF8AC3" w14:textId="77777777" w:rsidR="00FA30CD" w:rsidRDefault="00DF707E">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Topic 3: Suspicious Voting (voting, incoming, numbers, suspicious)</w:t>
      </w:r>
    </w:p>
    <w:p w14:paraId="05FF8AC4" w14:textId="77777777" w:rsidR="00FA30CD" w:rsidRDefault="00DF707E">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Topic 4: Orderly Counting (reporting, orderly, observers, process)</w:t>
      </w:r>
    </w:p>
    <w:p w14:paraId="05FF8AC5" w14:textId="77777777" w:rsidR="00FA30CD" w:rsidRDefault="00DF707E">
      <w:pPr>
        <w:numPr>
          <w:ilvl w:val="0"/>
          <w:numId w:val="1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Topic 5: Trust in Process (trust, reports, investigated, illegal)</w:t>
      </w:r>
    </w:p>
    <w:p w14:paraId="05FF8AC6"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"Suspicious Voting" (Topic 3) was the most prevalent narrative, with 712 tweets.   The chart below displays the sentiment distribution for each of these stories.</w:t>
      </w:r>
    </w:p>
    <w:p w14:paraId="05FF8AC7"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1F" wp14:editId="05FF8B20">
            <wp:extent cx="4972050" cy="291431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4972050" cy="2914310"/>
                    </a:xfrm>
                    <a:prstGeom prst="rect">
                      <a:avLst/>
                    </a:prstGeom>
                    <a:ln/>
                  </pic:spPr>
                </pic:pic>
              </a:graphicData>
            </a:graphic>
          </wp:inline>
        </w:drawing>
      </w:r>
    </w:p>
    <w:p w14:paraId="05FF8AC8"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 xml:space="preserve"> Sentiment Distribution Across Narratives grouped bar chart.</w:t>
      </w:r>
    </w:p>
    <w:p w14:paraId="05FF8AC9" w14:textId="77777777" w:rsidR="00FA30CD" w:rsidRDefault="00FA30CD">
      <w:pPr>
        <w:spacing w:before="200" w:after="200"/>
        <w:jc w:val="center"/>
        <w:rPr>
          <w:rFonts w:ascii="Times New Roman" w:eastAsia="Times New Roman" w:hAnsi="Times New Roman" w:cs="Times New Roman"/>
          <w:sz w:val="24"/>
          <w:szCs w:val="24"/>
        </w:rPr>
      </w:pPr>
    </w:p>
    <w:p w14:paraId="05FF8ACA" w14:textId="77777777" w:rsidR="00FA30CD" w:rsidRDefault="00DF707E">
      <w:pPr>
        <w:spacing w:before="200" w:after="200"/>
        <w:rPr>
          <w:rFonts w:ascii="Times New Roman" w:eastAsia="Times New Roman" w:hAnsi="Times New Roman" w:cs="Times New Roman"/>
          <w:b/>
          <w:sz w:val="26"/>
          <w:szCs w:val="26"/>
        </w:rPr>
      </w:pPr>
      <w:r>
        <w:rPr>
          <w:rFonts w:ascii="Times New Roman" w:eastAsia="Times New Roman" w:hAnsi="Times New Roman" w:cs="Times New Roman"/>
          <w:b/>
          <w:sz w:val="26"/>
          <w:szCs w:val="26"/>
        </w:rPr>
        <w:t>3.3.4 Anomaly &amp; Coordinated Behavior Detection</w:t>
      </w:r>
    </w:p>
    <w:p w14:paraId="05FF8ACB"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Text-Based Anomaly Detection (Isolation Forest)</w:t>
      </w:r>
      <w:r>
        <w:rPr>
          <w:rFonts w:ascii="Times New Roman" w:eastAsia="Times New Roman" w:hAnsi="Times New Roman" w:cs="Times New Roman"/>
          <w:sz w:val="24"/>
          <w:szCs w:val="24"/>
        </w:rPr>
        <w:t xml:space="preserve"> The TF-IDF text vectors were used to train an Isolation Forest model to recognize tweets with odd sounds.   The program accurately identified anomalous tweets and assigned them an anomaly score.   The most unusual tweets (those with the lowest scores) frequently contained sensitive, harmful terms like these:</w:t>
      </w:r>
    </w:p>
    <w:p w14:paraId="05FF8ACC" w14:textId="77777777" w:rsidR="00FA30CD" w:rsidRDefault="00FA30CD">
      <w:pPr>
        <w:spacing w:before="200" w:after="200"/>
        <w:rPr>
          <w:rFonts w:ascii="Times New Roman" w:eastAsia="Times New Roman" w:hAnsi="Times New Roman" w:cs="Times New Roman"/>
          <w:sz w:val="24"/>
          <w:szCs w:val="24"/>
        </w:rPr>
      </w:pPr>
    </w:p>
    <w:p w14:paraId="05FF8ACD" w14:textId="77777777" w:rsidR="00FA30CD" w:rsidRDefault="00DF707E">
      <w:pPr>
        <w:numPr>
          <w:ilvl w:val="0"/>
          <w:numId w:val="4"/>
        </w:num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"Evidence of ballot stuffing officials silent..." </w:t>
      </w:r>
    </w:p>
    <w:p w14:paraId="05FF8ACE" w14:textId="77777777" w:rsidR="00FA30CD" w:rsidRDefault="00DF707E">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"Reports of ballot stuffing in several precinct..." </w:t>
      </w:r>
    </w:p>
    <w:p w14:paraId="05FF8ACF" w14:textId="77777777" w:rsidR="00FA30CD" w:rsidRDefault="00DF707E">
      <w:pPr>
        <w:numPr>
          <w:ilvl w:val="0"/>
          <w:numId w:val="4"/>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"Evidence of voter </w:t>
      </w:r>
      <w:proofErr w:type="gramStart"/>
      <w:r>
        <w:rPr>
          <w:rFonts w:ascii="Times New Roman" w:eastAsia="Times New Roman" w:hAnsi="Times New Roman" w:cs="Times New Roman"/>
          <w:sz w:val="24"/>
          <w:szCs w:val="24"/>
        </w:rPr>
        <w:t>rolls</w:t>
      </w:r>
      <w:proofErr w:type="gramEnd"/>
      <w:r>
        <w:rPr>
          <w:rFonts w:ascii="Times New Roman" w:eastAsia="Times New Roman" w:hAnsi="Times New Roman" w:cs="Times New Roman"/>
          <w:sz w:val="24"/>
          <w:szCs w:val="24"/>
        </w:rPr>
        <w:t xml:space="preserve"> compromised official..."  This technique successfully isolated high-value targets for misinformation review from the 3,000-tweet corpus.</w:t>
      </w:r>
    </w:p>
    <w:p w14:paraId="05FF8AD0"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Coordinated Campaign Detection</w:t>
      </w:r>
      <w:r>
        <w:rPr>
          <w:rFonts w:ascii="Times New Roman" w:eastAsia="Times New Roman" w:hAnsi="Times New Roman" w:cs="Times New Roman"/>
          <w:sz w:val="24"/>
          <w:szCs w:val="24"/>
        </w:rPr>
        <w:t xml:space="preserve"> This was one of the social media analysis's key findings.   By combining tweets with identical cleaned language uploaded within the same 5-minute period, the study was able to identify 58 distinct coordinated campaign groups.</w:t>
      </w:r>
    </w:p>
    <w:p w14:paraId="05FF8AD1" w14:textId="77777777" w:rsidR="00FA30CD" w:rsidRDefault="00DF707E">
      <w:pPr>
        <w:numPr>
          <w:ilvl w:val="0"/>
          <w:numId w:val="15"/>
        </w:num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groups involved multiple users (from 2 to 4) posting the exact same message simultaneously, a classic sign of inauthentic amplification.</w:t>
      </w:r>
    </w:p>
    <w:p w14:paraId="05FF8AD2" w14:textId="77777777" w:rsidR="00FA30CD" w:rsidRDefault="00DF707E">
      <w:pPr>
        <w:numPr>
          <w:ilvl w:val="0"/>
          <w:numId w:val="15"/>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messages being amplified included high-risk narratives like "alert fake ballots across precincts - evidence...".</w:t>
      </w:r>
    </w:p>
    <w:p w14:paraId="05FF8AD3"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21" wp14:editId="05FF8B22">
            <wp:extent cx="5129213" cy="2983821"/>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129213" cy="2983821"/>
                    </a:xfrm>
                    <a:prstGeom prst="rect">
                      <a:avLst/>
                    </a:prstGeom>
                    <a:ln/>
                  </pic:spPr>
                </pic:pic>
              </a:graphicData>
            </a:graphic>
          </wp:inline>
        </w:drawing>
      </w:r>
    </w:p>
    <w:p w14:paraId="05FF8AD4"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9 :</w:t>
      </w:r>
      <w:proofErr w:type="gramEnd"/>
      <w:r>
        <w:rPr>
          <w:rFonts w:ascii="Times New Roman" w:eastAsia="Times New Roman" w:hAnsi="Times New Roman" w:cs="Times New Roman"/>
          <w:sz w:val="24"/>
          <w:szCs w:val="24"/>
        </w:rPr>
        <w:t xml:space="preserve"> Coordinated Campaigns Activity Over Time</w:t>
      </w:r>
    </w:p>
    <w:p w14:paraId="05FF8AD5" w14:textId="77777777" w:rsidR="00FA30CD" w:rsidRDefault="00FA30CD">
      <w:pPr>
        <w:spacing w:before="200" w:after="200"/>
        <w:jc w:val="center"/>
        <w:rPr>
          <w:rFonts w:ascii="Times New Roman" w:eastAsia="Times New Roman" w:hAnsi="Times New Roman" w:cs="Times New Roman"/>
          <w:sz w:val="24"/>
          <w:szCs w:val="24"/>
        </w:rPr>
      </w:pPr>
    </w:p>
    <w:p w14:paraId="05FF8AD6"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Profiling Coordinated Users</w:t>
      </w:r>
      <w:r>
        <w:rPr>
          <w:rFonts w:ascii="Times New Roman" w:eastAsia="Times New Roman" w:hAnsi="Times New Roman" w:cs="Times New Roman"/>
          <w:sz w:val="24"/>
          <w:szCs w:val="24"/>
        </w:rPr>
        <w:t xml:space="preserve"> The 208 unique users who were discovered to be engaged in these activities were isolated and profiled.</w:t>
      </w:r>
    </w:p>
    <w:p w14:paraId="05FF8AD7" w14:textId="77777777" w:rsidR="00FA30CD" w:rsidRDefault="00DF707E">
      <w:pPr>
        <w:numPr>
          <w:ilvl w:val="0"/>
          <w:numId w:val="20"/>
        </w:num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Bot-like Behavior: The median </w:t>
      </w:r>
      <w:proofErr w:type="spellStart"/>
      <w:r>
        <w:rPr>
          <w:rFonts w:ascii="Times New Roman" w:eastAsia="Times New Roman" w:hAnsi="Times New Roman" w:cs="Times New Roman"/>
          <w:sz w:val="24"/>
          <w:szCs w:val="24"/>
        </w:rPr>
        <w:t>bot_score</w:t>
      </w:r>
      <w:proofErr w:type="spellEnd"/>
      <w:r>
        <w:rPr>
          <w:rFonts w:ascii="Times New Roman" w:eastAsia="Times New Roman" w:hAnsi="Times New Roman" w:cs="Times New Roman"/>
          <w:sz w:val="24"/>
          <w:szCs w:val="24"/>
        </w:rPr>
        <w:t xml:space="preserve"> for these 208 users was 1.0, and 75% of them had a </w:t>
      </w:r>
      <w:proofErr w:type="spellStart"/>
      <w:r>
        <w:rPr>
          <w:rFonts w:ascii="Times New Roman" w:eastAsia="Times New Roman" w:hAnsi="Times New Roman" w:cs="Times New Roman"/>
          <w:sz w:val="24"/>
          <w:szCs w:val="24"/>
        </w:rPr>
        <w:t>bot_score</w:t>
      </w:r>
      <w:proofErr w:type="spellEnd"/>
      <w:r>
        <w:rPr>
          <w:rFonts w:ascii="Times New Roman" w:eastAsia="Times New Roman" w:hAnsi="Times New Roman" w:cs="Times New Roman"/>
          <w:sz w:val="24"/>
          <w:szCs w:val="24"/>
        </w:rPr>
        <w:t xml:space="preserve"> of 1.0 or higher.   This is visually confirmed by the histogram below, which demonstrates that </w:t>
      </w:r>
      <w:proofErr w:type="gramStart"/>
      <w:r>
        <w:rPr>
          <w:rFonts w:ascii="Times New Roman" w:eastAsia="Times New Roman" w:hAnsi="Times New Roman" w:cs="Times New Roman"/>
          <w:sz w:val="24"/>
          <w:szCs w:val="24"/>
        </w:rPr>
        <w:t>the vast majority of</w:t>
      </w:r>
      <w:proofErr w:type="gramEnd"/>
      <w:r>
        <w:rPr>
          <w:rFonts w:ascii="Times New Roman" w:eastAsia="Times New Roman" w:hAnsi="Times New Roman" w:cs="Times New Roman"/>
          <w:sz w:val="24"/>
          <w:szCs w:val="24"/>
        </w:rPr>
        <w:t xml:space="preserve"> coordinated users have scores of 1 or 2.</w:t>
      </w:r>
    </w:p>
    <w:p w14:paraId="05FF8AD8" w14:textId="77777777" w:rsidR="00FA30CD" w:rsidRDefault="00DF707E">
      <w:pPr>
        <w:numPr>
          <w:ilvl w:val="0"/>
          <w:numId w:val="20"/>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Statistical Significance: A Mann-Whitney U test revealed that the bot scores of these coordinated users were statistically significantly higher than those of normal users </w:t>
      </w:r>
      <w:r>
        <w:rPr>
          <w:rFonts w:ascii="Times New Roman" w:eastAsia="Times New Roman" w:hAnsi="Times New Roman" w:cs="Times New Roman"/>
          <w:sz w:val="24"/>
          <w:szCs w:val="24"/>
        </w:rPr>
        <w:lastRenderedPageBreak/>
        <w:t xml:space="preserve">(p=0.0011).   This illustrates how effectively the </w:t>
      </w:r>
      <w:proofErr w:type="spellStart"/>
      <w:r>
        <w:rPr>
          <w:rFonts w:ascii="Times New Roman" w:eastAsia="Times New Roman" w:hAnsi="Times New Roman" w:cs="Times New Roman"/>
          <w:sz w:val="24"/>
          <w:szCs w:val="24"/>
        </w:rPr>
        <w:t>bot_score</w:t>
      </w:r>
      <w:proofErr w:type="spellEnd"/>
      <w:r>
        <w:rPr>
          <w:rFonts w:ascii="Times New Roman" w:eastAsia="Times New Roman" w:hAnsi="Times New Roman" w:cs="Times New Roman"/>
          <w:sz w:val="24"/>
          <w:szCs w:val="24"/>
        </w:rPr>
        <w:t xml:space="preserve"> heuristic identifies accounts involved in dubious, coordinated activity.</w:t>
      </w:r>
    </w:p>
    <w:p w14:paraId="05FF8AD9"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FF8B23" wp14:editId="05FF8B24">
            <wp:extent cx="3257550" cy="199855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257550" cy="1998551"/>
                    </a:xfrm>
                    <a:prstGeom prst="rect">
                      <a:avLst/>
                    </a:prstGeom>
                    <a:ln/>
                  </pic:spPr>
                </pic:pic>
              </a:graphicData>
            </a:graphic>
          </wp:inline>
        </w:drawing>
      </w:r>
    </w:p>
    <w:p w14:paraId="05FF8ADA"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10 :</w:t>
      </w:r>
      <w:proofErr w:type="gramEnd"/>
      <w:r>
        <w:rPr>
          <w:rFonts w:ascii="Times New Roman" w:eastAsia="Times New Roman" w:hAnsi="Times New Roman" w:cs="Times New Roman"/>
          <w:sz w:val="24"/>
          <w:szCs w:val="24"/>
        </w:rPr>
        <w:t xml:space="preserve"> Distribution of Bot Scores for Coordinated Campaign Users. </w:t>
      </w:r>
    </w:p>
    <w:p w14:paraId="05FF8ADB" w14:textId="77777777" w:rsidR="00FA30CD" w:rsidRDefault="00FA30CD">
      <w:pPr>
        <w:spacing w:before="200" w:after="200"/>
        <w:jc w:val="center"/>
        <w:rPr>
          <w:rFonts w:ascii="Times New Roman" w:eastAsia="Times New Roman" w:hAnsi="Times New Roman" w:cs="Times New Roman"/>
          <w:sz w:val="24"/>
          <w:szCs w:val="24"/>
        </w:rPr>
      </w:pPr>
    </w:p>
    <w:p w14:paraId="05FF8ADC" w14:textId="77777777" w:rsidR="00FA30CD" w:rsidRDefault="00DF707E">
      <w:pPr>
        <w:spacing w:before="200"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Temporal &amp; Network Analysis</w:t>
      </w:r>
    </w:p>
    <w:p w14:paraId="05FF8ADD" w14:textId="77777777" w:rsidR="00FA30CD" w:rsidRDefault="00DF707E">
      <w:pPr>
        <w:numPr>
          <w:ilvl w:val="0"/>
          <w:numId w:val="7"/>
        </w:num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Time-Series Analysis (CUSUM):</w:t>
      </w:r>
      <w:r>
        <w:rPr>
          <w:rFonts w:ascii="Times New Roman" w:eastAsia="Times New Roman" w:hAnsi="Times New Roman" w:cs="Times New Roman"/>
          <w:sz w:val="24"/>
          <w:szCs w:val="24"/>
        </w:rPr>
        <w:t xml:space="preserve"> The CUSUM (Cumulative Sum) algorithm was applied to the daily tweet volume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identify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change points where tweet activity significantly increased or decreased.   This enables analysts to associate spikes in activity with specific real-life events or the beginning of a new campaign.</w:t>
      </w:r>
    </w:p>
    <w:p w14:paraId="05FF8ADE" w14:textId="77777777" w:rsidR="00FA30CD" w:rsidRDefault="00DF707E">
      <w:pPr>
        <w:numPr>
          <w:ilvl w:val="0"/>
          <w:numId w:val="7"/>
        </w:num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User Similarity Network: </w:t>
      </w:r>
      <w:r>
        <w:rPr>
          <w:rFonts w:ascii="Times New Roman" w:eastAsia="Times New Roman" w:hAnsi="Times New Roman" w:cs="Times New Roman"/>
          <w:sz w:val="24"/>
          <w:szCs w:val="24"/>
        </w:rPr>
        <w:t>To connect the users, a network graph was built using the cosine similarity of their combined text.   With 10,243 connections and 926 users, the network was extremely dense, indicating that many users shared vocabulary and talking points.   Centrality analysis was used to identify the network's most significant users for further investigation.</w:t>
      </w:r>
    </w:p>
    <w:p w14:paraId="05FF8ADF"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5FF8B25" wp14:editId="05FF8B26">
            <wp:extent cx="5072063" cy="2627381"/>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072063" cy="2627381"/>
                    </a:xfrm>
                    <a:prstGeom prst="rect">
                      <a:avLst/>
                    </a:prstGeom>
                    <a:ln/>
                  </pic:spPr>
                </pic:pic>
              </a:graphicData>
            </a:graphic>
          </wp:inline>
        </w:drawing>
      </w:r>
    </w:p>
    <w:p w14:paraId="05FF8AE0" w14:textId="77777777" w:rsidR="00FA30CD" w:rsidRDefault="00DF707E">
      <w:pPr>
        <w:spacing w:before="200"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11 :</w:t>
      </w:r>
      <w:proofErr w:type="gramEnd"/>
      <w:r>
        <w:rPr>
          <w:rFonts w:ascii="Times New Roman" w:eastAsia="Times New Roman" w:hAnsi="Times New Roman" w:cs="Times New Roman"/>
          <w:sz w:val="24"/>
          <w:szCs w:val="24"/>
        </w:rPr>
        <w:t xml:space="preserve"> Change Point Detection in Daily Tweet Volume</w:t>
      </w:r>
    </w:p>
    <w:p w14:paraId="05FF8AE1" w14:textId="77777777" w:rsidR="00FA30CD" w:rsidRDefault="00FA30CD">
      <w:pPr>
        <w:spacing w:before="200" w:after="200"/>
        <w:jc w:val="center"/>
        <w:rPr>
          <w:rFonts w:ascii="Times New Roman" w:eastAsia="Times New Roman" w:hAnsi="Times New Roman" w:cs="Times New Roman"/>
          <w:sz w:val="24"/>
          <w:szCs w:val="24"/>
        </w:rPr>
      </w:pPr>
    </w:p>
    <w:p w14:paraId="05FF8AE2" w14:textId="77777777" w:rsidR="00FA30CD" w:rsidRDefault="00DF707E">
      <w:pPr>
        <w:spacing w:before="200"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 Evaluation of Objectives</w:t>
      </w:r>
    </w:p>
    <w:p w14:paraId="05FF8AE3"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evaluates the successful completion of each objective set forth in Section </w:t>
      </w:r>
      <w:proofErr w:type="gramStart"/>
      <w:r>
        <w:rPr>
          <w:rFonts w:ascii="Times New Roman" w:eastAsia="Times New Roman" w:hAnsi="Times New Roman" w:cs="Times New Roman"/>
          <w:sz w:val="24"/>
          <w:szCs w:val="24"/>
        </w:rPr>
        <w:t>1.3 .</w:t>
      </w:r>
      <w:proofErr w:type="gramEnd"/>
      <w:r>
        <w:rPr>
          <w:rFonts w:ascii="Times New Roman" w:eastAsia="Times New Roman" w:hAnsi="Times New Roman" w:cs="Times New Roman"/>
          <w:sz w:val="24"/>
          <w:szCs w:val="24"/>
        </w:rPr>
        <w:t xml:space="preserve"> The evaluation is based on the methods and findings of the work.</w:t>
      </w:r>
    </w:p>
    <w:p w14:paraId="05FF8AE4"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6"/>
          <w:szCs w:val="26"/>
        </w:rPr>
        <w:t>4.1. Objective 1: Forensic Preprocessing and Statistical Conformity Checks</w:t>
      </w:r>
    </w:p>
    <w:p w14:paraId="05FF8AE5" w14:textId="77777777" w:rsidR="00FA30CD" w:rsidRDefault="00DF707E">
      <w:pPr>
        <w:spacing w:before="200" w:after="20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To</w:t>
      </w:r>
      <w:proofErr w:type="spellEnd"/>
      <w:proofErr w:type="gramEnd"/>
      <w:r>
        <w:rPr>
          <w:rFonts w:ascii="Times New Roman" w:eastAsia="Times New Roman" w:hAnsi="Times New Roman" w:cs="Times New Roman"/>
          <w:sz w:val="24"/>
          <w:szCs w:val="24"/>
        </w:rPr>
        <w:t xml:space="preserve"> perform forensic preprocessing and analysis of election data, including missing-value handling, outlier detection, and statistical conformity checks such as Benford’s Law... </w:t>
      </w:r>
    </w:p>
    <w:p w14:paraId="05FF8AE6"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This objective was fully achieved.</w:t>
      </w:r>
    </w:p>
    <w:p w14:paraId="05FF8AE7" w14:textId="77777777" w:rsidR="00FA30CD" w:rsidRDefault="00DF707E">
      <w:pPr>
        <w:numPr>
          <w:ilvl w:val="0"/>
          <w:numId w:val="23"/>
        </w:numPr>
        <w:spacing w:before="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Forensic Preprocessing: </w:t>
      </w:r>
      <w:r>
        <w:rPr>
          <w:rFonts w:ascii="Times New Roman" w:eastAsia="Times New Roman" w:hAnsi="Times New Roman" w:cs="Times New Roman"/>
          <w:sz w:val="24"/>
          <w:szCs w:val="24"/>
        </w:rPr>
        <w:t>The voter dataset (Dataset 1) underwent extensive preprocessing.   Data integrity flags were created to detect incorrect emails, non-standard phone numbers, and inconsistent addresses, in addition to detecting and managing missing information.</w:t>
      </w:r>
    </w:p>
    <w:p w14:paraId="05FF8AE8" w14:textId="77777777" w:rsidR="00FA30CD" w:rsidRDefault="00DF707E">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Outlier Detection</w:t>
      </w:r>
      <w:r>
        <w:rPr>
          <w:rFonts w:ascii="Times New Roman" w:eastAsia="Times New Roman" w:hAnsi="Times New Roman" w:cs="Times New Roman"/>
          <w:sz w:val="24"/>
          <w:szCs w:val="24"/>
        </w:rPr>
        <w:t xml:space="preserve"> After a comprehensive outlier analysis, 39 unique records for high-risk situations, including duplicate </w:t>
      </w:r>
      <w:proofErr w:type="spellStart"/>
      <w:r>
        <w:rPr>
          <w:rFonts w:ascii="Times New Roman" w:eastAsia="Times New Roman" w:hAnsi="Times New Roman" w:cs="Times New Roman"/>
          <w:sz w:val="24"/>
          <w:szCs w:val="24"/>
        </w:rPr>
        <w:t>National_IDs</w:t>
      </w:r>
      <w:proofErr w:type="spellEnd"/>
      <w:r>
        <w:rPr>
          <w:rFonts w:ascii="Times New Roman" w:eastAsia="Times New Roman" w:hAnsi="Times New Roman" w:cs="Times New Roman"/>
          <w:sz w:val="24"/>
          <w:szCs w:val="24"/>
        </w:rPr>
        <w:t>, underage registrations, and "very elderly" registrants, were successfully located and flagged.</w:t>
      </w:r>
    </w:p>
    <w:p w14:paraId="05FF8AE9" w14:textId="77777777" w:rsidR="00FA30CD" w:rsidRDefault="00DF707E">
      <w:pPr>
        <w:numPr>
          <w:ilvl w:val="0"/>
          <w:numId w:val="23"/>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Checks for Statistical Conformance</w:t>
      </w:r>
      <w:proofErr w:type="gramStart"/>
      <w:r>
        <w:rPr>
          <w:rFonts w:ascii="Times New Roman" w:eastAsia="Times New Roman" w:hAnsi="Times New Roman" w:cs="Times New Roman"/>
          <w:sz w:val="24"/>
          <w:szCs w:val="24"/>
        </w:rPr>
        <w:t>:  Benford's</w:t>
      </w:r>
      <w:proofErr w:type="gramEnd"/>
      <w:r>
        <w:rPr>
          <w:rFonts w:ascii="Times New Roman" w:eastAsia="Times New Roman" w:hAnsi="Times New Roman" w:cs="Times New Roman"/>
          <w:sz w:val="24"/>
          <w:szCs w:val="24"/>
        </w:rPr>
        <w:t xml:space="preserve"> Law, a critical forensic test, was passed by the </w:t>
      </w:r>
      <w:proofErr w:type="spellStart"/>
      <w:r>
        <w:rPr>
          <w:rFonts w:ascii="Times New Roman" w:eastAsia="Times New Roman" w:hAnsi="Times New Roman" w:cs="Times New Roman"/>
          <w:sz w:val="24"/>
          <w:szCs w:val="24"/>
        </w:rPr>
        <w:t>National_ID</w:t>
      </w:r>
      <w:proofErr w:type="spellEnd"/>
      <w:r>
        <w:rPr>
          <w:rFonts w:ascii="Times New Roman" w:eastAsia="Times New Roman" w:hAnsi="Times New Roman" w:cs="Times New Roman"/>
          <w:sz w:val="24"/>
          <w:szCs w:val="24"/>
        </w:rPr>
        <w:t xml:space="preserve"> column.   A clear, quantifiable anomaly in the dataset was indicated by the study's significant statistical failure (Chi-square = 355.91), as seen in Figure 1.</w:t>
      </w:r>
    </w:p>
    <w:p w14:paraId="05FF8AEA" w14:textId="77777777" w:rsidR="00FA30CD" w:rsidRDefault="00FA30CD">
      <w:pPr>
        <w:spacing w:before="200" w:after="200"/>
        <w:ind w:left="720"/>
        <w:jc w:val="both"/>
        <w:rPr>
          <w:rFonts w:ascii="Times New Roman" w:eastAsia="Times New Roman" w:hAnsi="Times New Roman" w:cs="Times New Roman"/>
          <w:sz w:val="24"/>
          <w:szCs w:val="24"/>
        </w:rPr>
      </w:pPr>
    </w:p>
    <w:p w14:paraId="23B2A4AE" w14:textId="77777777" w:rsidR="00DF707E" w:rsidRDefault="00DF707E">
      <w:pPr>
        <w:spacing w:before="200" w:after="200"/>
        <w:ind w:left="720"/>
        <w:jc w:val="both"/>
        <w:rPr>
          <w:rFonts w:ascii="Times New Roman" w:eastAsia="Times New Roman" w:hAnsi="Times New Roman" w:cs="Times New Roman"/>
          <w:sz w:val="24"/>
          <w:szCs w:val="24"/>
        </w:rPr>
      </w:pPr>
    </w:p>
    <w:p w14:paraId="05FF8AEB"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6"/>
          <w:szCs w:val="26"/>
        </w:rPr>
        <w:lastRenderedPageBreak/>
        <w:t>4.2. Objective 2: Detection and Visualization of Anomalies</w:t>
      </w:r>
    </w:p>
    <w:p w14:paraId="05FF8AEC" w14:textId="77777777" w:rsidR="00FA30CD" w:rsidRDefault="00DF707E">
      <w:pPr>
        <w:spacing w:before="200" w:after="200"/>
        <w:rPr>
          <w:rFonts w:ascii="Times New Roman" w:eastAsia="Times New Roman" w:hAnsi="Times New Roman" w:cs="Times New Roman"/>
          <w:sz w:val="24"/>
          <w:szCs w:val="24"/>
        </w:rPr>
      </w:pPr>
      <w:proofErr w:type="gramStart"/>
      <w:r>
        <w:rPr>
          <w:rFonts w:ascii="Times New Roman" w:eastAsia="Times New Roman" w:hAnsi="Times New Roman" w:cs="Times New Roman"/>
          <w:b/>
          <w:i/>
          <w:sz w:val="24"/>
          <w:szCs w:val="24"/>
        </w:rPr>
        <w:t>Objective :</w:t>
      </w:r>
      <w:proofErr w:type="gramEnd"/>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To find and show anomalies in vote allocations and inconsistent or duplicate voter data. </w:t>
      </w:r>
    </w:p>
    <w:p w14:paraId="05FF8AED"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This objective was fully achieved.</w:t>
      </w:r>
    </w:p>
    <w:p w14:paraId="05FF8AEE" w14:textId="77777777" w:rsidR="00FA30CD" w:rsidRDefault="00DF707E">
      <w:pPr>
        <w:numPr>
          <w:ilvl w:val="0"/>
          <w:numId w:val="10"/>
        </w:numPr>
        <w:spacing w:before="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Finding:</w:t>
      </w:r>
      <w:r>
        <w:rPr>
          <w:rFonts w:ascii="Times New Roman" w:eastAsia="Times New Roman" w:hAnsi="Times New Roman" w:cs="Times New Roman"/>
          <w:sz w:val="24"/>
          <w:szCs w:val="24"/>
        </w:rPr>
        <w:t xml:space="preserve"> Disturbances were systematically discovered.   Particularly, duplicate </w:t>
      </w:r>
      <w:proofErr w:type="spellStart"/>
      <w:r>
        <w:rPr>
          <w:rFonts w:ascii="Times New Roman" w:eastAsia="Times New Roman" w:hAnsi="Times New Roman" w:cs="Times New Roman"/>
          <w:sz w:val="24"/>
          <w:szCs w:val="24"/>
        </w:rPr>
        <w:t>National_IDs</w:t>
      </w:r>
      <w:proofErr w:type="spellEnd"/>
      <w:r>
        <w:rPr>
          <w:rFonts w:ascii="Times New Roman" w:eastAsia="Times New Roman" w:hAnsi="Times New Roman" w:cs="Times New Roman"/>
          <w:sz w:val="24"/>
          <w:szCs w:val="24"/>
        </w:rPr>
        <w:t xml:space="preserve"> and inconsistent name/ID pairs were eliminated.   The heuristic </w:t>
      </w:r>
      <w:proofErr w:type="spellStart"/>
      <w:r>
        <w:rPr>
          <w:rFonts w:ascii="Times New Roman" w:eastAsia="Times New Roman" w:hAnsi="Times New Roman" w:cs="Times New Roman"/>
          <w:sz w:val="24"/>
          <w:szCs w:val="24"/>
        </w:rPr>
        <w:t>Fraud_Risk_Score</w:t>
      </w:r>
      <w:proofErr w:type="spellEnd"/>
      <w:r>
        <w:rPr>
          <w:rFonts w:ascii="Times New Roman" w:eastAsia="Times New Roman" w:hAnsi="Times New Roman" w:cs="Times New Roman"/>
          <w:sz w:val="24"/>
          <w:szCs w:val="24"/>
        </w:rPr>
        <w:t xml:space="preserve"> was developed to measure and aggregate these anomalies into a single metric.</w:t>
      </w:r>
    </w:p>
    <w:p w14:paraId="05FF8AEF" w14:textId="77777777" w:rsidR="00FA30CD" w:rsidRDefault="00DF707E">
      <w:pPr>
        <w:numPr>
          <w:ilvl w:val="0"/>
          <w:numId w:val="10"/>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Visualization:</w:t>
      </w:r>
      <w:r>
        <w:rPr>
          <w:rFonts w:ascii="Times New Roman" w:eastAsia="Times New Roman" w:hAnsi="Times New Roman" w:cs="Times New Roman"/>
          <w:sz w:val="24"/>
          <w:szCs w:val="24"/>
        </w:rPr>
        <w:t xml:space="preserve"> These anomalies were simple to observe.   The Benford's Law chart was used to visually represent the statistical variance (Figure 1).   The Fraud Risk quad-chart (Figure 2) displayed the distribution of risk scores and categories.   Furthermore, the K-Means clustering plot (Figure 3) showed the development of distinct, anomalous clusters of high-risk records (Profiles 3 and 4).</w:t>
      </w:r>
    </w:p>
    <w:p w14:paraId="05FF8AF0"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6"/>
          <w:szCs w:val="26"/>
        </w:rPr>
        <w:t>4.3. Objective 3: Natural Language Analysis of Tweets</w:t>
      </w:r>
    </w:p>
    <w:p w14:paraId="05FF8AF1"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i/>
          <w:sz w:val="24"/>
          <w:szCs w:val="24"/>
        </w:rPr>
        <w:t>Objective:</w:t>
      </w:r>
      <w:r>
        <w:rPr>
          <w:rFonts w:ascii="Times New Roman" w:eastAsia="Times New Roman" w:hAnsi="Times New Roman" w:cs="Times New Roman"/>
          <w:sz w:val="24"/>
          <w:szCs w:val="24"/>
        </w:rPr>
        <w:t xml:space="preserve"> To use natural language analysis to identify dominant narratives, trends in misinformation, and sentiment differences in tweets about the election. </w:t>
      </w:r>
    </w:p>
    <w:p w14:paraId="05FF8AF2"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This objective was fully achieved.</w:t>
      </w:r>
    </w:p>
    <w:p w14:paraId="05FF8AF3" w14:textId="77777777" w:rsidR="00FA30CD" w:rsidRDefault="00DF707E">
      <w:pPr>
        <w:numPr>
          <w:ilvl w:val="0"/>
          <w:numId w:val="21"/>
        </w:numPr>
        <w:spacing w:before="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Most Common Storylines:</w:t>
      </w:r>
      <w:r>
        <w:rPr>
          <w:rFonts w:ascii="Times New Roman" w:eastAsia="Times New Roman" w:hAnsi="Times New Roman" w:cs="Times New Roman"/>
          <w:sz w:val="24"/>
          <w:szCs w:val="24"/>
        </w:rPr>
        <w:t xml:space="preserve">   Six distinct storylines, including "Ballot Stuffing" (Topic 2) and "Suspicious Voting" (Topic 3), were discovered after an LDA Topic Model was successfully constructed.</w:t>
      </w:r>
    </w:p>
    <w:p w14:paraId="05FF8AF4" w14:textId="77777777" w:rsidR="00FA30CD" w:rsidRDefault="00DF707E">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An Isolation Forest model</w:t>
      </w:r>
      <w:r>
        <w:rPr>
          <w:rFonts w:ascii="Times New Roman" w:eastAsia="Times New Roman" w:hAnsi="Times New Roman" w:cs="Times New Roman"/>
          <w:sz w:val="24"/>
          <w:szCs w:val="24"/>
        </w:rPr>
        <w:t xml:space="preserve"> was able to identify high-risk disinformation terms like "Evidence of ballot stuffing" and "voter rolls compromised" as the most unusual content using the tweet text as training data.</w:t>
      </w:r>
    </w:p>
    <w:p w14:paraId="05FF8AF5" w14:textId="77777777" w:rsidR="00FA30CD" w:rsidRDefault="00DF707E">
      <w:pPr>
        <w:numPr>
          <w:ilvl w:val="0"/>
          <w:numId w:val="21"/>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Sentiment Variations:</w:t>
      </w:r>
      <w:r>
        <w:rPr>
          <w:rFonts w:ascii="Times New Roman" w:eastAsia="Times New Roman" w:hAnsi="Times New Roman" w:cs="Times New Roman"/>
          <w:sz w:val="24"/>
          <w:szCs w:val="24"/>
        </w:rPr>
        <w:t xml:space="preserve"> A sentiment heuristic was used to compare the results to the LDA themes.   The outcome, Sentiment Distribution Across Narratives (Figure 7), showed that "supportive" sentiment was more prevalent in the "Orderly Counting" story, while "angry" sentiment was more prevalent in the "Ballot Stuffing" story.</w:t>
      </w:r>
    </w:p>
    <w:p w14:paraId="05FF8AF6"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6"/>
          <w:szCs w:val="26"/>
        </w:rPr>
        <w:t>4.4. Objective 4: Detection of Coordinated &amp; Bot-Like Activity</w:t>
      </w:r>
    </w:p>
    <w:p w14:paraId="05FF8AF7"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Objective: </w:t>
      </w:r>
      <w:r>
        <w:rPr>
          <w:rFonts w:ascii="Times New Roman" w:eastAsia="Times New Roman" w:hAnsi="Times New Roman" w:cs="Times New Roman"/>
          <w:sz w:val="24"/>
          <w:szCs w:val="24"/>
        </w:rPr>
        <w:t xml:space="preserve">To analyze the network structure of social media users to detect coordinated or bot-like activity related to election discussions. </w:t>
      </w:r>
    </w:p>
    <w:p w14:paraId="05FF8AF8"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This objective was fully achieved.</w:t>
      </w:r>
    </w:p>
    <w:p w14:paraId="05FF8AF9" w14:textId="77777777" w:rsidR="00FA30CD" w:rsidRDefault="00DF707E">
      <w:pPr>
        <w:numPr>
          <w:ilvl w:val="0"/>
          <w:numId w:val="14"/>
        </w:num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Coordinated Activity: </w:t>
      </w:r>
      <w:r>
        <w:rPr>
          <w:rFonts w:ascii="Times New Roman" w:eastAsia="Times New Roman" w:hAnsi="Times New Roman" w:cs="Times New Roman"/>
          <w:sz w:val="24"/>
          <w:szCs w:val="24"/>
        </w:rPr>
        <w:t xml:space="preserve">By identifying users who posted identical content within a 5-minute period, the project was able to identify 58 distinct coordinated campaign groups. </w:t>
      </w:r>
      <w:r>
        <w:rPr>
          <w:rFonts w:ascii="Times New Roman" w:eastAsia="Times New Roman" w:hAnsi="Times New Roman" w:cs="Times New Roman"/>
          <w:sz w:val="24"/>
          <w:szCs w:val="24"/>
        </w:rPr>
        <w:lastRenderedPageBreak/>
        <w:t>This was one of its key findings.   The magnitude and timing of this action were depicted in Figure 8.</w:t>
      </w:r>
    </w:p>
    <w:p w14:paraId="05FF8AFA" w14:textId="77777777" w:rsidR="00FA30CD" w:rsidRDefault="00DF707E">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Bot-Like Activity: </w:t>
      </w: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bot_score</w:t>
      </w:r>
      <w:proofErr w:type="spellEnd"/>
      <w:r>
        <w:rPr>
          <w:rFonts w:ascii="Times New Roman" w:eastAsia="Times New Roman" w:hAnsi="Times New Roman" w:cs="Times New Roman"/>
          <w:sz w:val="24"/>
          <w:szCs w:val="24"/>
        </w:rPr>
        <w:t xml:space="preserve"> heuristic was developed and applied.   The 208 participants in coordinated efforts had statistically significantly higher bot scores (p=0.0011), as shown in Figure 9, demonstrating the effectiveness of the heuristic in identifying fraudulent accounts.</w:t>
      </w:r>
    </w:p>
    <w:p w14:paraId="05FF8AFB" w14:textId="77777777" w:rsidR="00FA30CD" w:rsidRDefault="00DF707E">
      <w:pPr>
        <w:numPr>
          <w:ilvl w:val="0"/>
          <w:numId w:val="14"/>
        </w:num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Network Structure:   </w:t>
      </w:r>
      <w:r>
        <w:rPr>
          <w:rFonts w:ascii="Times New Roman" w:eastAsia="Times New Roman" w:hAnsi="Times New Roman" w:cs="Times New Roman"/>
          <w:sz w:val="24"/>
          <w:szCs w:val="24"/>
        </w:rPr>
        <w:t>After building a User Similarity Network, a dense network of 926 users was found.   Centrality analysis was performed to ascertain which nodes in this network had the most sway.</w:t>
      </w:r>
    </w:p>
    <w:p w14:paraId="05FF8AFC"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sz w:val="26"/>
          <w:szCs w:val="26"/>
        </w:rPr>
        <w:t>4.5. Objective 5: Development of an Interpretable Forensic Framework</w:t>
      </w:r>
    </w:p>
    <w:p w14:paraId="05FF8AFD"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b/>
          <w:i/>
          <w:sz w:val="24"/>
          <w:szCs w:val="24"/>
        </w:rPr>
        <w:t>Objective:</w:t>
      </w:r>
      <w:r>
        <w:rPr>
          <w:rFonts w:ascii="Times New Roman" w:eastAsia="Times New Roman" w:hAnsi="Times New Roman" w:cs="Times New Roman"/>
          <w:sz w:val="24"/>
          <w:szCs w:val="24"/>
        </w:rPr>
        <w:t xml:space="preserve"> To merge the two datasets and highlight dubious trends supported by quantitative data and visualizations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produce an interpretable forensic framework. </w:t>
      </w:r>
    </w:p>
    <w:p w14:paraId="05FF8AFE" w14:textId="77777777" w:rsidR="00FA30CD" w:rsidRDefault="00DF707E">
      <w:pPr>
        <w:spacing w:before="200"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objective was fully achieved.</w:t>
      </w:r>
    </w:p>
    <w:p w14:paraId="05FF8AFF" w14:textId="77777777" w:rsidR="00FA30CD" w:rsidRDefault="00DF707E">
      <w:pPr>
        <w:numPr>
          <w:ilvl w:val="0"/>
          <w:numId w:val="6"/>
        </w:num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Interpretable Framework</w:t>
      </w:r>
      <w:proofErr w:type="gramStart"/>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The</w:t>
      </w:r>
      <w:proofErr w:type="gramEnd"/>
      <w:r>
        <w:rPr>
          <w:rFonts w:ascii="Times New Roman" w:eastAsia="Times New Roman" w:hAnsi="Times New Roman" w:cs="Times New Roman"/>
          <w:sz w:val="24"/>
          <w:szCs w:val="24"/>
        </w:rPr>
        <w:t xml:space="preserve"> entire methodology outlined in Section 3 is contained in this framework.  Because interpretable models (LDA), clear-cut heuristics (</w:t>
      </w:r>
      <w:proofErr w:type="spellStart"/>
      <w:r>
        <w:rPr>
          <w:rFonts w:ascii="Times New Roman" w:eastAsia="Times New Roman" w:hAnsi="Times New Roman" w:cs="Times New Roman"/>
          <w:sz w:val="24"/>
          <w:szCs w:val="24"/>
        </w:rPr>
        <w:t>bot_score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Fraud_Risk_Score</w:t>
      </w:r>
      <w:proofErr w:type="spellEnd"/>
      <w:r>
        <w:rPr>
          <w:rFonts w:ascii="Times New Roman" w:eastAsia="Times New Roman" w:hAnsi="Times New Roman" w:cs="Times New Roman"/>
          <w:sz w:val="24"/>
          <w:szCs w:val="24"/>
        </w:rPr>
        <w:t>), and conventional statistical tests (Benford's Law, Chi-square) were used, the project's results are clear-cut and easy to comprehend.  The Random Forest model (Figure 4) clearly identified the most important risk factors, with "Citizenship" and "Address Mismatch" being the most predictive.</w:t>
      </w:r>
    </w:p>
    <w:p w14:paraId="05FF8B00" w14:textId="77777777" w:rsidR="00FA30CD" w:rsidRDefault="00DF707E">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Evidence-Based: </w:t>
      </w:r>
      <w:r>
        <w:rPr>
          <w:rFonts w:ascii="Times New Roman" w:eastAsia="Times New Roman" w:hAnsi="Times New Roman" w:cs="Times New Roman"/>
          <w:sz w:val="24"/>
          <w:szCs w:val="24"/>
        </w:rPr>
        <w:t>The study is sound and compelling because each conclusion is supported by quantitative data (such as p-values, counts, and scores) and visual aids.</w:t>
      </w:r>
    </w:p>
    <w:p w14:paraId="05FF8B01" w14:textId="77777777" w:rsidR="00FA30CD" w:rsidRDefault="00DF707E">
      <w:pPr>
        <w:numPr>
          <w:ilvl w:val="0"/>
          <w:numId w:val="6"/>
        </w:num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Integrated Datasets: </w:t>
      </w:r>
      <w:r>
        <w:rPr>
          <w:rFonts w:ascii="Times New Roman" w:eastAsia="Times New Roman" w:hAnsi="Times New Roman" w:cs="Times New Roman"/>
          <w:sz w:val="24"/>
          <w:szCs w:val="24"/>
        </w:rPr>
        <w:t>Although the datasets were analyzed in separate sections, this final report offers a thorough, multi-modal perspective of election integrity.   It connects the coordinated disinformation strategies (Dataset 2) and narrative anomalies that often follow statistical abnormalities in a voter database (Dataset 1).</w:t>
      </w:r>
    </w:p>
    <w:p w14:paraId="05FF8B02" w14:textId="77777777" w:rsidR="00FA30CD" w:rsidRDefault="00FA30CD">
      <w:pPr>
        <w:spacing w:before="200" w:after="200"/>
        <w:ind w:left="720"/>
        <w:rPr>
          <w:rFonts w:ascii="Times New Roman" w:eastAsia="Times New Roman" w:hAnsi="Times New Roman" w:cs="Times New Roman"/>
          <w:sz w:val="24"/>
          <w:szCs w:val="24"/>
        </w:rPr>
      </w:pPr>
    </w:p>
    <w:p w14:paraId="05FF8B03" w14:textId="77777777" w:rsidR="00FA30CD" w:rsidRDefault="00DF707E">
      <w:pPr>
        <w:spacing w:before="200"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 Conclusion</w:t>
      </w:r>
    </w:p>
    <w:p w14:paraId="05FF8B04"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project, a multi-modal forensic analytics framework was successfully developed and put into use to examine anomalies in two distinct domains: voter registration data and social media discourse.</w:t>
      </w:r>
    </w:p>
    <w:p w14:paraId="05FF8B05"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identification of 58 coordinated social media campaigns and the definitive failure of the Benford's Law test in the voter data were among the significant forensic outcomes.   The study verified that </w:t>
      </w:r>
      <w:proofErr w:type="spellStart"/>
      <w:r>
        <w:rPr>
          <w:rFonts w:ascii="Times New Roman" w:eastAsia="Times New Roman" w:hAnsi="Times New Roman" w:cs="Times New Roman"/>
          <w:sz w:val="24"/>
          <w:szCs w:val="24"/>
        </w:rPr>
        <w:t>Citizenship_Status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Address_Mismatch</w:t>
      </w:r>
      <w:proofErr w:type="spellEnd"/>
      <w:r>
        <w:rPr>
          <w:rFonts w:ascii="Times New Roman" w:eastAsia="Times New Roman" w:hAnsi="Times New Roman" w:cs="Times New Roman"/>
          <w:sz w:val="24"/>
          <w:szCs w:val="24"/>
        </w:rPr>
        <w:t xml:space="preserve"> were the most significant risk indicators in the voter data, even though the coordinated social media users showed statistically significant bot-like activity (p=0.0011).</w:t>
      </w:r>
    </w:p>
    <w:p w14:paraId="05FF8B06"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evaluated in Section 4, all project objectives were met.   The study demonstrates the necessity and viability of a multi-modal approach.   The strength of this framework is its ability to connect coordinated disinformation efforts that often seek to either create or obscure statistical anomalies in a voter database with narrative abnormalities.</w:t>
      </w:r>
    </w:p>
    <w:p w14:paraId="05FF8B07" w14:textId="77777777" w:rsidR="00FA30CD" w:rsidRDefault="00DF707E">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Although this study was conducted using synthetic data, it provides a robust, interpretable, and data-driven forensic methodology.   Future studies could focus on using this methodology on real election data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further validate these models and examine the direct temporal relationships between social media narratives and anomalies in voter data.</w:t>
      </w:r>
    </w:p>
    <w:p w14:paraId="05FF8B08" w14:textId="77777777" w:rsidR="00FA30CD" w:rsidRDefault="00FA30CD">
      <w:pPr>
        <w:spacing w:before="200" w:after="200"/>
        <w:jc w:val="both"/>
        <w:rPr>
          <w:rFonts w:ascii="Times New Roman" w:eastAsia="Times New Roman" w:hAnsi="Times New Roman" w:cs="Times New Roman"/>
          <w:sz w:val="24"/>
          <w:szCs w:val="24"/>
        </w:rPr>
      </w:pPr>
    </w:p>
    <w:sectPr w:rsidR="00FA30CD" w:rsidSect="00DF707E">
      <w:headerReference w:type="defaul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F8B2C" w14:textId="77777777" w:rsidR="00DF707E" w:rsidRDefault="00DF707E">
      <w:pPr>
        <w:spacing w:line="240" w:lineRule="auto"/>
      </w:pPr>
      <w:r>
        <w:separator/>
      </w:r>
    </w:p>
  </w:endnote>
  <w:endnote w:type="continuationSeparator" w:id="0">
    <w:p w14:paraId="05FF8B2E" w14:textId="77777777" w:rsidR="00DF707E" w:rsidRDefault="00DF70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E2F852-EF41-4849-8C83-94D548CF9927}"/>
  </w:font>
  <w:font w:name="Gautami">
    <w:panose1 w:val="02000500000000000000"/>
    <w:charset w:val="00"/>
    <w:family w:val="swiss"/>
    <w:pitch w:val="variable"/>
    <w:sig w:usb0="00200003" w:usb1="00000000" w:usb2="00000000" w:usb3="00000000" w:csb0="00000001" w:csb1="00000000"/>
    <w:embedRegular r:id="rId2" w:fontKey="{6C3BFBF8-01B9-4703-B0EC-2E8B4AC5F92F}"/>
  </w:font>
  <w:font w:name="Cambria">
    <w:panose1 w:val="02040503050406030204"/>
    <w:charset w:val="00"/>
    <w:family w:val="roman"/>
    <w:pitch w:val="variable"/>
    <w:sig w:usb0="E00006FF" w:usb1="420024FF" w:usb2="02000000" w:usb3="00000000" w:csb0="0000019F" w:csb1="00000000"/>
    <w:embedRegular r:id="rId3" w:fontKey="{27A39863-9D93-408D-B6EA-5DC44BF97B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F8B28" w14:textId="77777777" w:rsidR="00DF707E" w:rsidRDefault="00DF707E">
      <w:pPr>
        <w:spacing w:line="240" w:lineRule="auto"/>
      </w:pPr>
      <w:r>
        <w:separator/>
      </w:r>
    </w:p>
  </w:footnote>
  <w:footnote w:type="continuationSeparator" w:id="0">
    <w:p w14:paraId="05FF8B2A" w14:textId="77777777" w:rsidR="00DF707E" w:rsidRDefault="00DF70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8B27" w14:textId="77777777" w:rsidR="00FA30CD" w:rsidRDefault="00FA30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6C62"/>
    <w:multiLevelType w:val="multilevel"/>
    <w:tmpl w:val="5E007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510359"/>
    <w:multiLevelType w:val="multilevel"/>
    <w:tmpl w:val="15B63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D76557"/>
    <w:multiLevelType w:val="multilevel"/>
    <w:tmpl w:val="1DD28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A21F39"/>
    <w:multiLevelType w:val="multilevel"/>
    <w:tmpl w:val="306E3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A34FE6"/>
    <w:multiLevelType w:val="multilevel"/>
    <w:tmpl w:val="EE34D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E367AC"/>
    <w:multiLevelType w:val="multilevel"/>
    <w:tmpl w:val="F042D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3F230B"/>
    <w:multiLevelType w:val="multilevel"/>
    <w:tmpl w:val="22904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5B6687"/>
    <w:multiLevelType w:val="multilevel"/>
    <w:tmpl w:val="46B88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C263D1"/>
    <w:multiLevelType w:val="multilevel"/>
    <w:tmpl w:val="172A1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366259"/>
    <w:multiLevelType w:val="multilevel"/>
    <w:tmpl w:val="86BA0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0504408"/>
    <w:multiLevelType w:val="multilevel"/>
    <w:tmpl w:val="4B0EA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306262"/>
    <w:multiLevelType w:val="multilevel"/>
    <w:tmpl w:val="4A308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130225"/>
    <w:multiLevelType w:val="multilevel"/>
    <w:tmpl w:val="DD408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5B4DFB"/>
    <w:multiLevelType w:val="multilevel"/>
    <w:tmpl w:val="C6C63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9B34354"/>
    <w:multiLevelType w:val="multilevel"/>
    <w:tmpl w:val="61D21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035E98"/>
    <w:multiLevelType w:val="multilevel"/>
    <w:tmpl w:val="50065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202516"/>
    <w:multiLevelType w:val="multilevel"/>
    <w:tmpl w:val="CE5AE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B55C7D"/>
    <w:multiLevelType w:val="multilevel"/>
    <w:tmpl w:val="D5862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141D8A"/>
    <w:multiLevelType w:val="multilevel"/>
    <w:tmpl w:val="C4B6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C92D9B"/>
    <w:multiLevelType w:val="multilevel"/>
    <w:tmpl w:val="96385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140983"/>
    <w:multiLevelType w:val="multilevel"/>
    <w:tmpl w:val="2AE85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3E4E74"/>
    <w:multiLevelType w:val="multilevel"/>
    <w:tmpl w:val="E96C7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D34EB5"/>
    <w:multiLevelType w:val="multilevel"/>
    <w:tmpl w:val="84C87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915534"/>
    <w:multiLevelType w:val="multilevel"/>
    <w:tmpl w:val="E5988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1092535">
    <w:abstractNumId w:val="13"/>
  </w:num>
  <w:num w:numId="2" w16cid:durableId="1790316231">
    <w:abstractNumId w:val="17"/>
  </w:num>
  <w:num w:numId="3" w16cid:durableId="433791711">
    <w:abstractNumId w:val="8"/>
  </w:num>
  <w:num w:numId="4" w16cid:durableId="1412505607">
    <w:abstractNumId w:val="18"/>
  </w:num>
  <w:num w:numId="5" w16cid:durableId="1845853003">
    <w:abstractNumId w:val="12"/>
  </w:num>
  <w:num w:numId="6" w16cid:durableId="2031910339">
    <w:abstractNumId w:val="16"/>
  </w:num>
  <w:num w:numId="7" w16cid:durableId="746924936">
    <w:abstractNumId w:val="20"/>
  </w:num>
  <w:num w:numId="8" w16cid:durableId="1924534220">
    <w:abstractNumId w:val="2"/>
  </w:num>
  <w:num w:numId="9" w16cid:durableId="417795900">
    <w:abstractNumId w:val="6"/>
  </w:num>
  <w:num w:numId="10" w16cid:durableId="1991052752">
    <w:abstractNumId w:val="7"/>
  </w:num>
  <w:num w:numId="11" w16cid:durableId="887180156">
    <w:abstractNumId w:val="1"/>
  </w:num>
  <w:num w:numId="12" w16cid:durableId="601258021">
    <w:abstractNumId w:val="22"/>
  </w:num>
  <w:num w:numId="13" w16cid:durableId="949244665">
    <w:abstractNumId w:val="11"/>
  </w:num>
  <w:num w:numId="14" w16cid:durableId="1344938075">
    <w:abstractNumId w:val="10"/>
  </w:num>
  <w:num w:numId="15" w16cid:durableId="1148474875">
    <w:abstractNumId w:val="4"/>
  </w:num>
  <w:num w:numId="16" w16cid:durableId="1832720308">
    <w:abstractNumId w:val="21"/>
  </w:num>
  <w:num w:numId="17" w16cid:durableId="810054270">
    <w:abstractNumId w:val="3"/>
  </w:num>
  <w:num w:numId="18" w16cid:durableId="482309131">
    <w:abstractNumId w:val="23"/>
  </w:num>
  <w:num w:numId="19" w16cid:durableId="1132021891">
    <w:abstractNumId w:val="9"/>
  </w:num>
  <w:num w:numId="20" w16cid:durableId="1663966994">
    <w:abstractNumId w:val="19"/>
  </w:num>
  <w:num w:numId="21" w16cid:durableId="808280632">
    <w:abstractNumId w:val="0"/>
  </w:num>
  <w:num w:numId="22" w16cid:durableId="982664163">
    <w:abstractNumId w:val="15"/>
  </w:num>
  <w:num w:numId="23" w16cid:durableId="1135828286">
    <w:abstractNumId w:val="5"/>
  </w:num>
  <w:num w:numId="24" w16cid:durableId="957612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0CD"/>
    <w:rsid w:val="00635AF7"/>
    <w:rsid w:val="00DF707E"/>
    <w:rsid w:val="00FA30C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F89F1"/>
  <w15:docId w15:val="{81375E7F-C591-433E-A243-A2859B313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4350</Words>
  <Characters>24798</Characters>
  <Application>Microsoft Office Word</Application>
  <DocSecurity>0</DocSecurity>
  <Lines>206</Lines>
  <Paragraphs>58</Paragraphs>
  <ScaleCrop>false</ScaleCrop>
  <Company/>
  <LinksUpToDate>false</LinksUpToDate>
  <CharactersWithSpaces>29090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Nidadavolu Naveen</cp:lastModifiedBy>
  <cp:revision>2</cp:revision>
  <dcterms:created xsi:type="dcterms:W3CDTF">2025-10-27T18:10:00Z</dcterms:created>
  <dcterms:modified xsi:type="dcterms:W3CDTF">2025-10-27T18:12:00Z</dcterms:modified>
</cp:coreProperties>
</file>