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13666" w14:textId="77777777" w:rsidR="00DD0ECA" w:rsidRPr="00DD0ECA" w:rsidRDefault="00DD0ECA"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2"/>
          <w:szCs w:val="2"/>
        </w:rPr>
      </w:pPr>
      <w:bookmarkStart w:id="0" w:name="CoverPage"/>
    </w:p>
    <w:p w14:paraId="40414E0F" w14:textId="07D6BC44" w:rsidR="00807C36" w:rsidRPr="00EF7CF9" w:rsidRDefault="00807C36"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Volume</w:t>
      </w:r>
    </w:p>
    <w:bookmarkEnd w:id="0"/>
    <w:p w14:paraId="245C5C1C" w14:textId="14F7E138" w:rsidR="00807C36" w:rsidRPr="00EF7CF9" w:rsidRDefault="00807C36" w:rsidP="002024BF">
      <w:pPr>
        <w:pStyle w:val="ProductList-Body"/>
        <w:shd w:val="clear" w:color="auto" w:fill="00188F"/>
        <w:tabs>
          <w:tab w:val="clear" w:pos="360"/>
          <w:tab w:val="clear" w:pos="720"/>
          <w:tab w:val="clear" w:pos="1080"/>
        </w:tabs>
        <w:spacing w:after="900"/>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Licensing</w:t>
      </w:r>
    </w:p>
    <w:p w14:paraId="06465CAA" w14:textId="04719F15" w:rsidR="00807C36" w:rsidRPr="00EF7CF9" w:rsidRDefault="00807C36" w:rsidP="002024BF">
      <w:pPr>
        <w:pStyle w:val="ProductList-Body"/>
        <w:shd w:val="clear" w:color="auto" w:fill="00188F"/>
        <w:tabs>
          <w:tab w:val="clear" w:pos="360"/>
          <w:tab w:val="clear" w:pos="720"/>
          <w:tab w:val="clear" w:pos="1080"/>
        </w:tabs>
        <w:ind w:right="8640"/>
        <w:rPr>
          <w:color w:val="FFFFFF" w:themeColor="background1"/>
        </w:rPr>
      </w:pPr>
    </w:p>
    <w:p w14:paraId="545DABF7" w14:textId="255C0510"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289B0424" w14:textId="5C588A2A"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7C6597F6" w14:textId="5D6DEE36" w:rsidR="00FD4A5C"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 xml:space="preserve">Service Level Agreement for </w:t>
      </w:r>
    </w:p>
    <w:p w14:paraId="5DFA91A6" w14:textId="793C6D71" w:rsidR="00807C36"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Microsoft Online Services</w:t>
      </w:r>
    </w:p>
    <w:p w14:paraId="791F7AAF" w14:textId="0515CC16" w:rsidR="002A586E" w:rsidRPr="00EF7CF9" w:rsidRDefault="00690FE3" w:rsidP="002A586E">
      <w:pPr>
        <w:pStyle w:val="ProductList-Body"/>
        <w:shd w:val="clear" w:color="auto" w:fill="0072C6"/>
        <w:tabs>
          <w:tab w:val="clear" w:pos="360"/>
          <w:tab w:val="clear" w:pos="720"/>
          <w:tab w:val="clear" w:pos="1080"/>
        </w:tabs>
        <w:ind w:right="1800" w:firstLine="360"/>
        <w:jc w:val="both"/>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May </w:t>
      </w:r>
      <w:r w:rsidR="000B2E2F">
        <w:rPr>
          <w:rFonts w:asciiTheme="majorHAnsi" w:hAnsiTheme="majorHAnsi"/>
          <w:color w:val="FFFFFF" w:themeColor="background1"/>
          <w:sz w:val="72"/>
          <w:szCs w:val="72"/>
        </w:rPr>
        <w:t>1</w:t>
      </w:r>
      <w:r w:rsidR="002A586E" w:rsidRPr="00EF7CF9">
        <w:rPr>
          <w:rFonts w:asciiTheme="majorHAnsi" w:hAnsiTheme="majorHAnsi"/>
          <w:color w:val="FFFFFF" w:themeColor="background1"/>
          <w:sz w:val="72"/>
          <w:szCs w:val="72"/>
        </w:rPr>
        <w:t xml:space="preserve">, </w:t>
      </w:r>
      <w:r w:rsidR="00BC2A9C" w:rsidRPr="00EF7CF9">
        <w:rPr>
          <w:rFonts w:asciiTheme="majorHAnsi" w:hAnsiTheme="majorHAnsi"/>
          <w:color w:val="FFFFFF" w:themeColor="background1"/>
          <w:sz w:val="72"/>
          <w:szCs w:val="72"/>
        </w:rPr>
        <w:t>20</w:t>
      </w:r>
      <w:r w:rsidR="00BC2A9C">
        <w:rPr>
          <w:rFonts w:asciiTheme="majorHAnsi" w:hAnsiTheme="majorHAnsi"/>
          <w:color w:val="FFFFFF" w:themeColor="background1"/>
          <w:sz w:val="72"/>
          <w:szCs w:val="72"/>
        </w:rPr>
        <w:t>2</w:t>
      </w:r>
      <w:r w:rsidR="008E35DC">
        <w:rPr>
          <w:rFonts w:asciiTheme="majorHAnsi" w:hAnsiTheme="majorHAnsi"/>
          <w:color w:val="FFFFFF" w:themeColor="background1"/>
          <w:sz w:val="72"/>
          <w:szCs w:val="72"/>
        </w:rPr>
        <w:t>4</w:t>
      </w:r>
    </w:p>
    <w:p w14:paraId="07F7DEEF" w14:textId="3FEB413B"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48"/>
          <w:szCs w:val="48"/>
        </w:rPr>
      </w:pPr>
    </w:p>
    <w:p w14:paraId="4B30383C" w14:textId="67B8A149" w:rsidR="00807C36" w:rsidRPr="00EF7CF9" w:rsidRDefault="00807C36" w:rsidP="002024BF">
      <w:pPr>
        <w:pStyle w:val="ProductList-Body"/>
        <w:tabs>
          <w:tab w:val="clear" w:pos="360"/>
          <w:tab w:val="clear" w:pos="720"/>
          <w:tab w:val="clear" w:pos="1080"/>
        </w:tabs>
      </w:pPr>
    </w:p>
    <w:p w14:paraId="60B096E1" w14:textId="6F3E18F8" w:rsidR="004D0EF2" w:rsidRPr="004D0EF2" w:rsidRDefault="004D0EF2" w:rsidP="00544654">
      <w:pPr>
        <w:tabs>
          <w:tab w:val="left" w:pos="3840"/>
        </w:tabs>
        <w:rPr>
          <w:sz w:val="18"/>
          <w:szCs w:val="18"/>
        </w:rPr>
        <w:sectPr w:rsidR="004D0EF2" w:rsidRPr="004D0EF2" w:rsidSect="004F63A4">
          <w:headerReference w:type="default" r:id="rId11"/>
          <w:footerReference w:type="first" r:id="rId12"/>
          <w:type w:val="continuous"/>
          <w:pgSz w:w="12240" w:h="15840"/>
          <w:pgMar w:top="1440" w:right="720" w:bottom="1440" w:left="720" w:header="720" w:footer="720" w:gutter="0"/>
          <w:cols w:space="720"/>
          <w:titlePg/>
          <w:docGrid w:linePitch="360"/>
        </w:sectPr>
      </w:pPr>
    </w:p>
    <w:p w14:paraId="517A1A8C" w14:textId="77777777" w:rsidR="00E03E25" w:rsidRPr="00EF7CF9" w:rsidRDefault="00E03E25" w:rsidP="005C601C">
      <w:pPr>
        <w:pStyle w:val="ProductList-SectionHeading"/>
        <w:tabs>
          <w:tab w:val="clear" w:pos="360"/>
          <w:tab w:val="clear" w:pos="720"/>
          <w:tab w:val="clear" w:pos="1080"/>
        </w:tabs>
        <w:spacing w:after="60"/>
        <w:outlineLvl w:val="0"/>
        <w:sectPr w:rsidR="00E03E25" w:rsidRPr="00EF7CF9" w:rsidSect="004F63A4">
          <w:headerReference w:type="first" r:id="rId13"/>
          <w:footerReference w:type="first" r:id="rId14"/>
          <w:pgSz w:w="12240" w:h="15840"/>
          <w:pgMar w:top="1440" w:right="720" w:bottom="1440" w:left="720" w:header="720" w:footer="720" w:gutter="0"/>
          <w:cols w:space="720"/>
          <w:titlePg/>
          <w:docGrid w:linePitch="360"/>
        </w:sectPr>
      </w:pPr>
      <w:bookmarkStart w:id="1" w:name="TOC"/>
      <w:bookmarkStart w:id="2" w:name="_Toc457821499"/>
      <w:bookmarkStart w:id="3" w:name="_Toc464226260"/>
      <w:bookmarkStart w:id="4" w:name="_Toc465333681"/>
      <w:bookmarkStart w:id="5" w:name="_Toc163569422"/>
      <w:r w:rsidRPr="00EF7CF9">
        <w:lastRenderedPageBreak/>
        <w:t>Table of Contents</w:t>
      </w:r>
      <w:bookmarkEnd w:id="1"/>
      <w:bookmarkEnd w:id="2"/>
      <w:bookmarkEnd w:id="3"/>
      <w:bookmarkEnd w:id="4"/>
      <w:bookmarkEnd w:id="5"/>
    </w:p>
    <w:p w14:paraId="612E2F95" w14:textId="5EC9C053" w:rsidR="00DF04C7" w:rsidRDefault="00AD5C31">
      <w:pPr>
        <w:pStyle w:val="TOC1"/>
        <w:rPr>
          <w:rFonts w:eastAsiaTheme="minorEastAsia"/>
          <w:b w:val="0"/>
          <w:caps w:val="0"/>
          <w:noProof/>
          <w:kern w:val="2"/>
          <w:sz w:val="24"/>
          <w:szCs w:val="24"/>
          <w14:ligatures w14:val="standardContextual"/>
        </w:rPr>
      </w:pPr>
      <w:r w:rsidRPr="00544654">
        <w:fldChar w:fldCharType="begin"/>
      </w:r>
      <w:r w:rsidRPr="00544654">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544654">
        <w:fldChar w:fldCharType="separate"/>
      </w:r>
      <w:hyperlink w:anchor="_Toc163569422" w:history="1">
        <w:r w:rsidR="00DF04C7" w:rsidRPr="008C1658">
          <w:rPr>
            <w:rStyle w:val="Hyperlink"/>
            <w:noProof/>
          </w:rPr>
          <w:t>Table of Contents</w:t>
        </w:r>
        <w:r w:rsidR="00DF04C7">
          <w:rPr>
            <w:noProof/>
            <w:webHidden/>
          </w:rPr>
          <w:tab/>
        </w:r>
        <w:r w:rsidR="00DF04C7">
          <w:rPr>
            <w:noProof/>
            <w:webHidden/>
          </w:rPr>
          <w:fldChar w:fldCharType="begin"/>
        </w:r>
        <w:r w:rsidR="00DF04C7">
          <w:rPr>
            <w:noProof/>
            <w:webHidden/>
          </w:rPr>
          <w:instrText xml:space="preserve"> PAGEREF _Toc163569422 \h </w:instrText>
        </w:r>
        <w:r w:rsidR="00DF04C7">
          <w:rPr>
            <w:noProof/>
            <w:webHidden/>
          </w:rPr>
        </w:r>
        <w:r w:rsidR="00DF04C7">
          <w:rPr>
            <w:noProof/>
            <w:webHidden/>
          </w:rPr>
          <w:fldChar w:fldCharType="separate"/>
        </w:r>
        <w:r w:rsidR="00DF04C7">
          <w:rPr>
            <w:noProof/>
            <w:webHidden/>
          </w:rPr>
          <w:t>2</w:t>
        </w:r>
        <w:r w:rsidR="00DF04C7">
          <w:rPr>
            <w:noProof/>
            <w:webHidden/>
          </w:rPr>
          <w:fldChar w:fldCharType="end"/>
        </w:r>
      </w:hyperlink>
    </w:p>
    <w:p w14:paraId="43E45B45" w14:textId="678B3DF6" w:rsidR="00DF04C7" w:rsidRDefault="00000000">
      <w:pPr>
        <w:pStyle w:val="TOC1"/>
        <w:rPr>
          <w:rFonts w:eastAsiaTheme="minorEastAsia"/>
          <w:b w:val="0"/>
          <w:caps w:val="0"/>
          <w:noProof/>
          <w:kern w:val="2"/>
          <w:sz w:val="24"/>
          <w:szCs w:val="24"/>
          <w14:ligatures w14:val="standardContextual"/>
        </w:rPr>
      </w:pPr>
      <w:hyperlink w:anchor="_Toc163569423" w:history="1">
        <w:r w:rsidR="00DF04C7" w:rsidRPr="008C1658">
          <w:rPr>
            <w:rStyle w:val="Hyperlink"/>
            <w:noProof/>
          </w:rPr>
          <w:t>Introduction</w:t>
        </w:r>
        <w:r w:rsidR="00DF04C7">
          <w:rPr>
            <w:noProof/>
            <w:webHidden/>
          </w:rPr>
          <w:tab/>
        </w:r>
        <w:r w:rsidR="00DF04C7">
          <w:rPr>
            <w:noProof/>
            <w:webHidden/>
          </w:rPr>
          <w:fldChar w:fldCharType="begin"/>
        </w:r>
        <w:r w:rsidR="00DF04C7">
          <w:rPr>
            <w:noProof/>
            <w:webHidden/>
          </w:rPr>
          <w:instrText xml:space="preserve"> PAGEREF _Toc163569423 \h </w:instrText>
        </w:r>
        <w:r w:rsidR="00DF04C7">
          <w:rPr>
            <w:noProof/>
            <w:webHidden/>
          </w:rPr>
        </w:r>
        <w:r w:rsidR="00DF04C7">
          <w:rPr>
            <w:noProof/>
            <w:webHidden/>
          </w:rPr>
          <w:fldChar w:fldCharType="separate"/>
        </w:r>
        <w:r w:rsidR="00DF04C7">
          <w:rPr>
            <w:noProof/>
            <w:webHidden/>
          </w:rPr>
          <w:t>4</w:t>
        </w:r>
        <w:r w:rsidR="00DF04C7">
          <w:rPr>
            <w:noProof/>
            <w:webHidden/>
          </w:rPr>
          <w:fldChar w:fldCharType="end"/>
        </w:r>
      </w:hyperlink>
    </w:p>
    <w:p w14:paraId="2A8E2E60" w14:textId="2012E72B" w:rsidR="00DF04C7" w:rsidRDefault="00000000">
      <w:pPr>
        <w:pStyle w:val="TOC1"/>
        <w:rPr>
          <w:rFonts w:eastAsiaTheme="minorEastAsia"/>
          <w:b w:val="0"/>
          <w:caps w:val="0"/>
          <w:noProof/>
          <w:kern w:val="2"/>
          <w:sz w:val="24"/>
          <w:szCs w:val="24"/>
          <w14:ligatures w14:val="standardContextual"/>
        </w:rPr>
      </w:pPr>
      <w:hyperlink w:anchor="_Toc163569424" w:history="1">
        <w:r w:rsidR="00DF04C7" w:rsidRPr="008C1658">
          <w:rPr>
            <w:rStyle w:val="Hyperlink"/>
            <w:noProof/>
          </w:rPr>
          <w:t>General Terms</w:t>
        </w:r>
        <w:r w:rsidR="00DF04C7">
          <w:rPr>
            <w:noProof/>
            <w:webHidden/>
          </w:rPr>
          <w:tab/>
        </w:r>
        <w:r w:rsidR="00DF04C7">
          <w:rPr>
            <w:noProof/>
            <w:webHidden/>
          </w:rPr>
          <w:fldChar w:fldCharType="begin"/>
        </w:r>
        <w:r w:rsidR="00DF04C7">
          <w:rPr>
            <w:noProof/>
            <w:webHidden/>
          </w:rPr>
          <w:instrText xml:space="preserve"> PAGEREF _Toc163569424 \h </w:instrText>
        </w:r>
        <w:r w:rsidR="00DF04C7">
          <w:rPr>
            <w:noProof/>
            <w:webHidden/>
          </w:rPr>
        </w:r>
        <w:r w:rsidR="00DF04C7">
          <w:rPr>
            <w:noProof/>
            <w:webHidden/>
          </w:rPr>
          <w:fldChar w:fldCharType="separate"/>
        </w:r>
        <w:r w:rsidR="00DF04C7">
          <w:rPr>
            <w:noProof/>
            <w:webHidden/>
          </w:rPr>
          <w:t>5</w:t>
        </w:r>
        <w:r w:rsidR="00DF04C7">
          <w:rPr>
            <w:noProof/>
            <w:webHidden/>
          </w:rPr>
          <w:fldChar w:fldCharType="end"/>
        </w:r>
      </w:hyperlink>
    </w:p>
    <w:p w14:paraId="2B95D738" w14:textId="0370AED2" w:rsidR="00DF04C7" w:rsidRDefault="00000000">
      <w:pPr>
        <w:pStyle w:val="TOC1"/>
        <w:rPr>
          <w:rFonts w:eastAsiaTheme="minorEastAsia"/>
          <w:b w:val="0"/>
          <w:caps w:val="0"/>
          <w:noProof/>
          <w:kern w:val="2"/>
          <w:sz w:val="24"/>
          <w:szCs w:val="24"/>
          <w14:ligatures w14:val="standardContextual"/>
        </w:rPr>
      </w:pPr>
      <w:hyperlink w:anchor="_Toc163569425" w:history="1">
        <w:r w:rsidR="00DF04C7" w:rsidRPr="008C1658">
          <w:rPr>
            <w:rStyle w:val="Hyperlink"/>
            <w:noProof/>
          </w:rPr>
          <w:t>Service Specific Terms</w:t>
        </w:r>
        <w:r w:rsidR="00DF04C7">
          <w:rPr>
            <w:noProof/>
            <w:webHidden/>
          </w:rPr>
          <w:tab/>
        </w:r>
        <w:r w:rsidR="00DF04C7">
          <w:rPr>
            <w:noProof/>
            <w:webHidden/>
          </w:rPr>
          <w:fldChar w:fldCharType="begin"/>
        </w:r>
        <w:r w:rsidR="00DF04C7">
          <w:rPr>
            <w:noProof/>
            <w:webHidden/>
          </w:rPr>
          <w:instrText xml:space="preserve"> PAGEREF _Toc163569425 \h </w:instrText>
        </w:r>
        <w:r w:rsidR="00DF04C7">
          <w:rPr>
            <w:noProof/>
            <w:webHidden/>
          </w:rPr>
        </w:r>
        <w:r w:rsidR="00DF04C7">
          <w:rPr>
            <w:noProof/>
            <w:webHidden/>
          </w:rPr>
          <w:fldChar w:fldCharType="separate"/>
        </w:r>
        <w:r w:rsidR="00DF04C7">
          <w:rPr>
            <w:noProof/>
            <w:webHidden/>
          </w:rPr>
          <w:t>7</w:t>
        </w:r>
        <w:r w:rsidR="00DF04C7">
          <w:rPr>
            <w:noProof/>
            <w:webHidden/>
          </w:rPr>
          <w:fldChar w:fldCharType="end"/>
        </w:r>
      </w:hyperlink>
    </w:p>
    <w:p w14:paraId="2E6E379E" w14:textId="290F1546" w:rsidR="00DF04C7" w:rsidRDefault="00000000">
      <w:pPr>
        <w:pStyle w:val="TOC2"/>
        <w:rPr>
          <w:rFonts w:eastAsiaTheme="minorEastAsia"/>
          <w:b w:val="0"/>
          <w:smallCaps w:val="0"/>
          <w:noProof/>
          <w:kern w:val="2"/>
          <w:sz w:val="24"/>
          <w:szCs w:val="24"/>
          <w14:ligatures w14:val="standardContextual"/>
        </w:rPr>
      </w:pPr>
      <w:hyperlink w:anchor="_Toc163569426" w:history="1">
        <w:r w:rsidR="00DF04C7" w:rsidRPr="008C1658">
          <w:rPr>
            <w:rStyle w:val="Hyperlink"/>
            <w:noProof/>
          </w:rPr>
          <w:t>Microsoft Dynamics 365</w:t>
        </w:r>
        <w:r w:rsidR="00DF04C7">
          <w:rPr>
            <w:noProof/>
            <w:webHidden/>
          </w:rPr>
          <w:tab/>
        </w:r>
        <w:r w:rsidR="00DF04C7">
          <w:rPr>
            <w:noProof/>
            <w:webHidden/>
          </w:rPr>
          <w:fldChar w:fldCharType="begin"/>
        </w:r>
        <w:r w:rsidR="00DF04C7">
          <w:rPr>
            <w:noProof/>
            <w:webHidden/>
          </w:rPr>
          <w:instrText xml:space="preserve"> PAGEREF _Toc163569426 \h </w:instrText>
        </w:r>
        <w:r w:rsidR="00DF04C7">
          <w:rPr>
            <w:noProof/>
            <w:webHidden/>
          </w:rPr>
        </w:r>
        <w:r w:rsidR="00DF04C7">
          <w:rPr>
            <w:noProof/>
            <w:webHidden/>
          </w:rPr>
          <w:fldChar w:fldCharType="separate"/>
        </w:r>
        <w:r w:rsidR="00DF04C7">
          <w:rPr>
            <w:noProof/>
            <w:webHidden/>
          </w:rPr>
          <w:t>7</w:t>
        </w:r>
        <w:r w:rsidR="00DF04C7">
          <w:rPr>
            <w:noProof/>
            <w:webHidden/>
          </w:rPr>
          <w:fldChar w:fldCharType="end"/>
        </w:r>
      </w:hyperlink>
    </w:p>
    <w:p w14:paraId="55586BAF" w14:textId="741B3692" w:rsidR="00DF04C7" w:rsidRDefault="00000000">
      <w:pPr>
        <w:pStyle w:val="TOC4"/>
        <w:rPr>
          <w:rFonts w:eastAsiaTheme="minorEastAsia"/>
          <w:smallCaps w:val="0"/>
          <w:noProof/>
          <w:kern w:val="2"/>
          <w:sz w:val="24"/>
          <w:szCs w:val="24"/>
          <w14:ligatures w14:val="standardContextual"/>
        </w:rPr>
      </w:pPr>
      <w:hyperlink w:anchor="_Toc163569427" w:history="1">
        <w:r w:rsidR="00DF04C7" w:rsidRPr="008C1658">
          <w:rPr>
            <w:rStyle w:val="Hyperlink"/>
            <w:noProof/>
          </w:rPr>
          <w:t>Dynamics 365 Business Central</w:t>
        </w:r>
        <w:r w:rsidR="00DF04C7">
          <w:rPr>
            <w:noProof/>
            <w:webHidden/>
          </w:rPr>
          <w:tab/>
        </w:r>
        <w:r w:rsidR="00DF04C7">
          <w:rPr>
            <w:noProof/>
            <w:webHidden/>
          </w:rPr>
          <w:fldChar w:fldCharType="begin"/>
        </w:r>
        <w:r w:rsidR="00DF04C7">
          <w:rPr>
            <w:noProof/>
            <w:webHidden/>
          </w:rPr>
          <w:instrText xml:space="preserve"> PAGEREF _Toc163569427 \h </w:instrText>
        </w:r>
        <w:r w:rsidR="00DF04C7">
          <w:rPr>
            <w:noProof/>
            <w:webHidden/>
          </w:rPr>
        </w:r>
        <w:r w:rsidR="00DF04C7">
          <w:rPr>
            <w:noProof/>
            <w:webHidden/>
          </w:rPr>
          <w:fldChar w:fldCharType="separate"/>
        </w:r>
        <w:r w:rsidR="00DF04C7">
          <w:rPr>
            <w:noProof/>
            <w:webHidden/>
          </w:rPr>
          <w:t>7</w:t>
        </w:r>
        <w:r w:rsidR="00DF04C7">
          <w:rPr>
            <w:noProof/>
            <w:webHidden/>
          </w:rPr>
          <w:fldChar w:fldCharType="end"/>
        </w:r>
      </w:hyperlink>
    </w:p>
    <w:p w14:paraId="3C27F6C2" w14:textId="447CEBEB" w:rsidR="00DF04C7" w:rsidRDefault="00000000">
      <w:pPr>
        <w:pStyle w:val="TOC4"/>
        <w:rPr>
          <w:rFonts w:eastAsiaTheme="minorEastAsia"/>
          <w:smallCaps w:val="0"/>
          <w:noProof/>
          <w:kern w:val="2"/>
          <w:sz w:val="24"/>
          <w:szCs w:val="24"/>
          <w14:ligatures w14:val="standardContextual"/>
        </w:rPr>
      </w:pPr>
      <w:hyperlink w:anchor="_Toc163569428" w:history="1">
        <w:r w:rsidR="00DF04C7" w:rsidRPr="008C1658">
          <w:rPr>
            <w:rStyle w:val="Hyperlink"/>
            <w:noProof/>
          </w:rPr>
          <w:t>Dynamics 365 Commerce</w:t>
        </w:r>
        <w:r w:rsidR="00DF04C7">
          <w:rPr>
            <w:noProof/>
            <w:webHidden/>
          </w:rPr>
          <w:tab/>
        </w:r>
        <w:r w:rsidR="00DF04C7">
          <w:rPr>
            <w:noProof/>
            <w:webHidden/>
          </w:rPr>
          <w:fldChar w:fldCharType="begin"/>
        </w:r>
        <w:r w:rsidR="00DF04C7">
          <w:rPr>
            <w:noProof/>
            <w:webHidden/>
          </w:rPr>
          <w:instrText xml:space="preserve"> PAGEREF _Toc163569428 \h </w:instrText>
        </w:r>
        <w:r w:rsidR="00DF04C7">
          <w:rPr>
            <w:noProof/>
            <w:webHidden/>
          </w:rPr>
        </w:r>
        <w:r w:rsidR="00DF04C7">
          <w:rPr>
            <w:noProof/>
            <w:webHidden/>
          </w:rPr>
          <w:fldChar w:fldCharType="separate"/>
        </w:r>
        <w:r w:rsidR="00DF04C7">
          <w:rPr>
            <w:noProof/>
            <w:webHidden/>
          </w:rPr>
          <w:t>7</w:t>
        </w:r>
        <w:r w:rsidR="00DF04C7">
          <w:rPr>
            <w:noProof/>
            <w:webHidden/>
          </w:rPr>
          <w:fldChar w:fldCharType="end"/>
        </w:r>
      </w:hyperlink>
    </w:p>
    <w:p w14:paraId="643256AD" w14:textId="37734FBE" w:rsidR="00DF04C7" w:rsidRDefault="00000000">
      <w:pPr>
        <w:pStyle w:val="TOC4"/>
        <w:rPr>
          <w:rFonts w:eastAsiaTheme="minorEastAsia"/>
          <w:smallCaps w:val="0"/>
          <w:noProof/>
          <w:kern w:val="2"/>
          <w:sz w:val="24"/>
          <w:szCs w:val="24"/>
          <w14:ligatures w14:val="standardContextual"/>
        </w:rPr>
      </w:pPr>
      <w:hyperlink w:anchor="_Toc163569429" w:history="1">
        <w:r w:rsidR="00DF04C7" w:rsidRPr="008C1658">
          <w:rPr>
            <w:rStyle w:val="Hyperlink"/>
            <w:noProof/>
          </w:rPr>
          <w:t>Dynamics 365 Customer Insights</w:t>
        </w:r>
        <w:r w:rsidR="00DF04C7">
          <w:rPr>
            <w:noProof/>
            <w:webHidden/>
          </w:rPr>
          <w:tab/>
        </w:r>
        <w:r w:rsidR="00DF04C7">
          <w:rPr>
            <w:noProof/>
            <w:webHidden/>
          </w:rPr>
          <w:fldChar w:fldCharType="begin"/>
        </w:r>
        <w:r w:rsidR="00DF04C7">
          <w:rPr>
            <w:noProof/>
            <w:webHidden/>
          </w:rPr>
          <w:instrText xml:space="preserve"> PAGEREF _Toc163569429 \h </w:instrText>
        </w:r>
        <w:r w:rsidR="00DF04C7">
          <w:rPr>
            <w:noProof/>
            <w:webHidden/>
          </w:rPr>
        </w:r>
        <w:r w:rsidR="00DF04C7">
          <w:rPr>
            <w:noProof/>
            <w:webHidden/>
          </w:rPr>
          <w:fldChar w:fldCharType="separate"/>
        </w:r>
        <w:r w:rsidR="00DF04C7">
          <w:rPr>
            <w:noProof/>
            <w:webHidden/>
          </w:rPr>
          <w:t>8</w:t>
        </w:r>
        <w:r w:rsidR="00DF04C7">
          <w:rPr>
            <w:noProof/>
            <w:webHidden/>
          </w:rPr>
          <w:fldChar w:fldCharType="end"/>
        </w:r>
      </w:hyperlink>
    </w:p>
    <w:p w14:paraId="7A3421C1" w14:textId="68349193" w:rsidR="00DF04C7" w:rsidRDefault="00000000">
      <w:pPr>
        <w:pStyle w:val="TOC4"/>
        <w:rPr>
          <w:rFonts w:eastAsiaTheme="minorEastAsia"/>
          <w:smallCaps w:val="0"/>
          <w:noProof/>
          <w:kern w:val="2"/>
          <w:sz w:val="24"/>
          <w:szCs w:val="24"/>
          <w14:ligatures w14:val="standardContextual"/>
        </w:rPr>
      </w:pPr>
      <w:hyperlink w:anchor="_Toc163569430" w:history="1">
        <w:r w:rsidR="00DF04C7" w:rsidRPr="008C1658">
          <w:rPr>
            <w:rStyle w:val="Hyperlink"/>
            <w:noProof/>
          </w:rPr>
          <w:t>Dynamics 365 Customer Service Enterprise; Dynamics 365 Customer Service Professional; Dynamics 365 Customer Service Insights; Dynamics 365 Field Service; Dynamics 365 Marketing</w:t>
        </w:r>
        <w:r w:rsidR="00DF04C7">
          <w:rPr>
            <w:noProof/>
            <w:webHidden/>
          </w:rPr>
          <w:tab/>
        </w:r>
        <w:r w:rsidR="00DF04C7">
          <w:rPr>
            <w:noProof/>
            <w:webHidden/>
          </w:rPr>
          <w:fldChar w:fldCharType="begin"/>
        </w:r>
        <w:r w:rsidR="00DF04C7">
          <w:rPr>
            <w:noProof/>
            <w:webHidden/>
          </w:rPr>
          <w:instrText xml:space="preserve"> PAGEREF _Toc163569430 \h </w:instrText>
        </w:r>
        <w:r w:rsidR="00DF04C7">
          <w:rPr>
            <w:noProof/>
            <w:webHidden/>
          </w:rPr>
        </w:r>
        <w:r w:rsidR="00DF04C7">
          <w:rPr>
            <w:noProof/>
            <w:webHidden/>
          </w:rPr>
          <w:fldChar w:fldCharType="separate"/>
        </w:r>
        <w:r w:rsidR="00DF04C7">
          <w:rPr>
            <w:noProof/>
            <w:webHidden/>
          </w:rPr>
          <w:t>8</w:t>
        </w:r>
        <w:r w:rsidR="00DF04C7">
          <w:rPr>
            <w:noProof/>
            <w:webHidden/>
          </w:rPr>
          <w:fldChar w:fldCharType="end"/>
        </w:r>
      </w:hyperlink>
    </w:p>
    <w:p w14:paraId="3CFFF36E" w14:textId="2E92BA76" w:rsidR="00DF04C7" w:rsidRDefault="00000000">
      <w:pPr>
        <w:pStyle w:val="TOC4"/>
        <w:rPr>
          <w:rFonts w:eastAsiaTheme="minorEastAsia"/>
          <w:smallCaps w:val="0"/>
          <w:noProof/>
          <w:kern w:val="2"/>
          <w:sz w:val="24"/>
          <w:szCs w:val="24"/>
          <w14:ligatures w14:val="standardContextual"/>
        </w:rPr>
      </w:pPr>
      <w:hyperlink w:anchor="_Toc163569431" w:history="1">
        <w:r w:rsidR="00DF04C7" w:rsidRPr="008C1658">
          <w:rPr>
            <w:rStyle w:val="Hyperlink"/>
            <w:noProof/>
          </w:rPr>
          <w:t>Dynamics 365 Fraud Protection</w:t>
        </w:r>
        <w:r w:rsidR="00DF04C7">
          <w:rPr>
            <w:noProof/>
            <w:webHidden/>
          </w:rPr>
          <w:tab/>
        </w:r>
        <w:r w:rsidR="00DF04C7">
          <w:rPr>
            <w:noProof/>
            <w:webHidden/>
          </w:rPr>
          <w:fldChar w:fldCharType="begin"/>
        </w:r>
        <w:r w:rsidR="00DF04C7">
          <w:rPr>
            <w:noProof/>
            <w:webHidden/>
          </w:rPr>
          <w:instrText xml:space="preserve"> PAGEREF _Toc163569431 \h </w:instrText>
        </w:r>
        <w:r w:rsidR="00DF04C7">
          <w:rPr>
            <w:noProof/>
            <w:webHidden/>
          </w:rPr>
        </w:r>
        <w:r w:rsidR="00DF04C7">
          <w:rPr>
            <w:noProof/>
            <w:webHidden/>
          </w:rPr>
          <w:fldChar w:fldCharType="separate"/>
        </w:r>
        <w:r w:rsidR="00DF04C7">
          <w:rPr>
            <w:noProof/>
            <w:webHidden/>
          </w:rPr>
          <w:t>8</w:t>
        </w:r>
        <w:r w:rsidR="00DF04C7">
          <w:rPr>
            <w:noProof/>
            <w:webHidden/>
          </w:rPr>
          <w:fldChar w:fldCharType="end"/>
        </w:r>
      </w:hyperlink>
    </w:p>
    <w:p w14:paraId="422AA8CA" w14:textId="000E592E" w:rsidR="00DF04C7" w:rsidRDefault="00000000">
      <w:pPr>
        <w:pStyle w:val="TOC4"/>
        <w:rPr>
          <w:rFonts w:eastAsiaTheme="minorEastAsia"/>
          <w:smallCaps w:val="0"/>
          <w:noProof/>
          <w:kern w:val="2"/>
          <w:sz w:val="24"/>
          <w:szCs w:val="24"/>
          <w14:ligatures w14:val="standardContextual"/>
        </w:rPr>
      </w:pPr>
      <w:hyperlink w:anchor="_Toc163569432" w:history="1">
        <w:r w:rsidR="00DF04C7" w:rsidRPr="008C1658">
          <w:rPr>
            <w:rStyle w:val="Hyperlink"/>
            <w:noProof/>
          </w:rPr>
          <w:t>Dynamics 365 Guides</w:t>
        </w:r>
        <w:r w:rsidR="00DF04C7">
          <w:rPr>
            <w:noProof/>
            <w:webHidden/>
          </w:rPr>
          <w:tab/>
        </w:r>
        <w:r w:rsidR="00DF04C7">
          <w:rPr>
            <w:noProof/>
            <w:webHidden/>
          </w:rPr>
          <w:fldChar w:fldCharType="begin"/>
        </w:r>
        <w:r w:rsidR="00DF04C7">
          <w:rPr>
            <w:noProof/>
            <w:webHidden/>
          </w:rPr>
          <w:instrText xml:space="preserve"> PAGEREF _Toc163569432 \h </w:instrText>
        </w:r>
        <w:r w:rsidR="00DF04C7">
          <w:rPr>
            <w:noProof/>
            <w:webHidden/>
          </w:rPr>
        </w:r>
        <w:r w:rsidR="00DF04C7">
          <w:rPr>
            <w:noProof/>
            <w:webHidden/>
          </w:rPr>
          <w:fldChar w:fldCharType="separate"/>
        </w:r>
        <w:r w:rsidR="00DF04C7">
          <w:rPr>
            <w:noProof/>
            <w:webHidden/>
          </w:rPr>
          <w:t>9</w:t>
        </w:r>
        <w:r w:rsidR="00DF04C7">
          <w:rPr>
            <w:noProof/>
            <w:webHidden/>
          </w:rPr>
          <w:fldChar w:fldCharType="end"/>
        </w:r>
      </w:hyperlink>
    </w:p>
    <w:p w14:paraId="799A2173" w14:textId="1C132818" w:rsidR="00DF04C7" w:rsidRDefault="00000000">
      <w:pPr>
        <w:pStyle w:val="TOC4"/>
        <w:rPr>
          <w:rFonts w:eastAsiaTheme="minorEastAsia"/>
          <w:smallCaps w:val="0"/>
          <w:noProof/>
          <w:kern w:val="2"/>
          <w:sz w:val="24"/>
          <w:szCs w:val="24"/>
          <w14:ligatures w14:val="standardContextual"/>
        </w:rPr>
      </w:pPr>
      <w:hyperlink w:anchor="_Toc163569433" w:history="1">
        <w:r w:rsidR="00DF04C7" w:rsidRPr="008C1658">
          <w:rPr>
            <w:rStyle w:val="Hyperlink"/>
            <w:noProof/>
          </w:rPr>
          <w:t>Dynamics 365 Human Resources</w:t>
        </w:r>
        <w:r w:rsidR="00DF04C7">
          <w:rPr>
            <w:noProof/>
            <w:webHidden/>
          </w:rPr>
          <w:tab/>
        </w:r>
        <w:r w:rsidR="00DF04C7">
          <w:rPr>
            <w:noProof/>
            <w:webHidden/>
          </w:rPr>
          <w:fldChar w:fldCharType="begin"/>
        </w:r>
        <w:r w:rsidR="00DF04C7">
          <w:rPr>
            <w:noProof/>
            <w:webHidden/>
          </w:rPr>
          <w:instrText xml:space="preserve"> PAGEREF _Toc163569433 \h </w:instrText>
        </w:r>
        <w:r w:rsidR="00DF04C7">
          <w:rPr>
            <w:noProof/>
            <w:webHidden/>
          </w:rPr>
        </w:r>
        <w:r w:rsidR="00DF04C7">
          <w:rPr>
            <w:noProof/>
            <w:webHidden/>
          </w:rPr>
          <w:fldChar w:fldCharType="separate"/>
        </w:r>
        <w:r w:rsidR="00DF04C7">
          <w:rPr>
            <w:noProof/>
            <w:webHidden/>
          </w:rPr>
          <w:t>9</w:t>
        </w:r>
        <w:r w:rsidR="00DF04C7">
          <w:rPr>
            <w:noProof/>
            <w:webHidden/>
          </w:rPr>
          <w:fldChar w:fldCharType="end"/>
        </w:r>
      </w:hyperlink>
    </w:p>
    <w:p w14:paraId="29023157" w14:textId="13D1CC44" w:rsidR="00DF04C7" w:rsidRDefault="00000000">
      <w:pPr>
        <w:pStyle w:val="TOC4"/>
        <w:rPr>
          <w:rFonts w:eastAsiaTheme="minorEastAsia"/>
          <w:smallCaps w:val="0"/>
          <w:noProof/>
          <w:kern w:val="2"/>
          <w:sz w:val="24"/>
          <w:szCs w:val="24"/>
          <w14:ligatures w14:val="standardContextual"/>
        </w:rPr>
      </w:pPr>
      <w:hyperlink w:anchor="_Toc163569434" w:history="1">
        <w:r w:rsidR="00DF04C7" w:rsidRPr="008C1658">
          <w:rPr>
            <w:rStyle w:val="Hyperlink"/>
            <w:noProof/>
          </w:rPr>
          <w:t>Dynamics 365 Intelligent Order Management</w:t>
        </w:r>
        <w:r w:rsidR="00DF04C7">
          <w:rPr>
            <w:noProof/>
            <w:webHidden/>
          </w:rPr>
          <w:tab/>
        </w:r>
        <w:r w:rsidR="00DF04C7">
          <w:rPr>
            <w:noProof/>
            <w:webHidden/>
          </w:rPr>
          <w:fldChar w:fldCharType="begin"/>
        </w:r>
        <w:r w:rsidR="00DF04C7">
          <w:rPr>
            <w:noProof/>
            <w:webHidden/>
          </w:rPr>
          <w:instrText xml:space="preserve"> PAGEREF _Toc163569434 \h </w:instrText>
        </w:r>
        <w:r w:rsidR="00DF04C7">
          <w:rPr>
            <w:noProof/>
            <w:webHidden/>
          </w:rPr>
        </w:r>
        <w:r w:rsidR="00DF04C7">
          <w:rPr>
            <w:noProof/>
            <w:webHidden/>
          </w:rPr>
          <w:fldChar w:fldCharType="separate"/>
        </w:r>
        <w:r w:rsidR="00DF04C7">
          <w:rPr>
            <w:noProof/>
            <w:webHidden/>
          </w:rPr>
          <w:t>10</w:t>
        </w:r>
        <w:r w:rsidR="00DF04C7">
          <w:rPr>
            <w:noProof/>
            <w:webHidden/>
          </w:rPr>
          <w:fldChar w:fldCharType="end"/>
        </w:r>
      </w:hyperlink>
    </w:p>
    <w:p w14:paraId="542B941F" w14:textId="05A664A9" w:rsidR="00DF04C7" w:rsidRDefault="00000000">
      <w:pPr>
        <w:pStyle w:val="TOC4"/>
        <w:rPr>
          <w:rFonts w:eastAsiaTheme="minorEastAsia"/>
          <w:smallCaps w:val="0"/>
          <w:noProof/>
          <w:kern w:val="2"/>
          <w:sz w:val="24"/>
          <w:szCs w:val="24"/>
          <w14:ligatures w14:val="standardContextual"/>
        </w:rPr>
      </w:pPr>
      <w:hyperlink w:anchor="_Toc163569435" w:history="1">
        <w:r w:rsidR="00DF04C7" w:rsidRPr="008C1658">
          <w:rPr>
            <w:rStyle w:val="Hyperlink"/>
            <w:noProof/>
          </w:rPr>
          <w:t>Dynamics 365 Remote Assist</w:t>
        </w:r>
        <w:r w:rsidR="00DF04C7">
          <w:rPr>
            <w:noProof/>
            <w:webHidden/>
          </w:rPr>
          <w:tab/>
        </w:r>
        <w:r w:rsidR="00DF04C7">
          <w:rPr>
            <w:noProof/>
            <w:webHidden/>
          </w:rPr>
          <w:fldChar w:fldCharType="begin"/>
        </w:r>
        <w:r w:rsidR="00DF04C7">
          <w:rPr>
            <w:noProof/>
            <w:webHidden/>
          </w:rPr>
          <w:instrText xml:space="preserve"> PAGEREF _Toc163569435 \h </w:instrText>
        </w:r>
        <w:r w:rsidR="00DF04C7">
          <w:rPr>
            <w:noProof/>
            <w:webHidden/>
          </w:rPr>
        </w:r>
        <w:r w:rsidR="00DF04C7">
          <w:rPr>
            <w:noProof/>
            <w:webHidden/>
          </w:rPr>
          <w:fldChar w:fldCharType="separate"/>
        </w:r>
        <w:r w:rsidR="00DF04C7">
          <w:rPr>
            <w:noProof/>
            <w:webHidden/>
          </w:rPr>
          <w:t>10</w:t>
        </w:r>
        <w:r w:rsidR="00DF04C7">
          <w:rPr>
            <w:noProof/>
            <w:webHidden/>
          </w:rPr>
          <w:fldChar w:fldCharType="end"/>
        </w:r>
      </w:hyperlink>
    </w:p>
    <w:p w14:paraId="26DE47F9" w14:textId="1B635BED" w:rsidR="00DF04C7" w:rsidRDefault="00000000">
      <w:pPr>
        <w:pStyle w:val="TOC4"/>
        <w:rPr>
          <w:rFonts w:eastAsiaTheme="minorEastAsia"/>
          <w:smallCaps w:val="0"/>
          <w:noProof/>
          <w:kern w:val="2"/>
          <w:sz w:val="24"/>
          <w:szCs w:val="24"/>
          <w14:ligatures w14:val="standardContextual"/>
        </w:rPr>
      </w:pPr>
      <w:hyperlink w:anchor="_Toc163569436" w:history="1">
        <w:r w:rsidR="00DF04C7" w:rsidRPr="008C1658">
          <w:rPr>
            <w:rStyle w:val="Hyperlink"/>
            <w:noProof/>
          </w:rPr>
          <w:t>Dynamics 365 Sales Enterprise; Dynamics 365 Sales Professional</w:t>
        </w:r>
        <w:r w:rsidR="00DF04C7">
          <w:rPr>
            <w:noProof/>
            <w:webHidden/>
          </w:rPr>
          <w:tab/>
        </w:r>
        <w:r w:rsidR="00DF04C7">
          <w:rPr>
            <w:noProof/>
            <w:webHidden/>
          </w:rPr>
          <w:fldChar w:fldCharType="begin"/>
        </w:r>
        <w:r w:rsidR="00DF04C7">
          <w:rPr>
            <w:noProof/>
            <w:webHidden/>
          </w:rPr>
          <w:instrText xml:space="preserve"> PAGEREF _Toc163569436 \h </w:instrText>
        </w:r>
        <w:r w:rsidR="00DF04C7">
          <w:rPr>
            <w:noProof/>
            <w:webHidden/>
          </w:rPr>
        </w:r>
        <w:r w:rsidR="00DF04C7">
          <w:rPr>
            <w:noProof/>
            <w:webHidden/>
          </w:rPr>
          <w:fldChar w:fldCharType="separate"/>
        </w:r>
        <w:r w:rsidR="00DF04C7">
          <w:rPr>
            <w:noProof/>
            <w:webHidden/>
          </w:rPr>
          <w:t>10</w:t>
        </w:r>
        <w:r w:rsidR="00DF04C7">
          <w:rPr>
            <w:noProof/>
            <w:webHidden/>
          </w:rPr>
          <w:fldChar w:fldCharType="end"/>
        </w:r>
      </w:hyperlink>
    </w:p>
    <w:p w14:paraId="387BE5B6" w14:textId="7EFC25A7" w:rsidR="00DF04C7" w:rsidRDefault="00000000">
      <w:pPr>
        <w:pStyle w:val="TOC4"/>
        <w:rPr>
          <w:rFonts w:eastAsiaTheme="minorEastAsia"/>
          <w:smallCaps w:val="0"/>
          <w:noProof/>
          <w:kern w:val="2"/>
          <w:sz w:val="24"/>
          <w:szCs w:val="24"/>
          <w14:ligatures w14:val="standardContextual"/>
        </w:rPr>
      </w:pPr>
      <w:hyperlink w:anchor="_Toc163569437" w:history="1">
        <w:r w:rsidR="00DF04C7" w:rsidRPr="008C1658">
          <w:rPr>
            <w:rStyle w:val="Hyperlink"/>
            <w:noProof/>
          </w:rPr>
          <w:t>Dynamics 365 Supply Chain Management; Dynamics 365 Finance; Dynamics 365 Project Operations</w:t>
        </w:r>
        <w:r w:rsidR="00DF04C7">
          <w:rPr>
            <w:noProof/>
            <w:webHidden/>
          </w:rPr>
          <w:tab/>
        </w:r>
        <w:r w:rsidR="00DF04C7">
          <w:rPr>
            <w:noProof/>
            <w:webHidden/>
          </w:rPr>
          <w:fldChar w:fldCharType="begin"/>
        </w:r>
        <w:r w:rsidR="00DF04C7">
          <w:rPr>
            <w:noProof/>
            <w:webHidden/>
          </w:rPr>
          <w:instrText xml:space="preserve"> PAGEREF _Toc163569437 \h </w:instrText>
        </w:r>
        <w:r w:rsidR="00DF04C7">
          <w:rPr>
            <w:noProof/>
            <w:webHidden/>
          </w:rPr>
        </w:r>
        <w:r w:rsidR="00DF04C7">
          <w:rPr>
            <w:noProof/>
            <w:webHidden/>
          </w:rPr>
          <w:fldChar w:fldCharType="separate"/>
        </w:r>
        <w:r w:rsidR="00DF04C7">
          <w:rPr>
            <w:noProof/>
            <w:webHidden/>
          </w:rPr>
          <w:t>11</w:t>
        </w:r>
        <w:r w:rsidR="00DF04C7">
          <w:rPr>
            <w:noProof/>
            <w:webHidden/>
          </w:rPr>
          <w:fldChar w:fldCharType="end"/>
        </w:r>
      </w:hyperlink>
    </w:p>
    <w:p w14:paraId="0428512F" w14:textId="0C9403F6" w:rsidR="00DF04C7" w:rsidRDefault="00000000">
      <w:pPr>
        <w:pStyle w:val="TOC2"/>
        <w:rPr>
          <w:rFonts w:eastAsiaTheme="minorEastAsia"/>
          <w:b w:val="0"/>
          <w:smallCaps w:val="0"/>
          <w:noProof/>
          <w:kern w:val="2"/>
          <w:sz w:val="24"/>
          <w:szCs w:val="24"/>
          <w14:ligatures w14:val="standardContextual"/>
        </w:rPr>
      </w:pPr>
      <w:hyperlink w:anchor="_Toc163569438" w:history="1">
        <w:r w:rsidR="00DF04C7" w:rsidRPr="008C1658">
          <w:rPr>
            <w:rStyle w:val="Hyperlink"/>
            <w:noProof/>
          </w:rPr>
          <w:t>Office 365 Services</w:t>
        </w:r>
        <w:r w:rsidR="00DF04C7">
          <w:rPr>
            <w:noProof/>
            <w:webHidden/>
          </w:rPr>
          <w:tab/>
        </w:r>
        <w:r w:rsidR="00DF04C7">
          <w:rPr>
            <w:noProof/>
            <w:webHidden/>
          </w:rPr>
          <w:fldChar w:fldCharType="begin"/>
        </w:r>
        <w:r w:rsidR="00DF04C7">
          <w:rPr>
            <w:noProof/>
            <w:webHidden/>
          </w:rPr>
          <w:instrText xml:space="preserve"> PAGEREF _Toc163569438 \h </w:instrText>
        </w:r>
        <w:r w:rsidR="00DF04C7">
          <w:rPr>
            <w:noProof/>
            <w:webHidden/>
          </w:rPr>
        </w:r>
        <w:r w:rsidR="00DF04C7">
          <w:rPr>
            <w:noProof/>
            <w:webHidden/>
          </w:rPr>
          <w:fldChar w:fldCharType="separate"/>
        </w:r>
        <w:r w:rsidR="00DF04C7">
          <w:rPr>
            <w:noProof/>
            <w:webHidden/>
          </w:rPr>
          <w:t>11</w:t>
        </w:r>
        <w:r w:rsidR="00DF04C7">
          <w:rPr>
            <w:noProof/>
            <w:webHidden/>
          </w:rPr>
          <w:fldChar w:fldCharType="end"/>
        </w:r>
      </w:hyperlink>
    </w:p>
    <w:p w14:paraId="19BF384A" w14:textId="651FE70F" w:rsidR="00DF04C7" w:rsidRDefault="00000000">
      <w:pPr>
        <w:pStyle w:val="TOC4"/>
        <w:rPr>
          <w:rFonts w:eastAsiaTheme="minorEastAsia"/>
          <w:smallCaps w:val="0"/>
          <w:noProof/>
          <w:kern w:val="2"/>
          <w:sz w:val="24"/>
          <w:szCs w:val="24"/>
          <w14:ligatures w14:val="standardContextual"/>
        </w:rPr>
      </w:pPr>
      <w:hyperlink w:anchor="_Toc163569439" w:history="1">
        <w:r w:rsidR="00DF04C7" w:rsidRPr="008C1658">
          <w:rPr>
            <w:rStyle w:val="Hyperlink"/>
            <w:noProof/>
          </w:rPr>
          <w:t>Duet Enterprise Online</w:t>
        </w:r>
        <w:r w:rsidR="00DF04C7">
          <w:rPr>
            <w:noProof/>
            <w:webHidden/>
          </w:rPr>
          <w:tab/>
        </w:r>
        <w:r w:rsidR="00DF04C7">
          <w:rPr>
            <w:noProof/>
            <w:webHidden/>
          </w:rPr>
          <w:fldChar w:fldCharType="begin"/>
        </w:r>
        <w:r w:rsidR="00DF04C7">
          <w:rPr>
            <w:noProof/>
            <w:webHidden/>
          </w:rPr>
          <w:instrText xml:space="preserve"> PAGEREF _Toc163569439 \h </w:instrText>
        </w:r>
        <w:r w:rsidR="00DF04C7">
          <w:rPr>
            <w:noProof/>
            <w:webHidden/>
          </w:rPr>
        </w:r>
        <w:r w:rsidR="00DF04C7">
          <w:rPr>
            <w:noProof/>
            <w:webHidden/>
          </w:rPr>
          <w:fldChar w:fldCharType="separate"/>
        </w:r>
        <w:r w:rsidR="00DF04C7">
          <w:rPr>
            <w:noProof/>
            <w:webHidden/>
          </w:rPr>
          <w:t>11</w:t>
        </w:r>
        <w:r w:rsidR="00DF04C7">
          <w:rPr>
            <w:noProof/>
            <w:webHidden/>
          </w:rPr>
          <w:fldChar w:fldCharType="end"/>
        </w:r>
      </w:hyperlink>
    </w:p>
    <w:p w14:paraId="57DF3BE8" w14:textId="001BB7EB" w:rsidR="00DF04C7" w:rsidRDefault="00000000">
      <w:pPr>
        <w:pStyle w:val="TOC4"/>
        <w:rPr>
          <w:rFonts w:eastAsiaTheme="minorEastAsia"/>
          <w:smallCaps w:val="0"/>
          <w:noProof/>
          <w:kern w:val="2"/>
          <w:sz w:val="24"/>
          <w:szCs w:val="24"/>
          <w14:ligatures w14:val="standardContextual"/>
        </w:rPr>
      </w:pPr>
      <w:hyperlink w:anchor="_Toc163569440" w:history="1">
        <w:r w:rsidR="00DF04C7" w:rsidRPr="008C1658">
          <w:rPr>
            <w:rStyle w:val="Hyperlink"/>
            <w:noProof/>
          </w:rPr>
          <w:t>Exchange Online</w:t>
        </w:r>
        <w:r w:rsidR="00DF04C7">
          <w:rPr>
            <w:noProof/>
            <w:webHidden/>
          </w:rPr>
          <w:tab/>
        </w:r>
        <w:r w:rsidR="00DF04C7">
          <w:rPr>
            <w:noProof/>
            <w:webHidden/>
          </w:rPr>
          <w:fldChar w:fldCharType="begin"/>
        </w:r>
        <w:r w:rsidR="00DF04C7">
          <w:rPr>
            <w:noProof/>
            <w:webHidden/>
          </w:rPr>
          <w:instrText xml:space="preserve"> PAGEREF _Toc163569440 \h </w:instrText>
        </w:r>
        <w:r w:rsidR="00DF04C7">
          <w:rPr>
            <w:noProof/>
            <w:webHidden/>
          </w:rPr>
        </w:r>
        <w:r w:rsidR="00DF04C7">
          <w:rPr>
            <w:noProof/>
            <w:webHidden/>
          </w:rPr>
          <w:fldChar w:fldCharType="separate"/>
        </w:r>
        <w:r w:rsidR="00DF04C7">
          <w:rPr>
            <w:noProof/>
            <w:webHidden/>
          </w:rPr>
          <w:t>12</w:t>
        </w:r>
        <w:r w:rsidR="00DF04C7">
          <w:rPr>
            <w:noProof/>
            <w:webHidden/>
          </w:rPr>
          <w:fldChar w:fldCharType="end"/>
        </w:r>
      </w:hyperlink>
    </w:p>
    <w:p w14:paraId="2A0A28FF" w14:textId="5C8E6135" w:rsidR="00DF04C7" w:rsidRDefault="00000000">
      <w:pPr>
        <w:pStyle w:val="TOC4"/>
        <w:rPr>
          <w:rFonts w:eastAsiaTheme="minorEastAsia"/>
          <w:smallCaps w:val="0"/>
          <w:noProof/>
          <w:kern w:val="2"/>
          <w:sz w:val="24"/>
          <w:szCs w:val="24"/>
          <w14:ligatures w14:val="standardContextual"/>
        </w:rPr>
      </w:pPr>
      <w:hyperlink w:anchor="_Toc163569441" w:history="1">
        <w:r w:rsidR="00DF04C7" w:rsidRPr="008C1658">
          <w:rPr>
            <w:rStyle w:val="Hyperlink"/>
            <w:noProof/>
          </w:rPr>
          <w:t>Exchange Online Archiving</w:t>
        </w:r>
        <w:r w:rsidR="00DF04C7">
          <w:rPr>
            <w:noProof/>
            <w:webHidden/>
          </w:rPr>
          <w:tab/>
        </w:r>
        <w:r w:rsidR="00DF04C7">
          <w:rPr>
            <w:noProof/>
            <w:webHidden/>
          </w:rPr>
          <w:fldChar w:fldCharType="begin"/>
        </w:r>
        <w:r w:rsidR="00DF04C7">
          <w:rPr>
            <w:noProof/>
            <w:webHidden/>
          </w:rPr>
          <w:instrText xml:space="preserve"> PAGEREF _Toc163569441 \h </w:instrText>
        </w:r>
        <w:r w:rsidR="00DF04C7">
          <w:rPr>
            <w:noProof/>
            <w:webHidden/>
          </w:rPr>
        </w:r>
        <w:r w:rsidR="00DF04C7">
          <w:rPr>
            <w:noProof/>
            <w:webHidden/>
          </w:rPr>
          <w:fldChar w:fldCharType="separate"/>
        </w:r>
        <w:r w:rsidR="00DF04C7">
          <w:rPr>
            <w:noProof/>
            <w:webHidden/>
          </w:rPr>
          <w:t>13</w:t>
        </w:r>
        <w:r w:rsidR="00DF04C7">
          <w:rPr>
            <w:noProof/>
            <w:webHidden/>
          </w:rPr>
          <w:fldChar w:fldCharType="end"/>
        </w:r>
      </w:hyperlink>
    </w:p>
    <w:p w14:paraId="62D37FD3" w14:textId="5A09417B" w:rsidR="00DF04C7" w:rsidRDefault="00000000">
      <w:pPr>
        <w:pStyle w:val="TOC4"/>
        <w:rPr>
          <w:rFonts w:eastAsiaTheme="minorEastAsia"/>
          <w:smallCaps w:val="0"/>
          <w:noProof/>
          <w:kern w:val="2"/>
          <w:sz w:val="24"/>
          <w:szCs w:val="24"/>
          <w14:ligatures w14:val="standardContextual"/>
        </w:rPr>
      </w:pPr>
      <w:hyperlink w:anchor="_Toc163569442" w:history="1">
        <w:r w:rsidR="00DF04C7" w:rsidRPr="008C1658">
          <w:rPr>
            <w:rStyle w:val="Hyperlink"/>
            <w:noProof/>
          </w:rPr>
          <w:t>Exchange Online Protection</w:t>
        </w:r>
        <w:r w:rsidR="00DF04C7">
          <w:rPr>
            <w:noProof/>
            <w:webHidden/>
          </w:rPr>
          <w:tab/>
        </w:r>
        <w:r w:rsidR="00DF04C7">
          <w:rPr>
            <w:noProof/>
            <w:webHidden/>
          </w:rPr>
          <w:fldChar w:fldCharType="begin"/>
        </w:r>
        <w:r w:rsidR="00DF04C7">
          <w:rPr>
            <w:noProof/>
            <w:webHidden/>
          </w:rPr>
          <w:instrText xml:space="preserve"> PAGEREF _Toc163569442 \h </w:instrText>
        </w:r>
        <w:r w:rsidR="00DF04C7">
          <w:rPr>
            <w:noProof/>
            <w:webHidden/>
          </w:rPr>
        </w:r>
        <w:r w:rsidR="00DF04C7">
          <w:rPr>
            <w:noProof/>
            <w:webHidden/>
          </w:rPr>
          <w:fldChar w:fldCharType="separate"/>
        </w:r>
        <w:r w:rsidR="00DF04C7">
          <w:rPr>
            <w:noProof/>
            <w:webHidden/>
          </w:rPr>
          <w:t>13</w:t>
        </w:r>
        <w:r w:rsidR="00DF04C7">
          <w:rPr>
            <w:noProof/>
            <w:webHidden/>
          </w:rPr>
          <w:fldChar w:fldCharType="end"/>
        </w:r>
      </w:hyperlink>
    </w:p>
    <w:p w14:paraId="66DB9C8A" w14:textId="606C84DD" w:rsidR="00DF04C7" w:rsidRDefault="00000000">
      <w:pPr>
        <w:pStyle w:val="TOC4"/>
        <w:rPr>
          <w:rFonts w:eastAsiaTheme="minorEastAsia"/>
          <w:smallCaps w:val="0"/>
          <w:noProof/>
          <w:kern w:val="2"/>
          <w:sz w:val="24"/>
          <w:szCs w:val="24"/>
          <w14:ligatures w14:val="standardContextual"/>
        </w:rPr>
      </w:pPr>
      <w:hyperlink w:anchor="_Toc163569443" w:history="1">
        <w:r w:rsidR="00DF04C7" w:rsidRPr="008C1658">
          <w:rPr>
            <w:rStyle w:val="Hyperlink"/>
            <w:noProof/>
          </w:rPr>
          <w:t>Microsoft MyAnalytics</w:t>
        </w:r>
        <w:r w:rsidR="00DF04C7">
          <w:rPr>
            <w:noProof/>
            <w:webHidden/>
          </w:rPr>
          <w:tab/>
        </w:r>
        <w:r w:rsidR="00DF04C7">
          <w:rPr>
            <w:noProof/>
            <w:webHidden/>
          </w:rPr>
          <w:fldChar w:fldCharType="begin"/>
        </w:r>
        <w:r w:rsidR="00DF04C7">
          <w:rPr>
            <w:noProof/>
            <w:webHidden/>
          </w:rPr>
          <w:instrText xml:space="preserve"> PAGEREF _Toc163569443 \h </w:instrText>
        </w:r>
        <w:r w:rsidR="00DF04C7">
          <w:rPr>
            <w:noProof/>
            <w:webHidden/>
          </w:rPr>
        </w:r>
        <w:r w:rsidR="00DF04C7">
          <w:rPr>
            <w:noProof/>
            <w:webHidden/>
          </w:rPr>
          <w:fldChar w:fldCharType="separate"/>
        </w:r>
        <w:r w:rsidR="00DF04C7">
          <w:rPr>
            <w:noProof/>
            <w:webHidden/>
          </w:rPr>
          <w:t>14</w:t>
        </w:r>
        <w:r w:rsidR="00DF04C7">
          <w:rPr>
            <w:noProof/>
            <w:webHidden/>
          </w:rPr>
          <w:fldChar w:fldCharType="end"/>
        </w:r>
      </w:hyperlink>
    </w:p>
    <w:p w14:paraId="121140A3" w14:textId="692C5FDF" w:rsidR="00DF04C7" w:rsidRDefault="00000000">
      <w:pPr>
        <w:pStyle w:val="TOC4"/>
        <w:rPr>
          <w:rFonts w:eastAsiaTheme="minorEastAsia"/>
          <w:smallCaps w:val="0"/>
          <w:noProof/>
          <w:kern w:val="2"/>
          <w:sz w:val="24"/>
          <w:szCs w:val="24"/>
          <w14:ligatures w14:val="standardContextual"/>
        </w:rPr>
      </w:pPr>
      <w:hyperlink w:anchor="_Toc163569444" w:history="1">
        <w:r w:rsidR="00DF04C7" w:rsidRPr="008C1658">
          <w:rPr>
            <w:rStyle w:val="Hyperlink"/>
            <w:noProof/>
          </w:rPr>
          <w:t>Microsoft Stream (Classic)</w:t>
        </w:r>
        <w:r w:rsidR="00DF04C7">
          <w:rPr>
            <w:noProof/>
            <w:webHidden/>
          </w:rPr>
          <w:tab/>
        </w:r>
        <w:r w:rsidR="00DF04C7">
          <w:rPr>
            <w:noProof/>
            <w:webHidden/>
          </w:rPr>
          <w:fldChar w:fldCharType="begin"/>
        </w:r>
        <w:r w:rsidR="00DF04C7">
          <w:rPr>
            <w:noProof/>
            <w:webHidden/>
          </w:rPr>
          <w:instrText xml:space="preserve"> PAGEREF _Toc163569444 \h </w:instrText>
        </w:r>
        <w:r w:rsidR="00DF04C7">
          <w:rPr>
            <w:noProof/>
            <w:webHidden/>
          </w:rPr>
        </w:r>
        <w:r w:rsidR="00DF04C7">
          <w:rPr>
            <w:noProof/>
            <w:webHidden/>
          </w:rPr>
          <w:fldChar w:fldCharType="separate"/>
        </w:r>
        <w:r w:rsidR="00DF04C7">
          <w:rPr>
            <w:noProof/>
            <w:webHidden/>
          </w:rPr>
          <w:t>14</w:t>
        </w:r>
        <w:r w:rsidR="00DF04C7">
          <w:rPr>
            <w:noProof/>
            <w:webHidden/>
          </w:rPr>
          <w:fldChar w:fldCharType="end"/>
        </w:r>
      </w:hyperlink>
    </w:p>
    <w:p w14:paraId="3AE97346" w14:textId="0354F94C" w:rsidR="00DF04C7" w:rsidRDefault="00000000">
      <w:pPr>
        <w:pStyle w:val="TOC4"/>
        <w:rPr>
          <w:rFonts w:eastAsiaTheme="minorEastAsia"/>
          <w:smallCaps w:val="0"/>
          <w:noProof/>
          <w:kern w:val="2"/>
          <w:sz w:val="24"/>
          <w:szCs w:val="24"/>
          <w14:ligatures w14:val="standardContextual"/>
        </w:rPr>
      </w:pPr>
      <w:hyperlink w:anchor="_Toc163569445" w:history="1">
        <w:r w:rsidR="00DF04C7" w:rsidRPr="008C1658">
          <w:rPr>
            <w:rStyle w:val="Hyperlink"/>
            <w:noProof/>
          </w:rPr>
          <w:t>Microsoft Teams</w:t>
        </w:r>
        <w:r w:rsidR="00DF04C7">
          <w:rPr>
            <w:noProof/>
            <w:webHidden/>
          </w:rPr>
          <w:tab/>
        </w:r>
        <w:r w:rsidR="00DF04C7">
          <w:rPr>
            <w:noProof/>
            <w:webHidden/>
          </w:rPr>
          <w:fldChar w:fldCharType="begin"/>
        </w:r>
        <w:r w:rsidR="00DF04C7">
          <w:rPr>
            <w:noProof/>
            <w:webHidden/>
          </w:rPr>
          <w:instrText xml:space="preserve"> PAGEREF _Toc163569445 \h </w:instrText>
        </w:r>
        <w:r w:rsidR="00DF04C7">
          <w:rPr>
            <w:noProof/>
            <w:webHidden/>
          </w:rPr>
        </w:r>
        <w:r w:rsidR="00DF04C7">
          <w:rPr>
            <w:noProof/>
            <w:webHidden/>
          </w:rPr>
          <w:fldChar w:fldCharType="separate"/>
        </w:r>
        <w:r w:rsidR="00DF04C7">
          <w:rPr>
            <w:noProof/>
            <w:webHidden/>
          </w:rPr>
          <w:t>14</w:t>
        </w:r>
        <w:r w:rsidR="00DF04C7">
          <w:rPr>
            <w:noProof/>
            <w:webHidden/>
          </w:rPr>
          <w:fldChar w:fldCharType="end"/>
        </w:r>
      </w:hyperlink>
    </w:p>
    <w:p w14:paraId="28F817E7" w14:textId="0EF8CB5C" w:rsidR="00DF04C7" w:rsidRDefault="00000000">
      <w:pPr>
        <w:pStyle w:val="TOC4"/>
        <w:rPr>
          <w:rFonts w:eastAsiaTheme="minorEastAsia"/>
          <w:smallCaps w:val="0"/>
          <w:noProof/>
          <w:kern w:val="2"/>
          <w:sz w:val="24"/>
          <w:szCs w:val="24"/>
          <w14:ligatures w14:val="standardContextual"/>
        </w:rPr>
      </w:pPr>
      <w:hyperlink w:anchor="_Toc163569446" w:history="1">
        <w:r w:rsidR="00DF04C7" w:rsidRPr="008C1658">
          <w:rPr>
            <w:rStyle w:val="Hyperlink"/>
            <w:noProof/>
          </w:rPr>
          <w:t>Microsoft 365 Apps for business</w:t>
        </w:r>
        <w:r w:rsidR="00DF04C7">
          <w:rPr>
            <w:noProof/>
            <w:webHidden/>
          </w:rPr>
          <w:tab/>
        </w:r>
        <w:r w:rsidR="00DF04C7">
          <w:rPr>
            <w:noProof/>
            <w:webHidden/>
          </w:rPr>
          <w:fldChar w:fldCharType="begin"/>
        </w:r>
        <w:r w:rsidR="00DF04C7">
          <w:rPr>
            <w:noProof/>
            <w:webHidden/>
          </w:rPr>
          <w:instrText xml:space="preserve"> PAGEREF _Toc163569446 \h </w:instrText>
        </w:r>
        <w:r w:rsidR="00DF04C7">
          <w:rPr>
            <w:noProof/>
            <w:webHidden/>
          </w:rPr>
        </w:r>
        <w:r w:rsidR="00DF04C7">
          <w:rPr>
            <w:noProof/>
            <w:webHidden/>
          </w:rPr>
          <w:fldChar w:fldCharType="separate"/>
        </w:r>
        <w:r w:rsidR="00DF04C7">
          <w:rPr>
            <w:noProof/>
            <w:webHidden/>
          </w:rPr>
          <w:t>15</w:t>
        </w:r>
        <w:r w:rsidR="00DF04C7">
          <w:rPr>
            <w:noProof/>
            <w:webHidden/>
          </w:rPr>
          <w:fldChar w:fldCharType="end"/>
        </w:r>
      </w:hyperlink>
    </w:p>
    <w:p w14:paraId="50B9B9BB" w14:textId="16DDD5BE" w:rsidR="00DF04C7" w:rsidRDefault="00000000">
      <w:pPr>
        <w:pStyle w:val="TOC4"/>
        <w:rPr>
          <w:rFonts w:eastAsiaTheme="minorEastAsia"/>
          <w:smallCaps w:val="0"/>
          <w:noProof/>
          <w:kern w:val="2"/>
          <w:sz w:val="24"/>
          <w:szCs w:val="24"/>
          <w14:ligatures w14:val="standardContextual"/>
        </w:rPr>
      </w:pPr>
      <w:hyperlink w:anchor="_Toc163569447" w:history="1">
        <w:r w:rsidR="00DF04C7" w:rsidRPr="008C1658">
          <w:rPr>
            <w:rStyle w:val="Hyperlink"/>
            <w:noProof/>
          </w:rPr>
          <w:t>Microsoft 365 Apps for enterprise</w:t>
        </w:r>
        <w:r w:rsidR="00DF04C7">
          <w:rPr>
            <w:noProof/>
            <w:webHidden/>
          </w:rPr>
          <w:tab/>
        </w:r>
        <w:r w:rsidR="00DF04C7">
          <w:rPr>
            <w:noProof/>
            <w:webHidden/>
          </w:rPr>
          <w:fldChar w:fldCharType="begin"/>
        </w:r>
        <w:r w:rsidR="00DF04C7">
          <w:rPr>
            <w:noProof/>
            <w:webHidden/>
          </w:rPr>
          <w:instrText xml:space="preserve"> PAGEREF _Toc163569447 \h </w:instrText>
        </w:r>
        <w:r w:rsidR="00DF04C7">
          <w:rPr>
            <w:noProof/>
            <w:webHidden/>
          </w:rPr>
        </w:r>
        <w:r w:rsidR="00DF04C7">
          <w:rPr>
            <w:noProof/>
            <w:webHidden/>
          </w:rPr>
          <w:fldChar w:fldCharType="separate"/>
        </w:r>
        <w:r w:rsidR="00DF04C7">
          <w:rPr>
            <w:noProof/>
            <w:webHidden/>
          </w:rPr>
          <w:t>15</w:t>
        </w:r>
        <w:r w:rsidR="00DF04C7">
          <w:rPr>
            <w:noProof/>
            <w:webHidden/>
          </w:rPr>
          <w:fldChar w:fldCharType="end"/>
        </w:r>
      </w:hyperlink>
    </w:p>
    <w:p w14:paraId="00171959" w14:textId="2C11C12B" w:rsidR="00DF04C7" w:rsidRDefault="00000000">
      <w:pPr>
        <w:pStyle w:val="TOC4"/>
        <w:rPr>
          <w:rFonts w:eastAsiaTheme="minorEastAsia"/>
          <w:smallCaps w:val="0"/>
          <w:noProof/>
          <w:kern w:val="2"/>
          <w:sz w:val="24"/>
          <w:szCs w:val="24"/>
          <w14:ligatures w14:val="standardContextual"/>
        </w:rPr>
      </w:pPr>
      <w:hyperlink w:anchor="_Toc163569448" w:history="1">
        <w:r w:rsidR="00DF04C7" w:rsidRPr="008C1658">
          <w:rPr>
            <w:rStyle w:val="Hyperlink"/>
            <w:noProof/>
          </w:rPr>
          <w:t>Office 365 Advanced Compliance</w:t>
        </w:r>
        <w:r w:rsidR="00DF04C7">
          <w:rPr>
            <w:noProof/>
            <w:webHidden/>
          </w:rPr>
          <w:tab/>
        </w:r>
        <w:r w:rsidR="00DF04C7">
          <w:rPr>
            <w:noProof/>
            <w:webHidden/>
          </w:rPr>
          <w:fldChar w:fldCharType="begin"/>
        </w:r>
        <w:r w:rsidR="00DF04C7">
          <w:rPr>
            <w:noProof/>
            <w:webHidden/>
          </w:rPr>
          <w:instrText xml:space="preserve"> PAGEREF _Toc163569448 \h </w:instrText>
        </w:r>
        <w:r w:rsidR="00DF04C7">
          <w:rPr>
            <w:noProof/>
            <w:webHidden/>
          </w:rPr>
        </w:r>
        <w:r w:rsidR="00DF04C7">
          <w:rPr>
            <w:noProof/>
            <w:webHidden/>
          </w:rPr>
          <w:fldChar w:fldCharType="separate"/>
        </w:r>
        <w:r w:rsidR="00DF04C7">
          <w:rPr>
            <w:noProof/>
            <w:webHidden/>
          </w:rPr>
          <w:t>15</w:t>
        </w:r>
        <w:r w:rsidR="00DF04C7">
          <w:rPr>
            <w:noProof/>
            <w:webHidden/>
          </w:rPr>
          <w:fldChar w:fldCharType="end"/>
        </w:r>
      </w:hyperlink>
    </w:p>
    <w:p w14:paraId="113419B7" w14:textId="09256074" w:rsidR="00DF04C7" w:rsidRDefault="00000000">
      <w:pPr>
        <w:pStyle w:val="TOC4"/>
        <w:rPr>
          <w:rFonts w:eastAsiaTheme="minorEastAsia"/>
          <w:smallCaps w:val="0"/>
          <w:noProof/>
          <w:kern w:val="2"/>
          <w:sz w:val="24"/>
          <w:szCs w:val="24"/>
          <w14:ligatures w14:val="standardContextual"/>
        </w:rPr>
      </w:pPr>
      <w:hyperlink w:anchor="_Toc163569449" w:history="1">
        <w:r w:rsidR="00DF04C7" w:rsidRPr="008C1658">
          <w:rPr>
            <w:rStyle w:val="Hyperlink"/>
            <w:noProof/>
          </w:rPr>
          <w:t>Office Online</w:t>
        </w:r>
        <w:r w:rsidR="00DF04C7">
          <w:rPr>
            <w:noProof/>
            <w:webHidden/>
          </w:rPr>
          <w:tab/>
        </w:r>
        <w:r w:rsidR="00DF04C7">
          <w:rPr>
            <w:noProof/>
            <w:webHidden/>
          </w:rPr>
          <w:fldChar w:fldCharType="begin"/>
        </w:r>
        <w:r w:rsidR="00DF04C7">
          <w:rPr>
            <w:noProof/>
            <w:webHidden/>
          </w:rPr>
          <w:instrText xml:space="preserve"> PAGEREF _Toc163569449 \h </w:instrText>
        </w:r>
        <w:r w:rsidR="00DF04C7">
          <w:rPr>
            <w:noProof/>
            <w:webHidden/>
          </w:rPr>
        </w:r>
        <w:r w:rsidR="00DF04C7">
          <w:rPr>
            <w:noProof/>
            <w:webHidden/>
          </w:rPr>
          <w:fldChar w:fldCharType="separate"/>
        </w:r>
        <w:r w:rsidR="00DF04C7">
          <w:rPr>
            <w:noProof/>
            <w:webHidden/>
          </w:rPr>
          <w:t>16</w:t>
        </w:r>
        <w:r w:rsidR="00DF04C7">
          <w:rPr>
            <w:noProof/>
            <w:webHidden/>
          </w:rPr>
          <w:fldChar w:fldCharType="end"/>
        </w:r>
      </w:hyperlink>
    </w:p>
    <w:p w14:paraId="16CB45AB" w14:textId="607746CF" w:rsidR="00DF04C7" w:rsidRDefault="00000000">
      <w:pPr>
        <w:pStyle w:val="TOC4"/>
        <w:rPr>
          <w:rFonts w:eastAsiaTheme="minorEastAsia"/>
          <w:smallCaps w:val="0"/>
          <w:noProof/>
          <w:kern w:val="2"/>
          <w:sz w:val="24"/>
          <w:szCs w:val="24"/>
          <w14:ligatures w14:val="standardContextual"/>
        </w:rPr>
      </w:pPr>
      <w:hyperlink w:anchor="_Toc163569450" w:history="1">
        <w:r w:rsidR="00DF04C7" w:rsidRPr="008C1658">
          <w:rPr>
            <w:rStyle w:val="Hyperlink"/>
            <w:noProof/>
          </w:rPr>
          <w:t>Office 365 Video</w:t>
        </w:r>
        <w:r w:rsidR="00DF04C7">
          <w:rPr>
            <w:noProof/>
            <w:webHidden/>
          </w:rPr>
          <w:tab/>
        </w:r>
        <w:r w:rsidR="00DF04C7">
          <w:rPr>
            <w:noProof/>
            <w:webHidden/>
          </w:rPr>
          <w:fldChar w:fldCharType="begin"/>
        </w:r>
        <w:r w:rsidR="00DF04C7">
          <w:rPr>
            <w:noProof/>
            <w:webHidden/>
          </w:rPr>
          <w:instrText xml:space="preserve"> PAGEREF _Toc163569450 \h </w:instrText>
        </w:r>
        <w:r w:rsidR="00DF04C7">
          <w:rPr>
            <w:noProof/>
            <w:webHidden/>
          </w:rPr>
        </w:r>
        <w:r w:rsidR="00DF04C7">
          <w:rPr>
            <w:noProof/>
            <w:webHidden/>
          </w:rPr>
          <w:fldChar w:fldCharType="separate"/>
        </w:r>
        <w:r w:rsidR="00DF04C7">
          <w:rPr>
            <w:noProof/>
            <w:webHidden/>
          </w:rPr>
          <w:t>16</w:t>
        </w:r>
        <w:r w:rsidR="00DF04C7">
          <w:rPr>
            <w:noProof/>
            <w:webHidden/>
          </w:rPr>
          <w:fldChar w:fldCharType="end"/>
        </w:r>
      </w:hyperlink>
    </w:p>
    <w:p w14:paraId="0F3C7D7F" w14:textId="54427AC8" w:rsidR="00DF04C7" w:rsidRDefault="00000000">
      <w:pPr>
        <w:pStyle w:val="TOC4"/>
        <w:rPr>
          <w:rFonts w:eastAsiaTheme="minorEastAsia"/>
          <w:smallCaps w:val="0"/>
          <w:noProof/>
          <w:kern w:val="2"/>
          <w:sz w:val="24"/>
          <w:szCs w:val="24"/>
          <w14:ligatures w14:val="standardContextual"/>
        </w:rPr>
      </w:pPr>
      <w:hyperlink w:anchor="_Toc163569451" w:history="1">
        <w:r w:rsidR="00DF04C7" w:rsidRPr="008C1658">
          <w:rPr>
            <w:rStyle w:val="Hyperlink"/>
            <w:noProof/>
          </w:rPr>
          <w:t>OneDrive for Business</w:t>
        </w:r>
        <w:r w:rsidR="00DF04C7">
          <w:rPr>
            <w:noProof/>
            <w:webHidden/>
          </w:rPr>
          <w:tab/>
        </w:r>
        <w:r w:rsidR="00DF04C7">
          <w:rPr>
            <w:noProof/>
            <w:webHidden/>
          </w:rPr>
          <w:fldChar w:fldCharType="begin"/>
        </w:r>
        <w:r w:rsidR="00DF04C7">
          <w:rPr>
            <w:noProof/>
            <w:webHidden/>
          </w:rPr>
          <w:instrText xml:space="preserve"> PAGEREF _Toc163569451 \h </w:instrText>
        </w:r>
        <w:r w:rsidR="00DF04C7">
          <w:rPr>
            <w:noProof/>
            <w:webHidden/>
          </w:rPr>
        </w:r>
        <w:r w:rsidR="00DF04C7">
          <w:rPr>
            <w:noProof/>
            <w:webHidden/>
          </w:rPr>
          <w:fldChar w:fldCharType="separate"/>
        </w:r>
        <w:r w:rsidR="00DF04C7">
          <w:rPr>
            <w:noProof/>
            <w:webHidden/>
          </w:rPr>
          <w:t>16</w:t>
        </w:r>
        <w:r w:rsidR="00DF04C7">
          <w:rPr>
            <w:noProof/>
            <w:webHidden/>
          </w:rPr>
          <w:fldChar w:fldCharType="end"/>
        </w:r>
      </w:hyperlink>
    </w:p>
    <w:p w14:paraId="1EA7204A" w14:textId="1B2295CA" w:rsidR="00DF04C7" w:rsidRDefault="00000000">
      <w:pPr>
        <w:pStyle w:val="TOC4"/>
        <w:rPr>
          <w:rFonts w:eastAsiaTheme="minorEastAsia"/>
          <w:smallCaps w:val="0"/>
          <w:noProof/>
          <w:kern w:val="2"/>
          <w:sz w:val="24"/>
          <w:szCs w:val="24"/>
          <w14:ligatures w14:val="standardContextual"/>
        </w:rPr>
      </w:pPr>
      <w:hyperlink w:anchor="_Toc163569452" w:history="1">
        <w:r w:rsidR="00DF04C7" w:rsidRPr="008C1658">
          <w:rPr>
            <w:rStyle w:val="Hyperlink"/>
            <w:noProof/>
          </w:rPr>
          <w:t>Project</w:t>
        </w:r>
        <w:r w:rsidR="00DF04C7">
          <w:rPr>
            <w:noProof/>
            <w:webHidden/>
          </w:rPr>
          <w:tab/>
        </w:r>
        <w:r w:rsidR="00DF04C7">
          <w:rPr>
            <w:noProof/>
            <w:webHidden/>
          </w:rPr>
          <w:fldChar w:fldCharType="begin"/>
        </w:r>
        <w:r w:rsidR="00DF04C7">
          <w:rPr>
            <w:noProof/>
            <w:webHidden/>
          </w:rPr>
          <w:instrText xml:space="preserve"> PAGEREF _Toc163569452 \h </w:instrText>
        </w:r>
        <w:r w:rsidR="00DF04C7">
          <w:rPr>
            <w:noProof/>
            <w:webHidden/>
          </w:rPr>
        </w:r>
        <w:r w:rsidR="00DF04C7">
          <w:rPr>
            <w:noProof/>
            <w:webHidden/>
          </w:rPr>
          <w:fldChar w:fldCharType="separate"/>
        </w:r>
        <w:r w:rsidR="00DF04C7">
          <w:rPr>
            <w:noProof/>
            <w:webHidden/>
          </w:rPr>
          <w:t>17</w:t>
        </w:r>
        <w:r w:rsidR="00DF04C7">
          <w:rPr>
            <w:noProof/>
            <w:webHidden/>
          </w:rPr>
          <w:fldChar w:fldCharType="end"/>
        </w:r>
      </w:hyperlink>
    </w:p>
    <w:p w14:paraId="0C8E6C2E" w14:textId="25CBB080" w:rsidR="00DF04C7" w:rsidRDefault="00000000">
      <w:pPr>
        <w:pStyle w:val="TOC4"/>
        <w:rPr>
          <w:rFonts w:eastAsiaTheme="minorEastAsia"/>
          <w:smallCaps w:val="0"/>
          <w:noProof/>
          <w:kern w:val="2"/>
          <w:sz w:val="24"/>
          <w:szCs w:val="24"/>
          <w14:ligatures w14:val="standardContextual"/>
        </w:rPr>
      </w:pPr>
      <w:hyperlink w:anchor="_Toc163569453" w:history="1">
        <w:r w:rsidR="00DF04C7" w:rsidRPr="008C1658">
          <w:rPr>
            <w:rStyle w:val="Hyperlink"/>
            <w:noProof/>
          </w:rPr>
          <w:t>SharePoint Online</w:t>
        </w:r>
        <w:r w:rsidR="00DF04C7">
          <w:rPr>
            <w:noProof/>
            <w:webHidden/>
          </w:rPr>
          <w:tab/>
        </w:r>
        <w:r w:rsidR="00DF04C7">
          <w:rPr>
            <w:noProof/>
            <w:webHidden/>
          </w:rPr>
          <w:fldChar w:fldCharType="begin"/>
        </w:r>
        <w:r w:rsidR="00DF04C7">
          <w:rPr>
            <w:noProof/>
            <w:webHidden/>
          </w:rPr>
          <w:instrText xml:space="preserve"> PAGEREF _Toc163569453 \h </w:instrText>
        </w:r>
        <w:r w:rsidR="00DF04C7">
          <w:rPr>
            <w:noProof/>
            <w:webHidden/>
          </w:rPr>
        </w:r>
        <w:r w:rsidR="00DF04C7">
          <w:rPr>
            <w:noProof/>
            <w:webHidden/>
          </w:rPr>
          <w:fldChar w:fldCharType="separate"/>
        </w:r>
        <w:r w:rsidR="00DF04C7">
          <w:rPr>
            <w:noProof/>
            <w:webHidden/>
          </w:rPr>
          <w:t>17</w:t>
        </w:r>
        <w:r w:rsidR="00DF04C7">
          <w:rPr>
            <w:noProof/>
            <w:webHidden/>
          </w:rPr>
          <w:fldChar w:fldCharType="end"/>
        </w:r>
      </w:hyperlink>
    </w:p>
    <w:p w14:paraId="4ED8D1F0" w14:textId="0544B896" w:rsidR="00DF04C7" w:rsidRDefault="00000000">
      <w:pPr>
        <w:pStyle w:val="TOC4"/>
        <w:rPr>
          <w:rFonts w:eastAsiaTheme="minorEastAsia"/>
          <w:smallCaps w:val="0"/>
          <w:noProof/>
          <w:kern w:val="2"/>
          <w:sz w:val="24"/>
          <w:szCs w:val="24"/>
          <w14:ligatures w14:val="standardContextual"/>
        </w:rPr>
      </w:pPr>
      <w:hyperlink w:anchor="_Toc163569454" w:history="1">
        <w:r w:rsidR="00DF04C7" w:rsidRPr="008C1658">
          <w:rPr>
            <w:rStyle w:val="Hyperlink"/>
            <w:noProof/>
          </w:rPr>
          <w:t>Microsoft Teams – Calling Plans, Teams Phone and Audio Conferencing</w:t>
        </w:r>
        <w:r w:rsidR="00DF04C7">
          <w:rPr>
            <w:noProof/>
            <w:webHidden/>
          </w:rPr>
          <w:tab/>
        </w:r>
        <w:r w:rsidR="00DF04C7">
          <w:rPr>
            <w:noProof/>
            <w:webHidden/>
          </w:rPr>
          <w:fldChar w:fldCharType="begin"/>
        </w:r>
        <w:r w:rsidR="00DF04C7">
          <w:rPr>
            <w:noProof/>
            <w:webHidden/>
          </w:rPr>
          <w:instrText xml:space="preserve"> PAGEREF _Toc163569454 \h </w:instrText>
        </w:r>
        <w:r w:rsidR="00DF04C7">
          <w:rPr>
            <w:noProof/>
            <w:webHidden/>
          </w:rPr>
        </w:r>
        <w:r w:rsidR="00DF04C7">
          <w:rPr>
            <w:noProof/>
            <w:webHidden/>
          </w:rPr>
          <w:fldChar w:fldCharType="separate"/>
        </w:r>
        <w:r w:rsidR="00DF04C7">
          <w:rPr>
            <w:noProof/>
            <w:webHidden/>
          </w:rPr>
          <w:t>17</w:t>
        </w:r>
        <w:r w:rsidR="00DF04C7">
          <w:rPr>
            <w:noProof/>
            <w:webHidden/>
          </w:rPr>
          <w:fldChar w:fldCharType="end"/>
        </w:r>
      </w:hyperlink>
    </w:p>
    <w:p w14:paraId="6EFACAFD" w14:textId="763E8D94" w:rsidR="00DF04C7" w:rsidRDefault="00000000">
      <w:pPr>
        <w:pStyle w:val="TOC4"/>
        <w:rPr>
          <w:rFonts w:eastAsiaTheme="minorEastAsia"/>
          <w:smallCaps w:val="0"/>
          <w:noProof/>
          <w:kern w:val="2"/>
          <w:sz w:val="24"/>
          <w:szCs w:val="24"/>
          <w14:ligatures w14:val="standardContextual"/>
        </w:rPr>
      </w:pPr>
      <w:hyperlink w:anchor="_Toc163569455" w:history="1">
        <w:r w:rsidR="00DF04C7" w:rsidRPr="008C1658">
          <w:rPr>
            <w:rStyle w:val="Hyperlink"/>
            <w:noProof/>
          </w:rPr>
          <w:t>Microsoft Teams – Voice Quality</w:t>
        </w:r>
        <w:r w:rsidR="00DF04C7">
          <w:rPr>
            <w:noProof/>
            <w:webHidden/>
          </w:rPr>
          <w:tab/>
        </w:r>
        <w:r w:rsidR="00DF04C7">
          <w:rPr>
            <w:noProof/>
            <w:webHidden/>
          </w:rPr>
          <w:fldChar w:fldCharType="begin"/>
        </w:r>
        <w:r w:rsidR="00DF04C7">
          <w:rPr>
            <w:noProof/>
            <w:webHidden/>
          </w:rPr>
          <w:instrText xml:space="preserve"> PAGEREF _Toc163569455 \h </w:instrText>
        </w:r>
        <w:r w:rsidR="00DF04C7">
          <w:rPr>
            <w:noProof/>
            <w:webHidden/>
          </w:rPr>
        </w:r>
        <w:r w:rsidR="00DF04C7">
          <w:rPr>
            <w:noProof/>
            <w:webHidden/>
          </w:rPr>
          <w:fldChar w:fldCharType="separate"/>
        </w:r>
        <w:r w:rsidR="00DF04C7">
          <w:rPr>
            <w:noProof/>
            <w:webHidden/>
          </w:rPr>
          <w:t>18</w:t>
        </w:r>
        <w:r w:rsidR="00DF04C7">
          <w:rPr>
            <w:noProof/>
            <w:webHidden/>
          </w:rPr>
          <w:fldChar w:fldCharType="end"/>
        </w:r>
      </w:hyperlink>
    </w:p>
    <w:p w14:paraId="264A2DD8" w14:textId="22019556" w:rsidR="00DF04C7" w:rsidRDefault="00000000">
      <w:pPr>
        <w:pStyle w:val="TOC4"/>
        <w:rPr>
          <w:rFonts w:eastAsiaTheme="minorEastAsia"/>
          <w:smallCaps w:val="0"/>
          <w:noProof/>
          <w:kern w:val="2"/>
          <w:sz w:val="24"/>
          <w:szCs w:val="24"/>
          <w14:ligatures w14:val="standardContextual"/>
        </w:rPr>
      </w:pPr>
      <w:hyperlink w:anchor="_Toc163569456" w:history="1">
        <w:r w:rsidR="00DF04C7" w:rsidRPr="008C1658">
          <w:rPr>
            <w:rStyle w:val="Hyperlink"/>
            <w:noProof/>
          </w:rPr>
          <w:t>Workplace Analytics</w:t>
        </w:r>
        <w:r w:rsidR="00DF04C7">
          <w:rPr>
            <w:noProof/>
            <w:webHidden/>
          </w:rPr>
          <w:tab/>
        </w:r>
        <w:r w:rsidR="00DF04C7">
          <w:rPr>
            <w:noProof/>
            <w:webHidden/>
          </w:rPr>
          <w:fldChar w:fldCharType="begin"/>
        </w:r>
        <w:r w:rsidR="00DF04C7">
          <w:rPr>
            <w:noProof/>
            <w:webHidden/>
          </w:rPr>
          <w:instrText xml:space="preserve"> PAGEREF _Toc163569456 \h </w:instrText>
        </w:r>
        <w:r w:rsidR="00DF04C7">
          <w:rPr>
            <w:noProof/>
            <w:webHidden/>
          </w:rPr>
        </w:r>
        <w:r w:rsidR="00DF04C7">
          <w:rPr>
            <w:noProof/>
            <w:webHidden/>
          </w:rPr>
          <w:fldChar w:fldCharType="separate"/>
        </w:r>
        <w:r w:rsidR="00DF04C7">
          <w:rPr>
            <w:noProof/>
            <w:webHidden/>
          </w:rPr>
          <w:t>18</w:t>
        </w:r>
        <w:r w:rsidR="00DF04C7">
          <w:rPr>
            <w:noProof/>
            <w:webHidden/>
          </w:rPr>
          <w:fldChar w:fldCharType="end"/>
        </w:r>
      </w:hyperlink>
    </w:p>
    <w:p w14:paraId="06CD7A89" w14:textId="52C96EB4" w:rsidR="00DF04C7" w:rsidRDefault="00000000">
      <w:pPr>
        <w:pStyle w:val="TOC4"/>
        <w:rPr>
          <w:rFonts w:eastAsiaTheme="minorEastAsia"/>
          <w:smallCaps w:val="0"/>
          <w:noProof/>
          <w:kern w:val="2"/>
          <w:sz w:val="24"/>
          <w:szCs w:val="24"/>
          <w14:ligatures w14:val="standardContextual"/>
        </w:rPr>
      </w:pPr>
      <w:hyperlink w:anchor="_Toc163569457" w:history="1">
        <w:r w:rsidR="00DF04C7" w:rsidRPr="008C1658">
          <w:rPr>
            <w:rStyle w:val="Hyperlink"/>
            <w:noProof/>
          </w:rPr>
          <w:t>Yammer Enterprise</w:t>
        </w:r>
        <w:r w:rsidR="00DF04C7">
          <w:rPr>
            <w:noProof/>
            <w:webHidden/>
          </w:rPr>
          <w:tab/>
        </w:r>
        <w:r w:rsidR="00DF04C7">
          <w:rPr>
            <w:noProof/>
            <w:webHidden/>
          </w:rPr>
          <w:fldChar w:fldCharType="begin"/>
        </w:r>
        <w:r w:rsidR="00DF04C7">
          <w:rPr>
            <w:noProof/>
            <w:webHidden/>
          </w:rPr>
          <w:instrText xml:space="preserve"> PAGEREF _Toc163569457 \h </w:instrText>
        </w:r>
        <w:r w:rsidR="00DF04C7">
          <w:rPr>
            <w:noProof/>
            <w:webHidden/>
          </w:rPr>
        </w:r>
        <w:r w:rsidR="00DF04C7">
          <w:rPr>
            <w:noProof/>
            <w:webHidden/>
          </w:rPr>
          <w:fldChar w:fldCharType="separate"/>
        </w:r>
        <w:r w:rsidR="00DF04C7">
          <w:rPr>
            <w:noProof/>
            <w:webHidden/>
          </w:rPr>
          <w:t>19</w:t>
        </w:r>
        <w:r w:rsidR="00DF04C7">
          <w:rPr>
            <w:noProof/>
            <w:webHidden/>
          </w:rPr>
          <w:fldChar w:fldCharType="end"/>
        </w:r>
      </w:hyperlink>
    </w:p>
    <w:p w14:paraId="13E27CB0" w14:textId="515DD1DF" w:rsidR="00DF04C7" w:rsidRDefault="00000000">
      <w:pPr>
        <w:pStyle w:val="TOC2"/>
        <w:rPr>
          <w:rFonts w:eastAsiaTheme="minorEastAsia"/>
          <w:b w:val="0"/>
          <w:smallCaps w:val="0"/>
          <w:noProof/>
          <w:kern w:val="2"/>
          <w:sz w:val="24"/>
          <w:szCs w:val="24"/>
          <w14:ligatures w14:val="standardContextual"/>
        </w:rPr>
      </w:pPr>
      <w:hyperlink w:anchor="_Toc163569458" w:history="1">
        <w:r w:rsidR="00DF04C7" w:rsidRPr="008C1658">
          <w:rPr>
            <w:rStyle w:val="Hyperlink"/>
            <w:noProof/>
          </w:rPr>
          <w:t>Microsoft Azure Services and Plans</w:t>
        </w:r>
        <w:r w:rsidR="00DF04C7">
          <w:rPr>
            <w:noProof/>
            <w:webHidden/>
          </w:rPr>
          <w:tab/>
        </w:r>
        <w:r w:rsidR="00DF04C7">
          <w:rPr>
            <w:noProof/>
            <w:webHidden/>
          </w:rPr>
          <w:fldChar w:fldCharType="begin"/>
        </w:r>
        <w:r w:rsidR="00DF04C7">
          <w:rPr>
            <w:noProof/>
            <w:webHidden/>
          </w:rPr>
          <w:instrText xml:space="preserve"> PAGEREF _Toc163569458 \h </w:instrText>
        </w:r>
        <w:r w:rsidR="00DF04C7">
          <w:rPr>
            <w:noProof/>
            <w:webHidden/>
          </w:rPr>
        </w:r>
        <w:r w:rsidR="00DF04C7">
          <w:rPr>
            <w:noProof/>
            <w:webHidden/>
          </w:rPr>
          <w:fldChar w:fldCharType="separate"/>
        </w:r>
        <w:r w:rsidR="00DF04C7">
          <w:rPr>
            <w:noProof/>
            <w:webHidden/>
          </w:rPr>
          <w:t>19</w:t>
        </w:r>
        <w:r w:rsidR="00DF04C7">
          <w:rPr>
            <w:noProof/>
            <w:webHidden/>
          </w:rPr>
          <w:fldChar w:fldCharType="end"/>
        </w:r>
      </w:hyperlink>
    </w:p>
    <w:p w14:paraId="72D63823" w14:textId="2543175C" w:rsidR="00DF04C7" w:rsidRDefault="00000000">
      <w:pPr>
        <w:pStyle w:val="TOC4"/>
        <w:rPr>
          <w:rFonts w:eastAsiaTheme="minorEastAsia"/>
          <w:smallCaps w:val="0"/>
          <w:noProof/>
          <w:kern w:val="2"/>
          <w:sz w:val="24"/>
          <w:szCs w:val="24"/>
          <w14:ligatures w14:val="standardContextual"/>
        </w:rPr>
      </w:pPr>
      <w:hyperlink w:anchor="_Toc163569459" w:history="1">
        <w:r w:rsidR="00DF04C7" w:rsidRPr="008C1658">
          <w:rPr>
            <w:rStyle w:val="Hyperlink"/>
            <w:noProof/>
          </w:rPr>
          <w:t>Microsoft Entra ID</w:t>
        </w:r>
        <w:r w:rsidR="00DF04C7">
          <w:rPr>
            <w:noProof/>
            <w:webHidden/>
          </w:rPr>
          <w:tab/>
        </w:r>
        <w:r w:rsidR="00DF04C7">
          <w:rPr>
            <w:noProof/>
            <w:webHidden/>
          </w:rPr>
          <w:fldChar w:fldCharType="begin"/>
        </w:r>
        <w:r w:rsidR="00DF04C7">
          <w:rPr>
            <w:noProof/>
            <w:webHidden/>
          </w:rPr>
          <w:instrText xml:space="preserve"> PAGEREF _Toc163569459 \h </w:instrText>
        </w:r>
        <w:r w:rsidR="00DF04C7">
          <w:rPr>
            <w:noProof/>
            <w:webHidden/>
          </w:rPr>
        </w:r>
        <w:r w:rsidR="00DF04C7">
          <w:rPr>
            <w:noProof/>
            <w:webHidden/>
          </w:rPr>
          <w:fldChar w:fldCharType="separate"/>
        </w:r>
        <w:r w:rsidR="00DF04C7">
          <w:rPr>
            <w:noProof/>
            <w:webHidden/>
          </w:rPr>
          <w:t>19</w:t>
        </w:r>
        <w:r w:rsidR="00DF04C7">
          <w:rPr>
            <w:noProof/>
            <w:webHidden/>
          </w:rPr>
          <w:fldChar w:fldCharType="end"/>
        </w:r>
      </w:hyperlink>
    </w:p>
    <w:p w14:paraId="1F348C81" w14:textId="3F14A8E0" w:rsidR="00DF04C7" w:rsidRDefault="00000000">
      <w:pPr>
        <w:pStyle w:val="TOC4"/>
        <w:rPr>
          <w:rFonts w:eastAsiaTheme="minorEastAsia"/>
          <w:smallCaps w:val="0"/>
          <w:noProof/>
          <w:kern w:val="2"/>
          <w:sz w:val="24"/>
          <w:szCs w:val="24"/>
          <w14:ligatures w14:val="standardContextual"/>
        </w:rPr>
      </w:pPr>
      <w:hyperlink w:anchor="_Toc163569460" w:history="1">
        <w:r w:rsidR="00DF04C7" w:rsidRPr="008C1658">
          <w:rPr>
            <w:rStyle w:val="Hyperlink"/>
            <w:noProof/>
          </w:rPr>
          <w:t>Azure Active Directory B2C</w:t>
        </w:r>
        <w:r w:rsidR="00DF04C7">
          <w:rPr>
            <w:noProof/>
            <w:webHidden/>
          </w:rPr>
          <w:tab/>
        </w:r>
        <w:r w:rsidR="00DF04C7">
          <w:rPr>
            <w:noProof/>
            <w:webHidden/>
          </w:rPr>
          <w:fldChar w:fldCharType="begin"/>
        </w:r>
        <w:r w:rsidR="00DF04C7">
          <w:rPr>
            <w:noProof/>
            <w:webHidden/>
          </w:rPr>
          <w:instrText xml:space="preserve"> PAGEREF _Toc163569460 \h </w:instrText>
        </w:r>
        <w:r w:rsidR="00DF04C7">
          <w:rPr>
            <w:noProof/>
            <w:webHidden/>
          </w:rPr>
        </w:r>
        <w:r w:rsidR="00DF04C7">
          <w:rPr>
            <w:noProof/>
            <w:webHidden/>
          </w:rPr>
          <w:fldChar w:fldCharType="separate"/>
        </w:r>
        <w:r w:rsidR="00DF04C7">
          <w:rPr>
            <w:noProof/>
            <w:webHidden/>
          </w:rPr>
          <w:t>19</w:t>
        </w:r>
        <w:r w:rsidR="00DF04C7">
          <w:rPr>
            <w:noProof/>
            <w:webHidden/>
          </w:rPr>
          <w:fldChar w:fldCharType="end"/>
        </w:r>
      </w:hyperlink>
    </w:p>
    <w:p w14:paraId="3DFEF905" w14:textId="79A4E50A" w:rsidR="00DF04C7" w:rsidRDefault="00000000">
      <w:pPr>
        <w:pStyle w:val="TOC4"/>
        <w:rPr>
          <w:rFonts w:eastAsiaTheme="minorEastAsia"/>
          <w:smallCaps w:val="0"/>
          <w:noProof/>
          <w:kern w:val="2"/>
          <w:sz w:val="24"/>
          <w:szCs w:val="24"/>
          <w14:ligatures w14:val="standardContextual"/>
        </w:rPr>
      </w:pPr>
      <w:hyperlink w:anchor="_Toc163569461" w:history="1">
        <w:r w:rsidR="00DF04C7" w:rsidRPr="008C1658">
          <w:rPr>
            <w:rStyle w:val="Hyperlink"/>
            <w:noProof/>
          </w:rPr>
          <w:t>Microsoft Entra Domain Services</w:t>
        </w:r>
        <w:r w:rsidR="00DF04C7">
          <w:rPr>
            <w:noProof/>
            <w:webHidden/>
          </w:rPr>
          <w:tab/>
        </w:r>
        <w:r w:rsidR="00DF04C7">
          <w:rPr>
            <w:noProof/>
            <w:webHidden/>
          </w:rPr>
          <w:fldChar w:fldCharType="begin"/>
        </w:r>
        <w:r w:rsidR="00DF04C7">
          <w:rPr>
            <w:noProof/>
            <w:webHidden/>
          </w:rPr>
          <w:instrText xml:space="preserve"> PAGEREF _Toc163569461 \h </w:instrText>
        </w:r>
        <w:r w:rsidR="00DF04C7">
          <w:rPr>
            <w:noProof/>
            <w:webHidden/>
          </w:rPr>
        </w:r>
        <w:r w:rsidR="00DF04C7">
          <w:rPr>
            <w:noProof/>
            <w:webHidden/>
          </w:rPr>
          <w:fldChar w:fldCharType="separate"/>
        </w:r>
        <w:r w:rsidR="00DF04C7">
          <w:rPr>
            <w:noProof/>
            <w:webHidden/>
          </w:rPr>
          <w:t>20</w:t>
        </w:r>
        <w:r w:rsidR="00DF04C7">
          <w:rPr>
            <w:noProof/>
            <w:webHidden/>
          </w:rPr>
          <w:fldChar w:fldCharType="end"/>
        </w:r>
      </w:hyperlink>
    </w:p>
    <w:p w14:paraId="79A40B95" w14:textId="226288A3" w:rsidR="00DF04C7" w:rsidRDefault="00000000">
      <w:pPr>
        <w:pStyle w:val="TOC4"/>
        <w:rPr>
          <w:rFonts w:eastAsiaTheme="minorEastAsia"/>
          <w:smallCaps w:val="0"/>
          <w:noProof/>
          <w:kern w:val="2"/>
          <w:sz w:val="24"/>
          <w:szCs w:val="24"/>
          <w14:ligatures w14:val="standardContextual"/>
        </w:rPr>
      </w:pPr>
      <w:hyperlink w:anchor="_Toc163569462" w:history="1">
        <w:r w:rsidR="00DF04C7" w:rsidRPr="008C1658">
          <w:rPr>
            <w:rStyle w:val="Hyperlink"/>
            <w:noProof/>
          </w:rPr>
          <w:t>Analysis Services</w:t>
        </w:r>
        <w:r w:rsidR="00DF04C7">
          <w:rPr>
            <w:noProof/>
            <w:webHidden/>
          </w:rPr>
          <w:tab/>
        </w:r>
        <w:r w:rsidR="00DF04C7">
          <w:rPr>
            <w:noProof/>
            <w:webHidden/>
          </w:rPr>
          <w:fldChar w:fldCharType="begin"/>
        </w:r>
        <w:r w:rsidR="00DF04C7">
          <w:rPr>
            <w:noProof/>
            <w:webHidden/>
          </w:rPr>
          <w:instrText xml:space="preserve"> PAGEREF _Toc163569462 \h </w:instrText>
        </w:r>
        <w:r w:rsidR="00DF04C7">
          <w:rPr>
            <w:noProof/>
            <w:webHidden/>
          </w:rPr>
        </w:r>
        <w:r w:rsidR="00DF04C7">
          <w:rPr>
            <w:noProof/>
            <w:webHidden/>
          </w:rPr>
          <w:fldChar w:fldCharType="separate"/>
        </w:r>
        <w:r w:rsidR="00DF04C7">
          <w:rPr>
            <w:noProof/>
            <w:webHidden/>
          </w:rPr>
          <w:t>20</w:t>
        </w:r>
        <w:r w:rsidR="00DF04C7">
          <w:rPr>
            <w:noProof/>
            <w:webHidden/>
          </w:rPr>
          <w:fldChar w:fldCharType="end"/>
        </w:r>
      </w:hyperlink>
    </w:p>
    <w:p w14:paraId="255D3A02" w14:textId="14046535" w:rsidR="00DF04C7" w:rsidRDefault="00000000">
      <w:pPr>
        <w:pStyle w:val="TOC4"/>
        <w:rPr>
          <w:rFonts w:eastAsiaTheme="minorEastAsia"/>
          <w:smallCaps w:val="0"/>
          <w:noProof/>
          <w:kern w:val="2"/>
          <w:sz w:val="24"/>
          <w:szCs w:val="24"/>
          <w14:ligatures w14:val="standardContextual"/>
        </w:rPr>
      </w:pPr>
      <w:hyperlink w:anchor="_Toc163569463" w:history="1">
        <w:r w:rsidR="00DF04C7" w:rsidRPr="008C1658">
          <w:rPr>
            <w:rStyle w:val="Hyperlink"/>
            <w:noProof/>
          </w:rPr>
          <w:t>Azure API for FHIR</w:t>
        </w:r>
        <w:r w:rsidR="00DF04C7">
          <w:rPr>
            <w:noProof/>
            <w:webHidden/>
          </w:rPr>
          <w:tab/>
        </w:r>
        <w:r w:rsidR="00DF04C7">
          <w:rPr>
            <w:noProof/>
            <w:webHidden/>
          </w:rPr>
          <w:fldChar w:fldCharType="begin"/>
        </w:r>
        <w:r w:rsidR="00DF04C7">
          <w:rPr>
            <w:noProof/>
            <w:webHidden/>
          </w:rPr>
          <w:instrText xml:space="preserve"> PAGEREF _Toc163569463 \h </w:instrText>
        </w:r>
        <w:r w:rsidR="00DF04C7">
          <w:rPr>
            <w:noProof/>
            <w:webHidden/>
          </w:rPr>
        </w:r>
        <w:r w:rsidR="00DF04C7">
          <w:rPr>
            <w:noProof/>
            <w:webHidden/>
          </w:rPr>
          <w:fldChar w:fldCharType="separate"/>
        </w:r>
        <w:r w:rsidR="00DF04C7">
          <w:rPr>
            <w:noProof/>
            <w:webHidden/>
          </w:rPr>
          <w:t>20</w:t>
        </w:r>
        <w:r w:rsidR="00DF04C7">
          <w:rPr>
            <w:noProof/>
            <w:webHidden/>
          </w:rPr>
          <w:fldChar w:fldCharType="end"/>
        </w:r>
      </w:hyperlink>
    </w:p>
    <w:p w14:paraId="04872157" w14:textId="3063B05E" w:rsidR="00DF04C7" w:rsidRDefault="00000000">
      <w:pPr>
        <w:pStyle w:val="TOC4"/>
        <w:rPr>
          <w:rFonts w:eastAsiaTheme="minorEastAsia"/>
          <w:smallCaps w:val="0"/>
          <w:noProof/>
          <w:kern w:val="2"/>
          <w:sz w:val="24"/>
          <w:szCs w:val="24"/>
          <w14:ligatures w14:val="standardContextual"/>
        </w:rPr>
      </w:pPr>
      <w:hyperlink w:anchor="_Toc163569464" w:history="1">
        <w:r w:rsidR="00DF04C7" w:rsidRPr="008C1658">
          <w:rPr>
            <w:rStyle w:val="Hyperlink"/>
            <w:noProof/>
          </w:rPr>
          <w:t>API Management Services</w:t>
        </w:r>
        <w:r w:rsidR="00DF04C7">
          <w:rPr>
            <w:noProof/>
            <w:webHidden/>
          </w:rPr>
          <w:tab/>
        </w:r>
        <w:r w:rsidR="00DF04C7">
          <w:rPr>
            <w:noProof/>
            <w:webHidden/>
          </w:rPr>
          <w:fldChar w:fldCharType="begin"/>
        </w:r>
        <w:r w:rsidR="00DF04C7">
          <w:rPr>
            <w:noProof/>
            <w:webHidden/>
          </w:rPr>
          <w:instrText xml:space="preserve"> PAGEREF _Toc163569464 \h </w:instrText>
        </w:r>
        <w:r w:rsidR="00DF04C7">
          <w:rPr>
            <w:noProof/>
            <w:webHidden/>
          </w:rPr>
        </w:r>
        <w:r w:rsidR="00DF04C7">
          <w:rPr>
            <w:noProof/>
            <w:webHidden/>
          </w:rPr>
          <w:fldChar w:fldCharType="separate"/>
        </w:r>
        <w:r w:rsidR="00DF04C7">
          <w:rPr>
            <w:noProof/>
            <w:webHidden/>
          </w:rPr>
          <w:t>21</w:t>
        </w:r>
        <w:r w:rsidR="00DF04C7">
          <w:rPr>
            <w:noProof/>
            <w:webHidden/>
          </w:rPr>
          <w:fldChar w:fldCharType="end"/>
        </w:r>
      </w:hyperlink>
    </w:p>
    <w:p w14:paraId="4F16CC70" w14:textId="49ABB5FC" w:rsidR="00DF04C7" w:rsidRDefault="00000000">
      <w:pPr>
        <w:pStyle w:val="TOC4"/>
        <w:rPr>
          <w:rFonts w:eastAsiaTheme="minorEastAsia"/>
          <w:smallCaps w:val="0"/>
          <w:noProof/>
          <w:kern w:val="2"/>
          <w:sz w:val="24"/>
          <w:szCs w:val="24"/>
          <w14:ligatures w14:val="standardContextual"/>
        </w:rPr>
      </w:pPr>
      <w:hyperlink w:anchor="_Toc163569465" w:history="1">
        <w:r w:rsidR="00DF04C7" w:rsidRPr="008C1658">
          <w:rPr>
            <w:rStyle w:val="Hyperlink"/>
            <w:noProof/>
          </w:rPr>
          <w:t>App Center</w:t>
        </w:r>
        <w:r w:rsidR="00DF04C7">
          <w:rPr>
            <w:noProof/>
            <w:webHidden/>
          </w:rPr>
          <w:tab/>
        </w:r>
        <w:r w:rsidR="00DF04C7">
          <w:rPr>
            <w:noProof/>
            <w:webHidden/>
          </w:rPr>
          <w:fldChar w:fldCharType="begin"/>
        </w:r>
        <w:r w:rsidR="00DF04C7">
          <w:rPr>
            <w:noProof/>
            <w:webHidden/>
          </w:rPr>
          <w:instrText xml:space="preserve"> PAGEREF _Toc163569465 \h </w:instrText>
        </w:r>
        <w:r w:rsidR="00DF04C7">
          <w:rPr>
            <w:noProof/>
            <w:webHidden/>
          </w:rPr>
        </w:r>
        <w:r w:rsidR="00DF04C7">
          <w:rPr>
            <w:noProof/>
            <w:webHidden/>
          </w:rPr>
          <w:fldChar w:fldCharType="separate"/>
        </w:r>
        <w:r w:rsidR="00DF04C7">
          <w:rPr>
            <w:noProof/>
            <w:webHidden/>
          </w:rPr>
          <w:t>21</w:t>
        </w:r>
        <w:r w:rsidR="00DF04C7">
          <w:rPr>
            <w:noProof/>
            <w:webHidden/>
          </w:rPr>
          <w:fldChar w:fldCharType="end"/>
        </w:r>
      </w:hyperlink>
    </w:p>
    <w:p w14:paraId="38ADC99E" w14:textId="7C9A55C4" w:rsidR="00DF04C7" w:rsidRDefault="00000000">
      <w:pPr>
        <w:pStyle w:val="TOC4"/>
        <w:rPr>
          <w:rFonts w:eastAsiaTheme="minorEastAsia"/>
          <w:smallCaps w:val="0"/>
          <w:noProof/>
          <w:kern w:val="2"/>
          <w:sz w:val="24"/>
          <w:szCs w:val="24"/>
          <w14:ligatures w14:val="standardContextual"/>
        </w:rPr>
      </w:pPr>
      <w:hyperlink w:anchor="_Toc163569466" w:history="1">
        <w:r w:rsidR="00DF04C7" w:rsidRPr="008C1658">
          <w:rPr>
            <w:rStyle w:val="Hyperlink"/>
            <w:noProof/>
          </w:rPr>
          <w:t>App Configuration</w:t>
        </w:r>
        <w:r w:rsidR="00DF04C7">
          <w:rPr>
            <w:noProof/>
            <w:webHidden/>
          </w:rPr>
          <w:tab/>
        </w:r>
        <w:r w:rsidR="00DF04C7">
          <w:rPr>
            <w:noProof/>
            <w:webHidden/>
          </w:rPr>
          <w:fldChar w:fldCharType="begin"/>
        </w:r>
        <w:r w:rsidR="00DF04C7">
          <w:rPr>
            <w:noProof/>
            <w:webHidden/>
          </w:rPr>
          <w:instrText xml:space="preserve"> PAGEREF _Toc163569466 \h </w:instrText>
        </w:r>
        <w:r w:rsidR="00DF04C7">
          <w:rPr>
            <w:noProof/>
            <w:webHidden/>
          </w:rPr>
        </w:r>
        <w:r w:rsidR="00DF04C7">
          <w:rPr>
            <w:noProof/>
            <w:webHidden/>
          </w:rPr>
          <w:fldChar w:fldCharType="separate"/>
        </w:r>
        <w:r w:rsidR="00DF04C7">
          <w:rPr>
            <w:noProof/>
            <w:webHidden/>
          </w:rPr>
          <w:t>23</w:t>
        </w:r>
        <w:r w:rsidR="00DF04C7">
          <w:rPr>
            <w:noProof/>
            <w:webHidden/>
          </w:rPr>
          <w:fldChar w:fldCharType="end"/>
        </w:r>
      </w:hyperlink>
    </w:p>
    <w:p w14:paraId="7E1C7F92" w14:textId="10A62835" w:rsidR="00DF04C7" w:rsidRDefault="00000000">
      <w:pPr>
        <w:pStyle w:val="TOC4"/>
        <w:rPr>
          <w:rFonts w:eastAsiaTheme="minorEastAsia"/>
          <w:smallCaps w:val="0"/>
          <w:noProof/>
          <w:kern w:val="2"/>
          <w:sz w:val="24"/>
          <w:szCs w:val="24"/>
          <w14:ligatures w14:val="standardContextual"/>
        </w:rPr>
      </w:pPr>
      <w:hyperlink w:anchor="_Toc163569467" w:history="1">
        <w:r w:rsidR="00DF04C7" w:rsidRPr="008C1658">
          <w:rPr>
            <w:rStyle w:val="Hyperlink"/>
            <w:noProof/>
          </w:rPr>
          <w:t>App Service</w:t>
        </w:r>
        <w:r w:rsidR="00DF04C7">
          <w:rPr>
            <w:noProof/>
            <w:webHidden/>
          </w:rPr>
          <w:tab/>
        </w:r>
        <w:r w:rsidR="00DF04C7">
          <w:rPr>
            <w:noProof/>
            <w:webHidden/>
          </w:rPr>
          <w:fldChar w:fldCharType="begin"/>
        </w:r>
        <w:r w:rsidR="00DF04C7">
          <w:rPr>
            <w:noProof/>
            <w:webHidden/>
          </w:rPr>
          <w:instrText xml:space="preserve"> PAGEREF _Toc163569467 \h </w:instrText>
        </w:r>
        <w:r w:rsidR="00DF04C7">
          <w:rPr>
            <w:noProof/>
            <w:webHidden/>
          </w:rPr>
        </w:r>
        <w:r w:rsidR="00DF04C7">
          <w:rPr>
            <w:noProof/>
            <w:webHidden/>
          </w:rPr>
          <w:fldChar w:fldCharType="separate"/>
        </w:r>
        <w:r w:rsidR="00DF04C7">
          <w:rPr>
            <w:noProof/>
            <w:webHidden/>
          </w:rPr>
          <w:t>23</w:t>
        </w:r>
        <w:r w:rsidR="00DF04C7">
          <w:rPr>
            <w:noProof/>
            <w:webHidden/>
          </w:rPr>
          <w:fldChar w:fldCharType="end"/>
        </w:r>
      </w:hyperlink>
    </w:p>
    <w:p w14:paraId="265707B1" w14:textId="4060F284" w:rsidR="00DF04C7" w:rsidRDefault="00000000">
      <w:pPr>
        <w:pStyle w:val="TOC4"/>
        <w:rPr>
          <w:rFonts w:eastAsiaTheme="minorEastAsia"/>
          <w:smallCaps w:val="0"/>
          <w:noProof/>
          <w:kern w:val="2"/>
          <w:sz w:val="24"/>
          <w:szCs w:val="24"/>
          <w14:ligatures w14:val="standardContextual"/>
        </w:rPr>
      </w:pPr>
      <w:hyperlink w:anchor="_Toc163569468" w:history="1">
        <w:r w:rsidR="00DF04C7" w:rsidRPr="008C1658">
          <w:rPr>
            <w:rStyle w:val="Hyperlink"/>
            <w:noProof/>
          </w:rPr>
          <w:t>Application Gateway</w:t>
        </w:r>
        <w:r w:rsidR="00DF04C7">
          <w:rPr>
            <w:noProof/>
            <w:webHidden/>
          </w:rPr>
          <w:tab/>
        </w:r>
        <w:r w:rsidR="00DF04C7">
          <w:rPr>
            <w:noProof/>
            <w:webHidden/>
          </w:rPr>
          <w:fldChar w:fldCharType="begin"/>
        </w:r>
        <w:r w:rsidR="00DF04C7">
          <w:rPr>
            <w:noProof/>
            <w:webHidden/>
          </w:rPr>
          <w:instrText xml:space="preserve"> PAGEREF _Toc163569468 \h </w:instrText>
        </w:r>
        <w:r w:rsidR="00DF04C7">
          <w:rPr>
            <w:noProof/>
            <w:webHidden/>
          </w:rPr>
        </w:r>
        <w:r w:rsidR="00DF04C7">
          <w:rPr>
            <w:noProof/>
            <w:webHidden/>
          </w:rPr>
          <w:fldChar w:fldCharType="separate"/>
        </w:r>
        <w:r w:rsidR="00DF04C7">
          <w:rPr>
            <w:noProof/>
            <w:webHidden/>
          </w:rPr>
          <w:t>24</w:t>
        </w:r>
        <w:r w:rsidR="00DF04C7">
          <w:rPr>
            <w:noProof/>
            <w:webHidden/>
          </w:rPr>
          <w:fldChar w:fldCharType="end"/>
        </w:r>
      </w:hyperlink>
    </w:p>
    <w:p w14:paraId="73CECA52" w14:textId="4E646047" w:rsidR="00DF04C7" w:rsidRDefault="00000000">
      <w:pPr>
        <w:pStyle w:val="TOC4"/>
        <w:rPr>
          <w:rFonts w:eastAsiaTheme="minorEastAsia"/>
          <w:smallCaps w:val="0"/>
          <w:noProof/>
          <w:kern w:val="2"/>
          <w:sz w:val="24"/>
          <w:szCs w:val="24"/>
          <w14:ligatures w14:val="standardContextual"/>
        </w:rPr>
      </w:pPr>
      <w:hyperlink w:anchor="_Toc163569469" w:history="1">
        <w:r w:rsidR="00DF04C7" w:rsidRPr="008C1658">
          <w:rPr>
            <w:rStyle w:val="Hyperlink"/>
            <w:noProof/>
          </w:rPr>
          <w:t>Application Gateway for Containers</w:t>
        </w:r>
        <w:r w:rsidR="00DF04C7">
          <w:rPr>
            <w:noProof/>
            <w:webHidden/>
          </w:rPr>
          <w:tab/>
        </w:r>
        <w:r w:rsidR="00DF04C7">
          <w:rPr>
            <w:noProof/>
            <w:webHidden/>
          </w:rPr>
          <w:fldChar w:fldCharType="begin"/>
        </w:r>
        <w:r w:rsidR="00DF04C7">
          <w:rPr>
            <w:noProof/>
            <w:webHidden/>
          </w:rPr>
          <w:instrText xml:space="preserve"> PAGEREF _Toc163569469 \h </w:instrText>
        </w:r>
        <w:r w:rsidR="00DF04C7">
          <w:rPr>
            <w:noProof/>
            <w:webHidden/>
          </w:rPr>
        </w:r>
        <w:r w:rsidR="00DF04C7">
          <w:rPr>
            <w:noProof/>
            <w:webHidden/>
          </w:rPr>
          <w:fldChar w:fldCharType="separate"/>
        </w:r>
        <w:r w:rsidR="00DF04C7">
          <w:rPr>
            <w:noProof/>
            <w:webHidden/>
          </w:rPr>
          <w:t>24</w:t>
        </w:r>
        <w:r w:rsidR="00DF04C7">
          <w:rPr>
            <w:noProof/>
            <w:webHidden/>
          </w:rPr>
          <w:fldChar w:fldCharType="end"/>
        </w:r>
      </w:hyperlink>
    </w:p>
    <w:p w14:paraId="5F348E65" w14:textId="3E2A5C0A" w:rsidR="00DF04C7" w:rsidRDefault="00000000">
      <w:pPr>
        <w:pStyle w:val="TOC4"/>
        <w:rPr>
          <w:rFonts w:eastAsiaTheme="minorEastAsia"/>
          <w:smallCaps w:val="0"/>
          <w:noProof/>
          <w:kern w:val="2"/>
          <w:sz w:val="24"/>
          <w:szCs w:val="24"/>
          <w14:ligatures w14:val="standardContextual"/>
        </w:rPr>
      </w:pPr>
      <w:hyperlink w:anchor="_Toc163569470" w:history="1">
        <w:r w:rsidR="00DF04C7" w:rsidRPr="008C1658">
          <w:rPr>
            <w:rStyle w:val="Hyperlink"/>
            <w:noProof/>
          </w:rPr>
          <w:t>Application Insights</w:t>
        </w:r>
        <w:r w:rsidR="00DF04C7">
          <w:rPr>
            <w:noProof/>
            <w:webHidden/>
          </w:rPr>
          <w:tab/>
        </w:r>
        <w:r w:rsidR="00DF04C7">
          <w:rPr>
            <w:noProof/>
            <w:webHidden/>
          </w:rPr>
          <w:fldChar w:fldCharType="begin"/>
        </w:r>
        <w:r w:rsidR="00DF04C7">
          <w:rPr>
            <w:noProof/>
            <w:webHidden/>
          </w:rPr>
          <w:instrText xml:space="preserve"> PAGEREF _Toc163569470 \h </w:instrText>
        </w:r>
        <w:r w:rsidR="00DF04C7">
          <w:rPr>
            <w:noProof/>
            <w:webHidden/>
          </w:rPr>
        </w:r>
        <w:r w:rsidR="00DF04C7">
          <w:rPr>
            <w:noProof/>
            <w:webHidden/>
          </w:rPr>
          <w:fldChar w:fldCharType="separate"/>
        </w:r>
        <w:r w:rsidR="00DF04C7">
          <w:rPr>
            <w:noProof/>
            <w:webHidden/>
          </w:rPr>
          <w:t>25</w:t>
        </w:r>
        <w:r w:rsidR="00DF04C7">
          <w:rPr>
            <w:noProof/>
            <w:webHidden/>
          </w:rPr>
          <w:fldChar w:fldCharType="end"/>
        </w:r>
      </w:hyperlink>
    </w:p>
    <w:p w14:paraId="7E479407" w14:textId="498FA4A0" w:rsidR="00DF04C7" w:rsidRDefault="00000000">
      <w:pPr>
        <w:pStyle w:val="TOC4"/>
        <w:rPr>
          <w:rFonts w:eastAsiaTheme="minorEastAsia"/>
          <w:smallCaps w:val="0"/>
          <w:noProof/>
          <w:kern w:val="2"/>
          <w:sz w:val="24"/>
          <w:szCs w:val="24"/>
          <w14:ligatures w14:val="standardContextual"/>
        </w:rPr>
      </w:pPr>
      <w:hyperlink w:anchor="_Toc163569471" w:history="1">
        <w:r w:rsidR="00DF04C7" w:rsidRPr="008C1658">
          <w:rPr>
            <w:rStyle w:val="Hyperlink"/>
            <w:noProof/>
          </w:rPr>
          <w:t>Azure Applied AI Services</w:t>
        </w:r>
        <w:r w:rsidR="00DF04C7">
          <w:rPr>
            <w:noProof/>
            <w:webHidden/>
          </w:rPr>
          <w:tab/>
        </w:r>
        <w:r w:rsidR="00DF04C7">
          <w:rPr>
            <w:noProof/>
            <w:webHidden/>
          </w:rPr>
          <w:fldChar w:fldCharType="begin"/>
        </w:r>
        <w:r w:rsidR="00DF04C7">
          <w:rPr>
            <w:noProof/>
            <w:webHidden/>
          </w:rPr>
          <w:instrText xml:space="preserve"> PAGEREF _Toc163569471 \h </w:instrText>
        </w:r>
        <w:r w:rsidR="00DF04C7">
          <w:rPr>
            <w:noProof/>
            <w:webHidden/>
          </w:rPr>
        </w:r>
        <w:r w:rsidR="00DF04C7">
          <w:rPr>
            <w:noProof/>
            <w:webHidden/>
          </w:rPr>
          <w:fldChar w:fldCharType="separate"/>
        </w:r>
        <w:r w:rsidR="00DF04C7">
          <w:rPr>
            <w:noProof/>
            <w:webHidden/>
          </w:rPr>
          <w:t>25</w:t>
        </w:r>
        <w:r w:rsidR="00DF04C7">
          <w:rPr>
            <w:noProof/>
            <w:webHidden/>
          </w:rPr>
          <w:fldChar w:fldCharType="end"/>
        </w:r>
      </w:hyperlink>
    </w:p>
    <w:p w14:paraId="1B06BA7F" w14:textId="3B8A74F6" w:rsidR="00DF04C7" w:rsidRDefault="00000000">
      <w:pPr>
        <w:pStyle w:val="TOC4"/>
        <w:rPr>
          <w:rFonts w:eastAsiaTheme="minorEastAsia"/>
          <w:smallCaps w:val="0"/>
          <w:noProof/>
          <w:kern w:val="2"/>
          <w:sz w:val="24"/>
          <w:szCs w:val="24"/>
          <w14:ligatures w14:val="standardContextual"/>
        </w:rPr>
      </w:pPr>
      <w:hyperlink w:anchor="_Toc163569472" w:history="1">
        <w:r w:rsidR="00DF04C7" w:rsidRPr="008C1658">
          <w:rPr>
            <w:rStyle w:val="Hyperlink"/>
            <w:noProof/>
          </w:rPr>
          <w:t>Azure Arc</w:t>
        </w:r>
        <w:r w:rsidR="00DF04C7">
          <w:rPr>
            <w:noProof/>
            <w:webHidden/>
          </w:rPr>
          <w:tab/>
        </w:r>
        <w:r w:rsidR="00DF04C7">
          <w:rPr>
            <w:noProof/>
            <w:webHidden/>
          </w:rPr>
          <w:fldChar w:fldCharType="begin"/>
        </w:r>
        <w:r w:rsidR="00DF04C7">
          <w:rPr>
            <w:noProof/>
            <w:webHidden/>
          </w:rPr>
          <w:instrText xml:space="preserve"> PAGEREF _Toc163569472 \h </w:instrText>
        </w:r>
        <w:r w:rsidR="00DF04C7">
          <w:rPr>
            <w:noProof/>
            <w:webHidden/>
          </w:rPr>
        </w:r>
        <w:r w:rsidR="00DF04C7">
          <w:rPr>
            <w:noProof/>
            <w:webHidden/>
          </w:rPr>
          <w:fldChar w:fldCharType="separate"/>
        </w:r>
        <w:r w:rsidR="00DF04C7">
          <w:rPr>
            <w:noProof/>
            <w:webHidden/>
          </w:rPr>
          <w:t>25</w:t>
        </w:r>
        <w:r w:rsidR="00DF04C7">
          <w:rPr>
            <w:noProof/>
            <w:webHidden/>
          </w:rPr>
          <w:fldChar w:fldCharType="end"/>
        </w:r>
      </w:hyperlink>
    </w:p>
    <w:p w14:paraId="6C2D479E" w14:textId="2053F222" w:rsidR="00DF04C7" w:rsidRDefault="00000000">
      <w:pPr>
        <w:pStyle w:val="TOC4"/>
        <w:rPr>
          <w:rFonts w:eastAsiaTheme="minorEastAsia"/>
          <w:smallCaps w:val="0"/>
          <w:noProof/>
          <w:kern w:val="2"/>
          <w:sz w:val="24"/>
          <w:szCs w:val="24"/>
          <w14:ligatures w14:val="standardContextual"/>
        </w:rPr>
      </w:pPr>
      <w:hyperlink w:anchor="_Toc163569473" w:history="1">
        <w:r w:rsidR="00DF04C7" w:rsidRPr="008C1658">
          <w:rPr>
            <w:rStyle w:val="Hyperlink"/>
            <w:noProof/>
          </w:rPr>
          <w:t>Automation</w:t>
        </w:r>
        <w:r w:rsidR="00DF04C7">
          <w:rPr>
            <w:noProof/>
            <w:webHidden/>
          </w:rPr>
          <w:tab/>
        </w:r>
        <w:r w:rsidR="00DF04C7">
          <w:rPr>
            <w:noProof/>
            <w:webHidden/>
          </w:rPr>
          <w:fldChar w:fldCharType="begin"/>
        </w:r>
        <w:r w:rsidR="00DF04C7">
          <w:rPr>
            <w:noProof/>
            <w:webHidden/>
          </w:rPr>
          <w:instrText xml:space="preserve"> PAGEREF _Toc163569473 \h </w:instrText>
        </w:r>
        <w:r w:rsidR="00DF04C7">
          <w:rPr>
            <w:noProof/>
            <w:webHidden/>
          </w:rPr>
        </w:r>
        <w:r w:rsidR="00DF04C7">
          <w:rPr>
            <w:noProof/>
            <w:webHidden/>
          </w:rPr>
          <w:fldChar w:fldCharType="separate"/>
        </w:r>
        <w:r w:rsidR="00DF04C7">
          <w:rPr>
            <w:noProof/>
            <w:webHidden/>
          </w:rPr>
          <w:t>26</w:t>
        </w:r>
        <w:r w:rsidR="00DF04C7">
          <w:rPr>
            <w:noProof/>
            <w:webHidden/>
          </w:rPr>
          <w:fldChar w:fldCharType="end"/>
        </w:r>
      </w:hyperlink>
    </w:p>
    <w:p w14:paraId="20215C0E" w14:textId="687F9D92" w:rsidR="00DF04C7" w:rsidRDefault="00000000">
      <w:pPr>
        <w:pStyle w:val="TOC4"/>
        <w:rPr>
          <w:rFonts w:eastAsiaTheme="minorEastAsia"/>
          <w:smallCaps w:val="0"/>
          <w:noProof/>
          <w:kern w:val="2"/>
          <w:sz w:val="24"/>
          <w:szCs w:val="24"/>
          <w14:ligatures w14:val="standardContextual"/>
        </w:rPr>
      </w:pPr>
      <w:hyperlink w:anchor="_Toc163569474" w:history="1">
        <w:r w:rsidR="00DF04C7" w:rsidRPr="008C1658">
          <w:rPr>
            <w:rStyle w:val="Hyperlink"/>
            <w:noProof/>
          </w:rPr>
          <w:t>Azure Backup</w:t>
        </w:r>
        <w:r w:rsidR="00DF04C7">
          <w:rPr>
            <w:noProof/>
            <w:webHidden/>
          </w:rPr>
          <w:tab/>
        </w:r>
        <w:r w:rsidR="00DF04C7">
          <w:rPr>
            <w:noProof/>
            <w:webHidden/>
          </w:rPr>
          <w:fldChar w:fldCharType="begin"/>
        </w:r>
        <w:r w:rsidR="00DF04C7">
          <w:rPr>
            <w:noProof/>
            <w:webHidden/>
          </w:rPr>
          <w:instrText xml:space="preserve"> PAGEREF _Toc163569474 \h </w:instrText>
        </w:r>
        <w:r w:rsidR="00DF04C7">
          <w:rPr>
            <w:noProof/>
            <w:webHidden/>
          </w:rPr>
        </w:r>
        <w:r w:rsidR="00DF04C7">
          <w:rPr>
            <w:noProof/>
            <w:webHidden/>
          </w:rPr>
          <w:fldChar w:fldCharType="separate"/>
        </w:r>
        <w:r w:rsidR="00DF04C7">
          <w:rPr>
            <w:noProof/>
            <w:webHidden/>
          </w:rPr>
          <w:t>27</w:t>
        </w:r>
        <w:r w:rsidR="00DF04C7">
          <w:rPr>
            <w:noProof/>
            <w:webHidden/>
          </w:rPr>
          <w:fldChar w:fldCharType="end"/>
        </w:r>
      </w:hyperlink>
    </w:p>
    <w:p w14:paraId="3AD54F0A" w14:textId="563682E1" w:rsidR="00DF04C7" w:rsidRDefault="00000000">
      <w:pPr>
        <w:pStyle w:val="TOC4"/>
        <w:rPr>
          <w:rFonts w:eastAsiaTheme="minorEastAsia"/>
          <w:smallCaps w:val="0"/>
          <w:noProof/>
          <w:kern w:val="2"/>
          <w:sz w:val="24"/>
          <w:szCs w:val="24"/>
          <w14:ligatures w14:val="standardContextual"/>
        </w:rPr>
      </w:pPr>
      <w:hyperlink w:anchor="_Toc163569475" w:history="1">
        <w:r w:rsidR="00DF04C7" w:rsidRPr="008C1658">
          <w:rPr>
            <w:rStyle w:val="Hyperlink"/>
            <w:noProof/>
          </w:rPr>
          <w:t>Azure Bastion</w:t>
        </w:r>
        <w:r w:rsidR="00DF04C7">
          <w:rPr>
            <w:noProof/>
            <w:webHidden/>
          </w:rPr>
          <w:tab/>
        </w:r>
        <w:r w:rsidR="00DF04C7">
          <w:rPr>
            <w:noProof/>
            <w:webHidden/>
          </w:rPr>
          <w:fldChar w:fldCharType="begin"/>
        </w:r>
        <w:r w:rsidR="00DF04C7">
          <w:rPr>
            <w:noProof/>
            <w:webHidden/>
          </w:rPr>
          <w:instrText xml:space="preserve"> PAGEREF _Toc163569475 \h </w:instrText>
        </w:r>
        <w:r w:rsidR="00DF04C7">
          <w:rPr>
            <w:noProof/>
            <w:webHidden/>
          </w:rPr>
        </w:r>
        <w:r w:rsidR="00DF04C7">
          <w:rPr>
            <w:noProof/>
            <w:webHidden/>
          </w:rPr>
          <w:fldChar w:fldCharType="separate"/>
        </w:r>
        <w:r w:rsidR="00DF04C7">
          <w:rPr>
            <w:noProof/>
            <w:webHidden/>
          </w:rPr>
          <w:t>27</w:t>
        </w:r>
        <w:r w:rsidR="00DF04C7">
          <w:rPr>
            <w:noProof/>
            <w:webHidden/>
          </w:rPr>
          <w:fldChar w:fldCharType="end"/>
        </w:r>
      </w:hyperlink>
    </w:p>
    <w:p w14:paraId="24461730" w14:textId="35CFE649" w:rsidR="00DF04C7" w:rsidRDefault="00000000">
      <w:pPr>
        <w:pStyle w:val="TOC4"/>
        <w:rPr>
          <w:rFonts w:eastAsiaTheme="minorEastAsia"/>
          <w:smallCaps w:val="0"/>
          <w:noProof/>
          <w:kern w:val="2"/>
          <w:sz w:val="24"/>
          <w:szCs w:val="24"/>
          <w14:ligatures w14:val="standardContextual"/>
        </w:rPr>
      </w:pPr>
      <w:hyperlink w:anchor="_Toc163569476" w:history="1">
        <w:r w:rsidR="00DF04C7" w:rsidRPr="008C1658">
          <w:rPr>
            <w:rStyle w:val="Hyperlink"/>
            <w:noProof/>
          </w:rPr>
          <w:t>Batch</w:t>
        </w:r>
        <w:r w:rsidR="00DF04C7">
          <w:rPr>
            <w:noProof/>
            <w:webHidden/>
          </w:rPr>
          <w:tab/>
        </w:r>
        <w:r w:rsidR="00DF04C7">
          <w:rPr>
            <w:noProof/>
            <w:webHidden/>
          </w:rPr>
          <w:fldChar w:fldCharType="begin"/>
        </w:r>
        <w:r w:rsidR="00DF04C7">
          <w:rPr>
            <w:noProof/>
            <w:webHidden/>
          </w:rPr>
          <w:instrText xml:space="preserve"> PAGEREF _Toc163569476 \h </w:instrText>
        </w:r>
        <w:r w:rsidR="00DF04C7">
          <w:rPr>
            <w:noProof/>
            <w:webHidden/>
          </w:rPr>
        </w:r>
        <w:r w:rsidR="00DF04C7">
          <w:rPr>
            <w:noProof/>
            <w:webHidden/>
          </w:rPr>
          <w:fldChar w:fldCharType="separate"/>
        </w:r>
        <w:r w:rsidR="00DF04C7">
          <w:rPr>
            <w:noProof/>
            <w:webHidden/>
          </w:rPr>
          <w:t>28</w:t>
        </w:r>
        <w:r w:rsidR="00DF04C7">
          <w:rPr>
            <w:noProof/>
            <w:webHidden/>
          </w:rPr>
          <w:fldChar w:fldCharType="end"/>
        </w:r>
      </w:hyperlink>
    </w:p>
    <w:p w14:paraId="2FF45D23" w14:textId="23225DD2" w:rsidR="00DF04C7" w:rsidRDefault="00000000">
      <w:pPr>
        <w:pStyle w:val="TOC4"/>
        <w:rPr>
          <w:rFonts w:eastAsiaTheme="minorEastAsia"/>
          <w:smallCaps w:val="0"/>
          <w:noProof/>
          <w:kern w:val="2"/>
          <w:sz w:val="24"/>
          <w:szCs w:val="24"/>
          <w14:ligatures w14:val="standardContextual"/>
        </w:rPr>
      </w:pPr>
      <w:hyperlink w:anchor="_Toc163569477" w:history="1">
        <w:r w:rsidR="00DF04C7" w:rsidRPr="008C1658">
          <w:rPr>
            <w:rStyle w:val="Hyperlink"/>
            <w:noProof/>
          </w:rPr>
          <w:t>BizTalk Services</w:t>
        </w:r>
        <w:r w:rsidR="00DF04C7">
          <w:rPr>
            <w:noProof/>
            <w:webHidden/>
          </w:rPr>
          <w:tab/>
        </w:r>
        <w:r w:rsidR="00DF04C7">
          <w:rPr>
            <w:noProof/>
            <w:webHidden/>
          </w:rPr>
          <w:fldChar w:fldCharType="begin"/>
        </w:r>
        <w:r w:rsidR="00DF04C7">
          <w:rPr>
            <w:noProof/>
            <w:webHidden/>
          </w:rPr>
          <w:instrText xml:space="preserve"> PAGEREF _Toc163569477 \h </w:instrText>
        </w:r>
        <w:r w:rsidR="00DF04C7">
          <w:rPr>
            <w:noProof/>
            <w:webHidden/>
          </w:rPr>
        </w:r>
        <w:r w:rsidR="00DF04C7">
          <w:rPr>
            <w:noProof/>
            <w:webHidden/>
          </w:rPr>
          <w:fldChar w:fldCharType="separate"/>
        </w:r>
        <w:r w:rsidR="00DF04C7">
          <w:rPr>
            <w:noProof/>
            <w:webHidden/>
          </w:rPr>
          <w:t>28</w:t>
        </w:r>
        <w:r w:rsidR="00DF04C7">
          <w:rPr>
            <w:noProof/>
            <w:webHidden/>
          </w:rPr>
          <w:fldChar w:fldCharType="end"/>
        </w:r>
      </w:hyperlink>
    </w:p>
    <w:p w14:paraId="4CA5D33E" w14:textId="116C4166" w:rsidR="00DF04C7" w:rsidRDefault="00000000">
      <w:pPr>
        <w:pStyle w:val="TOC4"/>
        <w:rPr>
          <w:rFonts w:eastAsiaTheme="minorEastAsia"/>
          <w:smallCaps w:val="0"/>
          <w:noProof/>
          <w:kern w:val="2"/>
          <w:sz w:val="24"/>
          <w:szCs w:val="24"/>
          <w14:ligatures w14:val="standardContextual"/>
        </w:rPr>
      </w:pPr>
      <w:hyperlink w:anchor="_Toc163569478" w:history="1">
        <w:r w:rsidR="00DF04C7" w:rsidRPr="008C1658">
          <w:rPr>
            <w:rStyle w:val="Hyperlink"/>
            <w:noProof/>
          </w:rPr>
          <w:t>Azure Bot Service</w:t>
        </w:r>
        <w:r w:rsidR="00DF04C7">
          <w:rPr>
            <w:noProof/>
            <w:webHidden/>
          </w:rPr>
          <w:tab/>
        </w:r>
        <w:r w:rsidR="00DF04C7">
          <w:rPr>
            <w:noProof/>
            <w:webHidden/>
          </w:rPr>
          <w:fldChar w:fldCharType="begin"/>
        </w:r>
        <w:r w:rsidR="00DF04C7">
          <w:rPr>
            <w:noProof/>
            <w:webHidden/>
          </w:rPr>
          <w:instrText xml:space="preserve"> PAGEREF _Toc163569478 \h </w:instrText>
        </w:r>
        <w:r w:rsidR="00DF04C7">
          <w:rPr>
            <w:noProof/>
            <w:webHidden/>
          </w:rPr>
        </w:r>
        <w:r w:rsidR="00DF04C7">
          <w:rPr>
            <w:noProof/>
            <w:webHidden/>
          </w:rPr>
          <w:fldChar w:fldCharType="separate"/>
        </w:r>
        <w:r w:rsidR="00DF04C7">
          <w:rPr>
            <w:noProof/>
            <w:webHidden/>
          </w:rPr>
          <w:t>29</w:t>
        </w:r>
        <w:r w:rsidR="00DF04C7">
          <w:rPr>
            <w:noProof/>
            <w:webHidden/>
          </w:rPr>
          <w:fldChar w:fldCharType="end"/>
        </w:r>
      </w:hyperlink>
    </w:p>
    <w:p w14:paraId="10A5CEF6" w14:textId="2317682E" w:rsidR="00DF04C7" w:rsidRDefault="00000000">
      <w:pPr>
        <w:pStyle w:val="TOC4"/>
        <w:rPr>
          <w:rFonts w:eastAsiaTheme="minorEastAsia"/>
          <w:smallCaps w:val="0"/>
          <w:noProof/>
          <w:kern w:val="2"/>
          <w:sz w:val="24"/>
          <w:szCs w:val="24"/>
          <w14:ligatures w14:val="standardContextual"/>
        </w:rPr>
      </w:pPr>
      <w:hyperlink w:anchor="_Toc163569479" w:history="1">
        <w:r w:rsidR="00DF04C7" w:rsidRPr="008C1658">
          <w:rPr>
            <w:rStyle w:val="Hyperlink"/>
            <w:noProof/>
          </w:rPr>
          <w:t>Azure Cache for Redis</w:t>
        </w:r>
        <w:r w:rsidR="00DF04C7">
          <w:rPr>
            <w:noProof/>
            <w:webHidden/>
          </w:rPr>
          <w:tab/>
        </w:r>
        <w:r w:rsidR="00DF04C7">
          <w:rPr>
            <w:noProof/>
            <w:webHidden/>
          </w:rPr>
          <w:fldChar w:fldCharType="begin"/>
        </w:r>
        <w:r w:rsidR="00DF04C7">
          <w:rPr>
            <w:noProof/>
            <w:webHidden/>
          </w:rPr>
          <w:instrText xml:space="preserve"> PAGEREF _Toc163569479 \h </w:instrText>
        </w:r>
        <w:r w:rsidR="00DF04C7">
          <w:rPr>
            <w:noProof/>
            <w:webHidden/>
          </w:rPr>
        </w:r>
        <w:r w:rsidR="00DF04C7">
          <w:rPr>
            <w:noProof/>
            <w:webHidden/>
          </w:rPr>
          <w:fldChar w:fldCharType="separate"/>
        </w:r>
        <w:r w:rsidR="00DF04C7">
          <w:rPr>
            <w:noProof/>
            <w:webHidden/>
          </w:rPr>
          <w:t>29</w:t>
        </w:r>
        <w:r w:rsidR="00DF04C7">
          <w:rPr>
            <w:noProof/>
            <w:webHidden/>
          </w:rPr>
          <w:fldChar w:fldCharType="end"/>
        </w:r>
      </w:hyperlink>
    </w:p>
    <w:p w14:paraId="44017A40" w14:textId="51226C5F" w:rsidR="00DF04C7" w:rsidRDefault="00000000">
      <w:pPr>
        <w:pStyle w:val="TOC4"/>
        <w:rPr>
          <w:rFonts w:eastAsiaTheme="minorEastAsia"/>
          <w:smallCaps w:val="0"/>
          <w:noProof/>
          <w:kern w:val="2"/>
          <w:sz w:val="24"/>
          <w:szCs w:val="24"/>
          <w14:ligatures w14:val="standardContextual"/>
        </w:rPr>
      </w:pPr>
      <w:hyperlink w:anchor="_Toc163569480" w:history="1">
        <w:r w:rsidR="00DF04C7" w:rsidRPr="008C1658">
          <w:rPr>
            <w:rStyle w:val="Hyperlink"/>
            <w:noProof/>
          </w:rPr>
          <w:t>Azure Chaos Studio</w:t>
        </w:r>
        <w:r w:rsidR="00DF04C7">
          <w:rPr>
            <w:noProof/>
            <w:webHidden/>
          </w:rPr>
          <w:tab/>
        </w:r>
        <w:r w:rsidR="00DF04C7">
          <w:rPr>
            <w:noProof/>
            <w:webHidden/>
          </w:rPr>
          <w:fldChar w:fldCharType="begin"/>
        </w:r>
        <w:r w:rsidR="00DF04C7">
          <w:rPr>
            <w:noProof/>
            <w:webHidden/>
          </w:rPr>
          <w:instrText xml:space="preserve"> PAGEREF _Toc163569480 \h </w:instrText>
        </w:r>
        <w:r w:rsidR="00DF04C7">
          <w:rPr>
            <w:noProof/>
            <w:webHidden/>
          </w:rPr>
        </w:r>
        <w:r w:rsidR="00DF04C7">
          <w:rPr>
            <w:noProof/>
            <w:webHidden/>
          </w:rPr>
          <w:fldChar w:fldCharType="separate"/>
        </w:r>
        <w:r w:rsidR="00DF04C7">
          <w:rPr>
            <w:noProof/>
            <w:webHidden/>
          </w:rPr>
          <w:t>30</w:t>
        </w:r>
        <w:r w:rsidR="00DF04C7">
          <w:rPr>
            <w:noProof/>
            <w:webHidden/>
          </w:rPr>
          <w:fldChar w:fldCharType="end"/>
        </w:r>
      </w:hyperlink>
    </w:p>
    <w:p w14:paraId="07BBBCA6" w14:textId="08E4C37A" w:rsidR="00DF04C7" w:rsidRDefault="00000000">
      <w:pPr>
        <w:pStyle w:val="TOC4"/>
        <w:rPr>
          <w:rFonts w:eastAsiaTheme="minorEastAsia"/>
          <w:smallCaps w:val="0"/>
          <w:noProof/>
          <w:kern w:val="2"/>
          <w:sz w:val="24"/>
          <w:szCs w:val="24"/>
          <w14:ligatures w14:val="standardContextual"/>
        </w:rPr>
      </w:pPr>
      <w:hyperlink w:anchor="_Toc163569481" w:history="1">
        <w:r w:rsidR="00DF04C7" w:rsidRPr="008C1658">
          <w:rPr>
            <w:rStyle w:val="Hyperlink"/>
            <w:noProof/>
          </w:rPr>
          <w:t>Cloud Services</w:t>
        </w:r>
        <w:r w:rsidR="00DF04C7">
          <w:rPr>
            <w:noProof/>
            <w:webHidden/>
          </w:rPr>
          <w:tab/>
        </w:r>
        <w:r w:rsidR="00DF04C7">
          <w:rPr>
            <w:noProof/>
            <w:webHidden/>
          </w:rPr>
          <w:fldChar w:fldCharType="begin"/>
        </w:r>
        <w:r w:rsidR="00DF04C7">
          <w:rPr>
            <w:noProof/>
            <w:webHidden/>
          </w:rPr>
          <w:instrText xml:space="preserve"> PAGEREF _Toc163569481 \h </w:instrText>
        </w:r>
        <w:r w:rsidR="00DF04C7">
          <w:rPr>
            <w:noProof/>
            <w:webHidden/>
          </w:rPr>
        </w:r>
        <w:r w:rsidR="00DF04C7">
          <w:rPr>
            <w:noProof/>
            <w:webHidden/>
          </w:rPr>
          <w:fldChar w:fldCharType="separate"/>
        </w:r>
        <w:r w:rsidR="00DF04C7">
          <w:rPr>
            <w:noProof/>
            <w:webHidden/>
          </w:rPr>
          <w:t>30</w:t>
        </w:r>
        <w:r w:rsidR="00DF04C7">
          <w:rPr>
            <w:noProof/>
            <w:webHidden/>
          </w:rPr>
          <w:fldChar w:fldCharType="end"/>
        </w:r>
      </w:hyperlink>
    </w:p>
    <w:p w14:paraId="4840E626" w14:textId="36C0E1B2" w:rsidR="00DF04C7" w:rsidRDefault="00000000">
      <w:pPr>
        <w:pStyle w:val="TOC4"/>
        <w:rPr>
          <w:rFonts w:eastAsiaTheme="minorEastAsia"/>
          <w:smallCaps w:val="0"/>
          <w:noProof/>
          <w:kern w:val="2"/>
          <w:sz w:val="24"/>
          <w:szCs w:val="24"/>
          <w14:ligatures w14:val="standardContextual"/>
        </w:rPr>
      </w:pPr>
      <w:hyperlink w:anchor="_Toc163569482" w:history="1">
        <w:r w:rsidR="00DF04C7" w:rsidRPr="008C1658">
          <w:rPr>
            <w:rStyle w:val="Hyperlink"/>
            <w:noProof/>
          </w:rPr>
          <w:t>Azure AI Search</w:t>
        </w:r>
        <w:r w:rsidR="00DF04C7">
          <w:rPr>
            <w:noProof/>
            <w:webHidden/>
          </w:rPr>
          <w:tab/>
        </w:r>
        <w:r w:rsidR="00DF04C7">
          <w:rPr>
            <w:noProof/>
            <w:webHidden/>
          </w:rPr>
          <w:fldChar w:fldCharType="begin"/>
        </w:r>
        <w:r w:rsidR="00DF04C7">
          <w:rPr>
            <w:noProof/>
            <w:webHidden/>
          </w:rPr>
          <w:instrText xml:space="preserve"> PAGEREF _Toc163569482 \h </w:instrText>
        </w:r>
        <w:r w:rsidR="00DF04C7">
          <w:rPr>
            <w:noProof/>
            <w:webHidden/>
          </w:rPr>
        </w:r>
        <w:r w:rsidR="00DF04C7">
          <w:rPr>
            <w:noProof/>
            <w:webHidden/>
          </w:rPr>
          <w:fldChar w:fldCharType="separate"/>
        </w:r>
        <w:r w:rsidR="00DF04C7">
          <w:rPr>
            <w:noProof/>
            <w:webHidden/>
          </w:rPr>
          <w:t>31</w:t>
        </w:r>
        <w:r w:rsidR="00DF04C7">
          <w:rPr>
            <w:noProof/>
            <w:webHidden/>
          </w:rPr>
          <w:fldChar w:fldCharType="end"/>
        </w:r>
      </w:hyperlink>
    </w:p>
    <w:p w14:paraId="7CCA2255" w14:textId="21A50216" w:rsidR="00DF04C7" w:rsidRDefault="00000000">
      <w:pPr>
        <w:pStyle w:val="TOC4"/>
        <w:rPr>
          <w:rFonts w:eastAsiaTheme="minorEastAsia"/>
          <w:smallCaps w:val="0"/>
          <w:noProof/>
          <w:kern w:val="2"/>
          <w:sz w:val="24"/>
          <w:szCs w:val="24"/>
          <w14:ligatures w14:val="standardContextual"/>
        </w:rPr>
      </w:pPr>
      <w:hyperlink w:anchor="_Toc163569483" w:history="1">
        <w:r w:rsidR="00DF04C7" w:rsidRPr="008C1658">
          <w:rPr>
            <w:rStyle w:val="Hyperlink"/>
            <w:noProof/>
          </w:rPr>
          <w:t>Azure Cognitive Services</w:t>
        </w:r>
        <w:r w:rsidR="00DF04C7">
          <w:rPr>
            <w:noProof/>
            <w:webHidden/>
          </w:rPr>
          <w:tab/>
        </w:r>
        <w:r w:rsidR="00DF04C7">
          <w:rPr>
            <w:noProof/>
            <w:webHidden/>
          </w:rPr>
          <w:fldChar w:fldCharType="begin"/>
        </w:r>
        <w:r w:rsidR="00DF04C7">
          <w:rPr>
            <w:noProof/>
            <w:webHidden/>
          </w:rPr>
          <w:instrText xml:space="preserve"> PAGEREF _Toc163569483 \h </w:instrText>
        </w:r>
        <w:r w:rsidR="00DF04C7">
          <w:rPr>
            <w:noProof/>
            <w:webHidden/>
          </w:rPr>
        </w:r>
        <w:r w:rsidR="00DF04C7">
          <w:rPr>
            <w:noProof/>
            <w:webHidden/>
          </w:rPr>
          <w:fldChar w:fldCharType="separate"/>
        </w:r>
        <w:r w:rsidR="00DF04C7">
          <w:rPr>
            <w:noProof/>
            <w:webHidden/>
          </w:rPr>
          <w:t>31</w:t>
        </w:r>
        <w:r w:rsidR="00DF04C7">
          <w:rPr>
            <w:noProof/>
            <w:webHidden/>
          </w:rPr>
          <w:fldChar w:fldCharType="end"/>
        </w:r>
      </w:hyperlink>
    </w:p>
    <w:p w14:paraId="7194119C" w14:textId="1469DEC1" w:rsidR="00DF04C7" w:rsidRDefault="00000000">
      <w:pPr>
        <w:pStyle w:val="TOC4"/>
        <w:rPr>
          <w:rFonts w:eastAsiaTheme="minorEastAsia"/>
          <w:smallCaps w:val="0"/>
          <w:noProof/>
          <w:kern w:val="2"/>
          <w:sz w:val="24"/>
          <w:szCs w:val="24"/>
          <w14:ligatures w14:val="standardContextual"/>
        </w:rPr>
      </w:pPr>
      <w:hyperlink w:anchor="_Toc163569484" w:history="1">
        <w:r w:rsidR="00DF04C7" w:rsidRPr="008C1658">
          <w:rPr>
            <w:rStyle w:val="Hyperlink"/>
            <w:noProof/>
          </w:rPr>
          <w:t>Azure Communication Gateway</w:t>
        </w:r>
        <w:r w:rsidR="00DF04C7">
          <w:rPr>
            <w:noProof/>
            <w:webHidden/>
          </w:rPr>
          <w:tab/>
        </w:r>
        <w:r w:rsidR="00DF04C7">
          <w:rPr>
            <w:noProof/>
            <w:webHidden/>
          </w:rPr>
          <w:fldChar w:fldCharType="begin"/>
        </w:r>
        <w:r w:rsidR="00DF04C7">
          <w:rPr>
            <w:noProof/>
            <w:webHidden/>
          </w:rPr>
          <w:instrText xml:space="preserve"> PAGEREF _Toc163569484 \h </w:instrText>
        </w:r>
        <w:r w:rsidR="00DF04C7">
          <w:rPr>
            <w:noProof/>
            <w:webHidden/>
          </w:rPr>
        </w:r>
        <w:r w:rsidR="00DF04C7">
          <w:rPr>
            <w:noProof/>
            <w:webHidden/>
          </w:rPr>
          <w:fldChar w:fldCharType="separate"/>
        </w:r>
        <w:r w:rsidR="00DF04C7">
          <w:rPr>
            <w:noProof/>
            <w:webHidden/>
          </w:rPr>
          <w:t>32</w:t>
        </w:r>
        <w:r w:rsidR="00DF04C7">
          <w:rPr>
            <w:noProof/>
            <w:webHidden/>
          </w:rPr>
          <w:fldChar w:fldCharType="end"/>
        </w:r>
      </w:hyperlink>
    </w:p>
    <w:p w14:paraId="58747BE4" w14:textId="200BF397" w:rsidR="00DF04C7" w:rsidRDefault="00000000">
      <w:pPr>
        <w:pStyle w:val="TOC4"/>
        <w:rPr>
          <w:rFonts w:eastAsiaTheme="minorEastAsia"/>
          <w:smallCaps w:val="0"/>
          <w:noProof/>
          <w:kern w:val="2"/>
          <w:sz w:val="24"/>
          <w:szCs w:val="24"/>
          <w14:ligatures w14:val="standardContextual"/>
        </w:rPr>
      </w:pPr>
      <w:hyperlink w:anchor="_Toc163569485" w:history="1">
        <w:r w:rsidR="00DF04C7" w:rsidRPr="008C1658">
          <w:rPr>
            <w:rStyle w:val="Hyperlink"/>
            <w:noProof/>
          </w:rPr>
          <w:t>Azure Communication Services</w:t>
        </w:r>
        <w:r w:rsidR="00DF04C7">
          <w:rPr>
            <w:noProof/>
            <w:webHidden/>
          </w:rPr>
          <w:tab/>
        </w:r>
        <w:r w:rsidR="00DF04C7">
          <w:rPr>
            <w:noProof/>
            <w:webHidden/>
          </w:rPr>
          <w:fldChar w:fldCharType="begin"/>
        </w:r>
        <w:r w:rsidR="00DF04C7">
          <w:rPr>
            <w:noProof/>
            <w:webHidden/>
          </w:rPr>
          <w:instrText xml:space="preserve"> PAGEREF _Toc163569485 \h </w:instrText>
        </w:r>
        <w:r w:rsidR="00DF04C7">
          <w:rPr>
            <w:noProof/>
            <w:webHidden/>
          </w:rPr>
        </w:r>
        <w:r w:rsidR="00DF04C7">
          <w:rPr>
            <w:noProof/>
            <w:webHidden/>
          </w:rPr>
          <w:fldChar w:fldCharType="separate"/>
        </w:r>
        <w:r w:rsidR="00DF04C7">
          <w:rPr>
            <w:noProof/>
            <w:webHidden/>
          </w:rPr>
          <w:t>32</w:t>
        </w:r>
        <w:r w:rsidR="00DF04C7">
          <w:rPr>
            <w:noProof/>
            <w:webHidden/>
          </w:rPr>
          <w:fldChar w:fldCharType="end"/>
        </w:r>
      </w:hyperlink>
    </w:p>
    <w:p w14:paraId="07C1BB2A" w14:textId="6B88C13E" w:rsidR="00DF04C7" w:rsidRDefault="00000000">
      <w:pPr>
        <w:pStyle w:val="TOC4"/>
        <w:rPr>
          <w:rFonts w:eastAsiaTheme="minorEastAsia"/>
          <w:smallCaps w:val="0"/>
          <w:noProof/>
          <w:kern w:val="2"/>
          <w:sz w:val="24"/>
          <w:szCs w:val="24"/>
          <w14:ligatures w14:val="standardContextual"/>
        </w:rPr>
      </w:pPr>
      <w:hyperlink w:anchor="_Toc163569486" w:history="1">
        <w:r w:rsidR="00DF04C7" w:rsidRPr="008C1658">
          <w:rPr>
            <w:rStyle w:val="Hyperlink"/>
            <w:noProof/>
          </w:rPr>
          <w:t>Azure Confidential Ledger</w:t>
        </w:r>
        <w:r w:rsidR="00DF04C7">
          <w:rPr>
            <w:noProof/>
            <w:webHidden/>
          </w:rPr>
          <w:tab/>
        </w:r>
        <w:r w:rsidR="00DF04C7">
          <w:rPr>
            <w:noProof/>
            <w:webHidden/>
          </w:rPr>
          <w:fldChar w:fldCharType="begin"/>
        </w:r>
        <w:r w:rsidR="00DF04C7">
          <w:rPr>
            <w:noProof/>
            <w:webHidden/>
          </w:rPr>
          <w:instrText xml:space="preserve"> PAGEREF _Toc163569486 \h </w:instrText>
        </w:r>
        <w:r w:rsidR="00DF04C7">
          <w:rPr>
            <w:noProof/>
            <w:webHidden/>
          </w:rPr>
        </w:r>
        <w:r w:rsidR="00DF04C7">
          <w:rPr>
            <w:noProof/>
            <w:webHidden/>
          </w:rPr>
          <w:fldChar w:fldCharType="separate"/>
        </w:r>
        <w:r w:rsidR="00DF04C7">
          <w:rPr>
            <w:noProof/>
            <w:webHidden/>
          </w:rPr>
          <w:t>33</w:t>
        </w:r>
        <w:r w:rsidR="00DF04C7">
          <w:rPr>
            <w:noProof/>
            <w:webHidden/>
          </w:rPr>
          <w:fldChar w:fldCharType="end"/>
        </w:r>
      </w:hyperlink>
    </w:p>
    <w:p w14:paraId="2E35EBDD" w14:textId="708CFF41" w:rsidR="00DF04C7" w:rsidRDefault="00000000">
      <w:pPr>
        <w:pStyle w:val="TOC4"/>
        <w:rPr>
          <w:rFonts w:eastAsiaTheme="minorEastAsia"/>
          <w:smallCaps w:val="0"/>
          <w:noProof/>
          <w:kern w:val="2"/>
          <w:sz w:val="24"/>
          <w:szCs w:val="24"/>
          <w14:ligatures w14:val="standardContextual"/>
        </w:rPr>
      </w:pPr>
      <w:hyperlink w:anchor="_Toc163569487" w:history="1">
        <w:r w:rsidR="00DF04C7" w:rsidRPr="008C1658">
          <w:rPr>
            <w:rStyle w:val="Hyperlink"/>
            <w:noProof/>
          </w:rPr>
          <w:t>Azure Container Apps</w:t>
        </w:r>
        <w:r w:rsidR="00DF04C7">
          <w:rPr>
            <w:noProof/>
            <w:webHidden/>
          </w:rPr>
          <w:tab/>
        </w:r>
        <w:r w:rsidR="00DF04C7">
          <w:rPr>
            <w:noProof/>
            <w:webHidden/>
          </w:rPr>
          <w:fldChar w:fldCharType="begin"/>
        </w:r>
        <w:r w:rsidR="00DF04C7">
          <w:rPr>
            <w:noProof/>
            <w:webHidden/>
          </w:rPr>
          <w:instrText xml:space="preserve"> PAGEREF _Toc163569487 \h </w:instrText>
        </w:r>
        <w:r w:rsidR="00DF04C7">
          <w:rPr>
            <w:noProof/>
            <w:webHidden/>
          </w:rPr>
        </w:r>
        <w:r w:rsidR="00DF04C7">
          <w:rPr>
            <w:noProof/>
            <w:webHidden/>
          </w:rPr>
          <w:fldChar w:fldCharType="separate"/>
        </w:r>
        <w:r w:rsidR="00DF04C7">
          <w:rPr>
            <w:noProof/>
            <w:webHidden/>
          </w:rPr>
          <w:t>33</w:t>
        </w:r>
        <w:r w:rsidR="00DF04C7">
          <w:rPr>
            <w:noProof/>
            <w:webHidden/>
          </w:rPr>
          <w:fldChar w:fldCharType="end"/>
        </w:r>
      </w:hyperlink>
    </w:p>
    <w:p w14:paraId="65A63A33" w14:textId="1DF8D6D5" w:rsidR="00DF04C7" w:rsidRDefault="00000000">
      <w:pPr>
        <w:pStyle w:val="TOC4"/>
        <w:rPr>
          <w:rFonts w:eastAsiaTheme="minorEastAsia"/>
          <w:smallCaps w:val="0"/>
          <w:noProof/>
          <w:kern w:val="2"/>
          <w:sz w:val="24"/>
          <w:szCs w:val="24"/>
          <w14:ligatures w14:val="standardContextual"/>
        </w:rPr>
      </w:pPr>
      <w:hyperlink w:anchor="_Toc163569488" w:history="1">
        <w:r w:rsidR="00DF04C7" w:rsidRPr="008C1658">
          <w:rPr>
            <w:rStyle w:val="Hyperlink"/>
            <w:noProof/>
          </w:rPr>
          <w:t>Azure Container Instances</w:t>
        </w:r>
        <w:r w:rsidR="00DF04C7">
          <w:rPr>
            <w:noProof/>
            <w:webHidden/>
          </w:rPr>
          <w:tab/>
        </w:r>
        <w:r w:rsidR="00DF04C7">
          <w:rPr>
            <w:noProof/>
            <w:webHidden/>
          </w:rPr>
          <w:fldChar w:fldCharType="begin"/>
        </w:r>
        <w:r w:rsidR="00DF04C7">
          <w:rPr>
            <w:noProof/>
            <w:webHidden/>
          </w:rPr>
          <w:instrText xml:space="preserve"> PAGEREF _Toc163569488 \h </w:instrText>
        </w:r>
        <w:r w:rsidR="00DF04C7">
          <w:rPr>
            <w:noProof/>
            <w:webHidden/>
          </w:rPr>
        </w:r>
        <w:r w:rsidR="00DF04C7">
          <w:rPr>
            <w:noProof/>
            <w:webHidden/>
          </w:rPr>
          <w:fldChar w:fldCharType="separate"/>
        </w:r>
        <w:r w:rsidR="00DF04C7">
          <w:rPr>
            <w:noProof/>
            <w:webHidden/>
          </w:rPr>
          <w:t>33</w:t>
        </w:r>
        <w:r w:rsidR="00DF04C7">
          <w:rPr>
            <w:noProof/>
            <w:webHidden/>
          </w:rPr>
          <w:fldChar w:fldCharType="end"/>
        </w:r>
      </w:hyperlink>
    </w:p>
    <w:p w14:paraId="3513AA38" w14:textId="4207ABF5" w:rsidR="00DF04C7" w:rsidRDefault="00000000">
      <w:pPr>
        <w:pStyle w:val="TOC4"/>
        <w:rPr>
          <w:rFonts w:eastAsiaTheme="minorEastAsia"/>
          <w:smallCaps w:val="0"/>
          <w:noProof/>
          <w:kern w:val="2"/>
          <w:sz w:val="24"/>
          <w:szCs w:val="24"/>
          <w14:ligatures w14:val="standardContextual"/>
        </w:rPr>
      </w:pPr>
      <w:hyperlink w:anchor="_Toc163569489" w:history="1">
        <w:r w:rsidR="00DF04C7" w:rsidRPr="008C1658">
          <w:rPr>
            <w:rStyle w:val="Hyperlink"/>
            <w:noProof/>
          </w:rPr>
          <w:t>Azure Container Registry</w:t>
        </w:r>
        <w:r w:rsidR="00DF04C7">
          <w:rPr>
            <w:noProof/>
            <w:webHidden/>
          </w:rPr>
          <w:tab/>
        </w:r>
        <w:r w:rsidR="00DF04C7">
          <w:rPr>
            <w:noProof/>
            <w:webHidden/>
          </w:rPr>
          <w:fldChar w:fldCharType="begin"/>
        </w:r>
        <w:r w:rsidR="00DF04C7">
          <w:rPr>
            <w:noProof/>
            <w:webHidden/>
          </w:rPr>
          <w:instrText xml:space="preserve"> PAGEREF _Toc163569489 \h </w:instrText>
        </w:r>
        <w:r w:rsidR="00DF04C7">
          <w:rPr>
            <w:noProof/>
            <w:webHidden/>
          </w:rPr>
        </w:r>
        <w:r w:rsidR="00DF04C7">
          <w:rPr>
            <w:noProof/>
            <w:webHidden/>
          </w:rPr>
          <w:fldChar w:fldCharType="separate"/>
        </w:r>
        <w:r w:rsidR="00DF04C7">
          <w:rPr>
            <w:noProof/>
            <w:webHidden/>
          </w:rPr>
          <w:t>34</w:t>
        </w:r>
        <w:r w:rsidR="00DF04C7">
          <w:rPr>
            <w:noProof/>
            <w:webHidden/>
          </w:rPr>
          <w:fldChar w:fldCharType="end"/>
        </w:r>
      </w:hyperlink>
    </w:p>
    <w:p w14:paraId="4E75EB34" w14:textId="4D43C07D" w:rsidR="00DF04C7" w:rsidRDefault="00000000">
      <w:pPr>
        <w:pStyle w:val="TOC4"/>
        <w:rPr>
          <w:rFonts w:eastAsiaTheme="minorEastAsia"/>
          <w:smallCaps w:val="0"/>
          <w:noProof/>
          <w:kern w:val="2"/>
          <w:sz w:val="24"/>
          <w:szCs w:val="24"/>
          <w14:ligatures w14:val="standardContextual"/>
        </w:rPr>
      </w:pPr>
      <w:hyperlink w:anchor="_Toc163569490" w:history="1">
        <w:r w:rsidR="00DF04C7" w:rsidRPr="008C1658">
          <w:rPr>
            <w:rStyle w:val="Hyperlink"/>
            <w:noProof/>
          </w:rPr>
          <w:t>Content Delivery Network (CDN)</w:t>
        </w:r>
        <w:r w:rsidR="00DF04C7">
          <w:rPr>
            <w:noProof/>
            <w:webHidden/>
          </w:rPr>
          <w:tab/>
        </w:r>
        <w:r w:rsidR="00DF04C7">
          <w:rPr>
            <w:noProof/>
            <w:webHidden/>
          </w:rPr>
          <w:fldChar w:fldCharType="begin"/>
        </w:r>
        <w:r w:rsidR="00DF04C7">
          <w:rPr>
            <w:noProof/>
            <w:webHidden/>
          </w:rPr>
          <w:instrText xml:space="preserve"> PAGEREF _Toc163569490 \h </w:instrText>
        </w:r>
        <w:r w:rsidR="00DF04C7">
          <w:rPr>
            <w:noProof/>
            <w:webHidden/>
          </w:rPr>
        </w:r>
        <w:r w:rsidR="00DF04C7">
          <w:rPr>
            <w:noProof/>
            <w:webHidden/>
          </w:rPr>
          <w:fldChar w:fldCharType="separate"/>
        </w:r>
        <w:r w:rsidR="00DF04C7">
          <w:rPr>
            <w:noProof/>
            <w:webHidden/>
          </w:rPr>
          <w:t>34</w:t>
        </w:r>
        <w:r w:rsidR="00DF04C7">
          <w:rPr>
            <w:noProof/>
            <w:webHidden/>
          </w:rPr>
          <w:fldChar w:fldCharType="end"/>
        </w:r>
      </w:hyperlink>
    </w:p>
    <w:p w14:paraId="1CCD00F6" w14:textId="5B6401F0" w:rsidR="00DF04C7" w:rsidRDefault="00000000">
      <w:pPr>
        <w:pStyle w:val="TOC4"/>
        <w:rPr>
          <w:rFonts w:eastAsiaTheme="minorEastAsia"/>
          <w:smallCaps w:val="0"/>
          <w:noProof/>
          <w:kern w:val="2"/>
          <w:sz w:val="24"/>
          <w:szCs w:val="24"/>
          <w14:ligatures w14:val="standardContextual"/>
        </w:rPr>
      </w:pPr>
      <w:hyperlink w:anchor="_Toc163569491" w:history="1">
        <w:r w:rsidR="00DF04C7" w:rsidRPr="008C1658">
          <w:rPr>
            <w:rStyle w:val="Hyperlink"/>
            <w:noProof/>
          </w:rPr>
          <w:t>Azure Cosmos DB</w:t>
        </w:r>
        <w:r w:rsidR="00DF04C7">
          <w:rPr>
            <w:noProof/>
            <w:webHidden/>
          </w:rPr>
          <w:tab/>
        </w:r>
        <w:r w:rsidR="00DF04C7">
          <w:rPr>
            <w:noProof/>
            <w:webHidden/>
          </w:rPr>
          <w:fldChar w:fldCharType="begin"/>
        </w:r>
        <w:r w:rsidR="00DF04C7">
          <w:rPr>
            <w:noProof/>
            <w:webHidden/>
          </w:rPr>
          <w:instrText xml:space="preserve"> PAGEREF _Toc163569491 \h </w:instrText>
        </w:r>
        <w:r w:rsidR="00DF04C7">
          <w:rPr>
            <w:noProof/>
            <w:webHidden/>
          </w:rPr>
        </w:r>
        <w:r w:rsidR="00DF04C7">
          <w:rPr>
            <w:noProof/>
            <w:webHidden/>
          </w:rPr>
          <w:fldChar w:fldCharType="separate"/>
        </w:r>
        <w:r w:rsidR="00DF04C7">
          <w:rPr>
            <w:noProof/>
            <w:webHidden/>
          </w:rPr>
          <w:t>35</w:t>
        </w:r>
        <w:r w:rsidR="00DF04C7">
          <w:rPr>
            <w:noProof/>
            <w:webHidden/>
          </w:rPr>
          <w:fldChar w:fldCharType="end"/>
        </w:r>
      </w:hyperlink>
    </w:p>
    <w:p w14:paraId="7FAA9363" w14:textId="5C4F1B62" w:rsidR="00DF04C7" w:rsidRDefault="00000000">
      <w:pPr>
        <w:pStyle w:val="TOC4"/>
        <w:rPr>
          <w:rFonts w:eastAsiaTheme="minorEastAsia"/>
          <w:smallCaps w:val="0"/>
          <w:noProof/>
          <w:kern w:val="2"/>
          <w:sz w:val="24"/>
          <w:szCs w:val="24"/>
          <w14:ligatures w14:val="standardContextual"/>
        </w:rPr>
      </w:pPr>
      <w:hyperlink w:anchor="_Toc163569492" w:history="1">
        <w:r w:rsidR="00DF04C7" w:rsidRPr="008C1658">
          <w:rPr>
            <w:rStyle w:val="Hyperlink"/>
            <w:noProof/>
          </w:rPr>
          <w:t>Data Catalog</w:t>
        </w:r>
        <w:r w:rsidR="00DF04C7">
          <w:rPr>
            <w:noProof/>
            <w:webHidden/>
          </w:rPr>
          <w:tab/>
        </w:r>
        <w:r w:rsidR="00DF04C7">
          <w:rPr>
            <w:noProof/>
            <w:webHidden/>
          </w:rPr>
          <w:fldChar w:fldCharType="begin"/>
        </w:r>
        <w:r w:rsidR="00DF04C7">
          <w:rPr>
            <w:noProof/>
            <w:webHidden/>
          </w:rPr>
          <w:instrText xml:space="preserve"> PAGEREF _Toc163569492 \h </w:instrText>
        </w:r>
        <w:r w:rsidR="00DF04C7">
          <w:rPr>
            <w:noProof/>
            <w:webHidden/>
          </w:rPr>
        </w:r>
        <w:r w:rsidR="00DF04C7">
          <w:rPr>
            <w:noProof/>
            <w:webHidden/>
          </w:rPr>
          <w:fldChar w:fldCharType="separate"/>
        </w:r>
        <w:r w:rsidR="00DF04C7">
          <w:rPr>
            <w:noProof/>
            <w:webHidden/>
          </w:rPr>
          <w:t>39</w:t>
        </w:r>
        <w:r w:rsidR="00DF04C7">
          <w:rPr>
            <w:noProof/>
            <w:webHidden/>
          </w:rPr>
          <w:fldChar w:fldCharType="end"/>
        </w:r>
      </w:hyperlink>
    </w:p>
    <w:p w14:paraId="4DE53BBE" w14:textId="616C55A1" w:rsidR="00DF04C7" w:rsidRDefault="00000000">
      <w:pPr>
        <w:pStyle w:val="TOC4"/>
        <w:rPr>
          <w:rFonts w:eastAsiaTheme="minorEastAsia"/>
          <w:smallCaps w:val="0"/>
          <w:noProof/>
          <w:kern w:val="2"/>
          <w:sz w:val="24"/>
          <w:szCs w:val="24"/>
          <w14:ligatures w14:val="standardContextual"/>
        </w:rPr>
      </w:pPr>
      <w:hyperlink w:anchor="_Toc163569493" w:history="1">
        <w:r w:rsidR="00DF04C7" w:rsidRPr="008C1658">
          <w:rPr>
            <w:rStyle w:val="Hyperlink"/>
            <w:noProof/>
          </w:rPr>
          <w:t>Azure Data Explorer (Kusto)</w:t>
        </w:r>
        <w:r w:rsidR="00DF04C7">
          <w:rPr>
            <w:noProof/>
            <w:webHidden/>
          </w:rPr>
          <w:tab/>
        </w:r>
        <w:r w:rsidR="00DF04C7">
          <w:rPr>
            <w:noProof/>
            <w:webHidden/>
          </w:rPr>
          <w:fldChar w:fldCharType="begin"/>
        </w:r>
        <w:r w:rsidR="00DF04C7">
          <w:rPr>
            <w:noProof/>
            <w:webHidden/>
          </w:rPr>
          <w:instrText xml:space="preserve"> PAGEREF _Toc163569493 \h </w:instrText>
        </w:r>
        <w:r w:rsidR="00DF04C7">
          <w:rPr>
            <w:noProof/>
            <w:webHidden/>
          </w:rPr>
        </w:r>
        <w:r w:rsidR="00DF04C7">
          <w:rPr>
            <w:noProof/>
            <w:webHidden/>
          </w:rPr>
          <w:fldChar w:fldCharType="separate"/>
        </w:r>
        <w:r w:rsidR="00DF04C7">
          <w:rPr>
            <w:noProof/>
            <w:webHidden/>
          </w:rPr>
          <w:t>39</w:t>
        </w:r>
        <w:r w:rsidR="00DF04C7">
          <w:rPr>
            <w:noProof/>
            <w:webHidden/>
          </w:rPr>
          <w:fldChar w:fldCharType="end"/>
        </w:r>
      </w:hyperlink>
    </w:p>
    <w:p w14:paraId="6E31CEBF" w14:textId="4C023FF2" w:rsidR="00DF04C7" w:rsidRDefault="00000000">
      <w:pPr>
        <w:pStyle w:val="TOC4"/>
        <w:rPr>
          <w:rFonts w:eastAsiaTheme="minorEastAsia"/>
          <w:smallCaps w:val="0"/>
          <w:noProof/>
          <w:kern w:val="2"/>
          <w:sz w:val="24"/>
          <w:szCs w:val="24"/>
          <w14:ligatures w14:val="standardContextual"/>
        </w:rPr>
      </w:pPr>
      <w:hyperlink w:anchor="_Toc163569494" w:history="1">
        <w:r w:rsidR="00DF04C7" w:rsidRPr="008C1658">
          <w:rPr>
            <w:rStyle w:val="Hyperlink"/>
            <w:noProof/>
          </w:rPr>
          <w:t>Azure Data Factory</w:t>
        </w:r>
        <w:r w:rsidR="00DF04C7">
          <w:rPr>
            <w:noProof/>
            <w:webHidden/>
          </w:rPr>
          <w:tab/>
        </w:r>
        <w:r w:rsidR="00DF04C7">
          <w:rPr>
            <w:noProof/>
            <w:webHidden/>
          </w:rPr>
          <w:fldChar w:fldCharType="begin"/>
        </w:r>
        <w:r w:rsidR="00DF04C7">
          <w:rPr>
            <w:noProof/>
            <w:webHidden/>
          </w:rPr>
          <w:instrText xml:space="preserve"> PAGEREF _Toc163569494 \h </w:instrText>
        </w:r>
        <w:r w:rsidR="00DF04C7">
          <w:rPr>
            <w:noProof/>
            <w:webHidden/>
          </w:rPr>
        </w:r>
        <w:r w:rsidR="00DF04C7">
          <w:rPr>
            <w:noProof/>
            <w:webHidden/>
          </w:rPr>
          <w:fldChar w:fldCharType="separate"/>
        </w:r>
        <w:r w:rsidR="00DF04C7">
          <w:rPr>
            <w:noProof/>
            <w:webHidden/>
          </w:rPr>
          <w:t>40</w:t>
        </w:r>
        <w:r w:rsidR="00DF04C7">
          <w:rPr>
            <w:noProof/>
            <w:webHidden/>
          </w:rPr>
          <w:fldChar w:fldCharType="end"/>
        </w:r>
      </w:hyperlink>
    </w:p>
    <w:p w14:paraId="07D576B7" w14:textId="6F0656E9" w:rsidR="00DF04C7" w:rsidRDefault="00000000">
      <w:pPr>
        <w:pStyle w:val="TOC4"/>
        <w:rPr>
          <w:rFonts w:eastAsiaTheme="minorEastAsia"/>
          <w:smallCaps w:val="0"/>
          <w:noProof/>
          <w:kern w:val="2"/>
          <w:sz w:val="24"/>
          <w:szCs w:val="24"/>
          <w14:ligatures w14:val="standardContextual"/>
        </w:rPr>
      </w:pPr>
      <w:hyperlink w:anchor="_Toc163569495" w:history="1">
        <w:r w:rsidR="00DF04C7" w:rsidRPr="008C1658">
          <w:rPr>
            <w:rStyle w:val="Hyperlink"/>
            <w:noProof/>
          </w:rPr>
          <w:t>Data Lake Analytics</w:t>
        </w:r>
        <w:r w:rsidR="00DF04C7">
          <w:rPr>
            <w:noProof/>
            <w:webHidden/>
          </w:rPr>
          <w:tab/>
        </w:r>
        <w:r w:rsidR="00DF04C7">
          <w:rPr>
            <w:noProof/>
            <w:webHidden/>
          </w:rPr>
          <w:fldChar w:fldCharType="begin"/>
        </w:r>
        <w:r w:rsidR="00DF04C7">
          <w:rPr>
            <w:noProof/>
            <w:webHidden/>
          </w:rPr>
          <w:instrText xml:space="preserve"> PAGEREF _Toc163569495 \h </w:instrText>
        </w:r>
        <w:r w:rsidR="00DF04C7">
          <w:rPr>
            <w:noProof/>
            <w:webHidden/>
          </w:rPr>
        </w:r>
        <w:r w:rsidR="00DF04C7">
          <w:rPr>
            <w:noProof/>
            <w:webHidden/>
          </w:rPr>
          <w:fldChar w:fldCharType="separate"/>
        </w:r>
        <w:r w:rsidR="00DF04C7">
          <w:rPr>
            <w:noProof/>
            <w:webHidden/>
          </w:rPr>
          <w:t>41</w:t>
        </w:r>
        <w:r w:rsidR="00DF04C7">
          <w:rPr>
            <w:noProof/>
            <w:webHidden/>
          </w:rPr>
          <w:fldChar w:fldCharType="end"/>
        </w:r>
      </w:hyperlink>
    </w:p>
    <w:p w14:paraId="233811BD" w14:textId="769D7AB2" w:rsidR="00DF04C7" w:rsidRDefault="00000000">
      <w:pPr>
        <w:pStyle w:val="TOC4"/>
        <w:rPr>
          <w:rFonts w:eastAsiaTheme="minorEastAsia"/>
          <w:smallCaps w:val="0"/>
          <w:noProof/>
          <w:kern w:val="2"/>
          <w:sz w:val="24"/>
          <w:szCs w:val="24"/>
          <w14:ligatures w14:val="standardContextual"/>
        </w:rPr>
      </w:pPr>
      <w:hyperlink w:anchor="_Toc163569496" w:history="1">
        <w:r w:rsidR="00DF04C7" w:rsidRPr="008C1658">
          <w:rPr>
            <w:rStyle w:val="Hyperlink"/>
            <w:noProof/>
          </w:rPr>
          <w:t>Data Lake Storage Gen1</w:t>
        </w:r>
        <w:r w:rsidR="00DF04C7">
          <w:rPr>
            <w:noProof/>
            <w:webHidden/>
          </w:rPr>
          <w:tab/>
        </w:r>
        <w:r w:rsidR="00DF04C7">
          <w:rPr>
            <w:noProof/>
            <w:webHidden/>
          </w:rPr>
          <w:fldChar w:fldCharType="begin"/>
        </w:r>
        <w:r w:rsidR="00DF04C7">
          <w:rPr>
            <w:noProof/>
            <w:webHidden/>
          </w:rPr>
          <w:instrText xml:space="preserve"> PAGEREF _Toc163569496 \h </w:instrText>
        </w:r>
        <w:r w:rsidR="00DF04C7">
          <w:rPr>
            <w:noProof/>
            <w:webHidden/>
          </w:rPr>
        </w:r>
        <w:r w:rsidR="00DF04C7">
          <w:rPr>
            <w:noProof/>
            <w:webHidden/>
          </w:rPr>
          <w:fldChar w:fldCharType="separate"/>
        </w:r>
        <w:r w:rsidR="00DF04C7">
          <w:rPr>
            <w:noProof/>
            <w:webHidden/>
          </w:rPr>
          <w:t>41</w:t>
        </w:r>
        <w:r w:rsidR="00DF04C7">
          <w:rPr>
            <w:noProof/>
            <w:webHidden/>
          </w:rPr>
          <w:fldChar w:fldCharType="end"/>
        </w:r>
      </w:hyperlink>
    </w:p>
    <w:p w14:paraId="390D4F89" w14:textId="3A7C2244" w:rsidR="00DF04C7" w:rsidRDefault="00000000">
      <w:pPr>
        <w:pStyle w:val="TOC4"/>
        <w:rPr>
          <w:rFonts w:eastAsiaTheme="minorEastAsia"/>
          <w:smallCaps w:val="0"/>
          <w:noProof/>
          <w:kern w:val="2"/>
          <w:sz w:val="24"/>
          <w:szCs w:val="24"/>
          <w14:ligatures w14:val="standardContextual"/>
        </w:rPr>
      </w:pPr>
      <w:hyperlink w:anchor="_Toc163569497" w:history="1">
        <w:r w:rsidR="00DF04C7" w:rsidRPr="008C1658">
          <w:rPr>
            <w:rStyle w:val="Hyperlink"/>
            <w:noProof/>
          </w:rPr>
          <w:t>Azure Database for MariaDB</w:t>
        </w:r>
        <w:r w:rsidR="00DF04C7">
          <w:rPr>
            <w:noProof/>
            <w:webHidden/>
          </w:rPr>
          <w:tab/>
        </w:r>
        <w:r w:rsidR="00DF04C7">
          <w:rPr>
            <w:noProof/>
            <w:webHidden/>
          </w:rPr>
          <w:fldChar w:fldCharType="begin"/>
        </w:r>
        <w:r w:rsidR="00DF04C7">
          <w:rPr>
            <w:noProof/>
            <w:webHidden/>
          </w:rPr>
          <w:instrText xml:space="preserve"> PAGEREF _Toc163569497 \h </w:instrText>
        </w:r>
        <w:r w:rsidR="00DF04C7">
          <w:rPr>
            <w:noProof/>
            <w:webHidden/>
          </w:rPr>
        </w:r>
        <w:r w:rsidR="00DF04C7">
          <w:rPr>
            <w:noProof/>
            <w:webHidden/>
          </w:rPr>
          <w:fldChar w:fldCharType="separate"/>
        </w:r>
        <w:r w:rsidR="00DF04C7">
          <w:rPr>
            <w:noProof/>
            <w:webHidden/>
          </w:rPr>
          <w:t>41</w:t>
        </w:r>
        <w:r w:rsidR="00DF04C7">
          <w:rPr>
            <w:noProof/>
            <w:webHidden/>
          </w:rPr>
          <w:fldChar w:fldCharType="end"/>
        </w:r>
      </w:hyperlink>
    </w:p>
    <w:p w14:paraId="4EB1065F" w14:textId="47B28812" w:rsidR="00DF04C7" w:rsidRDefault="00000000">
      <w:pPr>
        <w:pStyle w:val="TOC4"/>
        <w:rPr>
          <w:rFonts w:eastAsiaTheme="minorEastAsia"/>
          <w:smallCaps w:val="0"/>
          <w:noProof/>
          <w:kern w:val="2"/>
          <w:sz w:val="24"/>
          <w:szCs w:val="24"/>
          <w14:ligatures w14:val="standardContextual"/>
        </w:rPr>
      </w:pPr>
      <w:hyperlink w:anchor="_Toc163569498" w:history="1">
        <w:r w:rsidR="00DF04C7" w:rsidRPr="008C1658">
          <w:rPr>
            <w:rStyle w:val="Hyperlink"/>
            <w:noProof/>
          </w:rPr>
          <w:t>Azure Database for MySQL</w:t>
        </w:r>
        <w:r w:rsidR="00DF04C7">
          <w:rPr>
            <w:noProof/>
            <w:webHidden/>
          </w:rPr>
          <w:tab/>
        </w:r>
        <w:r w:rsidR="00DF04C7">
          <w:rPr>
            <w:noProof/>
            <w:webHidden/>
          </w:rPr>
          <w:fldChar w:fldCharType="begin"/>
        </w:r>
        <w:r w:rsidR="00DF04C7">
          <w:rPr>
            <w:noProof/>
            <w:webHidden/>
          </w:rPr>
          <w:instrText xml:space="preserve"> PAGEREF _Toc163569498 \h </w:instrText>
        </w:r>
        <w:r w:rsidR="00DF04C7">
          <w:rPr>
            <w:noProof/>
            <w:webHidden/>
          </w:rPr>
        </w:r>
        <w:r w:rsidR="00DF04C7">
          <w:rPr>
            <w:noProof/>
            <w:webHidden/>
          </w:rPr>
          <w:fldChar w:fldCharType="separate"/>
        </w:r>
        <w:r w:rsidR="00DF04C7">
          <w:rPr>
            <w:noProof/>
            <w:webHidden/>
          </w:rPr>
          <w:t>42</w:t>
        </w:r>
        <w:r w:rsidR="00DF04C7">
          <w:rPr>
            <w:noProof/>
            <w:webHidden/>
          </w:rPr>
          <w:fldChar w:fldCharType="end"/>
        </w:r>
      </w:hyperlink>
    </w:p>
    <w:p w14:paraId="784E4EEA" w14:textId="2378CC4F" w:rsidR="00DF04C7" w:rsidRDefault="00000000">
      <w:pPr>
        <w:pStyle w:val="TOC4"/>
        <w:rPr>
          <w:rFonts w:eastAsiaTheme="minorEastAsia"/>
          <w:smallCaps w:val="0"/>
          <w:noProof/>
          <w:kern w:val="2"/>
          <w:sz w:val="24"/>
          <w:szCs w:val="24"/>
          <w14:ligatures w14:val="standardContextual"/>
        </w:rPr>
      </w:pPr>
      <w:hyperlink w:anchor="_Toc163569499" w:history="1">
        <w:r w:rsidR="00DF04C7" w:rsidRPr="008C1658">
          <w:rPr>
            <w:rStyle w:val="Hyperlink"/>
            <w:noProof/>
          </w:rPr>
          <w:t>Azure Database for PostgreSQL</w:t>
        </w:r>
        <w:r w:rsidR="00DF04C7">
          <w:rPr>
            <w:noProof/>
            <w:webHidden/>
          </w:rPr>
          <w:tab/>
        </w:r>
        <w:r w:rsidR="00DF04C7">
          <w:rPr>
            <w:noProof/>
            <w:webHidden/>
          </w:rPr>
          <w:fldChar w:fldCharType="begin"/>
        </w:r>
        <w:r w:rsidR="00DF04C7">
          <w:rPr>
            <w:noProof/>
            <w:webHidden/>
          </w:rPr>
          <w:instrText xml:space="preserve"> PAGEREF _Toc163569499 \h </w:instrText>
        </w:r>
        <w:r w:rsidR="00DF04C7">
          <w:rPr>
            <w:noProof/>
            <w:webHidden/>
          </w:rPr>
        </w:r>
        <w:r w:rsidR="00DF04C7">
          <w:rPr>
            <w:noProof/>
            <w:webHidden/>
          </w:rPr>
          <w:fldChar w:fldCharType="separate"/>
        </w:r>
        <w:r w:rsidR="00DF04C7">
          <w:rPr>
            <w:noProof/>
            <w:webHidden/>
          </w:rPr>
          <w:t>43</w:t>
        </w:r>
        <w:r w:rsidR="00DF04C7">
          <w:rPr>
            <w:noProof/>
            <w:webHidden/>
          </w:rPr>
          <w:fldChar w:fldCharType="end"/>
        </w:r>
      </w:hyperlink>
    </w:p>
    <w:p w14:paraId="6F365021" w14:textId="76642580" w:rsidR="00DF04C7" w:rsidRDefault="00000000">
      <w:pPr>
        <w:pStyle w:val="TOC4"/>
        <w:rPr>
          <w:rFonts w:eastAsiaTheme="minorEastAsia"/>
          <w:smallCaps w:val="0"/>
          <w:noProof/>
          <w:kern w:val="2"/>
          <w:sz w:val="24"/>
          <w:szCs w:val="24"/>
          <w14:ligatures w14:val="standardContextual"/>
        </w:rPr>
      </w:pPr>
      <w:hyperlink w:anchor="_Toc163569500" w:history="1">
        <w:r w:rsidR="00DF04C7" w:rsidRPr="008C1658">
          <w:rPr>
            <w:rStyle w:val="Hyperlink"/>
            <w:noProof/>
          </w:rPr>
          <w:t>Azure Databricks</w:t>
        </w:r>
        <w:r w:rsidR="00DF04C7">
          <w:rPr>
            <w:noProof/>
            <w:webHidden/>
          </w:rPr>
          <w:tab/>
        </w:r>
        <w:r w:rsidR="00DF04C7">
          <w:rPr>
            <w:noProof/>
            <w:webHidden/>
          </w:rPr>
          <w:fldChar w:fldCharType="begin"/>
        </w:r>
        <w:r w:rsidR="00DF04C7">
          <w:rPr>
            <w:noProof/>
            <w:webHidden/>
          </w:rPr>
          <w:instrText xml:space="preserve"> PAGEREF _Toc163569500 \h </w:instrText>
        </w:r>
        <w:r w:rsidR="00DF04C7">
          <w:rPr>
            <w:noProof/>
            <w:webHidden/>
          </w:rPr>
        </w:r>
        <w:r w:rsidR="00DF04C7">
          <w:rPr>
            <w:noProof/>
            <w:webHidden/>
          </w:rPr>
          <w:fldChar w:fldCharType="separate"/>
        </w:r>
        <w:r w:rsidR="00DF04C7">
          <w:rPr>
            <w:noProof/>
            <w:webHidden/>
          </w:rPr>
          <w:t>44</w:t>
        </w:r>
        <w:r w:rsidR="00DF04C7">
          <w:rPr>
            <w:noProof/>
            <w:webHidden/>
          </w:rPr>
          <w:fldChar w:fldCharType="end"/>
        </w:r>
      </w:hyperlink>
    </w:p>
    <w:p w14:paraId="11ACFC33" w14:textId="1FADD760" w:rsidR="00DF04C7" w:rsidRDefault="00000000">
      <w:pPr>
        <w:pStyle w:val="TOC4"/>
        <w:rPr>
          <w:rFonts w:eastAsiaTheme="minorEastAsia"/>
          <w:smallCaps w:val="0"/>
          <w:noProof/>
          <w:kern w:val="2"/>
          <w:sz w:val="24"/>
          <w:szCs w:val="24"/>
          <w14:ligatures w14:val="standardContextual"/>
        </w:rPr>
      </w:pPr>
      <w:hyperlink w:anchor="_Toc163569501" w:history="1">
        <w:r w:rsidR="00DF04C7" w:rsidRPr="008C1658">
          <w:rPr>
            <w:rStyle w:val="Hyperlink"/>
            <w:noProof/>
          </w:rPr>
          <w:t>Microsoft Azure Data Manager for Energy</w:t>
        </w:r>
        <w:r w:rsidR="00DF04C7">
          <w:rPr>
            <w:noProof/>
            <w:webHidden/>
          </w:rPr>
          <w:tab/>
        </w:r>
        <w:r w:rsidR="00DF04C7">
          <w:rPr>
            <w:noProof/>
            <w:webHidden/>
          </w:rPr>
          <w:fldChar w:fldCharType="begin"/>
        </w:r>
        <w:r w:rsidR="00DF04C7">
          <w:rPr>
            <w:noProof/>
            <w:webHidden/>
          </w:rPr>
          <w:instrText xml:space="preserve"> PAGEREF _Toc163569501 \h </w:instrText>
        </w:r>
        <w:r w:rsidR="00DF04C7">
          <w:rPr>
            <w:noProof/>
            <w:webHidden/>
          </w:rPr>
        </w:r>
        <w:r w:rsidR="00DF04C7">
          <w:rPr>
            <w:noProof/>
            <w:webHidden/>
          </w:rPr>
          <w:fldChar w:fldCharType="separate"/>
        </w:r>
        <w:r w:rsidR="00DF04C7">
          <w:rPr>
            <w:noProof/>
            <w:webHidden/>
          </w:rPr>
          <w:t>44</w:t>
        </w:r>
        <w:r w:rsidR="00DF04C7">
          <w:rPr>
            <w:noProof/>
            <w:webHidden/>
          </w:rPr>
          <w:fldChar w:fldCharType="end"/>
        </w:r>
      </w:hyperlink>
    </w:p>
    <w:p w14:paraId="3453EDE5" w14:textId="510D753C" w:rsidR="00DF04C7" w:rsidRDefault="00000000">
      <w:pPr>
        <w:pStyle w:val="TOC4"/>
        <w:rPr>
          <w:rFonts w:eastAsiaTheme="minorEastAsia"/>
          <w:smallCaps w:val="0"/>
          <w:noProof/>
          <w:kern w:val="2"/>
          <w:sz w:val="24"/>
          <w:szCs w:val="24"/>
          <w14:ligatures w14:val="standardContextual"/>
        </w:rPr>
      </w:pPr>
      <w:hyperlink w:anchor="_Toc163569502" w:history="1">
        <w:r w:rsidR="00DF04C7" w:rsidRPr="008C1658">
          <w:rPr>
            <w:rStyle w:val="Hyperlink"/>
            <w:noProof/>
          </w:rPr>
          <w:t>Azure DDoS Protection</w:t>
        </w:r>
        <w:r w:rsidR="00DF04C7">
          <w:rPr>
            <w:noProof/>
            <w:webHidden/>
          </w:rPr>
          <w:tab/>
        </w:r>
        <w:r w:rsidR="00DF04C7">
          <w:rPr>
            <w:noProof/>
            <w:webHidden/>
          </w:rPr>
          <w:fldChar w:fldCharType="begin"/>
        </w:r>
        <w:r w:rsidR="00DF04C7">
          <w:rPr>
            <w:noProof/>
            <w:webHidden/>
          </w:rPr>
          <w:instrText xml:space="preserve"> PAGEREF _Toc163569502 \h </w:instrText>
        </w:r>
        <w:r w:rsidR="00DF04C7">
          <w:rPr>
            <w:noProof/>
            <w:webHidden/>
          </w:rPr>
        </w:r>
        <w:r w:rsidR="00DF04C7">
          <w:rPr>
            <w:noProof/>
            <w:webHidden/>
          </w:rPr>
          <w:fldChar w:fldCharType="separate"/>
        </w:r>
        <w:r w:rsidR="00DF04C7">
          <w:rPr>
            <w:noProof/>
            <w:webHidden/>
          </w:rPr>
          <w:t>45</w:t>
        </w:r>
        <w:r w:rsidR="00DF04C7">
          <w:rPr>
            <w:noProof/>
            <w:webHidden/>
          </w:rPr>
          <w:fldChar w:fldCharType="end"/>
        </w:r>
      </w:hyperlink>
    </w:p>
    <w:p w14:paraId="12DA3AF8" w14:textId="1CA10FAE" w:rsidR="00DF04C7" w:rsidRDefault="00000000">
      <w:pPr>
        <w:pStyle w:val="TOC4"/>
        <w:rPr>
          <w:rFonts w:eastAsiaTheme="minorEastAsia"/>
          <w:smallCaps w:val="0"/>
          <w:noProof/>
          <w:kern w:val="2"/>
          <w:sz w:val="24"/>
          <w:szCs w:val="24"/>
          <w14:ligatures w14:val="standardContextual"/>
        </w:rPr>
      </w:pPr>
      <w:hyperlink w:anchor="_Toc163569503" w:history="1">
        <w:r w:rsidR="00DF04C7" w:rsidRPr="008C1658">
          <w:rPr>
            <w:rStyle w:val="Hyperlink"/>
            <w:noProof/>
          </w:rPr>
          <w:t>Azure Defender</w:t>
        </w:r>
        <w:r w:rsidR="00DF04C7">
          <w:rPr>
            <w:noProof/>
            <w:webHidden/>
          </w:rPr>
          <w:tab/>
        </w:r>
        <w:r w:rsidR="00DF04C7">
          <w:rPr>
            <w:noProof/>
            <w:webHidden/>
          </w:rPr>
          <w:fldChar w:fldCharType="begin"/>
        </w:r>
        <w:r w:rsidR="00DF04C7">
          <w:rPr>
            <w:noProof/>
            <w:webHidden/>
          </w:rPr>
          <w:instrText xml:space="preserve"> PAGEREF _Toc163569503 \h </w:instrText>
        </w:r>
        <w:r w:rsidR="00DF04C7">
          <w:rPr>
            <w:noProof/>
            <w:webHidden/>
          </w:rPr>
        </w:r>
        <w:r w:rsidR="00DF04C7">
          <w:rPr>
            <w:noProof/>
            <w:webHidden/>
          </w:rPr>
          <w:fldChar w:fldCharType="separate"/>
        </w:r>
        <w:r w:rsidR="00DF04C7">
          <w:rPr>
            <w:noProof/>
            <w:webHidden/>
          </w:rPr>
          <w:t>45</w:t>
        </w:r>
        <w:r w:rsidR="00DF04C7">
          <w:rPr>
            <w:noProof/>
            <w:webHidden/>
          </w:rPr>
          <w:fldChar w:fldCharType="end"/>
        </w:r>
      </w:hyperlink>
    </w:p>
    <w:p w14:paraId="5914E83A" w14:textId="77FE1E27" w:rsidR="00DF04C7" w:rsidRDefault="00000000">
      <w:pPr>
        <w:pStyle w:val="TOC4"/>
        <w:rPr>
          <w:rFonts w:eastAsiaTheme="minorEastAsia"/>
          <w:smallCaps w:val="0"/>
          <w:noProof/>
          <w:kern w:val="2"/>
          <w:sz w:val="24"/>
          <w:szCs w:val="24"/>
          <w14:ligatures w14:val="standardContextual"/>
        </w:rPr>
      </w:pPr>
      <w:hyperlink w:anchor="_Toc163569504" w:history="1">
        <w:r w:rsidR="00DF04C7" w:rsidRPr="008C1658">
          <w:rPr>
            <w:rStyle w:val="Hyperlink"/>
            <w:noProof/>
          </w:rPr>
          <w:t>Defender External Attack Surface Management</w:t>
        </w:r>
        <w:r w:rsidR="00DF04C7">
          <w:rPr>
            <w:noProof/>
            <w:webHidden/>
          </w:rPr>
          <w:tab/>
        </w:r>
        <w:r w:rsidR="00DF04C7">
          <w:rPr>
            <w:noProof/>
            <w:webHidden/>
          </w:rPr>
          <w:fldChar w:fldCharType="begin"/>
        </w:r>
        <w:r w:rsidR="00DF04C7">
          <w:rPr>
            <w:noProof/>
            <w:webHidden/>
          </w:rPr>
          <w:instrText xml:space="preserve"> PAGEREF _Toc163569504 \h </w:instrText>
        </w:r>
        <w:r w:rsidR="00DF04C7">
          <w:rPr>
            <w:noProof/>
            <w:webHidden/>
          </w:rPr>
        </w:r>
        <w:r w:rsidR="00DF04C7">
          <w:rPr>
            <w:noProof/>
            <w:webHidden/>
          </w:rPr>
          <w:fldChar w:fldCharType="separate"/>
        </w:r>
        <w:r w:rsidR="00DF04C7">
          <w:rPr>
            <w:noProof/>
            <w:webHidden/>
          </w:rPr>
          <w:t>46</w:t>
        </w:r>
        <w:r w:rsidR="00DF04C7">
          <w:rPr>
            <w:noProof/>
            <w:webHidden/>
          </w:rPr>
          <w:fldChar w:fldCharType="end"/>
        </w:r>
      </w:hyperlink>
    </w:p>
    <w:p w14:paraId="121DD263" w14:textId="6E4D79B4" w:rsidR="00DF04C7" w:rsidRDefault="00000000">
      <w:pPr>
        <w:pStyle w:val="TOC4"/>
        <w:rPr>
          <w:rFonts w:eastAsiaTheme="minorEastAsia"/>
          <w:smallCaps w:val="0"/>
          <w:noProof/>
          <w:kern w:val="2"/>
          <w:sz w:val="24"/>
          <w:szCs w:val="24"/>
          <w14:ligatures w14:val="standardContextual"/>
        </w:rPr>
      </w:pPr>
      <w:hyperlink w:anchor="_Toc163569505" w:history="1">
        <w:r w:rsidR="00DF04C7" w:rsidRPr="008C1658">
          <w:rPr>
            <w:rStyle w:val="Hyperlink"/>
            <w:noProof/>
            <w:lang w:val="fr-FR"/>
          </w:rPr>
          <w:t>Azure Dev Ops</w:t>
        </w:r>
        <w:r w:rsidR="00DF04C7">
          <w:rPr>
            <w:noProof/>
            <w:webHidden/>
          </w:rPr>
          <w:tab/>
        </w:r>
        <w:r w:rsidR="00DF04C7">
          <w:rPr>
            <w:noProof/>
            <w:webHidden/>
          </w:rPr>
          <w:fldChar w:fldCharType="begin"/>
        </w:r>
        <w:r w:rsidR="00DF04C7">
          <w:rPr>
            <w:noProof/>
            <w:webHidden/>
          </w:rPr>
          <w:instrText xml:space="preserve"> PAGEREF _Toc163569505 \h </w:instrText>
        </w:r>
        <w:r w:rsidR="00DF04C7">
          <w:rPr>
            <w:noProof/>
            <w:webHidden/>
          </w:rPr>
        </w:r>
        <w:r w:rsidR="00DF04C7">
          <w:rPr>
            <w:noProof/>
            <w:webHidden/>
          </w:rPr>
          <w:fldChar w:fldCharType="separate"/>
        </w:r>
        <w:r w:rsidR="00DF04C7">
          <w:rPr>
            <w:noProof/>
            <w:webHidden/>
          </w:rPr>
          <w:t>46</w:t>
        </w:r>
        <w:r w:rsidR="00DF04C7">
          <w:rPr>
            <w:noProof/>
            <w:webHidden/>
          </w:rPr>
          <w:fldChar w:fldCharType="end"/>
        </w:r>
      </w:hyperlink>
    </w:p>
    <w:p w14:paraId="1D1CE739" w14:textId="3F3E4DE6" w:rsidR="00DF04C7" w:rsidRDefault="00000000">
      <w:pPr>
        <w:pStyle w:val="TOC4"/>
        <w:rPr>
          <w:rFonts w:eastAsiaTheme="minorEastAsia"/>
          <w:smallCaps w:val="0"/>
          <w:noProof/>
          <w:kern w:val="2"/>
          <w:sz w:val="24"/>
          <w:szCs w:val="24"/>
          <w14:ligatures w14:val="standardContextual"/>
        </w:rPr>
      </w:pPr>
      <w:hyperlink w:anchor="_Toc163569506" w:history="1">
        <w:r w:rsidR="00DF04C7" w:rsidRPr="008C1658">
          <w:rPr>
            <w:rStyle w:val="Hyperlink"/>
            <w:noProof/>
            <w:lang w:val="fr-FR"/>
          </w:rPr>
          <w:t>Microsoft Dev Box</w:t>
        </w:r>
        <w:r w:rsidR="00DF04C7">
          <w:rPr>
            <w:noProof/>
            <w:webHidden/>
          </w:rPr>
          <w:tab/>
        </w:r>
        <w:r w:rsidR="00DF04C7">
          <w:rPr>
            <w:noProof/>
            <w:webHidden/>
          </w:rPr>
          <w:fldChar w:fldCharType="begin"/>
        </w:r>
        <w:r w:rsidR="00DF04C7">
          <w:rPr>
            <w:noProof/>
            <w:webHidden/>
          </w:rPr>
          <w:instrText xml:space="preserve"> PAGEREF _Toc163569506 \h </w:instrText>
        </w:r>
        <w:r w:rsidR="00DF04C7">
          <w:rPr>
            <w:noProof/>
            <w:webHidden/>
          </w:rPr>
        </w:r>
        <w:r w:rsidR="00DF04C7">
          <w:rPr>
            <w:noProof/>
            <w:webHidden/>
          </w:rPr>
          <w:fldChar w:fldCharType="separate"/>
        </w:r>
        <w:r w:rsidR="00DF04C7">
          <w:rPr>
            <w:noProof/>
            <w:webHidden/>
          </w:rPr>
          <w:t>47</w:t>
        </w:r>
        <w:r w:rsidR="00DF04C7">
          <w:rPr>
            <w:noProof/>
            <w:webHidden/>
          </w:rPr>
          <w:fldChar w:fldCharType="end"/>
        </w:r>
      </w:hyperlink>
    </w:p>
    <w:p w14:paraId="78DF4594" w14:textId="06E3E8FB" w:rsidR="00DF04C7" w:rsidRDefault="00000000">
      <w:pPr>
        <w:pStyle w:val="TOC4"/>
        <w:rPr>
          <w:rFonts w:eastAsiaTheme="minorEastAsia"/>
          <w:smallCaps w:val="0"/>
          <w:noProof/>
          <w:kern w:val="2"/>
          <w:sz w:val="24"/>
          <w:szCs w:val="24"/>
          <w14:ligatures w14:val="standardContextual"/>
        </w:rPr>
      </w:pPr>
      <w:hyperlink w:anchor="_Toc163569507" w:history="1">
        <w:r w:rsidR="00DF04C7" w:rsidRPr="008C1658">
          <w:rPr>
            <w:rStyle w:val="Hyperlink"/>
            <w:noProof/>
            <w:lang w:val="fr-FR"/>
          </w:rPr>
          <w:t>Azure Digital Twins</w:t>
        </w:r>
        <w:r w:rsidR="00DF04C7">
          <w:rPr>
            <w:noProof/>
            <w:webHidden/>
          </w:rPr>
          <w:tab/>
        </w:r>
        <w:r w:rsidR="00DF04C7">
          <w:rPr>
            <w:noProof/>
            <w:webHidden/>
          </w:rPr>
          <w:fldChar w:fldCharType="begin"/>
        </w:r>
        <w:r w:rsidR="00DF04C7">
          <w:rPr>
            <w:noProof/>
            <w:webHidden/>
          </w:rPr>
          <w:instrText xml:space="preserve"> PAGEREF _Toc163569507 \h </w:instrText>
        </w:r>
        <w:r w:rsidR="00DF04C7">
          <w:rPr>
            <w:noProof/>
            <w:webHidden/>
          </w:rPr>
        </w:r>
        <w:r w:rsidR="00DF04C7">
          <w:rPr>
            <w:noProof/>
            <w:webHidden/>
          </w:rPr>
          <w:fldChar w:fldCharType="separate"/>
        </w:r>
        <w:r w:rsidR="00DF04C7">
          <w:rPr>
            <w:noProof/>
            <w:webHidden/>
          </w:rPr>
          <w:t>47</w:t>
        </w:r>
        <w:r w:rsidR="00DF04C7">
          <w:rPr>
            <w:noProof/>
            <w:webHidden/>
          </w:rPr>
          <w:fldChar w:fldCharType="end"/>
        </w:r>
      </w:hyperlink>
    </w:p>
    <w:p w14:paraId="287D30BC" w14:textId="4DF652AA" w:rsidR="00DF04C7" w:rsidRDefault="00000000">
      <w:pPr>
        <w:pStyle w:val="TOC4"/>
        <w:rPr>
          <w:rFonts w:eastAsiaTheme="minorEastAsia"/>
          <w:smallCaps w:val="0"/>
          <w:noProof/>
          <w:kern w:val="2"/>
          <w:sz w:val="24"/>
          <w:szCs w:val="24"/>
          <w14:ligatures w14:val="standardContextual"/>
        </w:rPr>
      </w:pPr>
      <w:hyperlink w:anchor="_Toc163569508" w:history="1">
        <w:r w:rsidR="00DF04C7" w:rsidRPr="008C1658">
          <w:rPr>
            <w:rStyle w:val="Hyperlink"/>
            <w:noProof/>
          </w:rPr>
          <w:t>Azure DNS</w:t>
        </w:r>
        <w:r w:rsidR="00DF04C7">
          <w:rPr>
            <w:noProof/>
            <w:webHidden/>
          </w:rPr>
          <w:tab/>
        </w:r>
        <w:r w:rsidR="00DF04C7">
          <w:rPr>
            <w:noProof/>
            <w:webHidden/>
          </w:rPr>
          <w:fldChar w:fldCharType="begin"/>
        </w:r>
        <w:r w:rsidR="00DF04C7">
          <w:rPr>
            <w:noProof/>
            <w:webHidden/>
          </w:rPr>
          <w:instrText xml:space="preserve"> PAGEREF _Toc163569508 \h </w:instrText>
        </w:r>
        <w:r w:rsidR="00DF04C7">
          <w:rPr>
            <w:noProof/>
            <w:webHidden/>
          </w:rPr>
        </w:r>
        <w:r w:rsidR="00DF04C7">
          <w:rPr>
            <w:noProof/>
            <w:webHidden/>
          </w:rPr>
          <w:fldChar w:fldCharType="separate"/>
        </w:r>
        <w:r w:rsidR="00DF04C7">
          <w:rPr>
            <w:noProof/>
            <w:webHidden/>
          </w:rPr>
          <w:t>48</w:t>
        </w:r>
        <w:r w:rsidR="00DF04C7">
          <w:rPr>
            <w:noProof/>
            <w:webHidden/>
          </w:rPr>
          <w:fldChar w:fldCharType="end"/>
        </w:r>
      </w:hyperlink>
    </w:p>
    <w:p w14:paraId="65C35A69" w14:textId="76633DEE" w:rsidR="00DF04C7" w:rsidRDefault="00000000">
      <w:pPr>
        <w:pStyle w:val="TOC4"/>
        <w:rPr>
          <w:rFonts w:eastAsiaTheme="minorEastAsia"/>
          <w:smallCaps w:val="0"/>
          <w:noProof/>
          <w:kern w:val="2"/>
          <w:sz w:val="24"/>
          <w:szCs w:val="24"/>
          <w14:ligatures w14:val="standardContextual"/>
        </w:rPr>
      </w:pPr>
      <w:hyperlink w:anchor="_Toc163569509" w:history="1">
        <w:r w:rsidR="00DF04C7" w:rsidRPr="008C1658">
          <w:rPr>
            <w:rStyle w:val="Hyperlink"/>
            <w:noProof/>
          </w:rPr>
          <w:t>Azure DNS Private Resolver</w:t>
        </w:r>
        <w:r w:rsidR="00DF04C7">
          <w:rPr>
            <w:noProof/>
            <w:webHidden/>
          </w:rPr>
          <w:tab/>
        </w:r>
        <w:r w:rsidR="00DF04C7">
          <w:rPr>
            <w:noProof/>
            <w:webHidden/>
          </w:rPr>
          <w:fldChar w:fldCharType="begin"/>
        </w:r>
        <w:r w:rsidR="00DF04C7">
          <w:rPr>
            <w:noProof/>
            <w:webHidden/>
          </w:rPr>
          <w:instrText xml:space="preserve"> PAGEREF _Toc163569509 \h </w:instrText>
        </w:r>
        <w:r w:rsidR="00DF04C7">
          <w:rPr>
            <w:noProof/>
            <w:webHidden/>
          </w:rPr>
        </w:r>
        <w:r w:rsidR="00DF04C7">
          <w:rPr>
            <w:noProof/>
            <w:webHidden/>
          </w:rPr>
          <w:fldChar w:fldCharType="separate"/>
        </w:r>
        <w:r w:rsidR="00DF04C7">
          <w:rPr>
            <w:noProof/>
            <w:webHidden/>
          </w:rPr>
          <w:t>48</w:t>
        </w:r>
        <w:r w:rsidR="00DF04C7">
          <w:rPr>
            <w:noProof/>
            <w:webHidden/>
          </w:rPr>
          <w:fldChar w:fldCharType="end"/>
        </w:r>
      </w:hyperlink>
    </w:p>
    <w:p w14:paraId="12705E3E" w14:textId="44D8DC6E" w:rsidR="00DF04C7" w:rsidRDefault="00000000">
      <w:pPr>
        <w:pStyle w:val="TOC4"/>
        <w:rPr>
          <w:rFonts w:eastAsiaTheme="minorEastAsia"/>
          <w:smallCaps w:val="0"/>
          <w:noProof/>
          <w:kern w:val="2"/>
          <w:sz w:val="24"/>
          <w:szCs w:val="24"/>
          <w14:ligatures w14:val="standardContextual"/>
        </w:rPr>
      </w:pPr>
      <w:hyperlink w:anchor="_Toc163569510" w:history="1">
        <w:r w:rsidR="00DF04C7" w:rsidRPr="008C1658">
          <w:rPr>
            <w:rStyle w:val="Hyperlink"/>
            <w:noProof/>
          </w:rPr>
          <w:t>Event Grid</w:t>
        </w:r>
        <w:r w:rsidR="00DF04C7">
          <w:rPr>
            <w:noProof/>
            <w:webHidden/>
          </w:rPr>
          <w:tab/>
        </w:r>
        <w:r w:rsidR="00DF04C7">
          <w:rPr>
            <w:noProof/>
            <w:webHidden/>
          </w:rPr>
          <w:fldChar w:fldCharType="begin"/>
        </w:r>
        <w:r w:rsidR="00DF04C7">
          <w:rPr>
            <w:noProof/>
            <w:webHidden/>
          </w:rPr>
          <w:instrText xml:space="preserve"> PAGEREF _Toc163569510 \h </w:instrText>
        </w:r>
        <w:r w:rsidR="00DF04C7">
          <w:rPr>
            <w:noProof/>
            <w:webHidden/>
          </w:rPr>
        </w:r>
        <w:r w:rsidR="00DF04C7">
          <w:rPr>
            <w:noProof/>
            <w:webHidden/>
          </w:rPr>
          <w:fldChar w:fldCharType="separate"/>
        </w:r>
        <w:r w:rsidR="00DF04C7">
          <w:rPr>
            <w:noProof/>
            <w:webHidden/>
          </w:rPr>
          <w:t>49</w:t>
        </w:r>
        <w:r w:rsidR="00DF04C7">
          <w:rPr>
            <w:noProof/>
            <w:webHidden/>
          </w:rPr>
          <w:fldChar w:fldCharType="end"/>
        </w:r>
      </w:hyperlink>
    </w:p>
    <w:p w14:paraId="7BDC19CE" w14:textId="691257F5" w:rsidR="00DF04C7" w:rsidRDefault="00000000">
      <w:pPr>
        <w:pStyle w:val="TOC4"/>
        <w:rPr>
          <w:rFonts w:eastAsiaTheme="minorEastAsia"/>
          <w:smallCaps w:val="0"/>
          <w:noProof/>
          <w:kern w:val="2"/>
          <w:sz w:val="24"/>
          <w:szCs w:val="24"/>
          <w14:ligatures w14:val="standardContextual"/>
        </w:rPr>
      </w:pPr>
      <w:hyperlink w:anchor="_Toc163569511" w:history="1">
        <w:r w:rsidR="00DF04C7" w:rsidRPr="008C1658">
          <w:rPr>
            <w:rStyle w:val="Hyperlink"/>
            <w:noProof/>
          </w:rPr>
          <w:t>Event Hubs</w:t>
        </w:r>
        <w:r w:rsidR="00DF04C7">
          <w:rPr>
            <w:noProof/>
            <w:webHidden/>
          </w:rPr>
          <w:tab/>
        </w:r>
        <w:r w:rsidR="00DF04C7">
          <w:rPr>
            <w:noProof/>
            <w:webHidden/>
          </w:rPr>
          <w:fldChar w:fldCharType="begin"/>
        </w:r>
        <w:r w:rsidR="00DF04C7">
          <w:rPr>
            <w:noProof/>
            <w:webHidden/>
          </w:rPr>
          <w:instrText xml:space="preserve"> PAGEREF _Toc163569511 \h </w:instrText>
        </w:r>
        <w:r w:rsidR="00DF04C7">
          <w:rPr>
            <w:noProof/>
            <w:webHidden/>
          </w:rPr>
        </w:r>
        <w:r w:rsidR="00DF04C7">
          <w:rPr>
            <w:noProof/>
            <w:webHidden/>
          </w:rPr>
          <w:fldChar w:fldCharType="separate"/>
        </w:r>
        <w:r w:rsidR="00DF04C7">
          <w:rPr>
            <w:noProof/>
            <w:webHidden/>
          </w:rPr>
          <w:t>49</w:t>
        </w:r>
        <w:r w:rsidR="00DF04C7">
          <w:rPr>
            <w:noProof/>
            <w:webHidden/>
          </w:rPr>
          <w:fldChar w:fldCharType="end"/>
        </w:r>
      </w:hyperlink>
    </w:p>
    <w:p w14:paraId="45D6F743" w14:textId="758D3D20" w:rsidR="00DF04C7" w:rsidRDefault="00000000">
      <w:pPr>
        <w:pStyle w:val="TOC4"/>
        <w:rPr>
          <w:rFonts w:eastAsiaTheme="minorEastAsia"/>
          <w:smallCaps w:val="0"/>
          <w:noProof/>
          <w:kern w:val="2"/>
          <w:sz w:val="24"/>
          <w:szCs w:val="24"/>
          <w14:ligatures w14:val="standardContextual"/>
        </w:rPr>
      </w:pPr>
      <w:hyperlink w:anchor="_Toc163569512" w:history="1">
        <w:r w:rsidR="00DF04C7" w:rsidRPr="008C1658">
          <w:rPr>
            <w:rStyle w:val="Hyperlink"/>
            <w:noProof/>
          </w:rPr>
          <w:t>Azure ExpressRoute</w:t>
        </w:r>
        <w:r w:rsidR="00DF04C7">
          <w:rPr>
            <w:noProof/>
            <w:webHidden/>
          </w:rPr>
          <w:tab/>
        </w:r>
        <w:r w:rsidR="00DF04C7">
          <w:rPr>
            <w:noProof/>
            <w:webHidden/>
          </w:rPr>
          <w:fldChar w:fldCharType="begin"/>
        </w:r>
        <w:r w:rsidR="00DF04C7">
          <w:rPr>
            <w:noProof/>
            <w:webHidden/>
          </w:rPr>
          <w:instrText xml:space="preserve"> PAGEREF _Toc163569512 \h </w:instrText>
        </w:r>
        <w:r w:rsidR="00DF04C7">
          <w:rPr>
            <w:noProof/>
            <w:webHidden/>
          </w:rPr>
        </w:r>
        <w:r w:rsidR="00DF04C7">
          <w:rPr>
            <w:noProof/>
            <w:webHidden/>
          </w:rPr>
          <w:fldChar w:fldCharType="separate"/>
        </w:r>
        <w:r w:rsidR="00DF04C7">
          <w:rPr>
            <w:noProof/>
            <w:webHidden/>
          </w:rPr>
          <w:t>50</w:t>
        </w:r>
        <w:r w:rsidR="00DF04C7">
          <w:rPr>
            <w:noProof/>
            <w:webHidden/>
          </w:rPr>
          <w:fldChar w:fldCharType="end"/>
        </w:r>
      </w:hyperlink>
    </w:p>
    <w:p w14:paraId="62D88FE4" w14:textId="151DCFBE" w:rsidR="00DF04C7" w:rsidRDefault="00000000">
      <w:pPr>
        <w:pStyle w:val="TOC4"/>
        <w:rPr>
          <w:rFonts w:eastAsiaTheme="minorEastAsia"/>
          <w:smallCaps w:val="0"/>
          <w:noProof/>
          <w:kern w:val="2"/>
          <w:sz w:val="24"/>
          <w:szCs w:val="24"/>
          <w14:ligatures w14:val="standardContextual"/>
        </w:rPr>
      </w:pPr>
      <w:hyperlink w:anchor="_Toc163569513" w:history="1">
        <w:r w:rsidR="00DF04C7" w:rsidRPr="008C1658">
          <w:rPr>
            <w:rStyle w:val="Hyperlink"/>
            <w:noProof/>
          </w:rPr>
          <w:t>Azure ExpressRoute Traffic Collector</w:t>
        </w:r>
        <w:r w:rsidR="00DF04C7">
          <w:rPr>
            <w:noProof/>
            <w:webHidden/>
          </w:rPr>
          <w:tab/>
        </w:r>
        <w:r w:rsidR="00DF04C7">
          <w:rPr>
            <w:noProof/>
            <w:webHidden/>
          </w:rPr>
          <w:fldChar w:fldCharType="begin"/>
        </w:r>
        <w:r w:rsidR="00DF04C7">
          <w:rPr>
            <w:noProof/>
            <w:webHidden/>
          </w:rPr>
          <w:instrText xml:space="preserve"> PAGEREF _Toc163569513 \h </w:instrText>
        </w:r>
        <w:r w:rsidR="00DF04C7">
          <w:rPr>
            <w:noProof/>
            <w:webHidden/>
          </w:rPr>
        </w:r>
        <w:r w:rsidR="00DF04C7">
          <w:rPr>
            <w:noProof/>
            <w:webHidden/>
          </w:rPr>
          <w:fldChar w:fldCharType="separate"/>
        </w:r>
        <w:r w:rsidR="00DF04C7">
          <w:rPr>
            <w:noProof/>
            <w:webHidden/>
          </w:rPr>
          <w:t>50</w:t>
        </w:r>
        <w:r w:rsidR="00DF04C7">
          <w:rPr>
            <w:noProof/>
            <w:webHidden/>
          </w:rPr>
          <w:fldChar w:fldCharType="end"/>
        </w:r>
      </w:hyperlink>
    </w:p>
    <w:p w14:paraId="291513C4" w14:textId="16DC0AB8" w:rsidR="00DF04C7" w:rsidRDefault="00000000">
      <w:pPr>
        <w:pStyle w:val="TOC4"/>
        <w:rPr>
          <w:rFonts w:eastAsiaTheme="minorEastAsia"/>
          <w:smallCaps w:val="0"/>
          <w:noProof/>
          <w:kern w:val="2"/>
          <w:sz w:val="24"/>
          <w:szCs w:val="24"/>
          <w14:ligatures w14:val="standardContextual"/>
        </w:rPr>
      </w:pPr>
      <w:hyperlink w:anchor="_Toc163569514" w:history="1">
        <w:r w:rsidR="00DF04C7" w:rsidRPr="008C1658">
          <w:rPr>
            <w:rStyle w:val="Hyperlink"/>
            <w:noProof/>
          </w:rPr>
          <w:t xml:space="preserve">Azure Files </w:t>
        </w:r>
        <w:r w:rsidR="00DF04C7" w:rsidRPr="008C1658">
          <w:rPr>
            <w:rStyle w:val="Hyperlink"/>
            <w:noProof/>
            <w:bdr w:val="none" w:sz="0" w:space="0" w:color="auto" w:frame="1"/>
          </w:rPr>
          <w:t>Premium Tier</w:t>
        </w:r>
        <w:r w:rsidR="00DF04C7">
          <w:rPr>
            <w:noProof/>
            <w:webHidden/>
          </w:rPr>
          <w:tab/>
        </w:r>
        <w:r w:rsidR="00DF04C7">
          <w:rPr>
            <w:noProof/>
            <w:webHidden/>
          </w:rPr>
          <w:fldChar w:fldCharType="begin"/>
        </w:r>
        <w:r w:rsidR="00DF04C7">
          <w:rPr>
            <w:noProof/>
            <w:webHidden/>
          </w:rPr>
          <w:instrText xml:space="preserve"> PAGEREF _Toc163569514 \h </w:instrText>
        </w:r>
        <w:r w:rsidR="00DF04C7">
          <w:rPr>
            <w:noProof/>
            <w:webHidden/>
          </w:rPr>
        </w:r>
        <w:r w:rsidR="00DF04C7">
          <w:rPr>
            <w:noProof/>
            <w:webHidden/>
          </w:rPr>
          <w:fldChar w:fldCharType="separate"/>
        </w:r>
        <w:r w:rsidR="00DF04C7">
          <w:rPr>
            <w:noProof/>
            <w:webHidden/>
          </w:rPr>
          <w:t>51</w:t>
        </w:r>
        <w:r w:rsidR="00DF04C7">
          <w:rPr>
            <w:noProof/>
            <w:webHidden/>
          </w:rPr>
          <w:fldChar w:fldCharType="end"/>
        </w:r>
      </w:hyperlink>
    </w:p>
    <w:p w14:paraId="28A41C4C" w14:textId="6A1635EE" w:rsidR="00DF04C7" w:rsidRDefault="00000000">
      <w:pPr>
        <w:pStyle w:val="TOC4"/>
        <w:rPr>
          <w:rFonts w:eastAsiaTheme="minorEastAsia"/>
          <w:smallCaps w:val="0"/>
          <w:noProof/>
          <w:kern w:val="2"/>
          <w:sz w:val="24"/>
          <w:szCs w:val="24"/>
          <w14:ligatures w14:val="standardContextual"/>
        </w:rPr>
      </w:pPr>
      <w:hyperlink w:anchor="_Toc163569515" w:history="1">
        <w:r w:rsidR="00DF04C7" w:rsidRPr="008C1658">
          <w:rPr>
            <w:rStyle w:val="Hyperlink"/>
            <w:noProof/>
          </w:rPr>
          <w:t>Azure Firewall</w:t>
        </w:r>
        <w:r w:rsidR="00DF04C7">
          <w:rPr>
            <w:noProof/>
            <w:webHidden/>
          </w:rPr>
          <w:tab/>
        </w:r>
        <w:r w:rsidR="00DF04C7">
          <w:rPr>
            <w:noProof/>
            <w:webHidden/>
          </w:rPr>
          <w:fldChar w:fldCharType="begin"/>
        </w:r>
        <w:r w:rsidR="00DF04C7">
          <w:rPr>
            <w:noProof/>
            <w:webHidden/>
          </w:rPr>
          <w:instrText xml:space="preserve"> PAGEREF _Toc163569515 \h </w:instrText>
        </w:r>
        <w:r w:rsidR="00DF04C7">
          <w:rPr>
            <w:noProof/>
            <w:webHidden/>
          </w:rPr>
        </w:r>
        <w:r w:rsidR="00DF04C7">
          <w:rPr>
            <w:noProof/>
            <w:webHidden/>
          </w:rPr>
          <w:fldChar w:fldCharType="separate"/>
        </w:r>
        <w:r w:rsidR="00DF04C7">
          <w:rPr>
            <w:noProof/>
            <w:webHidden/>
          </w:rPr>
          <w:t>51</w:t>
        </w:r>
        <w:r w:rsidR="00DF04C7">
          <w:rPr>
            <w:noProof/>
            <w:webHidden/>
          </w:rPr>
          <w:fldChar w:fldCharType="end"/>
        </w:r>
      </w:hyperlink>
    </w:p>
    <w:p w14:paraId="3ADE5E23" w14:textId="5B65C3CC" w:rsidR="00DF04C7" w:rsidRDefault="00000000">
      <w:pPr>
        <w:pStyle w:val="TOC4"/>
        <w:rPr>
          <w:rFonts w:eastAsiaTheme="minorEastAsia"/>
          <w:smallCaps w:val="0"/>
          <w:noProof/>
          <w:kern w:val="2"/>
          <w:sz w:val="24"/>
          <w:szCs w:val="24"/>
          <w14:ligatures w14:val="standardContextual"/>
        </w:rPr>
      </w:pPr>
      <w:hyperlink w:anchor="_Toc163569516" w:history="1">
        <w:r w:rsidR="00DF04C7" w:rsidRPr="008C1658">
          <w:rPr>
            <w:rStyle w:val="Hyperlink"/>
            <w:noProof/>
          </w:rPr>
          <w:t>Azure Fluid Relay</w:t>
        </w:r>
        <w:r w:rsidR="00DF04C7">
          <w:rPr>
            <w:noProof/>
            <w:webHidden/>
          </w:rPr>
          <w:tab/>
        </w:r>
        <w:r w:rsidR="00DF04C7">
          <w:rPr>
            <w:noProof/>
            <w:webHidden/>
          </w:rPr>
          <w:fldChar w:fldCharType="begin"/>
        </w:r>
        <w:r w:rsidR="00DF04C7">
          <w:rPr>
            <w:noProof/>
            <w:webHidden/>
          </w:rPr>
          <w:instrText xml:space="preserve"> PAGEREF _Toc163569516 \h </w:instrText>
        </w:r>
        <w:r w:rsidR="00DF04C7">
          <w:rPr>
            <w:noProof/>
            <w:webHidden/>
          </w:rPr>
        </w:r>
        <w:r w:rsidR="00DF04C7">
          <w:rPr>
            <w:noProof/>
            <w:webHidden/>
          </w:rPr>
          <w:fldChar w:fldCharType="separate"/>
        </w:r>
        <w:r w:rsidR="00DF04C7">
          <w:rPr>
            <w:noProof/>
            <w:webHidden/>
          </w:rPr>
          <w:t>52</w:t>
        </w:r>
        <w:r w:rsidR="00DF04C7">
          <w:rPr>
            <w:noProof/>
            <w:webHidden/>
          </w:rPr>
          <w:fldChar w:fldCharType="end"/>
        </w:r>
      </w:hyperlink>
    </w:p>
    <w:p w14:paraId="7FCE25F9" w14:textId="70C63EBE" w:rsidR="00DF04C7" w:rsidRDefault="00000000">
      <w:pPr>
        <w:pStyle w:val="TOC4"/>
        <w:rPr>
          <w:rFonts w:eastAsiaTheme="minorEastAsia"/>
          <w:smallCaps w:val="0"/>
          <w:noProof/>
          <w:kern w:val="2"/>
          <w:sz w:val="24"/>
          <w:szCs w:val="24"/>
          <w14:ligatures w14:val="standardContextual"/>
        </w:rPr>
      </w:pPr>
      <w:hyperlink w:anchor="_Toc163569517" w:history="1">
        <w:r w:rsidR="00DF04C7" w:rsidRPr="008C1658">
          <w:rPr>
            <w:rStyle w:val="Hyperlink"/>
            <w:noProof/>
          </w:rPr>
          <w:t>Azure Front Door and Azure Front Door (classic)</w:t>
        </w:r>
        <w:r w:rsidR="00DF04C7">
          <w:rPr>
            <w:noProof/>
            <w:webHidden/>
          </w:rPr>
          <w:tab/>
        </w:r>
        <w:r w:rsidR="00DF04C7">
          <w:rPr>
            <w:noProof/>
            <w:webHidden/>
          </w:rPr>
          <w:fldChar w:fldCharType="begin"/>
        </w:r>
        <w:r w:rsidR="00DF04C7">
          <w:rPr>
            <w:noProof/>
            <w:webHidden/>
          </w:rPr>
          <w:instrText xml:space="preserve"> PAGEREF _Toc163569517 \h </w:instrText>
        </w:r>
        <w:r w:rsidR="00DF04C7">
          <w:rPr>
            <w:noProof/>
            <w:webHidden/>
          </w:rPr>
        </w:r>
        <w:r w:rsidR="00DF04C7">
          <w:rPr>
            <w:noProof/>
            <w:webHidden/>
          </w:rPr>
          <w:fldChar w:fldCharType="separate"/>
        </w:r>
        <w:r w:rsidR="00DF04C7">
          <w:rPr>
            <w:noProof/>
            <w:webHidden/>
          </w:rPr>
          <w:t>52</w:t>
        </w:r>
        <w:r w:rsidR="00DF04C7">
          <w:rPr>
            <w:noProof/>
            <w:webHidden/>
          </w:rPr>
          <w:fldChar w:fldCharType="end"/>
        </w:r>
      </w:hyperlink>
    </w:p>
    <w:p w14:paraId="2293C9AE" w14:textId="2C2528AD" w:rsidR="00DF04C7" w:rsidRDefault="00000000">
      <w:pPr>
        <w:pStyle w:val="TOC4"/>
        <w:rPr>
          <w:rFonts w:eastAsiaTheme="minorEastAsia"/>
          <w:smallCaps w:val="0"/>
          <w:noProof/>
          <w:kern w:val="2"/>
          <w:sz w:val="24"/>
          <w:szCs w:val="24"/>
          <w14:ligatures w14:val="standardContextual"/>
        </w:rPr>
      </w:pPr>
      <w:hyperlink w:anchor="_Toc163569518" w:history="1">
        <w:r w:rsidR="00DF04C7" w:rsidRPr="008C1658">
          <w:rPr>
            <w:rStyle w:val="Hyperlink"/>
            <w:noProof/>
          </w:rPr>
          <w:t>Azure Functions</w:t>
        </w:r>
        <w:r w:rsidR="00DF04C7">
          <w:rPr>
            <w:noProof/>
            <w:webHidden/>
          </w:rPr>
          <w:tab/>
        </w:r>
        <w:r w:rsidR="00DF04C7">
          <w:rPr>
            <w:noProof/>
            <w:webHidden/>
          </w:rPr>
          <w:fldChar w:fldCharType="begin"/>
        </w:r>
        <w:r w:rsidR="00DF04C7">
          <w:rPr>
            <w:noProof/>
            <w:webHidden/>
          </w:rPr>
          <w:instrText xml:space="preserve"> PAGEREF _Toc163569518 \h </w:instrText>
        </w:r>
        <w:r w:rsidR="00DF04C7">
          <w:rPr>
            <w:noProof/>
            <w:webHidden/>
          </w:rPr>
        </w:r>
        <w:r w:rsidR="00DF04C7">
          <w:rPr>
            <w:noProof/>
            <w:webHidden/>
          </w:rPr>
          <w:fldChar w:fldCharType="separate"/>
        </w:r>
        <w:r w:rsidR="00DF04C7">
          <w:rPr>
            <w:noProof/>
            <w:webHidden/>
          </w:rPr>
          <w:t>53</w:t>
        </w:r>
        <w:r w:rsidR="00DF04C7">
          <w:rPr>
            <w:noProof/>
            <w:webHidden/>
          </w:rPr>
          <w:fldChar w:fldCharType="end"/>
        </w:r>
      </w:hyperlink>
    </w:p>
    <w:p w14:paraId="1AACD462" w14:textId="769A5557" w:rsidR="00DF04C7" w:rsidRDefault="00000000">
      <w:pPr>
        <w:pStyle w:val="TOC4"/>
        <w:rPr>
          <w:rFonts w:eastAsiaTheme="minorEastAsia"/>
          <w:smallCaps w:val="0"/>
          <w:noProof/>
          <w:kern w:val="2"/>
          <w:sz w:val="24"/>
          <w:szCs w:val="24"/>
          <w14:ligatures w14:val="standardContextual"/>
        </w:rPr>
      </w:pPr>
      <w:hyperlink w:anchor="_Toc163569519" w:history="1">
        <w:r w:rsidR="00DF04C7" w:rsidRPr="008C1658">
          <w:rPr>
            <w:rStyle w:val="Hyperlink"/>
            <w:noProof/>
          </w:rPr>
          <w:t>HDInsight</w:t>
        </w:r>
        <w:r w:rsidR="00DF04C7">
          <w:rPr>
            <w:noProof/>
            <w:webHidden/>
          </w:rPr>
          <w:tab/>
        </w:r>
        <w:r w:rsidR="00DF04C7">
          <w:rPr>
            <w:noProof/>
            <w:webHidden/>
          </w:rPr>
          <w:fldChar w:fldCharType="begin"/>
        </w:r>
        <w:r w:rsidR="00DF04C7">
          <w:rPr>
            <w:noProof/>
            <w:webHidden/>
          </w:rPr>
          <w:instrText xml:space="preserve"> PAGEREF _Toc163569519 \h </w:instrText>
        </w:r>
        <w:r w:rsidR="00DF04C7">
          <w:rPr>
            <w:noProof/>
            <w:webHidden/>
          </w:rPr>
        </w:r>
        <w:r w:rsidR="00DF04C7">
          <w:rPr>
            <w:noProof/>
            <w:webHidden/>
          </w:rPr>
          <w:fldChar w:fldCharType="separate"/>
        </w:r>
        <w:r w:rsidR="00DF04C7">
          <w:rPr>
            <w:noProof/>
            <w:webHidden/>
          </w:rPr>
          <w:t>53</w:t>
        </w:r>
        <w:r w:rsidR="00DF04C7">
          <w:rPr>
            <w:noProof/>
            <w:webHidden/>
          </w:rPr>
          <w:fldChar w:fldCharType="end"/>
        </w:r>
      </w:hyperlink>
    </w:p>
    <w:p w14:paraId="735C619B" w14:textId="1B86B081" w:rsidR="00DF04C7" w:rsidRDefault="00000000">
      <w:pPr>
        <w:pStyle w:val="TOC4"/>
        <w:rPr>
          <w:rFonts w:eastAsiaTheme="minorEastAsia"/>
          <w:smallCaps w:val="0"/>
          <w:noProof/>
          <w:kern w:val="2"/>
          <w:sz w:val="24"/>
          <w:szCs w:val="24"/>
          <w14:ligatures w14:val="standardContextual"/>
        </w:rPr>
      </w:pPr>
      <w:hyperlink w:anchor="_Toc163569520" w:history="1">
        <w:r w:rsidR="00DF04C7" w:rsidRPr="008C1658">
          <w:rPr>
            <w:rStyle w:val="Hyperlink"/>
            <w:noProof/>
          </w:rPr>
          <w:t>Azure Health Data Services (excluding the MedTech Service)</w:t>
        </w:r>
        <w:r w:rsidR="00DF04C7">
          <w:rPr>
            <w:noProof/>
            <w:webHidden/>
          </w:rPr>
          <w:tab/>
        </w:r>
        <w:r w:rsidR="00DF04C7">
          <w:rPr>
            <w:noProof/>
            <w:webHidden/>
          </w:rPr>
          <w:fldChar w:fldCharType="begin"/>
        </w:r>
        <w:r w:rsidR="00DF04C7">
          <w:rPr>
            <w:noProof/>
            <w:webHidden/>
          </w:rPr>
          <w:instrText xml:space="preserve"> PAGEREF _Toc163569520 \h </w:instrText>
        </w:r>
        <w:r w:rsidR="00DF04C7">
          <w:rPr>
            <w:noProof/>
            <w:webHidden/>
          </w:rPr>
        </w:r>
        <w:r w:rsidR="00DF04C7">
          <w:rPr>
            <w:noProof/>
            <w:webHidden/>
          </w:rPr>
          <w:fldChar w:fldCharType="separate"/>
        </w:r>
        <w:r w:rsidR="00DF04C7">
          <w:rPr>
            <w:noProof/>
            <w:webHidden/>
          </w:rPr>
          <w:t>54</w:t>
        </w:r>
        <w:r w:rsidR="00DF04C7">
          <w:rPr>
            <w:noProof/>
            <w:webHidden/>
          </w:rPr>
          <w:fldChar w:fldCharType="end"/>
        </w:r>
      </w:hyperlink>
    </w:p>
    <w:p w14:paraId="3A196561" w14:textId="3BBEF4FA" w:rsidR="00DF04C7" w:rsidRDefault="00000000">
      <w:pPr>
        <w:pStyle w:val="TOC4"/>
        <w:rPr>
          <w:rFonts w:eastAsiaTheme="minorEastAsia"/>
          <w:smallCaps w:val="0"/>
          <w:noProof/>
          <w:kern w:val="2"/>
          <w:sz w:val="24"/>
          <w:szCs w:val="24"/>
          <w14:ligatures w14:val="standardContextual"/>
        </w:rPr>
      </w:pPr>
      <w:hyperlink w:anchor="_Toc163569521" w:history="1">
        <w:r w:rsidR="00DF04C7" w:rsidRPr="008C1658">
          <w:rPr>
            <w:rStyle w:val="Hyperlink"/>
            <w:noProof/>
          </w:rPr>
          <w:t>Health Bot</w:t>
        </w:r>
        <w:r w:rsidR="00DF04C7">
          <w:rPr>
            <w:noProof/>
            <w:webHidden/>
          </w:rPr>
          <w:tab/>
        </w:r>
        <w:r w:rsidR="00DF04C7">
          <w:rPr>
            <w:noProof/>
            <w:webHidden/>
          </w:rPr>
          <w:fldChar w:fldCharType="begin"/>
        </w:r>
        <w:r w:rsidR="00DF04C7">
          <w:rPr>
            <w:noProof/>
            <w:webHidden/>
          </w:rPr>
          <w:instrText xml:space="preserve"> PAGEREF _Toc163569521 \h </w:instrText>
        </w:r>
        <w:r w:rsidR="00DF04C7">
          <w:rPr>
            <w:noProof/>
            <w:webHidden/>
          </w:rPr>
        </w:r>
        <w:r w:rsidR="00DF04C7">
          <w:rPr>
            <w:noProof/>
            <w:webHidden/>
          </w:rPr>
          <w:fldChar w:fldCharType="separate"/>
        </w:r>
        <w:r w:rsidR="00DF04C7">
          <w:rPr>
            <w:noProof/>
            <w:webHidden/>
          </w:rPr>
          <w:t>54</w:t>
        </w:r>
        <w:r w:rsidR="00DF04C7">
          <w:rPr>
            <w:noProof/>
            <w:webHidden/>
          </w:rPr>
          <w:fldChar w:fldCharType="end"/>
        </w:r>
      </w:hyperlink>
    </w:p>
    <w:p w14:paraId="7B530DA1" w14:textId="620CE96B" w:rsidR="00DF04C7" w:rsidRDefault="00000000">
      <w:pPr>
        <w:pStyle w:val="TOC4"/>
        <w:rPr>
          <w:rFonts w:eastAsiaTheme="minorEastAsia"/>
          <w:smallCaps w:val="0"/>
          <w:noProof/>
          <w:kern w:val="2"/>
          <w:sz w:val="24"/>
          <w:szCs w:val="24"/>
          <w14:ligatures w14:val="standardContextual"/>
        </w:rPr>
      </w:pPr>
      <w:hyperlink w:anchor="_Toc163569522" w:history="1">
        <w:r w:rsidR="00DF04C7" w:rsidRPr="008C1658">
          <w:rPr>
            <w:rStyle w:val="Hyperlink"/>
            <w:noProof/>
          </w:rPr>
          <w:t>Azure Information Protection</w:t>
        </w:r>
        <w:r w:rsidR="00DF04C7">
          <w:rPr>
            <w:noProof/>
            <w:webHidden/>
          </w:rPr>
          <w:tab/>
        </w:r>
        <w:r w:rsidR="00DF04C7">
          <w:rPr>
            <w:noProof/>
            <w:webHidden/>
          </w:rPr>
          <w:fldChar w:fldCharType="begin"/>
        </w:r>
        <w:r w:rsidR="00DF04C7">
          <w:rPr>
            <w:noProof/>
            <w:webHidden/>
          </w:rPr>
          <w:instrText xml:space="preserve"> PAGEREF _Toc163569522 \h </w:instrText>
        </w:r>
        <w:r w:rsidR="00DF04C7">
          <w:rPr>
            <w:noProof/>
            <w:webHidden/>
          </w:rPr>
        </w:r>
        <w:r w:rsidR="00DF04C7">
          <w:rPr>
            <w:noProof/>
            <w:webHidden/>
          </w:rPr>
          <w:fldChar w:fldCharType="separate"/>
        </w:r>
        <w:r w:rsidR="00DF04C7">
          <w:rPr>
            <w:noProof/>
            <w:webHidden/>
          </w:rPr>
          <w:t>55</w:t>
        </w:r>
        <w:r w:rsidR="00DF04C7">
          <w:rPr>
            <w:noProof/>
            <w:webHidden/>
          </w:rPr>
          <w:fldChar w:fldCharType="end"/>
        </w:r>
      </w:hyperlink>
    </w:p>
    <w:p w14:paraId="3C3EE00F" w14:textId="1195660B" w:rsidR="00DF04C7" w:rsidRDefault="00000000">
      <w:pPr>
        <w:pStyle w:val="TOC4"/>
        <w:rPr>
          <w:rFonts w:eastAsiaTheme="minorEastAsia"/>
          <w:smallCaps w:val="0"/>
          <w:noProof/>
          <w:kern w:val="2"/>
          <w:sz w:val="24"/>
          <w:szCs w:val="24"/>
          <w14:ligatures w14:val="standardContextual"/>
        </w:rPr>
      </w:pPr>
      <w:hyperlink w:anchor="_Toc163569523" w:history="1">
        <w:r w:rsidR="00DF04C7" w:rsidRPr="008C1658">
          <w:rPr>
            <w:rStyle w:val="Hyperlink"/>
            <w:noProof/>
          </w:rPr>
          <w:t>Azure IoT Central</w:t>
        </w:r>
        <w:r w:rsidR="00DF04C7">
          <w:rPr>
            <w:noProof/>
            <w:webHidden/>
          </w:rPr>
          <w:tab/>
        </w:r>
        <w:r w:rsidR="00DF04C7">
          <w:rPr>
            <w:noProof/>
            <w:webHidden/>
          </w:rPr>
          <w:fldChar w:fldCharType="begin"/>
        </w:r>
        <w:r w:rsidR="00DF04C7">
          <w:rPr>
            <w:noProof/>
            <w:webHidden/>
          </w:rPr>
          <w:instrText xml:space="preserve"> PAGEREF _Toc163569523 \h </w:instrText>
        </w:r>
        <w:r w:rsidR="00DF04C7">
          <w:rPr>
            <w:noProof/>
            <w:webHidden/>
          </w:rPr>
        </w:r>
        <w:r w:rsidR="00DF04C7">
          <w:rPr>
            <w:noProof/>
            <w:webHidden/>
          </w:rPr>
          <w:fldChar w:fldCharType="separate"/>
        </w:r>
        <w:r w:rsidR="00DF04C7">
          <w:rPr>
            <w:noProof/>
            <w:webHidden/>
          </w:rPr>
          <w:t>55</w:t>
        </w:r>
        <w:r w:rsidR="00DF04C7">
          <w:rPr>
            <w:noProof/>
            <w:webHidden/>
          </w:rPr>
          <w:fldChar w:fldCharType="end"/>
        </w:r>
      </w:hyperlink>
    </w:p>
    <w:p w14:paraId="532681FB" w14:textId="52378516" w:rsidR="00DF04C7" w:rsidRDefault="00000000">
      <w:pPr>
        <w:pStyle w:val="TOC4"/>
        <w:rPr>
          <w:rFonts w:eastAsiaTheme="minorEastAsia"/>
          <w:smallCaps w:val="0"/>
          <w:noProof/>
          <w:kern w:val="2"/>
          <w:sz w:val="24"/>
          <w:szCs w:val="24"/>
          <w14:ligatures w14:val="standardContextual"/>
        </w:rPr>
      </w:pPr>
      <w:hyperlink w:anchor="_Toc163569524" w:history="1">
        <w:r w:rsidR="00DF04C7" w:rsidRPr="008C1658">
          <w:rPr>
            <w:rStyle w:val="Hyperlink"/>
            <w:noProof/>
          </w:rPr>
          <w:t>Azure IoT Hub</w:t>
        </w:r>
        <w:r w:rsidR="00DF04C7">
          <w:rPr>
            <w:noProof/>
            <w:webHidden/>
          </w:rPr>
          <w:tab/>
        </w:r>
        <w:r w:rsidR="00DF04C7">
          <w:rPr>
            <w:noProof/>
            <w:webHidden/>
          </w:rPr>
          <w:fldChar w:fldCharType="begin"/>
        </w:r>
        <w:r w:rsidR="00DF04C7">
          <w:rPr>
            <w:noProof/>
            <w:webHidden/>
          </w:rPr>
          <w:instrText xml:space="preserve"> PAGEREF _Toc163569524 \h </w:instrText>
        </w:r>
        <w:r w:rsidR="00DF04C7">
          <w:rPr>
            <w:noProof/>
            <w:webHidden/>
          </w:rPr>
        </w:r>
        <w:r w:rsidR="00DF04C7">
          <w:rPr>
            <w:noProof/>
            <w:webHidden/>
          </w:rPr>
          <w:fldChar w:fldCharType="separate"/>
        </w:r>
        <w:r w:rsidR="00DF04C7">
          <w:rPr>
            <w:noProof/>
            <w:webHidden/>
          </w:rPr>
          <w:t>55</w:t>
        </w:r>
        <w:r w:rsidR="00DF04C7">
          <w:rPr>
            <w:noProof/>
            <w:webHidden/>
          </w:rPr>
          <w:fldChar w:fldCharType="end"/>
        </w:r>
      </w:hyperlink>
    </w:p>
    <w:p w14:paraId="07554E8E" w14:textId="2BCB3014" w:rsidR="00DF04C7" w:rsidRDefault="00000000">
      <w:pPr>
        <w:pStyle w:val="TOC4"/>
        <w:rPr>
          <w:rFonts w:eastAsiaTheme="minorEastAsia"/>
          <w:smallCaps w:val="0"/>
          <w:noProof/>
          <w:kern w:val="2"/>
          <w:sz w:val="24"/>
          <w:szCs w:val="24"/>
          <w14:ligatures w14:val="standardContextual"/>
        </w:rPr>
      </w:pPr>
      <w:hyperlink w:anchor="_Toc163569525" w:history="1">
        <w:r w:rsidR="00DF04C7" w:rsidRPr="008C1658">
          <w:rPr>
            <w:rStyle w:val="Hyperlink"/>
            <w:noProof/>
          </w:rPr>
          <w:t>Key Vault</w:t>
        </w:r>
        <w:r w:rsidR="00DF04C7">
          <w:rPr>
            <w:noProof/>
            <w:webHidden/>
          </w:rPr>
          <w:tab/>
        </w:r>
        <w:r w:rsidR="00DF04C7">
          <w:rPr>
            <w:noProof/>
            <w:webHidden/>
          </w:rPr>
          <w:fldChar w:fldCharType="begin"/>
        </w:r>
        <w:r w:rsidR="00DF04C7">
          <w:rPr>
            <w:noProof/>
            <w:webHidden/>
          </w:rPr>
          <w:instrText xml:space="preserve"> PAGEREF _Toc163569525 \h </w:instrText>
        </w:r>
        <w:r w:rsidR="00DF04C7">
          <w:rPr>
            <w:noProof/>
            <w:webHidden/>
          </w:rPr>
        </w:r>
        <w:r w:rsidR="00DF04C7">
          <w:rPr>
            <w:noProof/>
            <w:webHidden/>
          </w:rPr>
          <w:fldChar w:fldCharType="separate"/>
        </w:r>
        <w:r w:rsidR="00DF04C7">
          <w:rPr>
            <w:noProof/>
            <w:webHidden/>
          </w:rPr>
          <w:t>56</w:t>
        </w:r>
        <w:r w:rsidR="00DF04C7">
          <w:rPr>
            <w:noProof/>
            <w:webHidden/>
          </w:rPr>
          <w:fldChar w:fldCharType="end"/>
        </w:r>
      </w:hyperlink>
    </w:p>
    <w:p w14:paraId="6EB3654A" w14:textId="1E97F5DF" w:rsidR="00DF04C7" w:rsidRDefault="00000000">
      <w:pPr>
        <w:pStyle w:val="TOC4"/>
        <w:rPr>
          <w:rFonts w:eastAsiaTheme="minorEastAsia"/>
          <w:smallCaps w:val="0"/>
          <w:noProof/>
          <w:kern w:val="2"/>
          <w:sz w:val="24"/>
          <w:szCs w:val="24"/>
          <w14:ligatures w14:val="standardContextual"/>
        </w:rPr>
      </w:pPr>
      <w:hyperlink w:anchor="_Toc163569526" w:history="1">
        <w:r w:rsidR="00DF04C7" w:rsidRPr="008C1658">
          <w:rPr>
            <w:rStyle w:val="Hyperlink"/>
            <w:noProof/>
          </w:rPr>
          <w:t>Azure Key Vault Managed HSM</w:t>
        </w:r>
        <w:r w:rsidR="00DF04C7">
          <w:rPr>
            <w:noProof/>
            <w:webHidden/>
          </w:rPr>
          <w:tab/>
        </w:r>
        <w:r w:rsidR="00DF04C7">
          <w:rPr>
            <w:noProof/>
            <w:webHidden/>
          </w:rPr>
          <w:fldChar w:fldCharType="begin"/>
        </w:r>
        <w:r w:rsidR="00DF04C7">
          <w:rPr>
            <w:noProof/>
            <w:webHidden/>
          </w:rPr>
          <w:instrText xml:space="preserve"> PAGEREF _Toc163569526 \h </w:instrText>
        </w:r>
        <w:r w:rsidR="00DF04C7">
          <w:rPr>
            <w:noProof/>
            <w:webHidden/>
          </w:rPr>
        </w:r>
        <w:r w:rsidR="00DF04C7">
          <w:rPr>
            <w:noProof/>
            <w:webHidden/>
          </w:rPr>
          <w:fldChar w:fldCharType="separate"/>
        </w:r>
        <w:r w:rsidR="00DF04C7">
          <w:rPr>
            <w:noProof/>
            <w:webHidden/>
          </w:rPr>
          <w:t>56</w:t>
        </w:r>
        <w:r w:rsidR="00DF04C7">
          <w:rPr>
            <w:noProof/>
            <w:webHidden/>
          </w:rPr>
          <w:fldChar w:fldCharType="end"/>
        </w:r>
      </w:hyperlink>
    </w:p>
    <w:p w14:paraId="7341C190" w14:textId="4A7D9CF6" w:rsidR="00DF04C7" w:rsidRDefault="00000000">
      <w:pPr>
        <w:pStyle w:val="TOC4"/>
        <w:rPr>
          <w:rFonts w:eastAsiaTheme="minorEastAsia"/>
          <w:smallCaps w:val="0"/>
          <w:noProof/>
          <w:kern w:val="2"/>
          <w:sz w:val="24"/>
          <w:szCs w:val="24"/>
          <w14:ligatures w14:val="standardContextual"/>
        </w:rPr>
      </w:pPr>
      <w:hyperlink w:anchor="_Toc163569527" w:history="1">
        <w:r w:rsidR="00DF04C7" w:rsidRPr="008C1658">
          <w:rPr>
            <w:rStyle w:val="Hyperlink"/>
            <w:noProof/>
          </w:rPr>
          <w:t>Azure Kubernetes Service (AKS)</w:t>
        </w:r>
        <w:r w:rsidR="00DF04C7">
          <w:rPr>
            <w:noProof/>
            <w:webHidden/>
          </w:rPr>
          <w:tab/>
        </w:r>
        <w:r w:rsidR="00DF04C7">
          <w:rPr>
            <w:noProof/>
            <w:webHidden/>
          </w:rPr>
          <w:fldChar w:fldCharType="begin"/>
        </w:r>
        <w:r w:rsidR="00DF04C7">
          <w:rPr>
            <w:noProof/>
            <w:webHidden/>
          </w:rPr>
          <w:instrText xml:space="preserve"> PAGEREF _Toc163569527 \h </w:instrText>
        </w:r>
        <w:r w:rsidR="00DF04C7">
          <w:rPr>
            <w:noProof/>
            <w:webHidden/>
          </w:rPr>
        </w:r>
        <w:r w:rsidR="00DF04C7">
          <w:rPr>
            <w:noProof/>
            <w:webHidden/>
          </w:rPr>
          <w:fldChar w:fldCharType="separate"/>
        </w:r>
        <w:r w:rsidR="00DF04C7">
          <w:rPr>
            <w:noProof/>
            <w:webHidden/>
          </w:rPr>
          <w:t>57</w:t>
        </w:r>
        <w:r w:rsidR="00DF04C7">
          <w:rPr>
            <w:noProof/>
            <w:webHidden/>
          </w:rPr>
          <w:fldChar w:fldCharType="end"/>
        </w:r>
      </w:hyperlink>
    </w:p>
    <w:p w14:paraId="3CABB0EA" w14:textId="1D0EF31F" w:rsidR="00DF04C7" w:rsidRDefault="00000000">
      <w:pPr>
        <w:pStyle w:val="TOC4"/>
        <w:rPr>
          <w:rFonts w:eastAsiaTheme="minorEastAsia"/>
          <w:smallCaps w:val="0"/>
          <w:noProof/>
          <w:kern w:val="2"/>
          <w:sz w:val="24"/>
          <w:szCs w:val="24"/>
          <w14:ligatures w14:val="standardContextual"/>
        </w:rPr>
      </w:pPr>
      <w:hyperlink w:anchor="_Toc163569528" w:history="1">
        <w:r w:rsidR="00DF04C7" w:rsidRPr="008C1658">
          <w:rPr>
            <w:rStyle w:val="Hyperlink"/>
            <w:noProof/>
          </w:rPr>
          <w:t>Azure Lab Services</w:t>
        </w:r>
        <w:r w:rsidR="00DF04C7">
          <w:rPr>
            <w:noProof/>
            <w:webHidden/>
          </w:rPr>
          <w:tab/>
        </w:r>
        <w:r w:rsidR="00DF04C7">
          <w:rPr>
            <w:noProof/>
            <w:webHidden/>
          </w:rPr>
          <w:fldChar w:fldCharType="begin"/>
        </w:r>
        <w:r w:rsidR="00DF04C7">
          <w:rPr>
            <w:noProof/>
            <w:webHidden/>
          </w:rPr>
          <w:instrText xml:space="preserve"> PAGEREF _Toc163569528 \h </w:instrText>
        </w:r>
        <w:r w:rsidR="00DF04C7">
          <w:rPr>
            <w:noProof/>
            <w:webHidden/>
          </w:rPr>
        </w:r>
        <w:r w:rsidR="00DF04C7">
          <w:rPr>
            <w:noProof/>
            <w:webHidden/>
          </w:rPr>
          <w:fldChar w:fldCharType="separate"/>
        </w:r>
        <w:r w:rsidR="00DF04C7">
          <w:rPr>
            <w:noProof/>
            <w:webHidden/>
          </w:rPr>
          <w:t>58</w:t>
        </w:r>
        <w:r w:rsidR="00DF04C7">
          <w:rPr>
            <w:noProof/>
            <w:webHidden/>
          </w:rPr>
          <w:fldChar w:fldCharType="end"/>
        </w:r>
      </w:hyperlink>
    </w:p>
    <w:p w14:paraId="21AEE7BD" w14:textId="3AD47338" w:rsidR="00DF04C7" w:rsidRDefault="00000000">
      <w:pPr>
        <w:pStyle w:val="TOC4"/>
        <w:rPr>
          <w:rFonts w:eastAsiaTheme="minorEastAsia"/>
          <w:smallCaps w:val="0"/>
          <w:noProof/>
          <w:kern w:val="2"/>
          <w:sz w:val="24"/>
          <w:szCs w:val="24"/>
          <w14:ligatures w14:val="standardContextual"/>
        </w:rPr>
      </w:pPr>
      <w:hyperlink w:anchor="_Toc163569529" w:history="1">
        <w:r w:rsidR="00DF04C7" w:rsidRPr="008C1658">
          <w:rPr>
            <w:rStyle w:val="Hyperlink"/>
            <w:noProof/>
          </w:rPr>
          <w:t>Azure Load Balancer</w:t>
        </w:r>
        <w:r w:rsidR="00DF04C7">
          <w:rPr>
            <w:noProof/>
            <w:webHidden/>
          </w:rPr>
          <w:tab/>
        </w:r>
        <w:r w:rsidR="00DF04C7">
          <w:rPr>
            <w:noProof/>
            <w:webHidden/>
          </w:rPr>
          <w:fldChar w:fldCharType="begin"/>
        </w:r>
        <w:r w:rsidR="00DF04C7">
          <w:rPr>
            <w:noProof/>
            <w:webHidden/>
          </w:rPr>
          <w:instrText xml:space="preserve"> PAGEREF _Toc163569529 \h </w:instrText>
        </w:r>
        <w:r w:rsidR="00DF04C7">
          <w:rPr>
            <w:noProof/>
            <w:webHidden/>
          </w:rPr>
        </w:r>
        <w:r w:rsidR="00DF04C7">
          <w:rPr>
            <w:noProof/>
            <w:webHidden/>
          </w:rPr>
          <w:fldChar w:fldCharType="separate"/>
        </w:r>
        <w:r w:rsidR="00DF04C7">
          <w:rPr>
            <w:noProof/>
            <w:webHidden/>
          </w:rPr>
          <w:t>58</w:t>
        </w:r>
        <w:r w:rsidR="00DF04C7">
          <w:rPr>
            <w:noProof/>
            <w:webHidden/>
          </w:rPr>
          <w:fldChar w:fldCharType="end"/>
        </w:r>
      </w:hyperlink>
    </w:p>
    <w:p w14:paraId="4DFCF242" w14:textId="1CF4966C" w:rsidR="00DF04C7" w:rsidRDefault="00000000">
      <w:pPr>
        <w:pStyle w:val="TOC4"/>
        <w:rPr>
          <w:rFonts w:eastAsiaTheme="minorEastAsia"/>
          <w:smallCaps w:val="0"/>
          <w:noProof/>
          <w:kern w:val="2"/>
          <w:sz w:val="24"/>
          <w:szCs w:val="24"/>
          <w14:ligatures w14:val="standardContextual"/>
        </w:rPr>
      </w:pPr>
      <w:hyperlink w:anchor="_Toc163569530" w:history="1">
        <w:r w:rsidR="00DF04C7" w:rsidRPr="008C1658">
          <w:rPr>
            <w:rStyle w:val="Hyperlink"/>
            <w:noProof/>
          </w:rPr>
          <w:t>Azure Load Testing</w:t>
        </w:r>
        <w:r w:rsidR="00DF04C7">
          <w:rPr>
            <w:noProof/>
            <w:webHidden/>
          </w:rPr>
          <w:tab/>
        </w:r>
        <w:r w:rsidR="00DF04C7">
          <w:rPr>
            <w:noProof/>
            <w:webHidden/>
          </w:rPr>
          <w:fldChar w:fldCharType="begin"/>
        </w:r>
        <w:r w:rsidR="00DF04C7">
          <w:rPr>
            <w:noProof/>
            <w:webHidden/>
          </w:rPr>
          <w:instrText xml:space="preserve"> PAGEREF _Toc163569530 \h </w:instrText>
        </w:r>
        <w:r w:rsidR="00DF04C7">
          <w:rPr>
            <w:noProof/>
            <w:webHidden/>
          </w:rPr>
        </w:r>
        <w:r w:rsidR="00DF04C7">
          <w:rPr>
            <w:noProof/>
            <w:webHidden/>
          </w:rPr>
          <w:fldChar w:fldCharType="separate"/>
        </w:r>
        <w:r w:rsidR="00DF04C7">
          <w:rPr>
            <w:noProof/>
            <w:webHidden/>
          </w:rPr>
          <w:t>59</w:t>
        </w:r>
        <w:r w:rsidR="00DF04C7">
          <w:rPr>
            <w:noProof/>
            <w:webHidden/>
          </w:rPr>
          <w:fldChar w:fldCharType="end"/>
        </w:r>
      </w:hyperlink>
    </w:p>
    <w:p w14:paraId="7BE6BB72" w14:textId="601C7A41" w:rsidR="00DF04C7" w:rsidRDefault="00000000">
      <w:pPr>
        <w:pStyle w:val="TOC4"/>
        <w:rPr>
          <w:rFonts w:eastAsiaTheme="minorEastAsia"/>
          <w:smallCaps w:val="0"/>
          <w:noProof/>
          <w:kern w:val="2"/>
          <w:sz w:val="24"/>
          <w:szCs w:val="24"/>
          <w14:ligatures w14:val="standardContextual"/>
        </w:rPr>
      </w:pPr>
      <w:hyperlink w:anchor="_Toc163569531" w:history="1">
        <w:r w:rsidR="00DF04C7" w:rsidRPr="008C1658">
          <w:rPr>
            <w:rStyle w:val="Hyperlink"/>
            <w:noProof/>
          </w:rPr>
          <w:t>Log Analytics (Query Availability SLA)</w:t>
        </w:r>
        <w:r w:rsidR="00DF04C7">
          <w:rPr>
            <w:noProof/>
            <w:webHidden/>
          </w:rPr>
          <w:tab/>
        </w:r>
        <w:r w:rsidR="00DF04C7">
          <w:rPr>
            <w:noProof/>
            <w:webHidden/>
          </w:rPr>
          <w:fldChar w:fldCharType="begin"/>
        </w:r>
        <w:r w:rsidR="00DF04C7">
          <w:rPr>
            <w:noProof/>
            <w:webHidden/>
          </w:rPr>
          <w:instrText xml:space="preserve"> PAGEREF _Toc163569531 \h </w:instrText>
        </w:r>
        <w:r w:rsidR="00DF04C7">
          <w:rPr>
            <w:noProof/>
            <w:webHidden/>
          </w:rPr>
        </w:r>
        <w:r w:rsidR="00DF04C7">
          <w:rPr>
            <w:noProof/>
            <w:webHidden/>
          </w:rPr>
          <w:fldChar w:fldCharType="separate"/>
        </w:r>
        <w:r w:rsidR="00DF04C7">
          <w:rPr>
            <w:noProof/>
            <w:webHidden/>
          </w:rPr>
          <w:t>59</w:t>
        </w:r>
        <w:r w:rsidR="00DF04C7">
          <w:rPr>
            <w:noProof/>
            <w:webHidden/>
          </w:rPr>
          <w:fldChar w:fldCharType="end"/>
        </w:r>
      </w:hyperlink>
    </w:p>
    <w:p w14:paraId="5DB1ECB6" w14:textId="74509426" w:rsidR="00DF04C7" w:rsidRDefault="00000000">
      <w:pPr>
        <w:pStyle w:val="TOC4"/>
        <w:rPr>
          <w:rFonts w:eastAsiaTheme="minorEastAsia"/>
          <w:smallCaps w:val="0"/>
          <w:noProof/>
          <w:kern w:val="2"/>
          <w:sz w:val="24"/>
          <w:szCs w:val="24"/>
          <w14:ligatures w14:val="standardContextual"/>
        </w:rPr>
      </w:pPr>
      <w:hyperlink w:anchor="_Toc163569532" w:history="1">
        <w:r w:rsidR="00DF04C7" w:rsidRPr="008C1658">
          <w:rPr>
            <w:rStyle w:val="Hyperlink"/>
            <w:noProof/>
          </w:rPr>
          <w:t>Logic Apps</w:t>
        </w:r>
        <w:r w:rsidR="00DF04C7">
          <w:rPr>
            <w:noProof/>
            <w:webHidden/>
          </w:rPr>
          <w:tab/>
        </w:r>
        <w:r w:rsidR="00DF04C7">
          <w:rPr>
            <w:noProof/>
            <w:webHidden/>
          </w:rPr>
          <w:fldChar w:fldCharType="begin"/>
        </w:r>
        <w:r w:rsidR="00DF04C7">
          <w:rPr>
            <w:noProof/>
            <w:webHidden/>
          </w:rPr>
          <w:instrText xml:space="preserve"> PAGEREF _Toc163569532 \h </w:instrText>
        </w:r>
        <w:r w:rsidR="00DF04C7">
          <w:rPr>
            <w:noProof/>
            <w:webHidden/>
          </w:rPr>
        </w:r>
        <w:r w:rsidR="00DF04C7">
          <w:rPr>
            <w:noProof/>
            <w:webHidden/>
          </w:rPr>
          <w:fldChar w:fldCharType="separate"/>
        </w:r>
        <w:r w:rsidR="00DF04C7">
          <w:rPr>
            <w:noProof/>
            <w:webHidden/>
          </w:rPr>
          <w:t>59</w:t>
        </w:r>
        <w:r w:rsidR="00DF04C7">
          <w:rPr>
            <w:noProof/>
            <w:webHidden/>
          </w:rPr>
          <w:fldChar w:fldCharType="end"/>
        </w:r>
      </w:hyperlink>
    </w:p>
    <w:p w14:paraId="0DD2FC54" w14:textId="2D15AD54" w:rsidR="00DF04C7" w:rsidRDefault="00000000">
      <w:pPr>
        <w:pStyle w:val="TOC4"/>
        <w:rPr>
          <w:rFonts w:eastAsiaTheme="minorEastAsia"/>
          <w:smallCaps w:val="0"/>
          <w:noProof/>
          <w:kern w:val="2"/>
          <w:sz w:val="24"/>
          <w:szCs w:val="24"/>
          <w14:ligatures w14:val="standardContextual"/>
        </w:rPr>
      </w:pPr>
      <w:hyperlink w:anchor="_Toc163569533" w:history="1">
        <w:r w:rsidR="00DF04C7" w:rsidRPr="008C1658">
          <w:rPr>
            <w:rStyle w:val="Hyperlink"/>
            <w:noProof/>
          </w:rPr>
          <w:t>Azure Machine Learning</w:t>
        </w:r>
        <w:r w:rsidR="00DF04C7">
          <w:rPr>
            <w:noProof/>
            <w:webHidden/>
          </w:rPr>
          <w:tab/>
        </w:r>
        <w:r w:rsidR="00DF04C7">
          <w:rPr>
            <w:noProof/>
            <w:webHidden/>
          </w:rPr>
          <w:fldChar w:fldCharType="begin"/>
        </w:r>
        <w:r w:rsidR="00DF04C7">
          <w:rPr>
            <w:noProof/>
            <w:webHidden/>
          </w:rPr>
          <w:instrText xml:space="preserve"> PAGEREF _Toc163569533 \h </w:instrText>
        </w:r>
        <w:r w:rsidR="00DF04C7">
          <w:rPr>
            <w:noProof/>
            <w:webHidden/>
          </w:rPr>
        </w:r>
        <w:r w:rsidR="00DF04C7">
          <w:rPr>
            <w:noProof/>
            <w:webHidden/>
          </w:rPr>
          <w:fldChar w:fldCharType="separate"/>
        </w:r>
        <w:r w:rsidR="00DF04C7">
          <w:rPr>
            <w:noProof/>
            <w:webHidden/>
          </w:rPr>
          <w:t>60</w:t>
        </w:r>
        <w:r w:rsidR="00DF04C7">
          <w:rPr>
            <w:noProof/>
            <w:webHidden/>
          </w:rPr>
          <w:fldChar w:fldCharType="end"/>
        </w:r>
      </w:hyperlink>
    </w:p>
    <w:p w14:paraId="7226DFCE" w14:textId="381F9582" w:rsidR="00DF04C7" w:rsidRDefault="00000000">
      <w:pPr>
        <w:pStyle w:val="TOC4"/>
        <w:rPr>
          <w:rFonts w:eastAsiaTheme="minorEastAsia"/>
          <w:smallCaps w:val="0"/>
          <w:noProof/>
          <w:kern w:val="2"/>
          <w:sz w:val="24"/>
          <w:szCs w:val="24"/>
          <w14:ligatures w14:val="standardContextual"/>
        </w:rPr>
      </w:pPr>
      <w:hyperlink w:anchor="_Toc163569534" w:history="1">
        <w:r w:rsidR="00DF04C7" w:rsidRPr="008C1658">
          <w:rPr>
            <w:rStyle w:val="Hyperlink"/>
            <w:noProof/>
          </w:rPr>
          <w:t>Azure Machine Learning Studio (classic)</w:t>
        </w:r>
        <w:r w:rsidR="00DF04C7">
          <w:rPr>
            <w:noProof/>
            <w:webHidden/>
          </w:rPr>
          <w:tab/>
        </w:r>
        <w:r w:rsidR="00DF04C7">
          <w:rPr>
            <w:noProof/>
            <w:webHidden/>
          </w:rPr>
          <w:fldChar w:fldCharType="begin"/>
        </w:r>
        <w:r w:rsidR="00DF04C7">
          <w:rPr>
            <w:noProof/>
            <w:webHidden/>
          </w:rPr>
          <w:instrText xml:space="preserve"> PAGEREF _Toc163569534 \h </w:instrText>
        </w:r>
        <w:r w:rsidR="00DF04C7">
          <w:rPr>
            <w:noProof/>
            <w:webHidden/>
          </w:rPr>
        </w:r>
        <w:r w:rsidR="00DF04C7">
          <w:rPr>
            <w:noProof/>
            <w:webHidden/>
          </w:rPr>
          <w:fldChar w:fldCharType="separate"/>
        </w:r>
        <w:r w:rsidR="00DF04C7">
          <w:rPr>
            <w:noProof/>
            <w:webHidden/>
          </w:rPr>
          <w:t>60</w:t>
        </w:r>
        <w:r w:rsidR="00DF04C7">
          <w:rPr>
            <w:noProof/>
            <w:webHidden/>
          </w:rPr>
          <w:fldChar w:fldCharType="end"/>
        </w:r>
      </w:hyperlink>
    </w:p>
    <w:p w14:paraId="5864D201" w14:textId="3E65BE1C" w:rsidR="00DF04C7" w:rsidRDefault="00000000">
      <w:pPr>
        <w:pStyle w:val="TOC4"/>
        <w:rPr>
          <w:rFonts w:eastAsiaTheme="minorEastAsia"/>
          <w:smallCaps w:val="0"/>
          <w:noProof/>
          <w:kern w:val="2"/>
          <w:sz w:val="24"/>
          <w:szCs w:val="24"/>
          <w14:ligatures w14:val="standardContextual"/>
        </w:rPr>
      </w:pPr>
      <w:hyperlink w:anchor="_Toc163569535" w:history="1">
        <w:r w:rsidR="00DF04C7" w:rsidRPr="008C1658">
          <w:rPr>
            <w:rStyle w:val="Hyperlink"/>
            <w:noProof/>
          </w:rPr>
          <w:t>Azure Managed Grafana</w:t>
        </w:r>
        <w:r w:rsidR="00DF04C7">
          <w:rPr>
            <w:noProof/>
            <w:webHidden/>
          </w:rPr>
          <w:tab/>
        </w:r>
        <w:r w:rsidR="00DF04C7">
          <w:rPr>
            <w:noProof/>
            <w:webHidden/>
          </w:rPr>
          <w:fldChar w:fldCharType="begin"/>
        </w:r>
        <w:r w:rsidR="00DF04C7">
          <w:rPr>
            <w:noProof/>
            <w:webHidden/>
          </w:rPr>
          <w:instrText xml:space="preserve"> PAGEREF _Toc163569535 \h </w:instrText>
        </w:r>
        <w:r w:rsidR="00DF04C7">
          <w:rPr>
            <w:noProof/>
            <w:webHidden/>
          </w:rPr>
        </w:r>
        <w:r w:rsidR="00DF04C7">
          <w:rPr>
            <w:noProof/>
            <w:webHidden/>
          </w:rPr>
          <w:fldChar w:fldCharType="separate"/>
        </w:r>
        <w:r w:rsidR="00DF04C7">
          <w:rPr>
            <w:noProof/>
            <w:webHidden/>
          </w:rPr>
          <w:t>61</w:t>
        </w:r>
        <w:r w:rsidR="00DF04C7">
          <w:rPr>
            <w:noProof/>
            <w:webHidden/>
          </w:rPr>
          <w:fldChar w:fldCharType="end"/>
        </w:r>
      </w:hyperlink>
    </w:p>
    <w:p w14:paraId="2ED9470F" w14:textId="174C47A4" w:rsidR="00DF04C7" w:rsidRDefault="00000000">
      <w:pPr>
        <w:pStyle w:val="TOC4"/>
        <w:rPr>
          <w:rFonts w:eastAsiaTheme="minorEastAsia"/>
          <w:smallCaps w:val="0"/>
          <w:noProof/>
          <w:kern w:val="2"/>
          <w:sz w:val="24"/>
          <w:szCs w:val="24"/>
          <w14:ligatures w14:val="standardContextual"/>
        </w:rPr>
      </w:pPr>
      <w:hyperlink w:anchor="_Toc163569536" w:history="1">
        <w:r w:rsidR="00DF04C7" w:rsidRPr="008C1658">
          <w:rPr>
            <w:rStyle w:val="Hyperlink"/>
            <w:noProof/>
          </w:rPr>
          <w:t>Azure Managed Instance for Apache Cassandra</w:t>
        </w:r>
        <w:r w:rsidR="00DF04C7">
          <w:rPr>
            <w:noProof/>
            <w:webHidden/>
          </w:rPr>
          <w:tab/>
        </w:r>
        <w:r w:rsidR="00DF04C7">
          <w:rPr>
            <w:noProof/>
            <w:webHidden/>
          </w:rPr>
          <w:fldChar w:fldCharType="begin"/>
        </w:r>
        <w:r w:rsidR="00DF04C7">
          <w:rPr>
            <w:noProof/>
            <w:webHidden/>
          </w:rPr>
          <w:instrText xml:space="preserve"> PAGEREF _Toc163569536 \h </w:instrText>
        </w:r>
        <w:r w:rsidR="00DF04C7">
          <w:rPr>
            <w:noProof/>
            <w:webHidden/>
          </w:rPr>
        </w:r>
        <w:r w:rsidR="00DF04C7">
          <w:rPr>
            <w:noProof/>
            <w:webHidden/>
          </w:rPr>
          <w:fldChar w:fldCharType="separate"/>
        </w:r>
        <w:r w:rsidR="00DF04C7">
          <w:rPr>
            <w:noProof/>
            <w:webHidden/>
          </w:rPr>
          <w:t>61</w:t>
        </w:r>
        <w:r w:rsidR="00DF04C7">
          <w:rPr>
            <w:noProof/>
            <w:webHidden/>
          </w:rPr>
          <w:fldChar w:fldCharType="end"/>
        </w:r>
      </w:hyperlink>
    </w:p>
    <w:p w14:paraId="6087C3FE" w14:textId="3716CFDA" w:rsidR="00DF04C7" w:rsidRDefault="00000000">
      <w:pPr>
        <w:pStyle w:val="TOC4"/>
        <w:rPr>
          <w:rFonts w:eastAsiaTheme="minorEastAsia"/>
          <w:smallCaps w:val="0"/>
          <w:noProof/>
          <w:kern w:val="2"/>
          <w:sz w:val="24"/>
          <w:szCs w:val="24"/>
          <w14:ligatures w14:val="standardContextual"/>
        </w:rPr>
      </w:pPr>
      <w:hyperlink w:anchor="_Toc163569537" w:history="1">
        <w:r w:rsidR="00DF04C7" w:rsidRPr="008C1658">
          <w:rPr>
            <w:rStyle w:val="Hyperlink"/>
            <w:noProof/>
          </w:rPr>
          <w:t>Azure Maps</w:t>
        </w:r>
        <w:r w:rsidR="00DF04C7">
          <w:rPr>
            <w:noProof/>
            <w:webHidden/>
          </w:rPr>
          <w:tab/>
        </w:r>
        <w:r w:rsidR="00DF04C7">
          <w:rPr>
            <w:noProof/>
            <w:webHidden/>
          </w:rPr>
          <w:fldChar w:fldCharType="begin"/>
        </w:r>
        <w:r w:rsidR="00DF04C7">
          <w:rPr>
            <w:noProof/>
            <w:webHidden/>
          </w:rPr>
          <w:instrText xml:space="preserve"> PAGEREF _Toc163569537 \h </w:instrText>
        </w:r>
        <w:r w:rsidR="00DF04C7">
          <w:rPr>
            <w:noProof/>
            <w:webHidden/>
          </w:rPr>
        </w:r>
        <w:r w:rsidR="00DF04C7">
          <w:rPr>
            <w:noProof/>
            <w:webHidden/>
          </w:rPr>
          <w:fldChar w:fldCharType="separate"/>
        </w:r>
        <w:r w:rsidR="00DF04C7">
          <w:rPr>
            <w:noProof/>
            <w:webHidden/>
          </w:rPr>
          <w:t>62</w:t>
        </w:r>
        <w:r w:rsidR="00DF04C7">
          <w:rPr>
            <w:noProof/>
            <w:webHidden/>
          </w:rPr>
          <w:fldChar w:fldCharType="end"/>
        </w:r>
      </w:hyperlink>
    </w:p>
    <w:p w14:paraId="5376D44B" w14:textId="69AC53D2" w:rsidR="00DF04C7" w:rsidRDefault="00000000">
      <w:pPr>
        <w:pStyle w:val="TOC4"/>
        <w:rPr>
          <w:rFonts w:eastAsiaTheme="minorEastAsia"/>
          <w:smallCaps w:val="0"/>
          <w:noProof/>
          <w:kern w:val="2"/>
          <w:sz w:val="24"/>
          <w:szCs w:val="24"/>
          <w14:ligatures w14:val="standardContextual"/>
        </w:rPr>
      </w:pPr>
      <w:hyperlink w:anchor="_Toc163569538" w:history="1">
        <w:r w:rsidR="00DF04C7" w:rsidRPr="008C1658">
          <w:rPr>
            <w:rStyle w:val="Hyperlink"/>
            <w:noProof/>
          </w:rPr>
          <w:t>Media Services</w:t>
        </w:r>
        <w:r w:rsidR="00DF04C7">
          <w:rPr>
            <w:noProof/>
            <w:webHidden/>
          </w:rPr>
          <w:tab/>
        </w:r>
        <w:r w:rsidR="00DF04C7">
          <w:rPr>
            <w:noProof/>
            <w:webHidden/>
          </w:rPr>
          <w:fldChar w:fldCharType="begin"/>
        </w:r>
        <w:r w:rsidR="00DF04C7">
          <w:rPr>
            <w:noProof/>
            <w:webHidden/>
          </w:rPr>
          <w:instrText xml:space="preserve"> PAGEREF _Toc163569538 \h </w:instrText>
        </w:r>
        <w:r w:rsidR="00DF04C7">
          <w:rPr>
            <w:noProof/>
            <w:webHidden/>
          </w:rPr>
        </w:r>
        <w:r w:rsidR="00DF04C7">
          <w:rPr>
            <w:noProof/>
            <w:webHidden/>
          </w:rPr>
          <w:fldChar w:fldCharType="separate"/>
        </w:r>
        <w:r w:rsidR="00DF04C7">
          <w:rPr>
            <w:noProof/>
            <w:webHidden/>
          </w:rPr>
          <w:t>63</w:t>
        </w:r>
        <w:r w:rsidR="00DF04C7">
          <w:rPr>
            <w:noProof/>
            <w:webHidden/>
          </w:rPr>
          <w:fldChar w:fldCharType="end"/>
        </w:r>
      </w:hyperlink>
    </w:p>
    <w:p w14:paraId="10BB261A" w14:textId="75BF9761" w:rsidR="00DF04C7" w:rsidRDefault="00000000">
      <w:pPr>
        <w:pStyle w:val="TOC4"/>
        <w:rPr>
          <w:rFonts w:eastAsiaTheme="minorEastAsia"/>
          <w:smallCaps w:val="0"/>
          <w:noProof/>
          <w:kern w:val="2"/>
          <w:sz w:val="24"/>
          <w:szCs w:val="24"/>
          <w14:ligatures w14:val="standardContextual"/>
        </w:rPr>
      </w:pPr>
      <w:hyperlink w:anchor="_Toc163569539" w:history="1">
        <w:r w:rsidR="00DF04C7" w:rsidRPr="008C1658">
          <w:rPr>
            <w:rStyle w:val="Hyperlink"/>
            <w:noProof/>
          </w:rPr>
          <w:t>MedTech service</w:t>
        </w:r>
        <w:r w:rsidR="00DF04C7">
          <w:rPr>
            <w:noProof/>
            <w:webHidden/>
          </w:rPr>
          <w:tab/>
        </w:r>
        <w:r w:rsidR="00DF04C7">
          <w:rPr>
            <w:noProof/>
            <w:webHidden/>
          </w:rPr>
          <w:fldChar w:fldCharType="begin"/>
        </w:r>
        <w:r w:rsidR="00DF04C7">
          <w:rPr>
            <w:noProof/>
            <w:webHidden/>
          </w:rPr>
          <w:instrText xml:space="preserve"> PAGEREF _Toc163569539 \h </w:instrText>
        </w:r>
        <w:r w:rsidR="00DF04C7">
          <w:rPr>
            <w:noProof/>
            <w:webHidden/>
          </w:rPr>
        </w:r>
        <w:r w:rsidR="00DF04C7">
          <w:rPr>
            <w:noProof/>
            <w:webHidden/>
          </w:rPr>
          <w:fldChar w:fldCharType="separate"/>
        </w:r>
        <w:r w:rsidR="00DF04C7">
          <w:rPr>
            <w:noProof/>
            <w:webHidden/>
          </w:rPr>
          <w:t>65</w:t>
        </w:r>
        <w:r w:rsidR="00DF04C7">
          <w:rPr>
            <w:noProof/>
            <w:webHidden/>
          </w:rPr>
          <w:fldChar w:fldCharType="end"/>
        </w:r>
      </w:hyperlink>
    </w:p>
    <w:p w14:paraId="76B179A6" w14:textId="0BC68E41" w:rsidR="00DF04C7" w:rsidRDefault="00000000">
      <w:pPr>
        <w:pStyle w:val="TOC4"/>
        <w:rPr>
          <w:rFonts w:eastAsiaTheme="minorEastAsia"/>
          <w:smallCaps w:val="0"/>
          <w:noProof/>
          <w:kern w:val="2"/>
          <w:sz w:val="24"/>
          <w:szCs w:val="24"/>
          <w14:ligatures w14:val="standardContextual"/>
        </w:rPr>
      </w:pPr>
      <w:hyperlink w:anchor="_Toc163569540" w:history="1">
        <w:r w:rsidR="00DF04C7" w:rsidRPr="008C1658">
          <w:rPr>
            <w:rStyle w:val="Hyperlink"/>
            <w:noProof/>
          </w:rPr>
          <w:t>Microsoft Cost Management</w:t>
        </w:r>
        <w:r w:rsidR="00DF04C7">
          <w:rPr>
            <w:noProof/>
            <w:webHidden/>
          </w:rPr>
          <w:tab/>
        </w:r>
        <w:r w:rsidR="00DF04C7">
          <w:rPr>
            <w:noProof/>
            <w:webHidden/>
          </w:rPr>
          <w:fldChar w:fldCharType="begin"/>
        </w:r>
        <w:r w:rsidR="00DF04C7">
          <w:rPr>
            <w:noProof/>
            <w:webHidden/>
          </w:rPr>
          <w:instrText xml:space="preserve"> PAGEREF _Toc163569540 \h </w:instrText>
        </w:r>
        <w:r w:rsidR="00DF04C7">
          <w:rPr>
            <w:noProof/>
            <w:webHidden/>
          </w:rPr>
        </w:r>
        <w:r w:rsidR="00DF04C7">
          <w:rPr>
            <w:noProof/>
            <w:webHidden/>
          </w:rPr>
          <w:fldChar w:fldCharType="separate"/>
        </w:r>
        <w:r w:rsidR="00DF04C7">
          <w:rPr>
            <w:noProof/>
            <w:webHidden/>
          </w:rPr>
          <w:t>65</w:t>
        </w:r>
        <w:r w:rsidR="00DF04C7">
          <w:rPr>
            <w:noProof/>
            <w:webHidden/>
          </w:rPr>
          <w:fldChar w:fldCharType="end"/>
        </w:r>
      </w:hyperlink>
    </w:p>
    <w:p w14:paraId="1194DD14" w14:textId="6E92AB87" w:rsidR="00DF04C7" w:rsidRDefault="00000000">
      <w:pPr>
        <w:pStyle w:val="TOC4"/>
        <w:rPr>
          <w:rFonts w:eastAsiaTheme="minorEastAsia"/>
          <w:smallCaps w:val="0"/>
          <w:noProof/>
          <w:kern w:val="2"/>
          <w:sz w:val="24"/>
          <w:szCs w:val="24"/>
          <w14:ligatures w14:val="standardContextual"/>
        </w:rPr>
      </w:pPr>
      <w:hyperlink w:anchor="_Toc163569541" w:history="1">
        <w:r w:rsidR="00DF04C7" w:rsidRPr="008C1658">
          <w:rPr>
            <w:rStyle w:val="Hyperlink"/>
            <w:noProof/>
          </w:rPr>
          <w:t>Microsoft Fabric</w:t>
        </w:r>
        <w:r w:rsidR="00DF04C7">
          <w:rPr>
            <w:noProof/>
            <w:webHidden/>
          </w:rPr>
          <w:tab/>
        </w:r>
        <w:r w:rsidR="00DF04C7">
          <w:rPr>
            <w:noProof/>
            <w:webHidden/>
          </w:rPr>
          <w:fldChar w:fldCharType="begin"/>
        </w:r>
        <w:r w:rsidR="00DF04C7">
          <w:rPr>
            <w:noProof/>
            <w:webHidden/>
          </w:rPr>
          <w:instrText xml:space="preserve"> PAGEREF _Toc163569541 \h </w:instrText>
        </w:r>
        <w:r w:rsidR="00DF04C7">
          <w:rPr>
            <w:noProof/>
            <w:webHidden/>
          </w:rPr>
        </w:r>
        <w:r w:rsidR="00DF04C7">
          <w:rPr>
            <w:noProof/>
            <w:webHidden/>
          </w:rPr>
          <w:fldChar w:fldCharType="separate"/>
        </w:r>
        <w:r w:rsidR="00DF04C7">
          <w:rPr>
            <w:noProof/>
            <w:webHidden/>
          </w:rPr>
          <w:t>66</w:t>
        </w:r>
        <w:r w:rsidR="00DF04C7">
          <w:rPr>
            <w:noProof/>
            <w:webHidden/>
          </w:rPr>
          <w:fldChar w:fldCharType="end"/>
        </w:r>
      </w:hyperlink>
    </w:p>
    <w:p w14:paraId="16F200D7" w14:textId="32F5A2FE" w:rsidR="00DF04C7" w:rsidRDefault="00000000">
      <w:pPr>
        <w:pStyle w:val="TOC4"/>
        <w:rPr>
          <w:rFonts w:eastAsiaTheme="minorEastAsia"/>
          <w:smallCaps w:val="0"/>
          <w:noProof/>
          <w:kern w:val="2"/>
          <w:sz w:val="24"/>
          <w:szCs w:val="24"/>
          <w14:ligatures w14:val="standardContextual"/>
        </w:rPr>
      </w:pPr>
      <w:hyperlink w:anchor="_Toc163569542" w:history="1">
        <w:r w:rsidR="00DF04C7" w:rsidRPr="008C1658">
          <w:rPr>
            <w:rStyle w:val="Hyperlink"/>
            <w:noProof/>
          </w:rPr>
          <w:t>Microsoft Genomics</w:t>
        </w:r>
        <w:r w:rsidR="00DF04C7">
          <w:rPr>
            <w:noProof/>
            <w:webHidden/>
          </w:rPr>
          <w:tab/>
        </w:r>
        <w:r w:rsidR="00DF04C7">
          <w:rPr>
            <w:noProof/>
            <w:webHidden/>
          </w:rPr>
          <w:fldChar w:fldCharType="begin"/>
        </w:r>
        <w:r w:rsidR="00DF04C7">
          <w:rPr>
            <w:noProof/>
            <w:webHidden/>
          </w:rPr>
          <w:instrText xml:space="preserve"> PAGEREF _Toc163569542 \h </w:instrText>
        </w:r>
        <w:r w:rsidR="00DF04C7">
          <w:rPr>
            <w:noProof/>
            <w:webHidden/>
          </w:rPr>
        </w:r>
        <w:r w:rsidR="00DF04C7">
          <w:rPr>
            <w:noProof/>
            <w:webHidden/>
          </w:rPr>
          <w:fldChar w:fldCharType="separate"/>
        </w:r>
        <w:r w:rsidR="00DF04C7">
          <w:rPr>
            <w:noProof/>
            <w:webHidden/>
          </w:rPr>
          <w:t>67</w:t>
        </w:r>
        <w:r w:rsidR="00DF04C7">
          <w:rPr>
            <w:noProof/>
            <w:webHidden/>
          </w:rPr>
          <w:fldChar w:fldCharType="end"/>
        </w:r>
      </w:hyperlink>
    </w:p>
    <w:p w14:paraId="5D16F0E6" w14:textId="7B4C833D" w:rsidR="00DF04C7" w:rsidRDefault="00000000">
      <w:pPr>
        <w:pStyle w:val="TOC4"/>
        <w:rPr>
          <w:rFonts w:eastAsiaTheme="minorEastAsia"/>
          <w:smallCaps w:val="0"/>
          <w:noProof/>
          <w:kern w:val="2"/>
          <w:sz w:val="24"/>
          <w:szCs w:val="24"/>
          <w14:ligatures w14:val="standardContextual"/>
        </w:rPr>
      </w:pPr>
      <w:hyperlink w:anchor="_Toc163569543" w:history="1">
        <w:r w:rsidR="00DF04C7" w:rsidRPr="008C1658">
          <w:rPr>
            <w:rStyle w:val="Hyperlink"/>
            <w:noProof/>
          </w:rPr>
          <w:t>Microsoft Sentinel</w:t>
        </w:r>
        <w:r w:rsidR="00DF04C7">
          <w:rPr>
            <w:noProof/>
            <w:webHidden/>
          </w:rPr>
          <w:tab/>
        </w:r>
        <w:r w:rsidR="00DF04C7">
          <w:rPr>
            <w:noProof/>
            <w:webHidden/>
          </w:rPr>
          <w:fldChar w:fldCharType="begin"/>
        </w:r>
        <w:r w:rsidR="00DF04C7">
          <w:rPr>
            <w:noProof/>
            <w:webHidden/>
          </w:rPr>
          <w:instrText xml:space="preserve"> PAGEREF _Toc163569543 \h </w:instrText>
        </w:r>
        <w:r w:rsidR="00DF04C7">
          <w:rPr>
            <w:noProof/>
            <w:webHidden/>
          </w:rPr>
        </w:r>
        <w:r w:rsidR="00DF04C7">
          <w:rPr>
            <w:noProof/>
            <w:webHidden/>
          </w:rPr>
          <w:fldChar w:fldCharType="separate"/>
        </w:r>
        <w:r w:rsidR="00DF04C7">
          <w:rPr>
            <w:noProof/>
            <w:webHidden/>
          </w:rPr>
          <w:t>67</w:t>
        </w:r>
        <w:r w:rsidR="00DF04C7">
          <w:rPr>
            <w:noProof/>
            <w:webHidden/>
          </w:rPr>
          <w:fldChar w:fldCharType="end"/>
        </w:r>
      </w:hyperlink>
    </w:p>
    <w:p w14:paraId="54249B9E" w14:textId="761F098B" w:rsidR="00DF04C7" w:rsidRDefault="00000000">
      <w:pPr>
        <w:pStyle w:val="TOC4"/>
        <w:rPr>
          <w:rFonts w:eastAsiaTheme="minorEastAsia"/>
          <w:smallCaps w:val="0"/>
          <w:noProof/>
          <w:kern w:val="2"/>
          <w:sz w:val="24"/>
          <w:szCs w:val="24"/>
          <w14:ligatures w14:val="standardContextual"/>
        </w:rPr>
      </w:pPr>
      <w:hyperlink w:anchor="_Toc163569544" w:history="1">
        <w:r w:rsidR="00DF04C7" w:rsidRPr="008C1658">
          <w:rPr>
            <w:rStyle w:val="Hyperlink"/>
            <w:noProof/>
          </w:rPr>
          <w:t>Mobile Services</w:t>
        </w:r>
        <w:r w:rsidR="00DF04C7">
          <w:rPr>
            <w:noProof/>
            <w:webHidden/>
          </w:rPr>
          <w:tab/>
        </w:r>
        <w:r w:rsidR="00DF04C7">
          <w:rPr>
            <w:noProof/>
            <w:webHidden/>
          </w:rPr>
          <w:fldChar w:fldCharType="begin"/>
        </w:r>
        <w:r w:rsidR="00DF04C7">
          <w:rPr>
            <w:noProof/>
            <w:webHidden/>
          </w:rPr>
          <w:instrText xml:space="preserve"> PAGEREF _Toc163569544 \h </w:instrText>
        </w:r>
        <w:r w:rsidR="00DF04C7">
          <w:rPr>
            <w:noProof/>
            <w:webHidden/>
          </w:rPr>
        </w:r>
        <w:r w:rsidR="00DF04C7">
          <w:rPr>
            <w:noProof/>
            <w:webHidden/>
          </w:rPr>
          <w:fldChar w:fldCharType="separate"/>
        </w:r>
        <w:r w:rsidR="00DF04C7">
          <w:rPr>
            <w:noProof/>
            <w:webHidden/>
          </w:rPr>
          <w:t>67</w:t>
        </w:r>
        <w:r w:rsidR="00DF04C7">
          <w:rPr>
            <w:noProof/>
            <w:webHidden/>
          </w:rPr>
          <w:fldChar w:fldCharType="end"/>
        </w:r>
      </w:hyperlink>
    </w:p>
    <w:p w14:paraId="1B72E41A" w14:textId="524753E2" w:rsidR="00DF04C7" w:rsidRDefault="00000000">
      <w:pPr>
        <w:pStyle w:val="TOC4"/>
        <w:rPr>
          <w:rFonts w:eastAsiaTheme="minorEastAsia"/>
          <w:smallCaps w:val="0"/>
          <w:noProof/>
          <w:kern w:val="2"/>
          <w:sz w:val="24"/>
          <w:szCs w:val="24"/>
          <w14:ligatures w14:val="standardContextual"/>
        </w:rPr>
      </w:pPr>
      <w:hyperlink w:anchor="_Toc163569545" w:history="1">
        <w:r w:rsidR="00DF04C7" w:rsidRPr="008C1658">
          <w:rPr>
            <w:rStyle w:val="Hyperlink"/>
            <w:noProof/>
          </w:rPr>
          <w:t>Azure Monitor</w:t>
        </w:r>
        <w:r w:rsidR="00DF04C7">
          <w:rPr>
            <w:noProof/>
            <w:webHidden/>
          </w:rPr>
          <w:tab/>
        </w:r>
        <w:r w:rsidR="00DF04C7">
          <w:rPr>
            <w:noProof/>
            <w:webHidden/>
          </w:rPr>
          <w:fldChar w:fldCharType="begin"/>
        </w:r>
        <w:r w:rsidR="00DF04C7">
          <w:rPr>
            <w:noProof/>
            <w:webHidden/>
          </w:rPr>
          <w:instrText xml:space="preserve"> PAGEREF _Toc163569545 \h </w:instrText>
        </w:r>
        <w:r w:rsidR="00DF04C7">
          <w:rPr>
            <w:noProof/>
            <w:webHidden/>
          </w:rPr>
        </w:r>
        <w:r w:rsidR="00DF04C7">
          <w:rPr>
            <w:noProof/>
            <w:webHidden/>
          </w:rPr>
          <w:fldChar w:fldCharType="separate"/>
        </w:r>
        <w:r w:rsidR="00DF04C7">
          <w:rPr>
            <w:noProof/>
            <w:webHidden/>
          </w:rPr>
          <w:t>68</w:t>
        </w:r>
        <w:r w:rsidR="00DF04C7">
          <w:rPr>
            <w:noProof/>
            <w:webHidden/>
          </w:rPr>
          <w:fldChar w:fldCharType="end"/>
        </w:r>
      </w:hyperlink>
    </w:p>
    <w:p w14:paraId="21A57BE9" w14:textId="1EDE850B" w:rsidR="00DF04C7" w:rsidRDefault="00000000">
      <w:pPr>
        <w:pStyle w:val="TOC4"/>
        <w:rPr>
          <w:rFonts w:eastAsiaTheme="minorEastAsia"/>
          <w:smallCaps w:val="0"/>
          <w:noProof/>
          <w:kern w:val="2"/>
          <w:sz w:val="24"/>
          <w:szCs w:val="24"/>
          <w14:ligatures w14:val="standardContextual"/>
        </w:rPr>
      </w:pPr>
      <w:hyperlink w:anchor="_Toc163569546" w:history="1">
        <w:r w:rsidR="00DF04C7" w:rsidRPr="008C1658">
          <w:rPr>
            <w:rStyle w:val="Hyperlink"/>
            <w:noProof/>
          </w:rPr>
          <w:t>Azure NetApp Files</w:t>
        </w:r>
        <w:r w:rsidR="00DF04C7">
          <w:rPr>
            <w:noProof/>
            <w:webHidden/>
          </w:rPr>
          <w:tab/>
        </w:r>
        <w:r w:rsidR="00DF04C7">
          <w:rPr>
            <w:noProof/>
            <w:webHidden/>
          </w:rPr>
          <w:fldChar w:fldCharType="begin"/>
        </w:r>
        <w:r w:rsidR="00DF04C7">
          <w:rPr>
            <w:noProof/>
            <w:webHidden/>
          </w:rPr>
          <w:instrText xml:space="preserve"> PAGEREF _Toc163569546 \h </w:instrText>
        </w:r>
        <w:r w:rsidR="00DF04C7">
          <w:rPr>
            <w:noProof/>
            <w:webHidden/>
          </w:rPr>
        </w:r>
        <w:r w:rsidR="00DF04C7">
          <w:rPr>
            <w:noProof/>
            <w:webHidden/>
          </w:rPr>
          <w:fldChar w:fldCharType="separate"/>
        </w:r>
        <w:r w:rsidR="00DF04C7">
          <w:rPr>
            <w:noProof/>
            <w:webHidden/>
          </w:rPr>
          <w:t>69</w:t>
        </w:r>
        <w:r w:rsidR="00DF04C7">
          <w:rPr>
            <w:noProof/>
            <w:webHidden/>
          </w:rPr>
          <w:fldChar w:fldCharType="end"/>
        </w:r>
      </w:hyperlink>
    </w:p>
    <w:p w14:paraId="648F518A" w14:textId="60C7D588" w:rsidR="00DF04C7" w:rsidRDefault="00000000">
      <w:pPr>
        <w:pStyle w:val="TOC4"/>
        <w:rPr>
          <w:rFonts w:eastAsiaTheme="minorEastAsia"/>
          <w:smallCaps w:val="0"/>
          <w:noProof/>
          <w:kern w:val="2"/>
          <w:sz w:val="24"/>
          <w:szCs w:val="24"/>
          <w14:ligatures w14:val="standardContextual"/>
        </w:rPr>
      </w:pPr>
      <w:hyperlink w:anchor="_Toc163569547" w:history="1">
        <w:r w:rsidR="00DF04C7" w:rsidRPr="008C1658">
          <w:rPr>
            <w:rStyle w:val="Hyperlink"/>
            <w:noProof/>
          </w:rPr>
          <w:t>Network Watcher</w:t>
        </w:r>
        <w:r w:rsidR="00DF04C7">
          <w:rPr>
            <w:noProof/>
            <w:webHidden/>
          </w:rPr>
          <w:tab/>
        </w:r>
        <w:r w:rsidR="00DF04C7">
          <w:rPr>
            <w:noProof/>
            <w:webHidden/>
          </w:rPr>
          <w:fldChar w:fldCharType="begin"/>
        </w:r>
        <w:r w:rsidR="00DF04C7">
          <w:rPr>
            <w:noProof/>
            <w:webHidden/>
          </w:rPr>
          <w:instrText xml:space="preserve"> PAGEREF _Toc163569547 \h </w:instrText>
        </w:r>
        <w:r w:rsidR="00DF04C7">
          <w:rPr>
            <w:noProof/>
            <w:webHidden/>
          </w:rPr>
        </w:r>
        <w:r w:rsidR="00DF04C7">
          <w:rPr>
            <w:noProof/>
            <w:webHidden/>
          </w:rPr>
          <w:fldChar w:fldCharType="separate"/>
        </w:r>
        <w:r w:rsidR="00DF04C7">
          <w:rPr>
            <w:noProof/>
            <w:webHidden/>
          </w:rPr>
          <w:t>69</w:t>
        </w:r>
        <w:r w:rsidR="00DF04C7">
          <w:rPr>
            <w:noProof/>
            <w:webHidden/>
          </w:rPr>
          <w:fldChar w:fldCharType="end"/>
        </w:r>
      </w:hyperlink>
    </w:p>
    <w:p w14:paraId="6938084D" w14:textId="5A59CD83" w:rsidR="00DF04C7" w:rsidRDefault="00000000">
      <w:pPr>
        <w:pStyle w:val="TOC4"/>
        <w:rPr>
          <w:rFonts w:eastAsiaTheme="minorEastAsia"/>
          <w:smallCaps w:val="0"/>
          <w:noProof/>
          <w:kern w:val="2"/>
          <w:sz w:val="24"/>
          <w:szCs w:val="24"/>
          <w14:ligatures w14:val="standardContextual"/>
        </w:rPr>
      </w:pPr>
      <w:hyperlink w:anchor="_Toc163569548" w:history="1">
        <w:r w:rsidR="00DF04C7" w:rsidRPr="008C1658">
          <w:rPr>
            <w:rStyle w:val="Hyperlink"/>
            <w:noProof/>
          </w:rPr>
          <w:t>Notification Hubs</w:t>
        </w:r>
        <w:r w:rsidR="00DF04C7">
          <w:rPr>
            <w:noProof/>
            <w:webHidden/>
          </w:rPr>
          <w:tab/>
        </w:r>
        <w:r w:rsidR="00DF04C7">
          <w:rPr>
            <w:noProof/>
            <w:webHidden/>
          </w:rPr>
          <w:fldChar w:fldCharType="begin"/>
        </w:r>
        <w:r w:rsidR="00DF04C7">
          <w:rPr>
            <w:noProof/>
            <w:webHidden/>
          </w:rPr>
          <w:instrText xml:space="preserve"> PAGEREF _Toc163569548 \h </w:instrText>
        </w:r>
        <w:r w:rsidR="00DF04C7">
          <w:rPr>
            <w:noProof/>
            <w:webHidden/>
          </w:rPr>
        </w:r>
        <w:r w:rsidR="00DF04C7">
          <w:rPr>
            <w:noProof/>
            <w:webHidden/>
          </w:rPr>
          <w:fldChar w:fldCharType="separate"/>
        </w:r>
        <w:r w:rsidR="00DF04C7">
          <w:rPr>
            <w:noProof/>
            <w:webHidden/>
          </w:rPr>
          <w:t>70</w:t>
        </w:r>
        <w:r w:rsidR="00DF04C7">
          <w:rPr>
            <w:noProof/>
            <w:webHidden/>
          </w:rPr>
          <w:fldChar w:fldCharType="end"/>
        </w:r>
      </w:hyperlink>
    </w:p>
    <w:p w14:paraId="25A364C4" w14:textId="2D5FC0FC" w:rsidR="00DF04C7" w:rsidRDefault="00000000">
      <w:pPr>
        <w:pStyle w:val="TOC4"/>
        <w:rPr>
          <w:rFonts w:eastAsiaTheme="minorEastAsia"/>
          <w:smallCaps w:val="0"/>
          <w:noProof/>
          <w:kern w:val="2"/>
          <w:sz w:val="24"/>
          <w:szCs w:val="24"/>
          <w14:ligatures w14:val="standardContextual"/>
        </w:rPr>
      </w:pPr>
      <w:hyperlink w:anchor="_Toc163569549" w:history="1">
        <w:r w:rsidR="00DF04C7" w:rsidRPr="008C1658">
          <w:rPr>
            <w:rStyle w:val="Hyperlink"/>
            <w:noProof/>
          </w:rPr>
          <w:t>On Demand Capacity Reservations for Azure Virtual Machines</w:t>
        </w:r>
        <w:r w:rsidR="00DF04C7">
          <w:rPr>
            <w:noProof/>
            <w:webHidden/>
          </w:rPr>
          <w:tab/>
        </w:r>
        <w:r w:rsidR="00DF04C7">
          <w:rPr>
            <w:noProof/>
            <w:webHidden/>
          </w:rPr>
          <w:fldChar w:fldCharType="begin"/>
        </w:r>
        <w:r w:rsidR="00DF04C7">
          <w:rPr>
            <w:noProof/>
            <w:webHidden/>
          </w:rPr>
          <w:instrText xml:space="preserve"> PAGEREF _Toc163569549 \h </w:instrText>
        </w:r>
        <w:r w:rsidR="00DF04C7">
          <w:rPr>
            <w:noProof/>
            <w:webHidden/>
          </w:rPr>
        </w:r>
        <w:r w:rsidR="00DF04C7">
          <w:rPr>
            <w:noProof/>
            <w:webHidden/>
          </w:rPr>
          <w:fldChar w:fldCharType="separate"/>
        </w:r>
        <w:r w:rsidR="00DF04C7">
          <w:rPr>
            <w:noProof/>
            <w:webHidden/>
          </w:rPr>
          <w:t>70</w:t>
        </w:r>
        <w:r w:rsidR="00DF04C7">
          <w:rPr>
            <w:noProof/>
            <w:webHidden/>
          </w:rPr>
          <w:fldChar w:fldCharType="end"/>
        </w:r>
      </w:hyperlink>
    </w:p>
    <w:p w14:paraId="085D712C" w14:textId="2CE1AC38" w:rsidR="00DF04C7" w:rsidRDefault="00000000">
      <w:pPr>
        <w:pStyle w:val="TOC4"/>
        <w:rPr>
          <w:rFonts w:eastAsiaTheme="minorEastAsia"/>
          <w:smallCaps w:val="0"/>
          <w:noProof/>
          <w:kern w:val="2"/>
          <w:sz w:val="24"/>
          <w:szCs w:val="24"/>
          <w14:ligatures w14:val="standardContextual"/>
        </w:rPr>
      </w:pPr>
      <w:hyperlink w:anchor="_Toc163569550" w:history="1">
        <w:r w:rsidR="00DF04C7" w:rsidRPr="008C1658">
          <w:rPr>
            <w:rStyle w:val="Hyperlink"/>
            <w:noProof/>
          </w:rPr>
          <w:t>Azure OpenAI Service</w:t>
        </w:r>
        <w:r w:rsidR="00DF04C7">
          <w:rPr>
            <w:noProof/>
            <w:webHidden/>
          </w:rPr>
          <w:tab/>
        </w:r>
        <w:r w:rsidR="00DF04C7">
          <w:rPr>
            <w:noProof/>
            <w:webHidden/>
          </w:rPr>
          <w:fldChar w:fldCharType="begin"/>
        </w:r>
        <w:r w:rsidR="00DF04C7">
          <w:rPr>
            <w:noProof/>
            <w:webHidden/>
          </w:rPr>
          <w:instrText xml:space="preserve"> PAGEREF _Toc163569550 \h </w:instrText>
        </w:r>
        <w:r w:rsidR="00DF04C7">
          <w:rPr>
            <w:noProof/>
            <w:webHidden/>
          </w:rPr>
        </w:r>
        <w:r w:rsidR="00DF04C7">
          <w:rPr>
            <w:noProof/>
            <w:webHidden/>
          </w:rPr>
          <w:fldChar w:fldCharType="separate"/>
        </w:r>
        <w:r w:rsidR="00DF04C7">
          <w:rPr>
            <w:noProof/>
            <w:webHidden/>
          </w:rPr>
          <w:t>71</w:t>
        </w:r>
        <w:r w:rsidR="00DF04C7">
          <w:rPr>
            <w:noProof/>
            <w:webHidden/>
          </w:rPr>
          <w:fldChar w:fldCharType="end"/>
        </w:r>
      </w:hyperlink>
    </w:p>
    <w:p w14:paraId="03CB60C8" w14:textId="040635D8" w:rsidR="00DF04C7" w:rsidRDefault="00000000">
      <w:pPr>
        <w:pStyle w:val="TOC4"/>
        <w:rPr>
          <w:rFonts w:eastAsiaTheme="minorEastAsia"/>
          <w:smallCaps w:val="0"/>
          <w:noProof/>
          <w:kern w:val="2"/>
          <w:sz w:val="24"/>
          <w:szCs w:val="24"/>
          <w14:ligatures w14:val="standardContextual"/>
        </w:rPr>
      </w:pPr>
      <w:hyperlink w:anchor="_Toc163569551" w:history="1">
        <w:r w:rsidR="00DF04C7" w:rsidRPr="008C1658">
          <w:rPr>
            <w:rStyle w:val="Hyperlink"/>
            <w:noProof/>
          </w:rPr>
          <w:t>Azure Operator Insights</w:t>
        </w:r>
        <w:r w:rsidR="00DF04C7">
          <w:rPr>
            <w:noProof/>
            <w:webHidden/>
          </w:rPr>
          <w:tab/>
        </w:r>
        <w:r w:rsidR="00DF04C7">
          <w:rPr>
            <w:noProof/>
            <w:webHidden/>
          </w:rPr>
          <w:fldChar w:fldCharType="begin"/>
        </w:r>
        <w:r w:rsidR="00DF04C7">
          <w:rPr>
            <w:noProof/>
            <w:webHidden/>
          </w:rPr>
          <w:instrText xml:space="preserve"> PAGEREF _Toc163569551 \h </w:instrText>
        </w:r>
        <w:r w:rsidR="00DF04C7">
          <w:rPr>
            <w:noProof/>
            <w:webHidden/>
          </w:rPr>
        </w:r>
        <w:r w:rsidR="00DF04C7">
          <w:rPr>
            <w:noProof/>
            <w:webHidden/>
          </w:rPr>
          <w:fldChar w:fldCharType="separate"/>
        </w:r>
        <w:r w:rsidR="00DF04C7">
          <w:rPr>
            <w:noProof/>
            <w:webHidden/>
          </w:rPr>
          <w:t>71</w:t>
        </w:r>
        <w:r w:rsidR="00DF04C7">
          <w:rPr>
            <w:noProof/>
            <w:webHidden/>
          </w:rPr>
          <w:fldChar w:fldCharType="end"/>
        </w:r>
      </w:hyperlink>
    </w:p>
    <w:p w14:paraId="2C4C8A2F" w14:textId="77023D3B" w:rsidR="00DF04C7" w:rsidRDefault="00000000">
      <w:pPr>
        <w:pStyle w:val="TOC4"/>
        <w:rPr>
          <w:rFonts w:eastAsiaTheme="minorEastAsia"/>
          <w:smallCaps w:val="0"/>
          <w:noProof/>
          <w:kern w:val="2"/>
          <w:sz w:val="24"/>
          <w:szCs w:val="24"/>
          <w14:ligatures w14:val="standardContextual"/>
        </w:rPr>
      </w:pPr>
      <w:hyperlink w:anchor="_Toc163569552" w:history="1">
        <w:r w:rsidR="00DF04C7" w:rsidRPr="008C1658">
          <w:rPr>
            <w:rStyle w:val="Hyperlink"/>
            <w:noProof/>
          </w:rPr>
          <w:t>Azure Operator Service Manager</w:t>
        </w:r>
        <w:r w:rsidR="00DF04C7">
          <w:rPr>
            <w:noProof/>
            <w:webHidden/>
          </w:rPr>
          <w:tab/>
        </w:r>
        <w:r w:rsidR="00DF04C7">
          <w:rPr>
            <w:noProof/>
            <w:webHidden/>
          </w:rPr>
          <w:fldChar w:fldCharType="begin"/>
        </w:r>
        <w:r w:rsidR="00DF04C7">
          <w:rPr>
            <w:noProof/>
            <w:webHidden/>
          </w:rPr>
          <w:instrText xml:space="preserve"> PAGEREF _Toc163569552 \h </w:instrText>
        </w:r>
        <w:r w:rsidR="00DF04C7">
          <w:rPr>
            <w:noProof/>
            <w:webHidden/>
          </w:rPr>
        </w:r>
        <w:r w:rsidR="00DF04C7">
          <w:rPr>
            <w:noProof/>
            <w:webHidden/>
          </w:rPr>
          <w:fldChar w:fldCharType="separate"/>
        </w:r>
        <w:r w:rsidR="00DF04C7">
          <w:rPr>
            <w:noProof/>
            <w:webHidden/>
          </w:rPr>
          <w:t>72</w:t>
        </w:r>
        <w:r w:rsidR="00DF04C7">
          <w:rPr>
            <w:noProof/>
            <w:webHidden/>
          </w:rPr>
          <w:fldChar w:fldCharType="end"/>
        </w:r>
      </w:hyperlink>
    </w:p>
    <w:p w14:paraId="0F5E0964" w14:textId="29CB8048" w:rsidR="00DF04C7" w:rsidRDefault="00000000">
      <w:pPr>
        <w:pStyle w:val="TOC4"/>
        <w:rPr>
          <w:rFonts w:eastAsiaTheme="minorEastAsia"/>
          <w:smallCaps w:val="0"/>
          <w:noProof/>
          <w:kern w:val="2"/>
          <w:sz w:val="24"/>
          <w:szCs w:val="24"/>
          <w14:ligatures w14:val="standardContextual"/>
        </w:rPr>
      </w:pPr>
      <w:hyperlink w:anchor="_Toc163569553" w:history="1">
        <w:r w:rsidR="00DF04C7" w:rsidRPr="008C1658">
          <w:rPr>
            <w:rStyle w:val="Hyperlink"/>
            <w:noProof/>
          </w:rPr>
          <w:t>Azure Orbital Ground Station</w:t>
        </w:r>
        <w:r w:rsidR="00DF04C7">
          <w:rPr>
            <w:noProof/>
            <w:webHidden/>
          </w:rPr>
          <w:tab/>
        </w:r>
        <w:r w:rsidR="00DF04C7">
          <w:rPr>
            <w:noProof/>
            <w:webHidden/>
          </w:rPr>
          <w:fldChar w:fldCharType="begin"/>
        </w:r>
        <w:r w:rsidR="00DF04C7">
          <w:rPr>
            <w:noProof/>
            <w:webHidden/>
          </w:rPr>
          <w:instrText xml:space="preserve"> PAGEREF _Toc163569553 \h </w:instrText>
        </w:r>
        <w:r w:rsidR="00DF04C7">
          <w:rPr>
            <w:noProof/>
            <w:webHidden/>
          </w:rPr>
        </w:r>
        <w:r w:rsidR="00DF04C7">
          <w:rPr>
            <w:noProof/>
            <w:webHidden/>
          </w:rPr>
          <w:fldChar w:fldCharType="separate"/>
        </w:r>
        <w:r w:rsidR="00DF04C7">
          <w:rPr>
            <w:noProof/>
            <w:webHidden/>
          </w:rPr>
          <w:t>72</w:t>
        </w:r>
        <w:r w:rsidR="00DF04C7">
          <w:rPr>
            <w:noProof/>
            <w:webHidden/>
          </w:rPr>
          <w:fldChar w:fldCharType="end"/>
        </w:r>
      </w:hyperlink>
    </w:p>
    <w:p w14:paraId="259AEC6A" w14:textId="6C09F4DD" w:rsidR="00DF04C7" w:rsidRDefault="00000000">
      <w:pPr>
        <w:pStyle w:val="TOC4"/>
        <w:rPr>
          <w:rFonts w:eastAsiaTheme="minorEastAsia"/>
          <w:smallCaps w:val="0"/>
          <w:noProof/>
          <w:kern w:val="2"/>
          <w:sz w:val="24"/>
          <w:szCs w:val="24"/>
          <w14:ligatures w14:val="standardContextual"/>
        </w:rPr>
      </w:pPr>
      <w:hyperlink w:anchor="_Toc163569554" w:history="1">
        <w:r w:rsidR="00DF04C7" w:rsidRPr="008C1658">
          <w:rPr>
            <w:rStyle w:val="Hyperlink"/>
            <w:noProof/>
          </w:rPr>
          <w:t>Azure Private 5G Core</w:t>
        </w:r>
        <w:r w:rsidR="00DF04C7">
          <w:rPr>
            <w:noProof/>
            <w:webHidden/>
          </w:rPr>
          <w:tab/>
        </w:r>
        <w:r w:rsidR="00DF04C7">
          <w:rPr>
            <w:noProof/>
            <w:webHidden/>
          </w:rPr>
          <w:fldChar w:fldCharType="begin"/>
        </w:r>
        <w:r w:rsidR="00DF04C7">
          <w:rPr>
            <w:noProof/>
            <w:webHidden/>
          </w:rPr>
          <w:instrText xml:space="preserve"> PAGEREF _Toc163569554 \h </w:instrText>
        </w:r>
        <w:r w:rsidR="00DF04C7">
          <w:rPr>
            <w:noProof/>
            <w:webHidden/>
          </w:rPr>
        </w:r>
        <w:r w:rsidR="00DF04C7">
          <w:rPr>
            <w:noProof/>
            <w:webHidden/>
          </w:rPr>
          <w:fldChar w:fldCharType="separate"/>
        </w:r>
        <w:r w:rsidR="00DF04C7">
          <w:rPr>
            <w:noProof/>
            <w:webHidden/>
          </w:rPr>
          <w:t>73</w:t>
        </w:r>
        <w:r w:rsidR="00DF04C7">
          <w:rPr>
            <w:noProof/>
            <w:webHidden/>
          </w:rPr>
          <w:fldChar w:fldCharType="end"/>
        </w:r>
      </w:hyperlink>
    </w:p>
    <w:p w14:paraId="436C62FE" w14:textId="52FFF609" w:rsidR="00DF04C7" w:rsidRDefault="00000000">
      <w:pPr>
        <w:pStyle w:val="TOC4"/>
        <w:rPr>
          <w:rFonts w:eastAsiaTheme="minorEastAsia"/>
          <w:smallCaps w:val="0"/>
          <w:noProof/>
          <w:kern w:val="2"/>
          <w:sz w:val="24"/>
          <w:szCs w:val="24"/>
          <w14:ligatures w14:val="standardContextual"/>
        </w:rPr>
      </w:pPr>
      <w:hyperlink w:anchor="_Toc163569555" w:history="1">
        <w:r w:rsidR="00DF04C7" w:rsidRPr="008C1658">
          <w:rPr>
            <w:rStyle w:val="Hyperlink"/>
            <w:noProof/>
          </w:rPr>
          <w:t>Azure Private Link</w:t>
        </w:r>
        <w:r w:rsidR="00DF04C7">
          <w:rPr>
            <w:noProof/>
            <w:webHidden/>
          </w:rPr>
          <w:tab/>
        </w:r>
        <w:r w:rsidR="00DF04C7">
          <w:rPr>
            <w:noProof/>
            <w:webHidden/>
          </w:rPr>
          <w:fldChar w:fldCharType="begin"/>
        </w:r>
        <w:r w:rsidR="00DF04C7">
          <w:rPr>
            <w:noProof/>
            <w:webHidden/>
          </w:rPr>
          <w:instrText xml:space="preserve"> PAGEREF _Toc163569555 \h </w:instrText>
        </w:r>
        <w:r w:rsidR="00DF04C7">
          <w:rPr>
            <w:noProof/>
            <w:webHidden/>
          </w:rPr>
        </w:r>
        <w:r w:rsidR="00DF04C7">
          <w:rPr>
            <w:noProof/>
            <w:webHidden/>
          </w:rPr>
          <w:fldChar w:fldCharType="separate"/>
        </w:r>
        <w:r w:rsidR="00DF04C7">
          <w:rPr>
            <w:noProof/>
            <w:webHidden/>
          </w:rPr>
          <w:t>74</w:t>
        </w:r>
        <w:r w:rsidR="00DF04C7">
          <w:rPr>
            <w:noProof/>
            <w:webHidden/>
          </w:rPr>
          <w:fldChar w:fldCharType="end"/>
        </w:r>
      </w:hyperlink>
    </w:p>
    <w:p w14:paraId="301E84DD" w14:textId="071692EC" w:rsidR="00DF04C7" w:rsidRDefault="00000000">
      <w:pPr>
        <w:pStyle w:val="TOC4"/>
        <w:rPr>
          <w:rFonts w:eastAsiaTheme="minorEastAsia"/>
          <w:smallCaps w:val="0"/>
          <w:noProof/>
          <w:kern w:val="2"/>
          <w:sz w:val="24"/>
          <w:szCs w:val="24"/>
          <w14:ligatures w14:val="standardContextual"/>
        </w:rPr>
      </w:pPr>
      <w:hyperlink w:anchor="_Toc163569556" w:history="1">
        <w:r w:rsidR="00DF04C7" w:rsidRPr="008C1658">
          <w:rPr>
            <w:rStyle w:val="Hyperlink"/>
            <w:noProof/>
          </w:rPr>
          <w:t>Microsoft Purview</w:t>
        </w:r>
        <w:r w:rsidR="00DF04C7">
          <w:rPr>
            <w:noProof/>
            <w:webHidden/>
          </w:rPr>
          <w:tab/>
        </w:r>
        <w:r w:rsidR="00DF04C7">
          <w:rPr>
            <w:noProof/>
            <w:webHidden/>
          </w:rPr>
          <w:fldChar w:fldCharType="begin"/>
        </w:r>
        <w:r w:rsidR="00DF04C7">
          <w:rPr>
            <w:noProof/>
            <w:webHidden/>
          </w:rPr>
          <w:instrText xml:space="preserve"> PAGEREF _Toc163569556 \h </w:instrText>
        </w:r>
        <w:r w:rsidR="00DF04C7">
          <w:rPr>
            <w:noProof/>
            <w:webHidden/>
          </w:rPr>
        </w:r>
        <w:r w:rsidR="00DF04C7">
          <w:rPr>
            <w:noProof/>
            <w:webHidden/>
          </w:rPr>
          <w:fldChar w:fldCharType="separate"/>
        </w:r>
        <w:r w:rsidR="00DF04C7">
          <w:rPr>
            <w:noProof/>
            <w:webHidden/>
          </w:rPr>
          <w:t>74</w:t>
        </w:r>
        <w:r w:rsidR="00DF04C7">
          <w:rPr>
            <w:noProof/>
            <w:webHidden/>
          </w:rPr>
          <w:fldChar w:fldCharType="end"/>
        </w:r>
      </w:hyperlink>
    </w:p>
    <w:p w14:paraId="1DDBDCEB" w14:textId="25C18A8C" w:rsidR="00DF04C7" w:rsidRDefault="00000000">
      <w:pPr>
        <w:pStyle w:val="TOC4"/>
        <w:rPr>
          <w:rFonts w:eastAsiaTheme="minorEastAsia"/>
          <w:smallCaps w:val="0"/>
          <w:noProof/>
          <w:kern w:val="2"/>
          <w:sz w:val="24"/>
          <w:szCs w:val="24"/>
          <w14:ligatures w14:val="standardContextual"/>
        </w:rPr>
      </w:pPr>
      <w:hyperlink w:anchor="_Toc163569557" w:history="1">
        <w:r w:rsidR="00DF04C7" w:rsidRPr="008C1658">
          <w:rPr>
            <w:rStyle w:val="Hyperlink"/>
            <w:noProof/>
          </w:rPr>
          <w:t>Azure Red Hat OpenShift</w:t>
        </w:r>
        <w:r w:rsidR="00DF04C7">
          <w:rPr>
            <w:noProof/>
            <w:webHidden/>
          </w:rPr>
          <w:tab/>
        </w:r>
        <w:r w:rsidR="00DF04C7">
          <w:rPr>
            <w:noProof/>
            <w:webHidden/>
          </w:rPr>
          <w:fldChar w:fldCharType="begin"/>
        </w:r>
        <w:r w:rsidR="00DF04C7">
          <w:rPr>
            <w:noProof/>
            <w:webHidden/>
          </w:rPr>
          <w:instrText xml:space="preserve"> PAGEREF _Toc163569557 \h </w:instrText>
        </w:r>
        <w:r w:rsidR="00DF04C7">
          <w:rPr>
            <w:noProof/>
            <w:webHidden/>
          </w:rPr>
        </w:r>
        <w:r w:rsidR="00DF04C7">
          <w:rPr>
            <w:noProof/>
            <w:webHidden/>
          </w:rPr>
          <w:fldChar w:fldCharType="separate"/>
        </w:r>
        <w:r w:rsidR="00DF04C7">
          <w:rPr>
            <w:noProof/>
            <w:webHidden/>
          </w:rPr>
          <w:t>75</w:t>
        </w:r>
        <w:r w:rsidR="00DF04C7">
          <w:rPr>
            <w:noProof/>
            <w:webHidden/>
          </w:rPr>
          <w:fldChar w:fldCharType="end"/>
        </w:r>
      </w:hyperlink>
    </w:p>
    <w:p w14:paraId="16B6D38E" w14:textId="7EB684B1" w:rsidR="00DF04C7" w:rsidRDefault="00000000">
      <w:pPr>
        <w:pStyle w:val="TOC4"/>
        <w:rPr>
          <w:rFonts w:eastAsiaTheme="minorEastAsia"/>
          <w:smallCaps w:val="0"/>
          <w:noProof/>
          <w:kern w:val="2"/>
          <w:sz w:val="24"/>
          <w:szCs w:val="24"/>
          <w14:ligatures w14:val="standardContextual"/>
        </w:rPr>
      </w:pPr>
      <w:hyperlink w:anchor="_Toc163569558" w:history="1">
        <w:r w:rsidR="00DF04C7" w:rsidRPr="008C1658">
          <w:rPr>
            <w:rStyle w:val="Hyperlink"/>
            <w:noProof/>
          </w:rPr>
          <w:t>Remote Rendering</w:t>
        </w:r>
        <w:r w:rsidR="00DF04C7">
          <w:rPr>
            <w:noProof/>
            <w:webHidden/>
          </w:rPr>
          <w:tab/>
        </w:r>
        <w:r w:rsidR="00DF04C7">
          <w:rPr>
            <w:noProof/>
            <w:webHidden/>
          </w:rPr>
          <w:fldChar w:fldCharType="begin"/>
        </w:r>
        <w:r w:rsidR="00DF04C7">
          <w:rPr>
            <w:noProof/>
            <w:webHidden/>
          </w:rPr>
          <w:instrText xml:space="preserve"> PAGEREF _Toc163569558 \h </w:instrText>
        </w:r>
        <w:r w:rsidR="00DF04C7">
          <w:rPr>
            <w:noProof/>
            <w:webHidden/>
          </w:rPr>
        </w:r>
        <w:r w:rsidR="00DF04C7">
          <w:rPr>
            <w:noProof/>
            <w:webHidden/>
          </w:rPr>
          <w:fldChar w:fldCharType="separate"/>
        </w:r>
        <w:r w:rsidR="00DF04C7">
          <w:rPr>
            <w:noProof/>
            <w:webHidden/>
          </w:rPr>
          <w:t>75</w:t>
        </w:r>
        <w:r w:rsidR="00DF04C7">
          <w:rPr>
            <w:noProof/>
            <w:webHidden/>
          </w:rPr>
          <w:fldChar w:fldCharType="end"/>
        </w:r>
      </w:hyperlink>
    </w:p>
    <w:p w14:paraId="7EDE9A31" w14:textId="534E8546" w:rsidR="00DF04C7" w:rsidRDefault="00000000">
      <w:pPr>
        <w:pStyle w:val="TOC4"/>
        <w:rPr>
          <w:rFonts w:eastAsiaTheme="minorEastAsia"/>
          <w:smallCaps w:val="0"/>
          <w:noProof/>
          <w:kern w:val="2"/>
          <w:sz w:val="24"/>
          <w:szCs w:val="24"/>
          <w14:ligatures w14:val="standardContextual"/>
        </w:rPr>
      </w:pPr>
      <w:hyperlink w:anchor="_Toc163569559" w:history="1">
        <w:r w:rsidR="00DF04C7" w:rsidRPr="008C1658">
          <w:rPr>
            <w:rStyle w:val="Hyperlink"/>
            <w:noProof/>
          </w:rPr>
          <w:t>Azure Route Server</w:t>
        </w:r>
        <w:r w:rsidR="00DF04C7">
          <w:rPr>
            <w:noProof/>
            <w:webHidden/>
          </w:rPr>
          <w:tab/>
        </w:r>
        <w:r w:rsidR="00DF04C7">
          <w:rPr>
            <w:noProof/>
            <w:webHidden/>
          </w:rPr>
          <w:fldChar w:fldCharType="begin"/>
        </w:r>
        <w:r w:rsidR="00DF04C7">
          <w:rPr>
            <w:noProof/>
            <w:webHidden/>
          </w:rPr>
          <w:instrText xml:space="preserve"> PAGEREF _Toc163569559 \h </w:instrText>
        </w:r>
        <w:r w:rsidR="00DF04C7">
          <w:rPr>
            <w:noProof/>
            <w:webHidden/>
          </w:rPr>
        </w:r>
        <w:r w:rsidR="00DF04C7">
          <w:rPr>
            <w:noProof/>
            <w:webHidden/>
          </w:rPr>
          <w:fldChar w:fldCharType="separate"/>
        </w:r>
        <w:r w:rsidR="00DF04C7">
          <w:rPr>
            <w:noProof/>
            <w:webHidden/>
          </w:rPr>
          <w:t>76</w:t>
        </w:r>
        <w:r w:rsidR="00DF04C7">
          <w:rPr>
            <w:noProof/>
            <w:webHidden/>
          </w:rPr>
          <w:fldChar w:fldCharType="end"/>
        </w:r>
      </w:hyperlink>
    </w:p>
    <w:p w14:paraId="3CCE3F10" w14:textId="4D5EAC47" w:rsidR="00DF04C7" w:rsidRDefault="00000000">
      <w:pPr>
        <w:pStyle w:val="TOC4"/>
        <w:rPr>
          <w:rFonts w:eastAsiaTheme="minorEastAsia"/>
          <w:smallCaps w:val="0"/>
          <w:noProof/>
          <w:kern w:val="2"/>
          <w:sz w:val="24"/>
          <w:szCs w:val="24"/>
          <w14:ligatures w14:val="standardContextual"/>
        </w:rPr>
      </w:pPr>
      <w:hyperlink w:anchor="_Toc163569560" w:history="1">
        <w:r w:rsidR="00DF04C7" w:rsidRPr="008C1658">
          <w:rPr>
            <w:rStyle w:val="Hyperlink"/>
            <w:noProof/>
          </w:rPr>
          <w:t>SAP HANA on Azure Large Instances</w:t>
        </w:r>
        <w:r w:rsidR="00DF04C7">
          <w:rPr>
            <w:noProof/>
            <w:webHidden/>
          </w:rPr>
          <w:tab/>
        </w:r>
        <w:r w:rsidR="00DF04C7">
          <w:rPr>
            <w:noProof/>
            <w:webHidden/>
          </w:rPr>
          <w:fldChar w:fldCharType="begin"/>
        </w:r>
        <w:r w:rsidR="00DF04C7">
          <w:rPr>
            <w:noProof/>
            <w:webHidden/>
          </w:rPr>
          <w:instrText xml:space="preserve"> PAGEREF _Toc163569560 \h </w:instrText>
        </w:r>
        <w:r w:rsidR="00DF04C7">
          <w:rPr>
            <w:noProof/>
            <w:webHidden/>
          </w:rPr>
        </w:r>
        <w:r w:rsidR="00DF04C7">
          <w:rPr>
            <w:noProof/>
            <w:webHidden/>
          </w:rPr>
          <w:fldChar w:fldCharType="separate"/>
        </w:r>
        <w:r w:rsidR="00DF04C7">
          <w:rPr>
            <w:noProof/>
            <w:webHidden/>
          </w:rPr>
          <w:t>76</w:t>
        </w:r>
        <w:r w:rsidR="00DF04C7">
          <w:rPr>
            <w:noProof/>
            <w:webHidden/>
          </w:rPr>
          <w:fldChar w:fldCharType="end"/>
        </w:r>
      </w:hyperlink>
    </w:p>
    <w:p w14:paraId="4F562CFE" w14:textId="4925CB1F" w:rsidR="00DF04C7" w:rsidRDefault="00000000">
      <w:pPr>
        <w:pStyle w:val="TOC4"/>
        <w:rPr>
          <w:rFonts w:eastAsiaTheme="minorEastAsia"/>
          <w:smallCaps w:val="0"/>
          <w:noProof/>
          <w:kern w:val="2"/>
          <w:sz w:val="24"/>
          <w:szCs w:val="24"/>
          <w14:ligatures w14:val="standardContextual"/>
        </w:rPr>
      </w:pPr>
      <w:hyperlink w:anchor="_Toc163569561" w:history="1">
        <w:r w:rsidR="00DF04C7" w:rsidRPr="008C1658">
          <w:rPr>
            <w:rStyle w:val="Hyperlink"/>
            <w:noProof/>
          </w:rPr>
          <w:t>Scheduler</w:t>
        </w:r>
        <w:r w:rsidR="00DF04C7">
          <w:rPr>
            <w:noProof/>
            <w:webHidden/>
          </w:rPr>
          <w:tab/>
        </w:r>
        <w:r w:rsidR="00DF04C7">
          <w:rPr>
            <w:noProof/>
            <w:webHidden/>
          </w:rPr>
          <w:fldChar w:fldCharType="begin"/>
        </w:r>
        <w:r w:rsidR="00DF04C7">
          <w:rPr>
            <w:noProof/>
            <w:webHidden/>
          </w:rPr>
          <w:instrText xml:space="preserve"> PAGEREF _Toc163569561 \h </w:instrText>
        </w:r>
        <w:r w:rsidR="00DF04C7">
          <w:rPr>
            <w:noProof/>
            <w:webHidden/>
          </w:rPr>
        </w:r>
        <w:r w:rsidR="00DF04C7">
          <w:rPr>
            <w:noProof/>
            <w:webHidden/>
          </w:rPr>
          <w:fldChar w:fldCharType="separate"/>
        </w:r>
        <w:r w:rsidR="00DF04C7">
          <w:rPr>
            <w:noProof/>
            <w:webHidden/>
          </w:rPr>
          <w:t>77</w:t>
        </w:r>
        <w:r w:rsidR="00DF04C7">
          <w:rPr>
            <w:noProof/>
            <w:webHidden/>
          </w:rPr>
          <w:fldChar w:fldCharType="end"/>
        </w:r>
      </w:hyperlink>
    </w:p>
    <w:p w14:paraId="3808E07E" w14:textId="4AD2D078" w:rsidR="00DF04C7" w:rsidRDefault="00000000">
      <w:pPr>
        <w:pStyle w:val="TOC4"/>
        <w:rPr>
          <w:rFonts w:eastAsiaTheme="minorEastAsia"/>
          <w:smallCaps w:val="0"/>
          <w:noProof/>
          <w:kern w:val="2"/>
          <w:sz w:val="24"/>
          <w:szCs w:val="24"/>
          <w14:ligatures w14:val="standardContextual"/>
        </w:rPr>
      </w:pPr>
      <w:hyperlink w:anchor="_Toc163569562" w:history="1">
        <w:r w:rsidR="00DF04C7" w:rsidRPr="008C1658">
          <w:rPr>
            <w:rStyle w:val="Hyperlink"/>
            <w:noProof/>
          </w:rPr>
          <w:t>Service-Bus</w:t>
        </w:r>
        <w:r w:rsidR="00DF04C7">
          <w:rPr>
            <w:noProof/>
            <w:webHidden/>
          </w:rPr>
          <w:tab/>
        </w:r>
        <w:r w:rsidR="00DF04C7">
          <w:rPr>
            <w:noProof/>
            <w:webHidden/>
          </w:rPr>
          <w:fldChar w:fldCharType="begin"/>
        </w:r>
        <w:r w:rsidR="00DF04C7">
          <w:rPr>
            <w:noProof/>
            <w:webHidden/>
          </w:rPr>
          <w:instrText xml:space="preserve"> PAGEREF _Toc163569562 \h </w:instrText>
        </w:r>
        <w:r w:rsidR="00DF04C7">
          <w:rPr>
            <w:noProof/>
            <w:webHidden/>
          </w:rPr>
        </w:r>
        <w:r w:rsidR="00DF04C7">
          <w:rPr>
            <w:noProof/>
            <w:webHidden/>
          </w:rPr>
          <w:fldChar w:fldCharType="separate"/>
        </w:r>
        <w:r w:rsidR="00DF04C7">
          <w:rPr>
            <w:noProof/>
            <w:webHidden/>
          </w:rPr>
          <w:t>77</w:t>
        </w:r>
        <w:r w:rsidR="00DF04C7">
          <w:rPr>
            <w:noProof/>
            <w:webHidden/>
          </w:rPr>
          <w:fldChar w:fldCharType="end"/>
        </w:r>
      </w:hyperlink>
    </w:p>
    <w:p w14:paraId="479921E8" w14:textId="1F8322E9" w:rsidR="00DF04C7" w:rsidRDefault="00000000">
      <w:pPr>
        <w:pStyle w:val="TOC4"/>
        <w:rPr>
          <w:rFonts w:eastAsiaTheme="minorEastAsia"/>
          <w:smallCaps w:val="0"/>
          <w:noProof/>
          <w:kern w:val="2"/>
          <w:sz w:val="24"/>
          <w:szCs w:val="24"/>
          <w14:ligatures w14:val="standardContextual"/>
        </w:rPr>
      </w:pPr>
      <w:hyperlink w:anchor="_Toc163569563" w:history="1">
        <w:r w:rsidR="00DF04C7" w:rsidRPr="008C1658">
          <w:rPr>
            <w:rStyle w:val="Hyperlink"/>
            <w:noProof/>
          </w:rPr>
          <w:t>Azure SignalR Service</w:t>
        </w:r>
        <w:r w:rsidR="00DF04C7">
          <w:rPr>
            <w:noProof/>
            <w:webHidden/>
          </w:rPr>
          <w:tab/>
        </w:r>
        <w:r w:rsidR="00DF04C7">
          <w:rPr>
            <w:noProof/>
            <w:webHidden/>
          </w:rPr>
          <w:fldChar w:fldCharType="begin"/>
        </w:r>
        <w:r w:rsidR="00DF04C7">
          <w:rPr>
            <w:noProof/>
            <w:webHidden/>
          </w:rPr>
          <w:instrText xml:space="preserve"> PAGEREF _Toc163569563 \h </w:instrText>
        </w:r>
        <w:r w:rsidR="00DF04C7">
          <w:rPr>
            <w:noProof/>
            <w:webHidden/>
          </w:rPr>
        </w:r>
        <w:r w:rsidR="00DF04C7">
          <w:rPr>
            <w:noProof/>
            <w:webHidden/>
          </w:rPr>
          <w:fldChar w:fldCharType="separate"/>
        </w:r>
        <w:r w:rsidR="00DF04C7">
          <w:rPr>
            <w:noProof/>
            <w:webHidden/>
          </w:rPr>
          <w:t>79</w:t>
        </w:r>
        <w:r w:rsidR="00DF04C7">
          <w:rPr>
            <w:noProof/>
            <w:webHidden/>
          </w:rPr>
          <w:fldChar w:fldCharType="end"/>
        </w:r>
      </w:hyperlink>
    </w:p>
    <w:p w14:paraId="58B69CD8" w14:textId="016175A4" w:rsidR="00DF04C7" w:rsidRDefault="00000000">
      <w:pPr>
        <w:pStyle w:val="TOC4"/>
        <w:rPr>
          <w:rFonts w:eastAsiaTheme="minorEastAsia"/>
          <w:smallCaps w:val="0"/>
          <w:noProof/>
          <w:kern w:val="2"/>
          <w:sz w:val="24"/>
          <w:szCs w:val="24"/>
          <w14:ligatures w14:val="standardContextual"/>
        </w:rPr>
      </w:pPr>
      <w:hyperlink w:anchor="_Toc163569564" w:history="1">
        <w:r w:rsidR="00DF04C7" w:rsidRPr="008C1658">
          <w:rPr>
            <w:rStyle w:val="Hyperlink"/>
            <w:noProof/>
          </w:rPr>
          <w:t>Azure Site Recovery</w:t>
        </w:r>
        <w:r w:rsidR="00DF04C7">
          <w:rPr>
            <w:noProof/>
            <w:webHidden/>
          </w:rPr>
          <w:tab/>
        </w:r>
        <w:r w:rsidR="00DF04C7">
          <w:rPr>
            <w:noProof/>
            <w:webHidden/>
          </w:rPr>
          <w:fldChar w:fldCharType="begin"/>
        </w:r>
        <w:r w:rsidR="00DF04C7">
          <w:rPr>
            <w:noProof/>
            <w:webHidden/>
          </w:rPr>
          <w:instrText xml:space="preserve"> PAGEREF _Toc163569564 \h </w:instrText>
        </w:r>
        <w:r w:rsidR="00DF04C7">
          <w:rPr>
            <w:noProof/>
            <w:webHidden/>
          </w:rPr>
        </w:r>
        <w:r w:rsidR="00DF04C7">
          <w:rPr>
            <w:noProof/>
            <w:webHidden/>
          </w:rPr>
          <w:fldChar w:fldCharType="separate"/>
        </w:r>
        <w:r w:rsidR="00DF04C7">
          <w:rPr>
            <w:noProof/>
            <w:webHidden/>
          </w:rPr>
          <w:t>79</w:t>
        </w:r>
        <w:r w:rsidR="00DF04C7">
          <w:rPr>
            <w:noProof/>
            <w:webHidden/>
          </w:rPr>
          <w:fldChar w:fldCharType="end"/>
        </w:r>
      </w:hyperlink>
    </w:p>
    <w:p w14:paraId="70ABE2F5" w14:textId="0A82393E" w:rsidR="00DF04C7" w:rsidRDefault="00000000">
      <w:pPr>
        <w:pStyle w:val="TOC4"/>
        <w:rPr>
          <w:rFonts w:eastAsiaTheme="minorEastAsia"/>
          <w:smallCaps w:val="0"/>
          <w:noProof/>
          <w:kern w:val="2"/>
          <w:sz w:val="24"/>
          <w:szCs w:val="24"/>
          <w14:ligatures w14:val="standardContextual"/>
        </w:rPr>
      </w:pPr>
      <w:hyperlink w:anchor="_Toc163569565" w:history="1">
        <w:r w:rsidR="00DF04C7" w:rsidRPr="008C1658">
          <w:rPr>
            <w:rStyle w:val="Hyperlink"/>
            <w:noProof/>
          </w:rPr>
          <w:t>Spatial Anchors</w:t>
        </w:r>
        <w:r w:rsidR="00DF04C7">
          <w:rPr>
            <w:noProof/>
            <w:webHidden/>
          </w:rPr>
          <w:tab/>
        </w:r>
        <w:r w:rsidR="00DF04C7">
          <w:rPr>
            <w:noProof/>
            <w:webHidden/>
          </w:rPr>
          <w:fldChar w:fldCharType="begin"/>
        </w:r>
        <w:r w:rsidR="00DF04C7">
          <w:rPr>
            <w:noProof/>
            <w:webHidden/>
          </w:rPr>
          <w:instrText xml:space="preserve"> PAGEREF _Toc163569565 \h </w:instrText>
        </w:r>
        <w:r w:rsidR="00DF04C7">
          <w:rPr>
            <w:noProof/>
            <w:webHidden/>
          </w:rPr>
        </w:r>
        <w:r w:rsidR="00DF04C7">
          <w:rPr>
            <w:noProof/>
            <w:webHidden/>
          </w:rPr>
          <w:fldChar w:fldCharType="separate"/>
        </w:r>
        <w:r w:rsidR="00DF04C7">
          <w:rPr>
            <w:noProof/>
            <w:webHidden/>
          </w:rPr>
          <w:t>80</w:t>
        </w:r>
        <w:r w:rsidR="00DF04C7">
          <w:rPr>
            <w:noProof/>
            <w:webHidden/>
          </w:rPr>
          <w:fldChar w:fldCharType="end"/>
        </w:r>
      </w:hyperlink>
    </w:p>
    <w:p w14:paraId="0D2EBEB4" w14:textId="67C7ECC5" w:rsidR="00DF04C7" w:rsidRDefault="00000000">
      <w:pPr>
        <w:pStyle w:val="TOC4"/>
        <w:rPr>
          <w:rFonts w:eastAsiaTheme="minorEastAsia"/>
          <w:smallCaps w:val="0"/>
          <w:noProof/>
          <w:kern w:val="2"/>
          <w:sz w:val="24"/>
          <w:szCs w:val="24"/>
          <w14:ligatures w14:val="standardContextual"/>
        </w:rPr>
      </w:pPr>
      <w:hyperlink w:anchor="_Toc163569566" w:history="1">
        <w:r w:rsidR="00DF04C7" w:rsidRPr="008C1658">
          <w:rPr>
            <w:rStyle w:val="Hyperlink"/>
            <w:noProof/>
          </w:rPr>
          <w:t>Azure Spring Apps</w:t>
        </w:r>
        <w:r w:rsidR="00DF04C7">
          <w:rPr>
            <w:noProof/>
            <w:webHidden/>
          </w:rPr>
          <w:tab/>
        </w:r>
        <w:r w:rsidR="00DF04C7">
          <w:rPr>
            <w:noProof/>
            <w:webHidden/>
          </w:rPr>
          <w:fldChar w:fldCharType="begin"/>
        </w:r>
        <w:r w:rsidR="00DF04C7">
          <w:rPr>
            <w:noProof/>
            <w:webHidden/>
          </w:rPr>
          <w:instrText xml:space="preserve"> PAGEREF _Toc163569566 \h </w:instrText>
        </w:r>
        <w:r w:rsidR="00DF04C7">
          <w:rPr>
            <w:noProof/>
            <w:webHidden/>
          </w:rPr>
        </w:r>
        <w:r w:rsidR="00DF04C7">
          <w:rPr>
            <w:noProof/>
            <w:webHidden/>
          </w:rPr>
          <w:fldChar w:fldCharType="separate"/>
        </w:r>
        <w:r w:rsidR="00DF04C7">
          <w:rPr>
            <w:noProof/>
            <w:webHidden/>
          </w:rPr>
          <w:t>80</w:t>
        </w:r>
        <w:r w:rsidR="00DF04C7">
          <w:rPr>
            <w:noProof/>
            <w:webHidden/>
          </w:rPr>
          <w:fldChar w:fldCharType="end"/>
        </w:r>
      </w:hyperlink>
    </w:p>
    <w:p w14:paraId="5556AFDE" w14:textId="42601CF3" w:rsidR="00DF04C7" w:rsidRDefault="00000000">
      <w:pPr>
        <w:pStyle w:val="TOC4"/>
        <w:rPr>
          <w:rFonts w:eastAsiaTheme="minorEastAsia"/>
          <w:smallCaps w:val="0"/>
          <w:noProof/>
          <w:kern w:val="2"/>
          <w:sz w:val="24"/>
          <w:szCs w:val="24"/>
          <w14:ligatures w14:val="standardContextual"/>
        </w:rPr>
      </w:pPr>
      <w:hyperlink w:anchor="_Toc163569567" w:history="1">
        <w:r w:rsidR="00DF04C7" w:rsidRPr="008C1658">
          <w:rPr>
            <w:rStyle w:val="Hyperlink"/>
            <w:noProof/>
          </w:rPr>
          <w:t>Azure SQL Database</w:t>
        </w:r>
        <w:r w:rsidR="00DF04C7">
          <w:rPr>
            <w:noProof/>
            <w:webHidden/>
          </w:rPr>
          <w:tab/>
        </w:r>
        <w:r w:rsidR="00DF04C7">
          <w:rPr>
            <w:noProof/>
            <w:webHidden/>
          </w:rPr>
          <w:fldChar w:fldCharType="begin"/>
        </w:r>
        <w:r w:rsidR="00DF04C7">
          <w:rPr>
            <w:noProof/>
            <w:webHidden/>
          </w:rPr>
          <w:instrText xml:space="preserve"> PAGEREF _Toc163569567 \h </w:instrText>
        </w:r>
        <w:r w:rsidR="00DF04C7">
          <w:rPr>
            <w:noProof/>
            <w:webHidden/>
          </w:rPr>
        </w:r>
        <w:r w:rsidR="00DF04C7">
          <w:rPr>
            <w:noProof/>
            <w:webHidden/>
          </w:rPr>
          <w:fldChar w:fldCharType="separate"/>
        </w:r>
        <w:r w:rsidR="00DF04C7">
          <w:rPr>
            <w:noProof/>
            <w:webHidden/>
          </w:rPr>
          <w:t>81</w:t>
        </w:r>
        <w:r w:rsidR="00DF04C7">
          <w:rPr>
            <w:noProof/>
            <w:webHidden/>
          </w:rPr>
          <w:fldChar w:fldCharType="end"/>
        </w:r>
      </w:hyperlink>
    </w:p>
    <w:p w14:paraId="79A5C57D" w14:textId="45ED0072" w:rsidR="00DF04C7" w:rsidRDefault="00000000">
      <w:pPr>
        <w:pStyle w:val="TOC4"/>
        <w:rPr>
          <w:rFonts w:eastAsiaTheme="minorEastAsia"/>
          <w:smallCaps w:val="0"/>
          <w:noProof/>
          <w:kern w:val="2"/>
          <w:sz w:val="24"/>
          <w:szCs w:val="24"/>
          <w14:ligatures w14:val="standardContextual"/>
        </w:rPr>
      </w:pPr>
      <w:hyperlink w:anchor="_Toc163569568" w:history="1">
        <w:r w:rsidR="00DF04C7" w:rsidRPr="008C1658">
          <w:rPr>
            <w:rStyle w:val="Hyperlink"/>
            <w:noProof/>
          </w:rPr>
          <w:t>Azure SQL Managed Instance</w:t>
        </w:r>
        <w:r w:rsidR="00DF04C7">
          <w:rPr>
            <w:noProof/>
            <w:webHidden/>
          </w:rPr>
          <w:tab/>
        </w:r>
        <w:r w:rsidR="00DF04C7">
          <w:rPr>
            <w:noProof/>
            <w:webHidden/>
          </w:rPr>
          <w:fldChar w:fldCharType="begin"/>
        </w:r>
        <w:r w:rsidR="00DF04C7">
          <w:rPr>
            <w:noProof/>
            <w:webHidden/>
          </w:rPr>
          <w:instrText xml:space="preserve"> PAGEREF _Toc163569568 \h </w:instrText>
        </w:r>
        <w:r w:rsidR="00DF04C7">
          <w:rPr>
            <w:noProof/>
            <w:webHidden/>
          </w:rPr>
        </w:r>
        <w:r w:rsidR="00DF04C7">
          <w:rPr>
            <w:noProof/>
            <w:webHidden/>
          </w:rPr>
          <w:fldChar w:fldCharType="separate"/>
        </w:r>
        <w:r w:rsidR="00DF04C7">
          <w:rPr>
            <w:noProof/>
            <w:webHidden/>
          </w:rPr>
          <w:t>83</w:t>
        </w:r>
        <w:r w:rsidR="00DF04C7">
          <w:rPr>
            <w:noProof/>
            <w:webHidden/>
          </w:rPr>
          <w:fldChar w:fldCharType="end"/>
        </w:r>
      </w:hyperlink>
    </w:p>
    <w:p w14:paraId="6796578D" w14:textId="373923E5" w:rsidR="00DF04C7" w:rsidRDefault="00000000">
      <w:pPr>
        <w:pStyle w:val="TOC4"/>
        <w:rPr>
          <w:rFonts w:eastAsiaTheme="minorEastAsia"/>
          <w:smallCaps w:val="0"/>
          <w:noProof/>
          <w:kern w:val="2"/>
          <w:sz w:val="24"/>
          <w:szCs w:val="24"/>
          <w14:ligatures w14:val="standardContextual"/>
        </w:rPr>
      </w:pPr>
      <w:hyperlink w:anchor="_Toc163569569" w:history="1">
        <w:r w:rsidR="00DF04C7" w:rsidRPr="008C1658">
          <w:rPr>
            <w:rStyle w:val="Hyperlink"/>
            <w:noProof/>
          </w:rPr>
          <w:t>SQL Server Stretch Database</w:t>
        </w:r>
        <w:r w:rsidR="00DF04C7">
          <w:rPr>
            <w:noProof/>
            <w:webHidden/>
          </w:rPr>
          <w:tab/>
        </w:r>
        <w:r w:rsidR="00DF04C7">
          <w:rPr>
            <w:noProof/>
            <w:webHidden/>
          </w:rPr>
          <w:fldChar w:fldCharType="begin"/>
        </w:r>
        <w:r w:rsidR="00DF04C7">
          <w:rPr>
            <w:noProof/>
            <w:webHidden/>
          </w:rPr>
          <w:instrText xml:space="preserve"> PAGEREF _Toc163569569 \h </w:instrText>
        </w:r>
        <w:r w:rsidR="00DF04C7">
          <w:rPr>
            <w:noProof/>
            <w:webHidden/>
          </w:rPr>
        </w:r>
        <w:r w:rsidR="00DF04C7">
          <w:rPr>
            <w:noProof/>
            <w:webHidden/>
          </w:rPr>
          <w:fldChar w:fldCharType="separate"/>
        </w:r>
        <w:r w:rsidR="00DF04C7">
          <w:rPr>
            <w:noProof/>
            <w:webHidden/>
          </w:rPr>
          <w:t>83</w:t>
        </w:r>
        <w:r w:rsidR="00DF04C7">
          <w:rPr>
            <w:noProof/>
            <w:webHidden/>
          </w:rPr>
          <w:fldChar w:fldCharType="end"/>
        </w:r>
      </w:hyperlink>
    </w:p>
    <w:p w14:paraId="0DA9A1E7" w14:textId="0511900A" w:rsidR="00DF04C7" w:rsidRDefault="00000000">
      <w:pPr>
        <w:pStyle w:val="TOC4"/>
        <w:rPr>
          <w:rFonts w:eastAsiaTheme="minorEastAsia"/>
          <w:smallCaps w:val="0"/>
          <w:noProof/>
          <w:kern w:val="2"/>
          <w:sz w:val="24"/>
          <w:szCs w:val="24"/>
          <w14:ligatures w14:val="standardContextual"/>
        </w:rPr>
      </w:pPr>
      <w:hyperlink w:anchor="_Toc163569570" w:history="1">
        <w:r w:rsidR="00DF04C7" w:rsidRPr="008C1658">
          <w:rPr>
            <w:rStyle w:val="Hyperlink"/>
            <w:noProof/>
          </w:rPr>
          <w:t>Static Web Apps</w:t>
        </w:r>
        <w:r w:rsidR="00DF04C7">
          <w:rPr>
            <w:noProof/>
            <w:webHidden/>
          </w:rPr>
          <w:tab/>
        </w:r>
        <w:r w:rsidR="00DF04C7">
          <w:rPr>
            <w:noProof/>
            <w:webHidden/>
          </w:rPr>
          <w:fldChar w:fldCharType="begin"/>
        </w:r>
        <w:r w:rsidR="00DF04C7">
          <w:rPr>
            <w:noProof/>
            <w:webHidden/>
          </w:rPr>
          <w:instrText xml:space="preserve"> PAGEREF _Toc163569570 \h </w:instrText>
        </w:r>
        <w:r w:rsidR="00DF04C7">
          <w:rPr>
            <w:noProof/>
            <w:webHidden/>
          </w:rPr>
        </w:r>
        <w:r w:rsidR="00DF04C7">
          <w:rPr>
            <w:noProof/>
            <w:webHidden/>
          </w:rPr>
          <w:fldChar w:fldCharType="separate"/>
        </w:r>
        <w:r w:rsidR="00DF04C7">
          <w:rPr>
            <w:noProof/>
            <w:webHidden/>
          </w:rPr>
          <w:t>84</w:t>
        </w:r>
        <w:r w:rsidR="00DF04C7">
          <w:rPr>
            <w:noProof/>
            <w:webHidden/>
          </w:rPr>
          <w:fldChar w:fldCharType="end"/>
        </w:r>
      </w:hyperlink>
    </w:p>
    <w:p w14:paraId="3FB4E10D" w14:textId="6304732F" w:rsidR="00DF04C7" w:rsidRDefault="00000000">
      <w:pPr>
        <w:pStyle w:val="TOC4"/>
        <w:rPr>
          <w:rFonts w:eastAsiaTheme="minorEastAsia"/>
          <w:smallCaps w:val="0"/>
          <w:noProof/>
          <w:kern w:val="2"/>
          <w:sz w:val="24"/>
          <w:szCs w:val="24"/>
          <w14:ligatures w14:val="standardContextual"/>
        </w:rPr>
      </w:pPr>
      <w:hyperlink w:anchor="_Toc163569571" w:history="1">
        <w:r w:rsidR="00DF04C7" w:rsidRPr="008C1658">
          <w:rPr>
            <w:rStyle w:val="Hyperlink"/>
            <w:noProof/>
          </w:rPr>
          <w:t>Storage Accounts</w:t>
        </w:r>
        <w:r w:rsidR="00DF04C7">
          <w:rPr>
            <w:noProof/>
            <w:webHidden/>
          </w:rPr>
          <w:tab/>
        </w:r>
        <w:r w:rsidR="00DF04C7">
          <w:rPr>
            <w:noProof/>
            <w:webHidden/>
          </w:rPr>
          <w:fldChar w:fldCharType="begin"/>
        </w:r>
        <w:r w:rsidR="00DF04C7">
          <w:rPr>
            <w:noProof/>
            <w:webHidden/>
          </w:rPr>
          <w:instrText xml:space="preserve"> PAGEREF _Toc163569571 \h </w:instrText>
        </w:r>
        <w:r w:rsidR="00DF04C7">
          <w:rPr>
            <w:noProof/>
            <w:webHidden/>
          </w:rPr>
        </w:r>
        <w:r w:rsidR="00DF04C7">
          <w:rPr>
            <w:noProof/>
            <w:webHidden/>
          </w:rPr>
          <w:fldChar w:fldCharType="separate"/>
        </w:r>
        <w:r w:rsidR="00DF04C7">
          <w:rPr>
            <w:noProof/>
            <w:webHidden/>
          </w:rPr>
          <w:t>84</w:t>
        </w:r>
        <w:r w:rsidR="00DF04C7">
          <w:rPr>
            <w:noProof/>
            <w:webHidden/>
          </w:rPr>
          <w:fldChar w:fldCharType="end"/>
        </w:r>
      </w:hyperlink>
    </w:p>
    <w:p w14:paraId="192A8A2A" w14:textId="2D9236FA" w:rsidR="00DF04C7" w:rsidRDefault="00000000">
      <w:pPr>
        <w:pStyle w:val="TOC4"/>
        <w:rPr>
          <w:rFonts w:eastAsiaTheme="minorEastAsia"/>
          <w:smallCaps w:val="0"/>
          <w:noProof/>
          <w:kern w:val="2"/>
          <w:sz w:val="24"/>
          <w:szCs w:val="24"/>
          <w14:ligatures w14:val="standardContextual"/>
        </w:rPr>
      </w:pPr>
      <w:hyperlink w:anchor="_Toc163569572" w:history="1">
        <w:r w:rsidR="00DF04C7" w:rsidRPr="008C1658">
          <w:rPr>
            <w:rStyle w:val="Hyperlink"/>
            <w:noProof/>
          </w:rPr>
          <w:t>StorSimple</w:t>
        </w:r>
        <w:r w:rsidR="00DF04C7">
          <w:rPr>
            <w:noProof/>
            <w:webHidden/>
          </w:rPr>
          <w:tab/>
        </w:r>
        <w:r w:rsidR="00DF04C7">
          <w:rPr>
            <w:noProof/>
            <w:webHidden/>
          </w:rPr>
          <w:fldChar w:fldCharType="begin"/>
        </w:r>
        <w:r w:rsidR="00DF04C7">
          <w:rPr>
            <w:noProof/>
            <w:webHidden/>
          </w:rPr>
          <w:instrText xml:space="preserve"> PAGEREF _Toc163569572 \h </w:instrText>
        </w:r>
        <w:r w:rsidR="00DF04C7">
          <w:rPr>
            <w:noProof/>
            <w:webHidden/>
          </w:rPr>
        </w:r>
        <w:r w:rsidR="00DF04C7">
          <w:rPr>
            <w:noProof/>
            <w:webHidden/>
          </w:rPr>
          <w:fldChar w:fldCharType="separate"/>
        </w:r>
        <w:r w:rsidR="00DF04C7">
          <w:rPr>
            <w:noProof/>
            <w:webHidden/>
          </w:rPr>
          <w:t>86</w:t>
        </w:r>
        <w:r w:rsidR="00DF04C7">
          <w:rPr>
            <w:noProof/>
            <w:webHidden/>
          </w:rPr>
          <w:fldChar w:fldCharType="end"/>
        </w:r>
      </w:hyperlink>
    </w:p>
    <w:p w14:paraId="100329F4" w14:textId="5D643A64" w:rsidR="00DF04C7" w:rsidRDefault="00000000">
      <w:pPr>
        <w:pStyle w:val="TOC4"/>
        <w:rPr>
          <w:rFonts w:eastAsiaTheme="minorEastAsia"/>
          <w:smallCaps w:val="0"/>
          <w:noProof/>
          <w:kern w:val="2"/>
          <w:sz w:val="24"/>
          <w:szCs w:val="24"/>
          <w14:ligatures w14:val="standardContextual"/>
        </w:rPr>
      </w:pPr>
      <w:hyperlink w:anchor="_Toc163569573" w:history="1">
        <w:r w:rsidR="00DF04C7" w:rsidRPr="008C1658">
          <w:rPr>
            <w:rStyle w:val="Hyperlink"/>
            <w:noProof/>
          </w:rPr>
          <w:t>Azure Stream Analytics</w:t>
        </w:r>
        <w:r w:rsidR="00DF04C7">
          <w:rPr>
            <w:noProof/>
            <w:webHidden/>
          </w:rPr>
          <w:tab/>
        </w:r>
        <w:r w:rsidR="00DF04C7">
          <w:rPr>
            <w:noProof/>
            <w:webHidden/>
          </w:rPr>
          <w:fldChar w:fldCharType="begin"/>
        </w:r>
        <w:r w:rsidR="00DF04C7">
          <w:rPr>
            <w:noProof/>
            <w:webHidden/>
          </w:rPr>
          <w:instrText xml:space="preserve"> PAGEREF _Toc163569573 \h </w:instrText>
        </w:r>
        <w:r w:rsidR="00DF04C7">
          <w:rPr>
            <w:noProof/>
            <w:webHidden/>
          </w:rPr>
        </w:r>
        <w:r w:rsidR="00DF04C7">
          <w:rPr>
            <w:noProof/>
            <w:webHidden/>
          </w:rPr>
          <w:fldChar w:fldCharType="separate"/>
        </w:r>
        <w:r w:rsidR="00DF04C7">
          <w:rPr>
            <w:noProof/>
            <w:webHidden/>
          </w:rPr>
          <w:t>86</w:t>
        </w:r>
        <w:r w:rsidR="00DF04C7">
          <w:rPr>
            <w:noProof/>
            <w:webHidden/>
          </w:rPr>
          <w:fldChar w:fldCharType="end"/>
        </w:r>
      </w:hyperlink>
    </w:p>
    <w:p w14:paraId="646D2E0F" w14:textId="7DC3B184" w:rsidR="00DF04C7" w:rsidRDefault="00000000">
      <w:pPr>
        <w:pStyle w:val="TOC4"/>
        <w:rPr>
          <w:rFonts w:eastAsiaTheme="minorEastAsia"/>
          <w:smallCaps w:val="0"/>
          <w:noProof/>
          <w:kern w:val="2"/>
          <w:sz w:val="24"/>
          <w:szCs w:val="24"/>
          <w14:ligatures w14:val="standardContextual"/>
        </w:rPr>
      </w:pPr>
      <w:hyperlink w:anchor="_Toc163569574" w:history="1">
        <w:r w:rsidR="00DF04C7" w:rsidRPr="008C1658">
          <w:rPr>
            <w:rStyle w:val="Hyperlink"/>
            <w:noProof/>
          </w:rPr>
          <w:t>Azure Synapse Analytics</w:t>
        </w:r>
        <w:r w:rsidR="00DF04C7">
          <w:rPr>
            <w:noProof/>
            <w:webHidden/>
          </w:rPr>
          <w:tab/>
        </w:r>
        <w:r w:rsidR="00DF04C7">
          <w:rPr>
            <w:noProof/>
            <w:webHidden/>
          </w:rPr>
          <w:fldChar w:fldCharType="begin"/>
        </w:r>
        <w:r w:rsidR="00DF04C7">
          <w:rPr>
            <w:noProof/>
            <w:webHidden/>
          </w:rPr>
          <w:instrText xml:space="preserve"> PAGEREF _Toc163569574 \h </w:instrText>
        </w:r>
        <w:r w:rsidR="00DF04C7">
          <w:rPr>
            <w:noProof/>
            <w:webHidden/>
          </w:rPr>
        </w:r>
        <w:r w:rsidR="00DF04C7">
          <w:rPr>
            <w:noProof/>
            <w:webHidden/>
          </w:rPr>
          <w:fldChar w:fldCharType="separate"/>
        </w:r>
        <w:r w:rsidR="00DF04C7">
          <w:rPr>
            <w:noProof/>
            <w:webHidden/>
          </w:rPr>
          <w:t>87</w:t>
        </w:r>
        <w:r w:rsidR="00DF04C7">
          <w:rPr>
            <w:noProof/>
            <w:webHidden/>
          </w:rPr>
          <w:fldChar w:fldCharType="end"/>
        </w:r>
      </w:hyperlink>
    </w:p>
    <w:p w14:paraId="4B8CED09" w14:textId="1D0C8F9A" w:rsidR="00DF04C7" w:rsidRDefault="00000000">
      <w:pPr>
        <w:pStyle w:val="TOC4"/>
        <w:rPr>
          <w:rFonts w:eastAsiaTheme="minorEastAsia"/>
          <w:smallCaps w:val="0"/>
          <w:noProof/>
          <w:kern w:val="2"/>
          <w:sz w:val="24"/>
          <w:szCs w:val="24"/>
          <w14:ligatures w14:val="standardContextual"/>
        </w:rPr>
      </w:pPr>
      <w:hyperlink w:anchor="_Toc163569575" w:history="1">
        <w:r w:rsidR="00DF04C7" w:rsidRPr="008C1658">
          <w:rPr>
            <w:rStyle w:val="Hyperlink"/>
            <w:noProof/>
          </w:rPr>
          <w:t>Azure Time Series Insights</w:t>
        </w:r>
        <w:r w:rsidR="00DF04C7">
          <w:rPr>
            <w:noProof/>
            <w:webHidden/>
          </w:rPr>
          <w:tab/>
        </w:r>
        <w:r w:rsidR="00DF04C7">
          <w:rPr>
            <w:noProof/>
            <w:webHidden/>
          </w:rPr>
          <w:fldChar w:fldCharType="begin"/>
        </w:r>
        <w:r w:rsidR="00DF04C7">
          <w:rPr>
            <w:noProof/>
            <w:webHidden/>
          </w:rPr>
          <w:instrText xml:space="preserve"> PAGEREF _Toc163569575 \h </w:instrText>
        </w:r>
        <w:r w:rsidR="00DF04C7">
          <w:rPr>
            <w:noProof/>
            <w:webHidden/>
          </w:rPr>
        </w:r>
        <w:r w:rsidR="00DF04C7">
          <w:rPr>
            <w:noProof/>
            <w:webHidden/>
          </w:rPr>
          <w:fldChar w:fldCharType="separate"/>
        </w:r>
        <w:r w:rsidR="00DF04C7">
          <w:rPr>
            <w:noProof/>
            <w:webHidden/>
          </w:rPr>
          <w:t>88</w:t>
        </w:r>
        <w:r w:rsidR="00DF04C7">
          <w:rPr>
            <w:noProof/>
            <w:webHidden/>
          </w:rPr>
          <w:fldChar w:fldCharType="end"/>
        </w:r>
      </w:hyperlink>
    </w:p>
    <w:p w14:paraId="786E4836" w14:textId="3E593A45" w:rsidR="00DF04C7" w:rsidRDefault="00000000">
      <w:pPr>
        <w:pStyle w:val="TOC4"/>
        <w:rPr>
          <w:rFonts w:eastAsiaTheme="minorEastAsia"/>
          <w:smallCaps w:val="0"/>
          <w:noProof/>
          <w:kern w:val="2"/>
          <w:sz w:val="24"/>
          <w:szCs w:val="24"/>
          <w14:ligatures w14:val="standardContextual"/>
        </w:rPr>
      </w:pPr>
      <w:hyperlink w:anchor="_Toc163569576" w:history="1">
        <w:r w:rsidR="00DF04C7" w:rsidRPr="008C1658">
          <w:rPr>
            <w:rStyle w:val="Hyperlink"/>
            <w:noProof/>
          </w:rPr>
          <w:t>Traffic Manager Service</w:t>
        </w:r>
        <w:r w:rsidR="00DF04C7">
          <w:rPr>
            <w:noProof/>
            <w:webHidden/>
          </w:rPr>
          <w:tab/>
        </w:r>
        <w:r w:rsidR="00DF04C7">
          <w:rPr>
            <w:noProof/>
            <w:webHidden/>
          </w:rPr>
          <w:fldChar w:fldCharType="begin"/>
        </w:r>
        <w:r w:rsidR="00DF04C7">
          <w:rPr>
            <w:noProof/>
            <w:webHidden/>
          </w:rPr>
          <w:instrText xml:space="preserve"> PAGEREF _Toc163569576 \h </w:instrText>
        </w:r>
        <w:r w:rsidR="00DF04C7">
          <w:rPr>
            <w:noProof/>
            <w:webHidden/>
          </w:rPr>
        </w:r>
        <w:r w:rsidR="00DF04C7">
          <w:rPr>
            <w:noProof/>
            <w:webHidden/>
          </w:rPr>
          <w:fldChar w:fldCharType="separate"/>
        </w:r>
        <w:r w:rsidR="00DF04C7">
          <w:rPr>
            <w:noProof/>
            <w:webHidden/>
          </w:rPr>
          <w:t>88</w:t>
        </w:r>
        <w:r w:rsidR="00DF04C7">
          <w:rPr>
            <w:noProof/>
            <w:webHidden/>
          </w:rPr>
          <w:fldChar w:fldCharType="end"/>
        </w:r>
      </w:hyperlink>
    </w:p>
    <w:p w14:paraId="39D52692" w14:textId="631B54F1" w:rsidR="00DF04C7" w:rsidRDefault="00000000">
      <w:pPr>
        <w:pStyle w:val="TOC4"/>
        <w:rPr>
          <w:rFonts w:eastAsiaTheme="minorEastAsia"/>
          <w:smallCaps w:val="0"/>
          <w:noProof/>
          <w:kern w:val="2"/>
          <w:sz w:val="24"/>
          <w:szCs w:val="24"/>
          <w14:ligatures w14:val="standardContextual"/>
        </w:rPr>
      </w:pPr>
      <w:hyperlink w:anchor="_Toc163569577" w:history="1">
        <w:r w:rsidR="00DF04C7" w:rsidRPr="008C1658">
          <w:rPr>
            <w:rStyle w:val="Hyperlink"/>
            <w:noProof/>
          </w:rPr>
          <w:t>Virtual Machines</w:t>
        </w:r>
        <w:r w:rsidR="00DF04C7">
          <w:rPr>
            <w:noProof/>
            <w:webHidden/>
          </w:rPr>
          <w:tab/>
        </w:r>
        <w:r w:rsidR="00DF04C7">
          <w:rPr>
            <w:noProof/>
            <w:webHidden/>
          </w:rPr>
          <w:fldChar w:fldCharType="begin"/>
        </w:r>
        <w:r w:rsidR="00DF04C7">
          <w:rPr>
            <w:noProof/>
            <w:webHidden/>
          </w:rPr>
          <w:instrText xml:space="preserve"> PAGEREF _Toc163569577 \h </w:instrText>
        </w:r>
        <w:r w:rsidR="00DF04C7">
          <w:rPr>
            <w:noProof/>
            <w:webHidden/>
          </w:rPr>
        </w:r>
        <w:r w:rsidR="00DF04C7">
          <w:rPr>
            <w:noProof/>
            <w:webHidden/>
          </w:rPr>
          <w:fldChar w:fldCharType="separate"/>
        </w:r>
        <w:r w:rsidR="00DF04C7">
          <w:rPr>
            <w:noProof/>
            <w:webHidden/>
          </w:rPr>
          <w:t>89</w:t>
        </w:r>
        <w:r w:rsidR="00DF04C7">
          <w:rPr>
            <w:noProof/>
            <w:webHidden/>
          </w:rPr>
          <w:fldChar w:fldCharType="end"/>
        </w:r>
      </w:hyperlink>
    </w:p>
    <w:p w14:paraId="413578B2" w14:textId="0568BFF8" w:rsidR="00DF04C7" w:rsidRDefault="00000000">
      <w:pPr>
        <w:pStyle w:val="TOC4"/>
        <w:rPr>
          <w:rFonts w:eastAsiaTheme="minorEastAsia"/>
          <w:smallCaps w:val="0"/>
          <w:noProof/>
          <w:kern w:val="2"/>
          <w:sz w:val="24"/>
          <w:szCs w:val="24"/>
          <w14:ligatures w14:val="standardContextual"/>
        </w:rPr>
      </w:pPr>
      <w:hyperlink w:anchor="_Toc163569578" w:history="1">
        <w:r w:rsidR="00DF04C7" w:rsidRPr="008C1658">
          <w:rPr>
            <w:rStyle w:val="Hyperlink"/>
            <w:noProof/>
          </w:rPr>
          <w:t>Azure Virtual Network Manager</w:t>
        </w:r>
        <w:r w:rsidR="00DF04C7">
          <w:rPr>
            <w:noProof/>
            <w:webHidden/>
          </w:rPr>
          <w:tab/>
        </w:r>
        <w:r w:rsidR="00DF04C7">
          <w:rPr>
            <w:noProof/>
            <w:webHidden/>
          </w:rPr>
          <w:fldChar w:fldCharType="begin"/>
        </w:r>
        <w:r w:rsidR="00DF04C7">
          <w:rPr>
            <w:noProof/>
            <w:webHidden/>
          </w:rPr>
          <w:instrText xml:space="preserve"> PAGEREF _Toc163569578 \h </w:instrText>
        </w:r>
        <w:r w:rsidR="00DF04C7">
          <w:rPr>
            <w:noProof/>
            <w:webHidden/>
          </w:rPr>
        </w:r>
        <w:r w:rsidR="00DF04C7">
          <w:rPr>
            <w:noProof/>
            <w:webHidden/>
          </w:rPr>
          <w:fldChar w:fldCharType="separate"/>
        </w:r>
        <w:r w:rsidR="00DF04C7">
          <w:rPr>
            <w:noProof/>
            <w:webHidden/>
          </w:rPr>
          <w:t>90</w:t>
        </w:r>
        <w:r w:rsidR="00DF04C7">
          <w:rPr>
            <w:noProof/>
            <w:webHidden/>
          </w:rPr>
          <w:fldChar w:fldCharType="end"/>
        </w:r>
      </w:hyperlink>
    </w:p>
    <w:p w14:paraId="3B640D58" w14:textId="3885722C" w:rsidR="00DF04C7" w:rsidRDefault="00000000">
      <w:pPr>
        <w:pStyle w:val="TOC4"/>
        <w:rPr>
          <w:rFonts w:eastAsiaTheme="minorEastAsia"/>
          <w:smallCaps w:val="0"/>
          <w:noProof/>
          <w:kern w:val="2"/>
          <w:sz w:val="24"/>
          <w:szCs w:val="24"/>
          <w14:ligatures w14:val="standardContextual"/>
        </w:rPr>
      </w:pPr>
      <w:hyperlink w:anchor="_Toc163569579" w:history="1">
        <w:r w:rsidR="00DF04C7" w:rsidRPr="008C1658">
          <w:rPr>
            <w:rStyle w:val="Hyperlink"/>
            <w:noProof/>
          </w:rPr>
          <w:t>Azure Virtual WAN</w:t>
        </w:r>
        <w:r w:rsidR="00DF04C7">
          <w:rPr>
            <w:noProof/>
            <w:webHidden/>
          </w:rPr>
          <w:tab/>
        </w:r>
        <w:r w:rsidR="00DF04C7">
          <w:rPr>
            <w:noProof/>
            <w:webHidden/>
          </w:rPr>
          <w:fldChar w:fldCharType="begin"/>
        </w:r>
        <w:r w:rsidR="00DF04C7">
          <w:rPr>
            <w:noProof/>
            <w:webHidden/>
          </w:rPr>
          <w:instrText xml:space="preserve"> PAGEREF _Toc163569579 \h </w:instrText>
        </w:r>
        <w:r w:rsidR="00DF04C7">
          <w:rPr>
            <w:noProof/>
            <w:webHidden/>
          </w:rPr>
        </w:r>
        <w:r w:rsidR="00DF04C7">
          <w:rPr>
            <w:noProof/>
            <w:webHidden/>
          </w:rPr>
          <w:fldChar w:fldCharType="separate"/>
        </w:r>
        <w:r w:rsidR="00DF04C7">
          <w:rPr>
            <w:noProof/>
            <w:webHidden/>
          </w:rPr>
          <w:t>91</w:t>
        </w:r>
        <w:r w:rsidR="00DF04C7">
          <w:rPr>
            <w:noProof/>
            <w:webHidden/>
          </w:rPr>
          <w:fldChar w:fldCharType="end"/>
        </w:r>
      </w:hyperlink>
    </w:p>
    <w:p w14:paraId="0860CA28" w14:textId="5407B4D2" w:rsidR="00DF04C7" w:rsidRDefault="00000000">
      <w:pPr>
        <w:pStyle w:val="TOC4"/>
        <w:rPr>
          <w:rFonts w:eastAsiaTheme="minorEastAsia"/>
          <w:smallCaps w:val="0"/>
          <w:noProof/>
          <w:kern w:val="2"/>
          <w:sz w:val="24"/>
          <w:szCs w:val="24"/>
          <w14:ligatures w14:val="standardContextual"/>
        </w:rPr>
      </w:pPr>
      <w:hyperlink w:anchor="_Toc163569580" w:history="1">
        <w:r w:rsidR="00DF04C7" w:rsidRPr="008C1658">
          <w:rPr>
            <w:rStyle w:val="Hyperlink"/>
            <w:noProof/>
          </w:rPr>
          <w:t>Azure VMware Solution</w:t>
        </w:r>
        <w:r w:rsidR="00DF04C7">
          <w:rPr>
            <w:noProof/>
            <w:webHidden/>
          </w:rPr>
          <w:tab/>
        </w:r>
        <w:r w:rsidR="00DF04C7">
          <w:rPr>
            <w:noProof/>
            <w:webHidden/>
          </w:rPr>
          <w:fldChar w:fldCharType="begin"/>
        </w:r>
        <w:r w:rsidR="00DF04C7">
          <w:rPr>
            <w:noProof/>
            <w:webHidden/>
          </w:rPr>
          <w:instrText xml:space="preserve"> PAGEREF _Toc163569580 \h </w:instrText>
        </w:r>
        <w:r w:rsidR="00DF04C7">
          <w:rPr>
            <w:noProof/>
            <w:webHidden/>
          </w:rPr>
        </w:r>
        <w:r w:rsidR="00DF04C7">
          <w:rPr>
            <w:noProof/>
            <w:webHidden/>
          </w:rPr>
          <w:fldChar w:fldCharType="separate"/>
        </w:r>
        <w:r w:rsidR="00DF04C7">
          <w:rPr>
            <w:noProof/>
            <w:webHidden/>
          </w:rPr>
          <w:t>91</w:t>
        </w:r>
        <w:r w:rsidR="00DF04C7">
          <w:rPr>
            <w:noProof/>
            <w:webHidden/>
          </w:rPr>
          <w:fldChar w:fldCharType="end"/>
        </w:r>
      </w:hyperlink>
    </w:p>
    <w:p w14:paraId="04380433" w14:textId="3560DD04" w:rsidR="00DF04C7" w:rsidRDefault="00000000">
      <w:pPr>
        <w:pStyle w:val="TOC4"/>
        <w:rPr>
          <w:rFonts w:eastAsiaTheme="minorEastAsia"/>
          <w:smallCaps w:val="0"/>
          <w:noProof/>
          <w:kern w:val="2"/>
          <w:sz w:val="24"/>
          <w:szCs w:val="24"/>
          <w14:ligatures w14:val="standardContextual"/>
        </w:rPr>
      </w:pPr>
      <w:hyperlink w:anchor="_Toc163569581" w:history="1">
        <w:r w:rsidR="00DF04C7" w:rsidRPr="008C1658">
          <w:rPr>
            <w:rStyle w:val="Hyperlink"/>
            <w:noProof/>
          </w:rPr>
          <w:t>Azure VMware Solution by CloudSimple</w:t>
        </w:r>
        <w:r w:rsidR="00DF04C7">
          <w:rPr>
            <w:noProof/>
            <w:webHidden/>
          </w:rPr>
          <w:tab/>
        </w:r>
        <w:r w:rsidR="00DF04C7">
          <w:rPr>
            <w:noProof/>
            <w:webHidden/>
          </w:rPr>
          <w:fldChar w:fldCharType="begin"/>
        </w:r>
        <w:r w:rsidR="00DF04C7">
          <w:rPr>
            <w:noProof/>
            <w:webHidden/>
          </w:rPr>
          <w:instrText xml:space="preserve"> PAGEREF _Toc163569581 \h </w:instrText>
        </w:r>
        <w:r w:rsidR="00DF04C7">
          <w:rPr>
            <w:noProof/>
            <w:webHidden/>
          </w:rPr>
        </w:r>
        <w:r w:rsidR="00DF04C7">
          <w:rPr>
            <w:noProof/>
            <w:webHidden/>
          </w:rPr>
          <w:fldChar w:fldCharType="separate"/>
        </w:r>
        <w:r w:rsidR="00DF04C7">
          <w:rPr>
            <w:noProof/>
            <w:webHidden/>
          </w:rPr>
          <w:t>92</w:t>
        </w:r>
        <w:r w:rsidR="00DF04C7">
          <w:rPr>
            <w:noProof/>
            <w:webHidden/>
          </w:rPr>
          <w:fldChar w:fldCharType="end"/>
        </w:r>
      </w:hyperlink>
    </w:p>
    <w:p w14:paraId="7405DDAF" w14:textId="0B3FA62D" w:rsidR="00DF04C7" w:rsidRDefault="00000000">
      <w:pPr>
        <w:pStyle w:val="TOC4"/>
        <w:rPr>
          <w:rFonts w:eastAsiaTheme="minorEastAsia"/>
          <w:smallCaps w:val="0"/>
          <w:noProof/>
          <w:kern w:val="2"/>
          <w:sz w:val="24"/>
          <w:szCs w:val="24"/>
          <w14:ligatures w14:val="standardContextual"/>
        </w:rPr>
      </w:pPr>
      <w:hyperlink w:anchor="_Toc163569582" w:history="1">
        <w:r w:rsidR="00DF04C7" w:rsidRPr="008C1658">
          <w:rPr>
            <w:rStyle w:val="Hyperlink"/>
            <w:noProof/>
          </w:rPr>
          <w:t>Azure VNet NAT</w:t>
        </w:r>
        <w:r w:rsidR="00DF04C7">
          <w:rPr>
            <w:noProof/>
            <w:webHidden/>
          </w:rPr>
          <w:tab/>
        </w:r>
        <w:r w:rsidR="00DF04C7">
          <w:rPr>
            <w:noProof/>
            <w:webHidden/>
          </w:rPr>
          <w:fldChar w:fldCharType="begin"/>
        </w:r>
        <w:r w:rsidR="00DF04C7">
          <w:rPr>
            <w:noProof/>
            <w:webHidden/>
          </w:rPr>
          <w:instrText xml:space="preserve"> PAGEREF _Toc163569582 \h </w:instrText>
        </w:r>
        <w:r w:rsidR="00DF04C7">
          <w:rPr>
            <w:noProof/>
            <w:webHidden/>
          </w:rPr>
        </w:r>
        <w:r w:rsidR="00DF04C7">
          <w:rPr>
            <w:noProof/>
            <w:webHidden/>
          </w:rPr>
          <w:fldChar w:fldCharType="separate"/>
        </w:r>
        <w:r w:rsidR="00DF04C7">
          <w:rPr>
            <w:noProof/>
            <w:webHidden/>
          </w:rPr>
          <w:t>93</w:t>
        </w:r>
        <w:r w:rsidR="00DF04C7">
          <w:rPr>
            <w:noProof/>
            <w:webHidden/>
          </w:rPr>
          <w:fldChar w:fldCharType="end"/>
        </w:r>
      </w:hyperlink>
    </w:p>
    <w:p w14:paraId="20167584" w14:textId="3C4BCFEC" w:rsidR="00DF04C7" w:rsidRDefault="00000000">
      <w:pPr>
        <w:pStyle w:val="TOC4"/>
        <w:rPr>
          <w:rFonts w:eastAsiaTheme="minorEastAsia"/>
          <w:smallCaps w:val="0"/>
          <w:noProof/>
          <w:kern w:val="2"/>
          <w:sz w:val="24"/>
          <w:szCs w:val="24"/>
          <w14:ligatures w14:val="standardContextual"/>
        </w:rPr>
      </w:pPr>
      <w:hyperlink w:anchor="_Toc163569583" w:history="1">
        <w:r w:rsidR="00DF04C7" w:rsidRPr="008C1658">
          <w:rPr>
            <w:rStyle w:val="Hyperlink"/>
            <w:noProof/>
          </w:rPr>
          <w:t>VPN Gateway</w:t>
        </w:r>
        <w:r w:rsidR="00DF04C7">
          <w:rPr>
            <w:noProof/>
            <w:webHidden/>
          </w:rPr>
          <w:tab/>
        </w:r>
        <w:r w:rsidR="00DF04C7">
          <w:rPr>
            <w:noProof/>
            <w:webHidden/>
          </w:rPr>
          <w:fldChar w:fldCharType="begin"/>
        </w:r>
        <w:r w:rsidR="00DF04C7">
          <w:rPr>
            <w:noProof/>
            <w:webHidden/>
          </w:rPr>
          <w:instrText xml:space="preserve"> PAGEREF _Toc163569583 \h </w:instrText>
        </w:r>
        <w:r w:rsidR="00DF04C7">
          <w:rPr>
            <w:noProof/>
            <w:webHidden/>
          </w:rPr>
        </w:r>
        <w:r w:rsidR="00DF04C7">
          <w:rPr>
            <w:noProof/>
            <w:webHidden/>
          </w:rPr>
          <w:fldChar w:fldCharType="separate"/>
        </w:r>
        <w:r w:rsidR="00DF04C7">
          <w:rPr>
            <w:noProof/>
            <w:webHidden/>
          </w:rPr>
          <w:t>93</w:t>
        </w:r>
        <w:r w:rsidR="00DF04C7">
          <w:rPr>
            <w:noProof/>
            <w:webHidden/>
          </w:rPr>
          <w:fldChar w:fldCharType="end"/>
        </w:r>
      </w:hyperlink>
    </w:p>
    <w:p w14:paraId="18A71502" w14:textId="349EB16C" w:rsidR="00DF04C7" w:rsidRDefault="00000000">
      <w:pPr>
        <w:pStyle w:val="TOC4"/>
        <w:rPr>
          <w:rFonts w:eastAsiaTheme="minorEastAsia"/>
          <w:smallCaps w:val="0"/>
          <w:noProof/>
          <w:kern w:val="2"/>
          <w:sz w:val="24"/>
          <w:szCs w:val="24"/>
          <w14:ligatures w14:val="standardContextual"/>
        </w:rPr>
      </w:pPr>
      <w:hyperlink w:anchor="_Toc163569584" w:history="1">
        <w:r w:rsidR="00DF04C7" w:rsidRPr="008C1658">
          <w:rPr>
            <w:rStyle w:val="Hyperlink"/>
            <w:noProof/>
          </w:rPr>
          <w:t>Azure Web PubSub</w:t>
        </w:r>
        <w:r w:rsidR="00DF04C7">
          <w:rPr>
            <w:noProof/>
            <w:webHidden/>
          </w:rPr>
          <w:tab/>
        </w:r>
        <w:r w:rsidR="00DF04C7">
          <w:rPr>
            <w:noProof/>
            <w:webHidden/>
          </w:rPr>
          <w:fldChar w:fldCharType="begin"/>
        </w:r>
        <w:r w:rsidR="00DF04C7">
          <w:rPr>
            <w:noProof/>
            <w:webHidden/>
          </w:rPr>
          <w:instrText xml:space="preserve"> PAGEREF _Toc163569584 \h </w:instrText>
        </w:r>
        <w:r w:rsidR="00DF04C7">
          <w:rPr>
            <w:noProof/>
            <w:webHidden/>
          </w:rPr>
        </w:r>
        <w:r w:rsidR="00DF04C7">
          <w:rPr>
            <w:noProof/>
            <w:webHidden/>
          </w:rPr>
          <w:fldChar w:fldCharType="separate"/>
        </w:r>
        <w:r w:rsidR="00DF04C7">
          <w:rPr>
            <w:noProof/>
            <w:webHidden/>
          </w:rPr>
          <w:t>95</w:t>
        </w:r>
        <w:r w:rsidR="00DF04C7">
          <w:rPr>
            <w:noProof/>
            <w:webHidden/>
          </w:rPr>
          <w:fldChar w:fldCharType="end"/>
        </w:r>
      </w:hyperlink>
    </w:p>
    <w:p w14:paraId="5CDDAF36" w14:textId="515927AD" w:rsidR="00DF04C7" w:rsidRDefault="00000000">
      <w:pPr>
        <w:pStyle w:val="TOC4"/>
        <w:rPr>
          <w:rFonts w:eastAsiaTheme="minorEastAsia"/>
          <w:smallCaps w:val="0"/>
          <w:noProof/>
          <w:kern w:val="2"/>
          <w:sz w:val="24"/>
          <w:szCs w:val="24"/>
          <w14:ligatures w14:val="standardContextual"/>
        </w:rPr>
      </w:pPr>
      <w:hyperlink w:anchor="_Toc163569585" w:history="1">
        <w:r w:rsidR="00DF04C7" w:rsidRPr="008C1658">
          <w:rPr>
            <w:rStyle w:val="Hyperlink"/>
            <w:noProof/>
          </w:rPr>
          <w:t>Windows 10 IoT Core Services</w:t>
        </w:r>
        <w:r w:rsidR="00DF04C7">
          <w:rPr>
            <w:noProof/>
            <w:webHidden/>
          </w:rPr>
          <w:tab/>
        </w:r>
        <w:r w:rsidR="00DF04C7">
          <w:rPr>
            <w:noProof/>
            <w:webHidden/>
          </w:rPr>
          <w:fldChar w:fldCharType="begin"/>
        </w:r>
        <w:r w:rsidR="00DF04C7">
          <w:rPr>
            <w:noProof/>
            <w:webHidden/>
          </w:rPr>
          <w:instrText xml:space="preserve"> PAGEREF _Toc163569585 \h </w:instrText>
        </w:r>
        <w:r w:rsidR="00DF04C7">
          <w:rPr>
            <w:noProof/>
            <w:webHidden/>
          </w:rPr>
        </w:r>
        <w:r w:rsidR="00DF04C7">
          <w:rPr>
            <w:noProof/>
            <w:webHidden/>
          </w:rPr>
          <w:fldChar w:fldCharType="separate"/>
        </w:r>
        <w:r w:rsidR="00DF04C7">
          <w:rPr>
            <w:noProof/>
            <w:webHidden/>
          </w:rPr>
          <w:t>95</w:t>
        </w:r>
        <w:r w:rsidR="00DF04C7">
          <w:rPr>
            <w:noProof/>
            <w:webHidden/>
          </w:rPr>
          <w:fldChar w:fldCharType="end"/>
        </w:r>
      </w:hyperlink>
    </w:p>
    <w:p w14:paraId="3F97A161" w14:textId="4BD4AD77" w:rsidR="00DF04C7" w:rsidRDefault="00000000">
      <w:pPr>
        <w:pStyle w:val="TOC2"/>
        <w:rPr>
          <w:rFonts w:eastAsiaTheme="minorEastAsia"/>
          <w:b w:val="0"/>
          <w:smallCaps w:val="0"/>
          <w:noProof/>
          <w:kern w:val="2"/>
          <w:sz w:val="24"/>
          <w:szCs w:val="24"/>
          <w14:ligatures w14:val="standardContextual"/>
        </w:rPr>
      </w:pPr>
      <w:hyperlink w:anchor="_Toc163569586" w:history="1">
        <w:r w:rsidR="00DF04C7" w:rsidRPr="008C1658">
          <w:rPr>
            <w:rStyle w:val="Hyperlink"/>
            <w:noProof/>
          </w:rPr>
          <w:t>Other Online Services</w:t>
        </w:r>
        <w:r w:rsidR="00DF04C7">
          <w:rPr>
            <w:noProof/>
            <w:webHidden/>
          </w:rPr>
          <w:tab/>
        </w:r>
        <w:r w:rsidR="00DF04C7">
          <w:rPr>
            <w:noProof/>
            <w:webHidden/>
          </w:rPr>
          <w:fldChar w:fldCharType="begin"/>
        </w:r>
        <w:r w:rsidR="00DF04C7">
          <w:rPr>
            <w:noProof/>
            <w:webHidden/>
          </w:rPr>
          <w:instrText xml:space="preserve"> PAGEREF _Toc163569586 \h </w:instrText>
        </w:r>
        <w:r w:rsidR="00DF04C7">
          <w:rPr>
            <w:noProof/>
            <w:webHidden/>
          </w:rPr>
        </w:r>
        <w:r w:rsidR="00DF04C7">
          <w:rPr>
            <w:noProof/>
            <w:webHidden/>
          </w:rPr>
          <w:fldChar w:fldCharType="separate"/>
        </w:r>
        <w:r w:rsidR="00DF04C7">
          <w:rPr>
            <w:noProof/>
            <w:webHidden/>
          </w:rPr>
          <w:t>96</w:t>
        </w:r>
        <w:r w:rsidR="00DF04C7">
          <w:rPr>
            <w:noProof/>
            <w:webHidden/>
          </w:rPr>
          <w:fldChar w:fldCharType="end"/>
        </w:r>
      </w:hyperlink>
    </w:p>
    <w:p w14:paraId="3716DC42" w14:textId="0B47F34A" w:rsidR="00DF04C7" w:rsidRDefault="00000000">
      <w:pPr>
        <w:pStyle w:val="TOC4"/>
        <w:rPr>
          <w:rFonts w:eastAsiaTheme="minorEastAsia"/>
          <w:smallCaps w:val="0"/>
          <w:noProof/>
          <w:kern w:val="2"/>
          <w:sz w:val="24"/>
          <w:szCs w:val="24"/>
          <w14:ligatures w14:val="standardContextual"/>
        </w:rPr>
      </w:pPr>
      <w:hyperlink w:anchor="_Toc163569587" w:history="1">
        <w:r w:rsidR="00DF04C7" w:rsidRPr="008C1658">
          <w:rPr>
            <w:rStyle w:val="Hyperlink"/>
            <w:noProof/>
          </w:rPr>
          <w:t>Microsoft Defender for Identity</w:t>
        </w:r>
        <w:r w:rsidR="00DF04C7">
          <w:rPr>
            <w:noProof/>
            <w:webHidden/>
          </w:rPr>
          <w:tab/>
        </w:r>
        <w:r w:rsidR="00DF04C7">
          <w:rPr>
            <w:noProof/>
            <w:webHidden/>
          </w:rPr>
          <w:fldChar w:fldCharType="begin"/>
        </w:r>
        <w:r w:rsidR="00DF04C7">
          <w:rPr>
            <w:noProof/>
            <w:webHidden/>
          </w:rPr>
          <w:instrText xml:space="preserve"> PAGEREF _Toc163569587 \h </w:instrText>
        </w:r>
        <w:r w:rsidR="00DF04C7">
          <w:rPr>
            <w:noProof/>
            <w:webHidden/>
          </w:rPr>
        </w:r>
        <w:r w:rsidR="00DF04C7">
          <w:rPr>
            <w:noProof/>
            <w:webHidden/>
          </w:rPr>
          <w:fldChar w:fldCharType="separate"/>
        </w:r>
        <w:r w:rsidR="00DF04C7">
          <w:rPr>
            <w:noProof/>
            <w:webHidden/>
          </w:rPr>
          <w:t>96</w:t>
        </w:r>
        <w:r w:rsidR="00DF04C7">
          <w:rPr>
            <w:noProof/>
            <w:webHidden/>
          </w:rPr>
          <w:fldChar w:fldCharType="end"/>
        </w:r>
      </w:hyperlink>
    </w:p>
    <w:p w14:paraId="030C978A" w14:textId="749F57C7" w:rsidR="00DF04C7" w:rsidRDefault="00000000">
      <w:pPr>
        <w:pStyle w:val="TOC4"/>
        <w:rPr>
          <w:rFonts w:eastAsiaTheme="minorEastAsia"/>
          <w:smallCaps w:val="0"/>
          <w:noProof/>
          <w:kern w:val="2"/>
          <w:sz w:val="24"/>
          <w:szCs w:val="24"/>
          <w14:ligatures w14:val="standardContextual"/>
        </w:rPr>
      </w:pPr>
      <w:hyperlink w:anchor="_Toc163569588" w:history="1">
        <w:r w:rsidR="00DF04C7" w:rsidRPr="008C1658">
          <w:rPr>
            <w:rStyle w:val="Hyperlink"/>
            <w:noProof/>
          </w:rPr>
          <w:t>Microsoft Defender for IoT</w:t>
        </w:r>
        <w:r w:rsidR="00DF04C7">
          <w:rPr>
            <w:noProof/>
            <w:webHidden/>
          </w:rPr>
          <w:tab/>
        </w:r>
        <w:r w:rsidR="00DF04C7">
          <w:rPr>
            <w:noProof/>
            <w:webHidden/>
          </w:rPr>
          <w:fldChar w:fldCharType="begin"/>
        </w:r>
        <w:r w:rsidR="00DF04C7">
          <w:rPr>
            <w:noProof/>
            <w:webHidden/>
          </w:rPr>
          <w:instrText xml:space="preserve"> PAGEREF _Toc163569588 \h </w:instrText>
        </w:r>
        <w:r w:rsidR="00DF04C7">
          <w:rPr>
            <w:noProof/>
            <w:webHidden/>
          </w:rPr>
        </w:r>
        <w:r w:rsidR="00DF04C7">
          <w:rPr>
            <w:noProof/>
            <w:webHidden/>
          </w:rPr>
          <w:fldChar w:fldCharType="separate"/>
        </w:r>
        <w:r w:rsidR="00DF04C7">
          <w:rPr>
            <w:noProof/>
            <w:webHidden/>
          </w:rPr>
          <w:t>96</w:t>
        </w:r>
        <w:r w:rsidR="00DF04C7">
          <w:rPr>
            <w:noProof/>
            <w:webHidden/>
          </w:rPr>
          <w:fldChar w:fldCharType="end"/>
        </w:r>
      </w:hyperlink>
    </w:p>
    <w:p w14:paraId="151E2828" w14:textId="79323FC3" w:rsidR="00DF04C7" w:rsidRDefault="00000000">
      <w:pPr>
        <w:pStyle w:val="TOC4"/>
        <w:rPr>
          <w:rFonts w:eastAsiaTheme="minorEastAsia"/>
          <w:smallCaps w:val="0"/>
          <w:noProof/>
          <w:kern w:val="2"/>
          <w:sz w:val="24"/>
          <w:szCs w:val="24"/>
          <w14:ligatures w14:val="standardContextual"/>
        </w:rPr>
      </w:pPr>
      <w:hyperlink w:anchor="_Toc163569589" w:history="1">
        <w:r w:rsidR="00DF04C7" w:rsidRPr="008C1658">
          <w:rPr>
            <w:rStyle w:val="Hyperlink"/>
            <w:noProof/>
          </w:rPr>
          <w:t>Bing Maps Enterprise Platform</w:t>
        </w:r>
        <w:r w:rsidR="00DF04C7">
          <w:rPr>
            <w:noProof/>
            <w:webHidden/>
          </w:rPr>
          <w:tab/>
        </w:r>
        <w:r w:rsidR="00DF04C7">
          <w:rPr>
            <w:noProof/>
            <w:webHidden/>
          </w:rPr>
          <w:fldChar w:fldCharType="begin"/>
        </w:r>
        <w:r w:rsidR="00DF04C7">
          <w:rPr>
            <w:noProof/>
            <w:webHidden/>
          </w:rPr>
          <w:instrText xml:space="preserve"> PAGEREF _Toc163569589 \h </w:instrText>
        </w:r>
        <w:r w:rsidR="00DF04C7">
          <w:rPr>
            <w:noProof/>
            <w:webHidden/>
          </w:rPr>
        </w:r>
        <w:r w:rsidR="00DF04C7">
          <w:rPr>
            <w:noProof/>
            <w:webHidden/>
          </w:rPr>
          <w:fldChar w:fldCharType="separate"/>
        </w:r>
        <w:r w:rsidR="00DF04C7">
          <w:rPr>
            <w:noProof/>
            <w:webHidden/>
          </w:rPr>
          <w:t>96</w:t>
        </w:r>
        <w:r w:rsidR="00DF04C7">
          <w:rPr>
            <w:noProof/>
            <w:webHidden/>
          </w:rPr>
          <w:fldChar w:fldCharType="end"/>
        </w:r>
      </w:hyperlink>
    </w:p>
    <w:p w14:paraId="40F741A7" w14:textId="206B8BB3" w:rsidR="00DF04C7" w:rsidRDefault="00000000">
      <w:pPr>
        <w:pStyle w:val="TOC4"/>
        <w:rPr>
          <w:rFonts w:eastAsiaTheme="minorEastAsia"/>
          <w:smallCaps w:val="0"/>
          <w:noProof/>
          <w:kern w:val="2"/>
          <w:sz w:val="24"/>
          <w:szCs w:val="24"/>
          <w14:ligatures w14:val="standardContextual"/>
        </w:rPr>
      </w:pPr>
      <w:hyperlink w:anchor="_Toc163569590" w:history="1">
        <w:r w:rsidR="00DF04C7" w:rsidRPr="008C1658">
          <w:rPr>
            <w:rStyle w:val="Hyperlink"/>
            <w:noProof/>
          </w:rPr>
          <w:t>Bing Maps Mobile Asset Management</w:t>
        </w:r>
        <w:r w:rsidR="00DF04C7">
          <w:rPr>
            <w:noProof/>
            <w:webHidden/>
          </w:rPr>
          <w:tab/>
        </w:r>
        <w:r w:rsidR="00DF04C7">
          <w:rPr>
            <w:noProof/>
            <w:webHidden/>
          </w:rPr>
          <w:fldChar w:fldCharType="begin"/>
        </w:r>
        <w:r w:rsidR="00DF04C7">
          <w:rPr>
            <w:noProof/>
            <w:webHidden/>
          </w:rPr>
          <w:instrText xml:space="preserve"> PAGEREF _Toc163569590 \h </w:instrText>
        </w:r>
        <w:r w:rsidR="00DF04C7">
          <w:rPr>
            <w:noProof/>
            <w:webHidden/>
          </w:rPr>
        </w:r>
        <w:r w:rsidR="00DF04C7">
          <w:rPr>
            <w:noProof/>
            <w:webHidden/>
          </w:rPr>
          <w:fldChar w:fldCharType="separate"/>
        </w:r>
        <w:r w:rsidR="00DF04C7">
          <w:rPr>
            <w:noProof/>
            <w:webHidden/>
          </w:rPr>
          <w:t>97</w:t>
        </w:r>
        <w:r w:rsidR="00DF04C7">
          <w:rPr>
            <w:noProof/>
            <w:webHidden/>
          </w:rPr>
          <w:fldChar w:fldCharType="end"/>
        </w:r>
      </w:hyperlink>
    </w:p>
    <w:p w14:paraId="689E7A35" w14:textId="509963D1" w:rsidR="00DF04C7" w:rsidRDefault="00000000">
      <w:pPr>
        <w:pStyle w:val="TOC4"/>
        <w:rPr>
          <w:rFonts w:eastAsiaTheme="minorEastAsia"/>
          <w:smallCaps w:val="0"/>
          <w:noProof/>
          <w:kern w:val="2"/>
          <w:sz w:val="24"/>
          <w:szCs w:val="24"/>
          <w14:ligatures w14:val="standardContextual"/>
        </w:rPr>
      </w:pPr>
      <w:hyperlink w:anchor="_Toc163569591" w:history="1">
        <w:r w:rsidR="00DF04C7" w:rsidRPr="008C1658">
          <w:rPr>
            <w:rStyle w:val="Hyperlink"/>
            <w:noProof/>
          </w:rPr>
          <w:t>Microsoft Cloud App Security</w:t>
        </w:r>
        <w:r w:rsidR="00DF04C7">
          <w:rPr>
            <w:noProof/>
            <w:webHidden/>
          </w:rPr>
          <w:tab/>
        </w:r>
        <w:r w:rsidR="00DF04C7">
          <w:rPr>
            <w:noProof/>
            <w:webHidden/>
          </w:rPr>
          <w:fldChar w:fldCharType="begin"/>
        </w:r>
        <w:r w:rsidR="00DF04C7">
          <w:rPr>
            <w:noProof/>
            <w:webHidden/>
          </w:rPr>
          <w:instrText xml:space="preserve"> PAGEREF _Toc163569591 \h </w:instrText>
        </w:r>
        <w:r w:rsidR="00DF04C7">
          <w:rPr>
            <w:noProof/>
            <w:webHidden/>
          </w:rPr>
        </w:r>
        <w:r w:rsidR="00DF04C7">
          <w:rPr>
            <w:noProof/>
            <w:webHidden/>
          </w:rPr>
          <w:fldChar w:fldCharType="separate"/>
        </w:r>
        <w:r w:rsidR="00DF04C7">
          <w:rPr>
            <w:noProof/>
            <w:webHidden/>
          </w:rPr>
          <w:t>97</w:t>
        </w:r>
        <w:r w:rsidR="00DF04C7">
          <w:rPr>
            <w:noProof/>
            <w:webHidden/>
          </w:rPr>
          <w:fldChar w:fldCharType="end"/>
        </w:r>
      </w:hyperlink>
    </w:p>
    <w:p w14:paraId="22C33B97" w14:textId="527077DA" w:rsidR="00DF04C7" w:rsidRDefault="00000000">
      <w:pPr>
        <w:pStyle w:val="TOC4"/>
        <w:rPr>
          <w:rFonts w:eastAsiaTheme="minorEastAsia"/>
          <w:smallCaps w:val="0"/>
          <w:noProof/>
          <w:kern w:val="2"/>
          <w:sz w:val="24"/>
          <w:szCs w:val="24"/>
          <w14:ligatures w14:val="standardContextual"/>
        </w:rPr>
      </w:pPr>
      <w:hyperlink w:anchor="_Toc163569592" w:history="1">
        <w:r w:rsidR="00DF04C7" w:rsidRPr="008C1658">
          <w:rPr>
            <w:rStyle w:val="Hyperlink"/>
            <w:noProof/>
          </w:rPr>
          <w:t>Microsoft Power Automate</w:t>
        </w:r>
        <w:r w:rsidR="00DF04C7">
          <w:rPr>
            <w:noProof/>
            <w:webHidden/>
          </w:rPr>
          <w:tab/>
        </w:r>
        <w:r w:rsidR="00DF04C7">
          <w:rPr>
            <w:noProof/>
            <w:webHidden/>
          </w:rPr>
          <w:fldChar w:fldCharType="begin"/>
        </w:r>
        <w:r w:rsidR="00DF04C7">
          <w:rPr>
            <w:noProof/>
            <w:webHidden/>
          </w:rPr>
          <w:instrText xml:space="preserve"> PAGEREF _Toc163569592 \h </w:instrText>
        </w:r>
        <w:r w:rsidR="00DF04C7">
          <w:rPr>
            <w:noProof/>
            <w:webHidden/>
          </w:rPr>
        </w:r>
        <w:r w:rsidR="00DF04C7">
          <w:rPr>
            <w:noProof/>
            <w:webHidden/>
          </w:rPr>
          <w:fldChar w:fldCharType="separate"/>
        </w:r>
        <w:r w:rsidR="00DF04C7">
          <w:rPr>
            <w:noProof/>
            <w:webHidden/>
          </w:rPr>
          <w:t>98</w:t>
        </w:r>
        <w:r w:rsidR="00DF04C7">
          <w:rPr>
            <w:noProof/>
            <w:webHidden/>
          </w:rPr>
          <w:fldChar w:fldCharType="end"/>
        </w:r>
      </w:hyperlink>
    </w:p>
    <w:p w14:paraId="36D1DEC1" w14:textId="5FE7035E" w:rsidR="00DF04C7" w:rsidRDefault="00000000">
      <w:pPr>
        <w:pStyle w:val="TOC4"/>
        <w:rPr>
          <w:rFonts w:eastAsiaTheme="minorEastAsia"/>
          <w:smallCaps w:val="0"/>
          <w:noProof/>
          <w:kern w:val="2"/>
          <w:sz w:val="24"/>
          <w:szCs w:val="24"/>
          <w14:ligatures w14:val="standardContextual"/>
        </w:rPr>
      </w:pPr>
      <w:hyperlink w:anchor="_Toc163569593" w:history="1">
        <w:r w:rsidR="00DF04C7" w:rsidRPr="008C1658">
          <w:rPr>
            <w:rStyle w:val="Hyperlink"/>
            <w:noProof/>
          </w:rPr>
          <w:t>Microsoft Power Pages</w:t>
        </w:r>
        <w:r w:rsidR="00DF04C7">
          <w:rPr>
            <w:noProof/>
            <w:webHidden/>
          </w:rPr>
          <w:tab/>
        </w:r>
        <w:r w:rsidR="00DF04C7">
          <w:rPr>
            <w:noProof/>
            <w:webHidden/>
          </w:rPr>
          <w:fldChar w:fldCharType="begin"/>
        </w:r>
        <w:r w:rsidR="00DF04C7">
          <w:rPr>
            <w:noProof/>
            <w:webHidden/>
          </w:rPr>
          <w:instrText xml:space="preserve"> PAGEREF _Toc163569593 \h </w:instrText>
        </w:r>
        <w:r w:rsidR="00DF04C7">
          <w:rPr>
            <w:noProof/>
            <w:webHidden/>
          </w:rPr>
        </w:r>
        <w:r w:rsidR="00DF04C7">
          <w:rPr>
            <w:noProof/>
            <w:webHidden/>
          </w:rPr>
          <w:fldChar w:fldCharType="separate"/>
        </w:r>
        <w:r w:rsidR="00DF04C7">
          <w:rPr>
            <w:noProof/>
            <w:webHidden/>
          </w:rPr>
          <w:t>98</w:t>
        </w:r>
        <w:r w:rsidR="00DF04C7">
          <w:rPr>
            <w:noProof/>
            <w:webHidden/>
          </w:rPr>
          <w:fldChar w:fldCharType="end"/>
        </w:r>
      </w:hyperlink>
    </w:p>
    <w:p w14:paraId="2C5B7638" w14:textId="097D2198" w:rsidR="00DF04C7" w:rsidRDefault="00000000">
      <w:pPr>
        <w:pStyle w:val="TOC4"/>
        <w:rPr>
          <w:rFonts w:eastAsiaTheme="minorEastAsia"/>
          <w:smallCaps w:val="0"/>
          <w:noProof/>
          <w:kern w:val="2"/>
          <w:sz w:val="24"/>
          <w:szCs w:val="24"/>
          <w14:ligatures w14:val="standardContextual"/>
        </w:rPr>
      </w:pPr>
      <w:hyperlink w:anchor="_Toc163569594" w:history="1">
        <w:r w:rsidR="00DF04C7" w:rsidRPr="008C1658">
          <w:rPr>
            <w:rStyle w:val="Hyperlink"/>
            <w:noProof/>
          </w:rPr>
          <w:t>Microsoft Intune</w:t>
        </w:r>
        <w:r w:rsidR="00DF04C7">
          <w:rPr>
            <w:noProof/>
            <w:webHidden/>
          </w:rPr>
          <w:tab/>
        </w:r>
        <w:r w:rsidR="00DF04C7">
          <w:rPr>
            <w:noProof/>
            <w:webHidden/>
          </w:rPr>
          <w:fldChar w:fldCharType="begin"/>
        </w:r>
        <w:r w:rsidR="00DF04C7">
          <w:rPr>
            <w:noProof/>
            <w:webHidden/>
          </w:rPr>
          <w:instrText xml:space="preserve"> PAGEREF _Toc163569594 \h </w:instrText>
        </w:r>
        <w:r w:rsidR="00DF04C7">
          <w:rPr>
            <w:noProof/>
            <w:webHidden/>
          </w:rPr>
        </w:r>
        <w:r w:rsidR="00DF04C7">
          <w:rPr>
            <w:noProof/>
            <w:webHidden/>
          </w:rPr>
          <w:fldChar w:fldCharType="separate"/>
        </w:r>
        <w:r w:rsidR="00DF04C7">
          <w:rPr>
            <w:noProof/>
            <w:webHidden/>
          </w:rPr>
          <w:t>98</w:t>
        </w:r>
        <w:r w:rsidR="00DF04C7">
          <w:rPr>
            <w:noProof/>
            <w:webHidden/>
          </w:rPr>
          <w:fldChar w:fldCharType="end"/>
        </w:r>
      </w:hyperlink>
    </w:p>
    <w:p w14:paraId="4BD30F98" w14:textId="3292CFE6" w:rsidR="00DF04C7" w:rsidRDefault="00000000">
      <w:pPr>
        <w:pStyle w:val="TOC4"/>
        <w:rPr>
          <w:rFonts w:eastAsiaTheme="minorEastAsia"/>
          <w:smallCaps w:val="0"/>
          <w:noProof/>
          <w:kern w:val="2"/>
          <w:sz w:val="24"/>
          <w:szCs w:val="24"/>
          <w14:ligatures w14:val="standardContextual"/>
        </w:rPr>
      </w:pPr>
      <w:hyperlink w:anchor="_Toc163569595" w:history="1">
        <w:r w:rsidR="00DF04C7" w:rsidRPr="008C1658">
          <w:rPr>
            <w:rStyle w:val="Hyperlink"/>
            <w:noProof/>
          </w:rPr>
          <w:t>Microsoft Kaizala Pro</w:t>
        </w:r>
        <w:r w:rsidR="00DF04C7">
          <w:rPr>
            <w:noProof/>
            <w:webHidden/>
          </w:rPr>
          <w:tab/>
        </w:r>
        <w:r w:rsidR="00DF04C7">
          <w:rPr>
            <w:noProof/>
            <w:webHidden/>
          </w:rPr>
          <w:fldChar w:fldCharType="begin"/>
        </w:r>
        <w:r w:rsidR="00DF04C7">
          <w:rPr>
            <w:noProof/>
            <w:webHidden/>
          </w:rPr>
          <w:instrText xml:space="preserve"> PAGEREF _Toc163569595 \h </w:instrText>
        </w:r>
        <w:r w:rsidR="00DF04C7">
          <w:rPr>
            <w:noProof/>
            <w:webHidden/>
          </w:rPr>
        </w:r>
        <w:r w:rsidR="00DF04C7">
          <w:rPr>
            <w:noProof/>
            <w:webHidden/>
          </w:rPr>
          <w:fldChar w:fldCharType="separate"/>
        </w:r>
        <w:r w:rsidR="00DF04C7">
          <w:rPr>
            <w:noProof/>
            <w:webHidden/>
          </w:rPr>
          <w:t>99</w:t>
        </w:r>
        <w:r w:rsidR="00DF04C7">
          <w:rPr>
            <w:noProof/>
            <w:webHidden/>
          </w:rPr>
          <w:fldChar w:fldCharType="end"/>
        </w:r>
      </w:hyperlink>
    </w:p>
    <w:p w14:paraId="7B0A1E78" w14:textId="57BF4B71" w:rsidR="00DF04C7" w:rsidRDefault="00000000">
      <w:pPr>
        <w:pStyle w:val="TOC4"/>
        <w:rPr>
          <w:rFonts w:eastAsiaTheme="minorEastAsia"/>
          <w:smallCaps w:val="0"/>
          <w:noProof/>
          <w:kern w:val="2"/>
          <w:sz w:val="24"/>
          <w:szCs w:val="24"/>
          <w14:ligatures w14:val="standardContextual"/>
        </w:rPr>
      </w:pPr>
      <w:hyperlink w:anchor="_Toc163569596" w:history="1">
        <w:r w:rsidR="00DF04C7" w:rsidRPr="008C1658">
          <w:rPr>
            <w:rStyle w:val="Hyperlink"/>
            <w:noProof/>
          </w:rPr>
          <w:t>Microsoft Power Apps</w:t>
        </w:r>
        <w:r w:rsidR="00DF04C7">
          <w:rPr>
            <w:noProof/>
            <w:webHidden/>
          </w:rPr>
          <w:tab/>
        </w:r>
        <w:r w:rsidR="00DF04C7">
          <w:rPr>
            <w:noProof/>
            <w:webHidden/>
          </w:rPr>
          <w:fldChar w:fldCharType="begin"/>
        </w:r>
        <w:r w:rsidR="00DF04C7">
          <w:rPr>
            <w:noProof/>
            <w:webHidden/>
          </w:rPr>
          <w:instrText xml:space="preserve"> PAGEREF _Toc163569596 \h </w:instrText>
        </w:r>
        <w:r w:rsidR="00DF04C7">
          <w:rPr>
            <w:noProof/>
            <w:webHidden/>
          </w:rPr>
        </w:r>
        <w:r w:rsidR="00DF04C7">
          <w:rPr>
            <w:noProof/>
            <w:webHidden/>
          </w:rPr>
          <w:fldChar w:fldCharType="separate"/>
        </w:r>
        <w:r w:rsidR="00DF04C7">
          <w:rPr>
            <w:noProof/>
            <w:webHidden/>
          </w:rPr>
          <w:t>99</w:t>
        </w:r>
        <w:r w:rsidR="00DF04C7">
          <w:rPr>
            <w:noProof/>
            <w:webHidden/>
          </w:rPr>
          <w:fldChar w:fldCharType="end"/>
        </w:r>
      </w:hyperlink>
    </w:p>
    <w:p w14:paraId="4E3FE325" w14:textId="074D3942" w:rsidR="00DF04C7" w:rsidRDefault="00000000">
      <w:pPr>
        <w:pStyle w:val="TOC4"/>
        <w:rPr>
          <w:rFonts w:eastAsiaTheme="minorEastAsia"/>
          <w:smallCaps w:val="0"/>
          <w:noProof/>
          <w:kern w:val="2"/>
          <w:sz w:val="24"/>
          <w:szCs w:val="24"/>
          <w14:ligatures w14:val="standardContextual"/>
        </w:rPr>
      </w:pPr>
      <w:hyperlink w:anchor="_Toc163569597" w:history="1">
        <w:r w:rsidR="00DF04C7" w:rsidRPr="008C1658">
          <w:rPr>
            <w:rStyle w:val="Hyperlink"/>
            <w:noProof/>
          </w:rPr>
          <w:t>Microsoft Copilot Studio</w:t>
        </w:r>
        <w:r w:rsidR="00DF04C7">
          <w:rPr>
            <w:noProof/>
            <w:webHidden/>
          </w:rPr>
          <w:tab/>
        </w:r>
        <w:r w:rsidR="00DF04C7">
          <w:rPr>
            <w:noProof/>
            <w:webHidden/>
          </w:rPr>
          <w:fldChar w:fldCharType="begin"/>
        </w:r>
        <w:r w:rsidR="00DF04C7">
          <w:rPr>
            <w:noProof/>
            <w:webHidden/>
          </w:rPr>
          <w:instrText xml:space="preserve"> PAGEREF _Toc163569597 \h </w:instrText>
        </w:r>
        <w:r w:rsidR="00DF04C7">
          <w:rPr>
            <w:noProof/>
            <w:webHidden/>
          </w:rPr>
        </w:r>
        <w:r w:rsidR="00DF04C7">
          <w:rPr>
            <w:noProof/>
            <w:webHidden/>
          </w:rPr>
          <w:fldChar w:fldCharType="separate"/>
        </w:r>
        <w:r w:rsidR="00DF04C7">
          <w:rPr>
            <w:noProof/>
            <w:webHidden/>
          </w:rPr>
          <w:t>99</w:t>
        </w:r>
        <w:r w:rsidR="00DF04C7">
          <w:rPr>
            <w:noProof/>
            <w:webHidden/>
          </w:rPr>
          <w:fldChar w:fldCharType="end"/>
        </w:r>
      </w:hyperlink>
    </w:p>
    <w:p w14:paraId="03F9DE88" w14:textId="2D2C12B5" w:rsidR="00DF04C7" w:rsidRDefault="00000000">
      <w:pPr>
        <w:pStyle w:val="TOC4"/>
        <w:rPr>
          <w:rFonts w:eastAsiaTheme="minorEastAsia"/>
          <w:smallCaps w:val="0"/>
          <w:noProof/>
          <w:kern w:val="2"/>
          <w:sz w:val="24"/>
          <w:szCs w:val="24"/>
          <w14:ligatures w14:val="standardContextual"/>
        </w:rPr>
      </w:pPr>
      <w:hyperlink w:anchor="_Toc163569598" w:history="1">
        <w:r w:rsidR="00DF04C7" w:rsidRPr="008C1658">
          <w:rPr>
            <w:rStyle w:val="Hyperlink"/>
            <w:noProof/>
          </w:rPr>
          <w:t>Microsoft Sustainability Manager</w:t>
        </w:r>
        <w:r w:rsidR="00DF04C7">
          <w:rPr>
            <w:noProof/>
            <w:webHidden/>
          </w:rPr>
          <w:tab/>
        </w:r>
        <w:r w:rsidR="00DF04C7">
          <w:rPr>
            <w:noProof/>
            <w:webHidden/>
          </w:rPr>
          <w:fldChar w:fldCharType="begin"/>
        </w:r>
        <w:r w:rsidR="00DF04C7">
          <w:rPr>
            <w:noProof/>
            <w:webHidden/>
          </w:rPr>
          <w:instrText xml:space="preserve"> PAGEREF _Toc163569598 \h </w:instrText>
        </w:r>
        <w:r w:rsidR="00DF04C7">
          <w:rPr>
            <w:noProof/>
            <w:webHidden/>
          </w:rPr>
        </w:r>
        <w:r w:rsidR="00DF04C7">
          <w:rPr>
            <w:noProof/>
            <w:webHidden/>
          </w:rPr>
          <w:fldChar w:fldCharType="separate"/>
        </w:r>
        <w:r w:rsidR="00DF04C7">
          <w:rPr>
            <w:noProof/>
            <w:webHidden/>
          </w:rPr>
          <w:t>100</w:t>
        </w:r>
        <w:r w:rsidR="00DF04C7">
          <w:rPr>
            <w:noProof/>
            <w:webHidden/>
          </w:rPr>
          <w:fldChar w:fldCharType="end"/>
        </w:r>
      </w:hyperlink>
    </w:p>
    <w:p w14:paraId="23DAC3F3" w14:textId="125E77E8" w:rsidR="00DF04C7" w:rsidRDefault="00000000">
      <w:pPr>
        <w:pStyle w:val="TOC4"/>
        <w:rPr>
          <w:rFonts w:eastAsiaTheme="minorEastAsia"/>
          <w:smallCaps w:val="0"/>
          <w:noProof/>
          <w:kern w:val="2"/>
          <w:sz w:val="24"/>
          <w:szCs w:val="24"/>
          <w14:ligatures w14:val="standardContextual"/>
        </w:rPr>
      </w:pPr>
      <w:hyperlink w:anchor="_Toc163569599" w:history="1">
        <w:r w:rsidR="00DF04C7" w:rsidRPr="008C1658">
          <w:rPr>
            <w:rStyle w:val="Hyperlink"/>
            <w:noProof/>
          </w:rPr>
          <w:t>Minecraft: Education Edition</w:t>
        </w:r>
        <w:r w:rsidR="00DF04C7">
          <w:rPr>
            <w:noProof/>
            <w:webHidden/>
          </w:rPr>
          <w:tab/>
        </w:r>
        <w:r w:rsidR="00DF04C7">
          <w:rPr>
            <w:noProof/>
            <w:webHidden/>
          </w:rPr>
          <w:fldChar w:fldCharType="begin"/>
        </w:r>
        <w:r w:rsidR="00DF04C7">
          <w:rPr>
            <w:noProof/>
            <w:webHidden/>
          </w:rPr>
          <w:instrText xml:space="preserve"> PAGEREF _Toc163569599 \h </w:instrText>
        </w:r>
        <w:r w:rsidR="00DF04C7">
          <w:rPr>
            <w:noProof/>
            <w:webHidden/>
          </w:rPr>
        </w:r>
        <w:r w:rsidR="00DF04C7">
          <w:rPr>
            <w:noProof/>
            <w:webHidden/>
          </w:rPr>
          <w:fldChar w:fldCharType="separate"/>
        </w:r>
        <w:r w:rsidR="00DF04C7">
          <w:rPr>
            <w:noProof/>
            <w:webHidden/>
          </w:rPr>
          <w:t>100</w:t>
        </w:r>
        <w:r w:rsidR="00DF04C7">
          <w:rPr>
            <w:noProof/>
            <w:webHidden/>
          </w:rPr>
          <w:fldChar w:fldCharType="end"/>
        </w:r>
      </w:hyperlink>
    </w:p>
    <w:p w14:paraId="1A9C1221" w14:textId="6955CFAC" w:rsidR="00DF04C7" w:rsidRDefault="00000000">
      <w:pPr>
        <w:pStyle w:val="TOC4"/>
        <w:rPr>
          <w:rFonts w:eastAsiaTheme="minorEastAsia"/>
          <w:smallCaps w:val="0"/>
          <w:noProof/>
          <w:kern w:val="2"/>
          <w:sz w:val="24"/>
          <w:szCs w:val="24"/>
          <w14:ligatures w14:val="standardContextual"/>
        </w:rPr>
      </w:pPr>
      <w:hyperlink w:anchor="_Toc163569600" w:history="1">
        <w:r w:rsidR="00DF04C7" w:rsidRPr="008C1658">
          <w:rPr>
            <w:rStyle w:val="Hyperlink"/>
            <w:noProof/>
          </w:rPr>
          <w:t>Power BI Embedded</w:t>
        </w:r>
        <w:r w:rsidR="00DF04C7">
          <w:rPr>
            <w:noProof/>
            <w:webHidden/>
          </w:rPr>
          <w:tab/>
        </w:r>
        <w:r w:rsidR="00DF04C7">
          <w:rPr>
            <w:noProof/>
            <w:webHidden/>
          </w:rPr>
          <w:fldChar w:fldCharType="begin"/>
        </w:r>
        <w:r w:rsidR="00DF04C7">
          <w:rPr>
            <w:noProof/>
            <w:webHidden/>
          </w:rPr>
          <w:instrText xml:space="preserve"> PAGEREF _Toc163569600 \h </w:instrText>
        </w:r>
        <w:r w:rsidR="00DF04C7">
          <w:rPr>
            <w:noProof/>
            <w:webHidden/>
          </w:rPr>
        </w:r>
        <w:r w:rsidR="00DF04C7">
          <w:rPr>
            <w:noProof/>
            <w:webHidden/>
          </w:rPr>
          <w:fldChar w:fldCharType="separate"/>
        </w:r>
        <w:r w:rsidR="00DF04C7">
          <w:rPr>
            <w:noProof/>
            <w:webHidden/>
          </w:rPr>
          <w:t>100</w:t>
        </w:r>
        <w:r w:rsidR="00DF04C7">
          <w:rPr>
            <w:noProof/>
            <w:webHidden/>
          </w:rPr>
          <w:fldChar w:fldCharType="end"/>
        </w:r>
      </w:hyperlink>
    </w:p>
    <w:p w14:paraId="70702F16" w14:textId="3526E53D" w:rsidR="00DF04C7" w:rsidRDefault="00000000">
      <w:pPr>
        <w:pStyle w:val="TOC4"/>
        <w:rPr>
          <w:rFonts w:eastAsiaTheme="minorEastAsia"/>
          <w:smallCaps w:val="0"/>
          <w:noProof/>
          <w:kern w:val="2"/>
          <w:sz w:val="24"/>
          <w:szCs w:val="24"/>
          <w14:ligatures w14:val="standardContextual"/>
        </w:rPr>
      </w:pPr>
      <w:hyperlink w:anchor="_Toc163569601" w:history="1">
        <w:r w:rsidR="00DF04C7" w:rsidRPr="008C1658">
          <w:rPr>
            <w:rStyle w:val="Hyperlink"/>
            <w:noProof/>
          </w:rPr>
          <w:t>Power BI Premium</w:t>
        </w:r>
        <w:r w:rsidR="00DF04C7">
          <w:rPr>
            <w:noProof/>
            <w:webHidden/>
          </w:rPr>
          <w:tab/>
        </w:r>
        <w:r w:rsidR="00DF04C7">
          <w:rPr>
            <w:noProof/>
            <w:webHidden/>
          </w:rPr>
          <w:fldChar w:fldCharType="begin"/>
        </w:r>
        <w:r w:rsidR="00DF04C7">
          <w:rPr>
            <w:noProof/>
            <w:webHidden/>
          </w:rPr>
          <w:instrText xml:space="preserve"> PAGEREF _Toc163569601 \h </w:instrText>
        </w:r>
        <w:r w:rsidR="00DF04C7">
          <w:rPr>
            <w:noProof/>
            <w:webHidden/>
          </w:rPr>
        </w:r>
        <w:r w:rsidR="00DF04C7">
          <w:rPr>
            <w:noProof/>
            <w:webHidden/>
          </w:rPr>
          <w:fldChar w:fldCharType="separate"/>
        </w:r>
        <w:r w:rsidR="00DF04C7">
          <w:rPr>
            <w:noProof/>
            <w:webHidden/>
          </w:rPr>
          <w:t>101</w:t>
        </w:r>
        <w:r w:rsidR="00DF04C7">
          <w:rPr>
            <w:noProof/>
            <w:webHidden/>
          </w:rPr>
          <w:fldChar w:fldCharType="end"/>
        </w:r>
      </w:hyperlink>
    </w:p>
    <w:p w14:paraId="1ACB5A8D" w14:textId="1A8B80C1" w:rsidR="00DF04C7" w:rsidRDefault="00000000">
      <w:pPr>
        <w:pStyle w:val="TOC4"/>
        <w:rPr>
          <w:rFonts w:eastAsiaTheme="minorEastAsia"/>
          <w:smallCaps w:val="0"/>
          <w:noProof/>
          <w:kern w:val="2"/>
          <w:sz w:val="24"/>
          <w:szCs w:val="24"/>
          <w14:ligatures w14:val="standardContextual"/>
        </w:rPr>
      </w:pPr>
      <w:hyperlink w:anchor="_Toc163569602" w:history="1">
        <w:r w:rsidR="00DF04C7" w:rsidRPr="008C1658">
          <w:rPr>
            <w:rStyle w:val="Hyperlink"/>
            <w:noProof/>
          </w:rPr>
          <w:t>Power BI Pro</w:t>
        </w:r>
        <w:r w:rsidR="00DF04C7">
          <w:rPr>
            <w:noProof/>
            <w:webHidden/>
          </w:rPr>
          <w:tab/>
        </w:r>
        <w:r w:rsidR="00DF04C7">
          <w:rPr>
            <w:noProof/>
            <w:webHidden/>
          </w:rPr>
          <w:fldChar w:fldCharType="begin"/>
        </w:r>
        <w:r w:rsidR="00DF04C7">
          <w:rPr>
            <w:noProof/>
            <w:webHidden/>
          </w:rPr>
          <w:instrText xml:space="preserve"> PAGEREF _Toc163569602 \h </w:instrText>
        </w:r>
        <w:r w:rsidR="00DF04C7">
          <w:rPr>
            <w:noProof/>
            <w:webHidden/>
          </w:rPr>
        </w:r>
        <w:r w:rsidR="00DF04C7">
          <w:rPr>
            <w:noProof/>
            <w:webHidden/>
          </w:rPr>
          <w:fldChar w:fldCharType="separate"/>
        </w:r>
        <w:r w:rsidR="00DF04C7">
          <w:rPr>
            <w:noProof/>
            <w:webHidden/>
          </w:rPr>
          <w:t>101</w:t>
        </w:r>
        <w:r w:rsidR="00DF04C7">
          <w:rPr>
            <w:noProof/>
            <w:webHidden/>
          </w:rPr>
          <w:fldChar w:fldCharType="end"/>
        </w:r>
      </w:hyperlink>
    </w:p>
    <w:p w14:paraId="065D9AEF" w14:textId="243BECC9" w:rsidR="00DF04C7" w:rsidRDefault="00000000">
      <w:pPr>
        <w:pStyle w:val="TOC4"/>
        <w:rPr>
          <w:rFonts w:eastAsiaTheme="minorEastAsia"/>
          <w:smallCaps w:val="0"/>
          <w:noProof/>
          <w:kern w:val="2"/>
          <w:sz w:val="24"/>
          <w:szCs w:val="24"/>
          <w14:ligatures w14:val="standardContextual"/>
        </w:rPr>
      </w:pPr>
      <w:hyperlink w:anchor="_Toc163569603" w:history="1">
        <w:r w:rsidR="00DF04C7" w:rsidRPr="008C1658">
          <w:rPr>
            <w:rStyle w:val="Hyperlink"/>
            <w:noProof/>
          </w:rPr>
          <w:t>Translator API</w:t>
        </w:r>
        <w:r w:rsidR="00DF04C7">
          <w:rPr>
            <w:noProof/>
            <w:webHidden/>
          </w:rPr>
          <w:tab/>
        </w:r>
        <w:r w:rsidR="00DF04C7">
          <w:rPr>
            <w:noProof/>
            <w:webHidden/>
          </w:rPr>
          <w:fldChar w:fldCharType="begin"/>
        </w:r>
        <w:r w:rsidR="00DF04C7">
          <w:rPr>
            <w:noProof/>
            <w:webHidden/>
          </w:rPr>
          <w:instrText xml:space="preserve"> PAGEREF _Toc163569603 \h </w:instrText>
        </w:r>
        <w:r w:rsidR="00DF04C7">
          <w:rPr>
            <w:noProof/>
            <w:webHidden/>
          </w:rPr>
        </w:r>
        <w:r w:rsidR="00DF04C7">
          <w:rPr>
            <w:noProof/>
            <w:webHidden/>
          </w:rPr>
          <w:fldChar w:fldCharType="separate"/>
        </w:r>
        <w:r w:rsidR="00DF04C7">
          <w:rPr>
            <w:noProof/>
            <w:webHidden/>
          </w:rPr>
          <w:t>101</w:t>
        </w:r>
        <w:r w:rsidR="00DF04C7">
          <w:rPr>
            <w:noProof/>
            <w:webHidden/>
          </w:rPr>
          <w:fldChar w:fldCharType="end"/>
        </w:r>
      </w:hyperlink>
    </w:p>
    <w:p w14:paraId="500D6FC8" w14:textId="200E8A07" w:rsidR="00DF04C7" w:rsidRDefault="00000000">
      <w:pPr>
        <w:pStyle w:val="TOC4"/>
        <w:rPr>
          <w:rFonts w:eastAsiaTheme="minorEastAsia"/>
          <w:smallCaps w:val="0"/>
          <w:noProof/>
          <w:kern w:val="2"/>
          <w:sz w:val="24"/>
          <w:szCs w:val="24"/>
          <w14:ligatures w14:val="standardContextual"/>
        </w:rPr>
      </w:pPr>
      <w:hyperlink w:anchor="_Toc163569604" w:history="1">
        <w:r w:rsidR="00DF04C7" w:rsidRPr="008C1658">
          <w:rPr>
            <w:rStyle w:val="Hyperlink"/>
            <w:noProof/>
          </w:rPr>
          <w:t>Microsoft Defender for Endpoint</w:t>
        </w:r>
        <w:r w:rsidR="00DF04C7">
          <w:rPr>
            <w:noProof/>
            <w:webHidden/>
          </w:rPr>
          <w:tab/>
        </w:r>
        <w:r w:rsidR="00DF04C7">
          <w:rPr>
            <w:noProof/>
            <w:webHidden/>
          </w:rPr>
          <w:fldChar w:fldCharType="begin"/>
        </w:r>
        <w:r w:rsidR="00DF04C7">
          <w:rPr>
            <w:noProof/>
            <w:webHidden/>
          </w:rPr>
          <w:instrText xml:space="preserve"> PAGEREF _Toc163569604 \h </w:instrText>
        </w:r>
        <w:r w:rsidR="00DF04C7">
          <w:rPr>
            <w:noProof/>
            <w:webHidden/>
          </w:rPr>
        </w:r>
        <w:r w:rsidR="00DF04C7">
          <w:rPr>
            <w:noProof/>
            <w:webHidden/>
          </w:rPr>
          <w:fldChar w:fldCharType="separate"/>
        </w:r>
        <w:r w:rsidR="00DF04C7">
          <w:rPr>
            <w:noProof/>
            <w:webHidden/>
          </w:rPr>
          <w:t>102</w:t>
        </w:r>
        <w:r w:rsidR="00DF04C7">
          <w:rPr>
            <w:noProof/>
            <w:webHidden/>
          </w:rPr>
          <w:fldChar w:fldCharType="end"/>
        </w:r>
      </w:hyperlink>
    </w:p>
    <w:p w14:paraId="2E8624E6" w14:textId="7BE918F3" w:rsidR="00DF04C7" w:rsidRDefault="00000000">
      <w:pPr>
        <w:pStyle w:val="TOC4"/>
        <w:rPr>
          <w:rFonts w:eastAsiaTheme="minorEastAsia"/>
          <w:smallCaps w:val="0"/>
          <w:noProof/>
          <w:kern w:val="2"/>
          <w:sz w:val="24"/>
          <w:szCs w:val="24"/>
          <w14:ligatures w14:val="standardContextual"/>
        </w:rPr>
      </w:pPr>
      <w:hyperlink w:anchor="_Toc163569605" w:history="1">
        <w:r w:rsidR="00DF04C7" w:rsidRPr="008C1658">
          <w:rPr>
            <w:rStyle w:val="Hyperlink"/>
            <w:noProof/>
          </w:rPr>
          <w:t>Universal Print</w:t>
        </w:r>
        <w:r w:rsidR="00DF04C7">
          <w:rPr>
            <w:noProof/>
            <w:webHidden/>
          </w:rPr>
          <w:tab/>
        </w:r>
        <w:r w:rsidR="00DF04C7">
          <w:rPr>
            <w:noProof/>
            <w:webHidden/>
          </w:rPr>
          <w:fldChar w:fldCharType="begin"/>
        </w:r>
        <w:r w:rsidR="00DF04C7">
          <w:rPr>
            <w:noProof/>
            <w:webHidden/>
          </w:rPr>
          <w:instrText xml:space="preserve"> PAGEREF _Toc163569605 \h </w:instrText>
        </w:r>
        <w:r w:rsidR="00DF04C7">
          <w:rPr>
            <w:noProof/>
            <w:webHidden/>
          </w:rPr>
        </w:r>
        <w:r w:rsidR="00DF04C7">
          <w:rPr>
            <w:noProof/>
            <w:webHidden/>
          </w:rPr>
          <w:fldChar w:fldCharType="separate"/>
        </w:r>
        <w:r w:rsidR="00DF04C7">
          <w:rPr>
            <w:noProof/>
            <w:webHidden/>
          </w:rPr>
          <w:t>102</w:t>
        </w:r>
        <w:r w:rsidR="00DF04C7">
          <w:rPr>
            <w:noProof/>
            <w:webHidden/>
          </w:rPr>
          <w:fldChar w:fldCharType="end"/>
        </w:r>
      </w:hyperlink>
    </w:p>
    <w:p w14:paraId="6B424BD7" w14:textId="3CACD2FA" w:rsidR="00DF04C7" w:rsidRDefault="00000000">
      <w:pPr>
        <w:pStyle w:val="TOC4"/>
        <w:rPr>
          <w:rFonts w:eastAsiaTheme="minorEastAsia"/>
          <w:smallCaps w:val="0"/>
          <w:noProof/>
          <w:kern w:val="2"/>
          <w:sz w:val="24"/>
          <w:szCs w:val="24"/>
          <w14:ligatures w14:val="standardContextual"/>
        </w:rPr>
      </w:pPr>
      <w:hyperlink w:anchor="_Toc163569606" w:history="1">
        <w:r w:rsidR="00DF04C7" w:rsidRPr="008C1658">
          <w:rPr>
            <w:rStyle w:val="Hyperlink"/>
            <w:noProof/>
          </w:rPr>
          <w:t>Windows 365</w:t>
        </w:r>
        <w:r w:rsidR="00DF04C7">
          <w:rPr>
            <w:noProof/>
            <w:webHidden/>
          </w:rPr>
          <w:tab/>
        </w:r>
        <w:r w:rsidR="00DF04C7">
          <w:rPr>
            <w:noProof/>
            <w:webHidden/>
          </w:rPr>
          <w:fldChar w:fldCharType="begin"/>
        </w:r>
        <w:r w:rsidR="00DF04C7">
          <w:rPr>
            <w:noProof/>
            <w:webHidden/>
          </w:rPr>
          <w:instrText xml:space="preserve"> PAGEREF _Toc163569606 \h </w:instrText>
        </w:r>
        <w:r w:rsidR="00DF04C7">
          <w:rPr>
            <w:noProof/>
            <w:webHidden/>
          </w:rPr>
        </w:r>
        <w:r w:rsidR="00DF04C7">
          <w:rPr>
            <w:noProof/>
            <w:webHidden/>
          </w:rPr>
          <w:fldChar w:fldCharType="separate"/>
        </w:r>
        <w:r w:rsidR="00DF04C7">
          <w:rPr>
            <w:noProof/>
            <w:webHidden/>
          </w:rPr>
          <w:t>102</w:t>
        </w:r>
        <w:r w:rsidR="00DF04C7">
          <w:rPr>
            <w:noProof/>
            <w:webHidden/>
          </w:rPr>
          <w:fldChar w:fldCharType="end"/>
        </w:r>
      </w:hyperlink>
    </w:p>
    <w:p w14:paraId="69647176" w14:textId="38667ACF" w:rsidR="00DF04C7" w:rsidRDefault="00000000">
      <w:pPr>
        <w:pStyle w:val="TOC1"/>
        <w:rPr>
          <w:rFonts w:eastAsiaTheme="minorEastAsia"/>
          <w:b w:val="0"/>
          <w:caps w:val="0"/>
          <w:noProof/>
          <w:kern w:val="2"/>
          <w:sz w:val="24"/>
          <w:szCs w:val="24"/>
          <w14:ligatures w14:val="standardContextual"/>
        </w:rPr>
      </w:pPr>
      <w:hyperlink w:anchor="_Toc163569607" w:history="1">
        <w:r w:rsidR="00DF04C7" w:rsidRPr="008C1658">
          <w:rPr>
            <w:rStyle w:val="Hyperlink"/>
            <w:noProof/>
          </w:rPr>
          <w:t>Appendix A – Service Level Commitment for Virus Detection and Blocking, Spam Effectiveness, or False Positive</w:t>
        </w:r>
        <w:r w:rsidR="00DF04C7">
          <w:rPr>
            <w:noProof/>
            <w:webHidden/>
          </w:rPr>
          <w:tab/>
        </w:r>
        <w:r w:rsidR="00DF04C7">
          <w:rPr>
            <w:noProof/>
            <w:webHidden/>
          </w:rPr>
          <w:fldChar w:fldCharType="begin"/>
        </w:r>
        <w:r w:rsidR="00DF04C7">
          <w:rPr>
            <w:noProof/>
            <w:webHidden/>
          </w:rPr>
          <w:instrText xml:space="preserve"> PAGEREF _Toc163569607 \h </w:instrText>
        </w:r>
        <w:r w:rsidR="00DF04C7">
          <w:rPr>
            <w:noProof/>
            <w:webHidden/>
          </w:rPr>
        </w:r>
        <w:r w:rsidR="00DF04C7">
          <w:rPr>
            <w:noProof/>
            <w:webHidden/>
          </w:rPr>
          <w:fldChar w:fldCharType="separate"/>
        </w:r>
        <w:r w:rsidR="00DF04C7">
          <w:rPr>
            <w:noProof/>
            <w:webHidden/>
          </w:rPr>
          <w:t>104</w:t>
        </w:r>
        <w:r w:rsidR="00DF04C7">
          <w:rPr>
            <w:noProof/>
            <w:webHidden/>
          </w:rPr>
          <w:fldChar w:fldCharType="end"/>
        </w:r>
      </w:hyperlink>
    </w:p>
    <w:p w14:paraId="4D61AD88" w14:textId="4BAC85EA" w:rsidR="00DF04C7" w:rsidRDefault="00000000">
      <w:pPr>
        <w:pStyle w:val="TOC1"/>
        <w:rPr>
          <w:rFonts w:eastAsiaTheme="minorEastAsia"/>
          <w:b w:val="0"/>
          <w:caps w:val="0"/>
          <w:noProof/>
          <w:kern w:val="2"/>
          <w:sz w:val="24"/>
          <w:szCs w:val="24"/>
          <w14:ligatures w14:val="standardContextual"/>
        </w:rPr>
      </w:pPr>
      <w:hyperlink w:anchor="_Toc163569608" w:history="1">
        <w:r w:rsidR="00DF04C7" w:rsidRPr="008C1658">
          <w:rPr>
            <w:rStyle w:val="Hyperlink"/>
            <w:noProof/>
          </w:rPr>
          <w:t>Appendix B - Service Level Commitment for Uptime</w:t>
        </w:r>
        <w:r w:rsidR="00DF04C7">
          <w:rPr>
            <w:noProof/>
            <w:webHidden/>
          </w:rPr>
          <w:tab/>
        </w:r>
        <w:r w:rsidR="00DF04C7">
          <w:rPr>
            <w:noProof/>
            <w:webHidden/>
          </w:rPr>
          <w:fldChar w:fldCharType="begin"/>
        </w:r>
        <w:r w:rsidR="00DF04C7">
          <w:rPr>
            <w:noProof/>
            <w:webHidden/>
          </w:rPr>
          <w:instrText xml:space="preserve"> PAGEREF _Toc163569608 \h </w:instrText>
        </w:r>
        <w:r w:rsidR="00DF04C7">
          <w:rPr>
            <w:noProof/>
            <w:webHidden/>
          </w:rPr>
        </w:r>
        <w:r w:rsidR="00DF04C7">
          <w:rPr>
            <w:noProof/>
            <w:webHidden/>
          </w:rPr>
          <w:fldChar w:fldCharType="separate"/>
        </w:r>
        <w:r w:rsidR="00DF04C7">
          <w:rPr>
            <w:noProof/>
            <w:webHidden/>
          </w:rPr>
          <w:t>105</w:t>
        </w:r>
        <w:r w:rsidR="00DF04C7">
          <w:rPr>
            <w:noProof/>
            <w:webHidden/>
          </w:rPr>
          <w:fldChar w:fldCharType="end"/>
        </w:r>
      </w:hyperlink>
    </w:p>
    <w:p w14:paraId="16ED5D8F" w14:textId="374B294D" w:rsidR="00FA110B" w:rsidRPr="00EF7CF9" w:rsidRDefault="00AD5C31" w:rsidP="002024BF">
      <w:pPr>
        <w:pStyle w:val="ProductList-Body"/>
        <w:tabs>
          <w:tab w:val="clear" w:pos="360"/>
          <w:tab w:val="clear" w:pos="720"/>
          <w:tab w:val="clear" w:pos="1080"/>
        </w:tabs>
      </w:pPr>
      <w:r w:rsidRPr="00544654">
        <w:rPr>
          <w:rFonts w:cstheme="minorHAnsi"/>
        </w:rPr>
        <w:fldChar w:fldCharType="end"/>
      </w:r>
    </w:p>
    <w:p w14:paraId="3CA6B7A7" w14:textId="77777777" w:rsidR="00E03E25" w:rsidRPr="00EF7CF9" w:rsidRDefault="00E03E25" w:rsidP="002024BF">
      <w:pPr>
        <w:pStyle w:val="ProductList-Body"/>
        <w:tabs>
          <w:tab w:val="clear" w:pos="360"/>
          <w:tab w:val="clear" w:pos="720"/>
          <w:tab w:val="clear" w:pos="1080"/>
        </w:tabs>
        <w:sectPr w:rsidR="00E03E25" w:rsidRPr="00EF7CF9" w:rsidSect="004F63A4">
          <w:footerReference w:type="default" r:id="rId15"/>
          <w:type w:val="continuous"/>
          <w:pgSz w:w="12240" w:h="15840"/>
          <w:pgMar w:top="1440" w:right="720" w:bottom="1440" w:left="720" w:header="720" w:footer="720" w:gutter="0"/>
          <w:cols w:num="2" w:space="720"/>
          <w:docGrid w:linePitch="360"/>
        </w:sectPr>
      </w:pPr>
    </w:p>
    <w:p w14:paraId="3A312564" w14:textId="343170CC" w:rsidR="00E03E25" w:rsidRPr="00EF7CF9" w:rsidRDefault="00914BDB" w:rsidP="00106C29">
      <w:pPr>
        <w:pStyle w:val="ProductList-SectionHeading"/>
        <w:tabs>
          <w:tab w:val="clear" w:pos="360"/>
          <w:tab w:val="clear" w:pos="720"/>
          <w:tab w:val="clear" w:pos="1080"/>
        </w:tabs>
        <w:outlineLvl w:val="0"/>
      </w:pPr>
      <w:bookmarkStart w:id="6" w:name="_Toc457821500"/>
      <w:bookmarkStart w:id="7" w:name="_Toc464226261"/>
      <w:bookmarkStart w:id="8" w:name="_Toc465333682"/>
      <w:bookmarkStart w:id="9" w:name="_Toc163569423"/>
      <w:bookmarkStart w:id="10" w:name="Introduction"/>
      <w:r w:rsidRPr="00EF7CF9">
        <w:t>Introduction</w:t>
      </w:r>
      <w:bookmarkEnd w:id="6"/>
      <w:bookmarkEnd w:id="7"/>
      <w:bookmarkEnd w:id="8"/>
      <w:bookmarkEnd w:id="9"/>
    </w:p>
    <w:p w14:paraId="0B3153E8" w14:textId="533C83C4" w:rsidR="00FA110B" w:rsidRPr="00EF7CF9" w:rsidRDefault="008D1A52" w:rsidP="008C2ED5">
      <w:pPr>
        <w:pStyle w:val="ProductList-SubSection1Heading"/>
      </w:pPr>
      <w:bookmarkStart w:id="11" w:name="_Toc457812795"/>
      <w:bookmarkStart w:id="12" w:name="_Toc457821501"/>
      <w:bookmarkEnd w:id="10"/>
      <w:r w:rsidRPr="00EF7CF9">
        <w:t>About this Document</w:t>
      </w:r>
      <w:bookmarkEnd w:id="11"/>
      <w:bookmarkEnd w:id="12"/>
    </w:p>
    <w:p w14:paraId="77CF1F44" w14:textId="1787755E" w:rsidR="00E11454" w:rsidRPr="00EF7CF9" w:rsidRDefault="00E11454" w:rsidP="00106C29">
      <w:pPr>
        <w:pStyle w:val="ProductList-Body"/>
        <w:tabs>
          <w:tab w:val="clear" w:pos="360"/>
          <w:tab w:val="clear" w:pos="720"/>
          <w:tab w:val="clear" w:pos="1080"/>
        </w:tabs>
      </w:pPr>
      <w:r w:rsidRPr="00EF7CF9">
        <w:t xml:space="preserve">This Service Level Agreement for Microsoft Online Services (this </w:t>
      </w:r>
      <w:r w:rsidR="00EF7CF9" w:rsidRPr="00571855">
        <w:t>“</w:t>
      </w:r>
      <w:r w:rsidRPr="00EF7CF9">
        <w:t>SLA</w:t>
      </w:r>
      <w:r w:rsidR="00EF7CF9" w:rsidRPr="00571855">
        <w:t>”</w:t>
      </w:r>
      <w:r w:rsidRPr="00EF7CF9">
        <w:t xml:space="preserve">) is a part of your Microsoft volume licensing agreement (the </w:t>
      </w:r>
      <w:r w:rsidR="00EF7CF9" w:rsidRPr="00571855">
        <w:t>“</w:t>
      </w:r>
      <w:r w:rsidRPr="00EF7CF9">
        <w:t>Agreement</w:t>
      </w:r>
      <w:r w:rsidR="00EF7CF9" w:rsidRPr="00571855">
        <w:t>”</w:t>
      </w:r>
      <w:r w:rsidRPr="00EF7CF9">
        <w:t xml:space="preserve">). Capitalized terms used but not defined in this SLA will have the meaning assigned to them in the Agreement. This SLA applies to the Microsoft Online Services listed herein (a </w:t>
      </w:r>
      <w:r w:rsidR="00EF7CF9" w:rsidRPr="00571855">
        <w:t>“</w:t>
      </w:r>
      <w:r w:rsidRPr="00EF7CF9">
        <w:t>Service</w:t>
      </w:r>
      <w:r w:rsidR="00EF7CF9" w:rsidRPr="00571855">
        <w:t>”</w:t>
      </w:r>
      <w:r w:rsidRPr="00EF7CF9">
        <w:t xml:space="preserve"> or the </w:t>
      </w:r>
      <w:r w:rsidR="00EF7CF9" w:rsidRPr="00571855">
        <w:t>“</w:t>
      </w:r>
      <w:r w:rsidRPr="00EF7CF9">
        <w:t>Services</w:t>
      </w:r>
      <w:r w:rsidR="00EF7CF9" w:rsidRPr="00571855">
        <w:t>”</w:t>
      </w:r>
      <w:r w:rsidRPr="00EF7CF9">
        <w:t>), but does not apply to separately branded services made available with or connected to the Services or to any on-premise software that is part of any Service.</w:t>
      </w:r>
    </w:p>
    <w:p w14:paraId="3CBD9792" w14:textId="77777777" w:rsidR="00E11454" w:rsidRPr="00EF7CF9" w:rsidRDefault="00E11454" w:rsidP="00106C29">
      <w:pPr>
        <w:pStyle w:val="ProductList-Body"/>
        <w:tabs>
          <w:tab w:val="clear" w:pos="360"/>
          <w:tab w:val="clear" w:pos="720"/>
          <w:tab w:val="clear" w:pos="1080"/>
        </w:tabs>
      </w:pPr>
    </w:p>
    <w:p w14:paraId="5FEF6AC3" w14:textId="5B928EFD" w:rsidR="00E11454" w:rsidRDefault="00E11454" w:rsidP="00106C29">
      <w:pPr>
        <w:pStyle w:val="ProductList-Body"/>
        <w:tabs>
          <w:tab w:val="clear" w:pos="360"/>
          <w:tab w:val="clear" w:pos="720"/>
          <w:tab w:val="clear" w:pos="1080"/>
        </w:tabs>
        <w:rPr>
          <w:rFonts w:ascii="Calibri" w:hAnsi="Calibri" w:cs="Calibri"/>
        </w:rPr>
      </w:pPr>
      <w:r w:rsidRPr="00EF7CF9">
        <w:rPr>
          <w:rFonts w:ascii="Calibri" w:hAnsi="Calibri" w:cs="Calibri"/>
        </w:rPr>
        <w:t xml:space="preserve">If we do not achieve and maintain the Service Levels for each Service as described in this SLA, then you may be eligible for a credit towards a portion of your monthly service fees. We will not modify the terms of your SLA during the initial term of your subscription; however, if you renew your subscription, the version of this SLA that is current at the time of renewal will apply throughout your renewal term. We will provide at least 90 days’ notice for adverse material changes to this SLA. You can review the most current version of this SLA at any time by visiting </w:t>
      </w:r>
      <w:hyperlink r:id="rId16" w:history="1">
        <w:r w:rsidR="00254F58" w:rsidRPr="00BD342A">
          <w:rPr>
            <w:rStyle w:val="Hyperlink"/>
          </w:rPr>
          <w:t>https://aka.ms/CSLA</w:t>
        </w:r>
      </w:hyperlink>
      <w:r w:rsidRPr="00EF7CF9">
        <w:rPr>
          <w:rFonts w:ascii="Calibri" w:hAnsi="Calibri" w:cs="Calibri"/>
        </w:rPr>
        <w:t>.</w:t>
      </w:r>
    </w:p>
    <w:p w14:paraId="397D80C5" w14:textId="77777777" w:rsidR="00DD4A55" w:rsidRDefault="00DD4A55" w:rsidP="00106C29">
      <w:pPr>
        <w:pStyle w:val="ProductList-Body"/>
        <w:tabs>
          <w:tab w:val="clear" w:pos="360"/>
          <w:tab w:val="clear" w:pos="720"/>
          <w:tab w:val="clear" w:pos="1080"/>
        </w:tabs>
        <w:rPr>
          <w:rFonts w:ascii="Calibri" w:hAnsi="Calibri" w:cs="Calibri"/>
        </w:rPr>
      </w:pPr>
    </w:p>
    <w:p w14:paraId="727066FE" w14:textId="5B3E18E4" w:rsidR="00DD4A55" w:rsidRPr="00EF7CF9" w:rsidRDefault="00DD4A55" w:rsidP="00106C29">
      <w:pPr>
        <w:pStyle w:val="ProductList-Body"/>
        <w:tabs>
          <w:tab w:val="clear" w:pos="360"/>
          <w:tab w:val="clear" w:pos="720"/>
          <w:tab w:val="clear" w:pos="1080"/>
        </w:tabs>
        <w:rPr>
          <w:rFonts w:ascii="Calibri" w:hAnsi="Calibri" w:cs="Calibri"/>
        </w:rPr>
      </w:pPr>
      <w:r w:rsidRPr="00DD4A55">
        <w:rPr>
          <w:rFonts w:ascii="Calibri" w:hAnsi="Calibri" w:cs="Calibri"/>
        </w:rPr>
        <w:t>Previews and Online Services and/or service tiers provided free of charge are not included or eligible for SLA claims or credits.</w:t>
      </w:r>
    </w:p>
    <w:p w14:paraId="65686147" w14:textId="004AAA72" w:rsidR="008D1A52" w:rsidRPr="00EF7CF9" w:rsidRDefault="008D1A52" w:rsidP="008C2ED5">
      <w:pPr>
        <w:pStyle w:val="ProductList-SubSection1Heading"/>
      </w:pPr>
      <w:bookmarkStart w:id="13" w:name="_Toc457812796"/>
      <w:bookmarkStart w:id="14" w:name="_Toc457821502"/>
      <w:r w:rsidRPr="00EF7CF9">
        <w:t>Prior Versions</w:t>
      </w:r>
      <w:r w:rsidR="0035123C" w:rsidRPr="00EF7CF9">
        <w:t xml:space="preserve"> of this Document</w:t>
      </w:r>
      <w:bookmarkEnd w:id="13"/>
      <w:bookmarkEnd w:id="14"/>
    </w:p>
    <w:p w14:paraId="69561C1A" w14:textId="2C21BF8F" w:rsidR="0035123C" w:rsidRPr="00EF7CF9" w:rsidRDefault="007804B9" w:rsidP="00106C29">
      <w:pPr>
        <w:pStyle w:val="ProductList-Body"/>
        <w:tabs>
          <w:tab w:val="clear" w:pos="360"/>
          <w:tab w:val="clear" w:pos="720"/>
          <w:tab w:val="clear" w:pos="1080"/>
        </w:tabs>
      </w:pPr>
      <w:r w:rsidRPr="00EF7CF9">
        <w:t>This S</w:t>
      </w:r>
      <w:r w:rsidR="00E11454" w:rsidRPr="00EF7CF9">
        <w:t>LA</w:t>
      </w:r>
      <w:r w:rsidR="0035123C" w:rsidRPr="00EF7CF9">
        <w:t xml:space="preserve"> provides information on </w:t>
      </w:r>
      <w:r w:rsidR="00E11454" w:rsidRPr="00EF7CF9">
        <w:t>Services</w:t>
      </w:r>
      <w:r w:rsidR="0035123C" w:rsidRPr="00EF7CF9">
        <w:t xml:space="preserve"> currently available. Earlier versions of this document are available at </w:t>
      </w:r>
      <w:hyperlink r:id="rId17" w:history="1">
        <w:r w:rsidR="00E11454" w:rsidRPr="00EF7CF9">
          <w:rPr>
            <w:rStyle w:val="Hyperlink"/>
          </w:rPr>
          <w:t>http</w:t>
        </w:r>
        <w:r w:rsidR="00E11454" w:rsidRPr="00EF7CF9">
          <w:rPr>
            <w:rStyle w:val="Hyperlink"/>
            <w:color w:val="auto"/>
          </w:rPr>
          <w:t>:</w:t>
        </w:r>
        <w:r w:rsidR="00E11454" w:rsidRPr="00EF7CF9">
          <w:rPr>
            <w:rStyle w:val="Hyperlink"/>
          </w:rPr>
          <w:t>//www.microsoftvolumelicensing.com</w:t>
        </w:r>
      </w:hyperlink>
      <w:r w:rsidR="0035123C" w:rsidRPr="00EF7CF9">
        <w:t>. To find the needed version, a customer may contact its reseller or Microsoft Account Manager.</w:t>
      </w:r>
    </w:p>
    <w:p w14:paraId="7F05D0EA" w14:textId="6A442A7D" w:rsidR="008D1A52" w:rsidRPr="00EF7CF9" w:rsidRDefault="008D1A52" w:rsidP="008C2ED5">
      <w:pPr>
        <w:pStyle w:val="ProductList-SubSection1Heading"/>
      </w:pPr>
      <w:bookmarkStart w:id="15" w:name="_Toc457812797"/>
      <w:bookmarkStart w:id="16" w:name="_Toc457821503"/>
      <w:r w:rsidRPr="00EF7CF9">
        <w:t>Clarifications and Summary of Changes</w:t>
      </w:r>
      <w:r w:rsidR="0035123C" w:rsidRPr="00EF7CF9">
        <w:t xml:space="preserve"> to this Document</w:t>
      </w:r>
      <w:bookmarkEnd w:id="15"/>
      <w:bookmarkEnd w:id="16"/>
    </w:p>
    <w:p w14:paraId="2487F2A9" w14:textId="64288103" w:rsidR="0035123C" w:rsidRPr="00EF7CF9" w:rsidRDefault="0035123C" w:rsidP="00106C29">
      <w:pPr>
        <w:pStyle w:val="ProductList-Body"/>
        <w:tabs>
          <w:tab w:val="clear" w:pos="360"/>
          <w:tab w:val="clear" w:pos="720"/>
          <w:tab w:val="clear" w:pos="1080"/>
        </w:tabs>
      </w:pPr>
      <w:r w:rsidRPr="00EF7CF9">
        <w:t xml:space="preserve">Below are recent additions, deletions and other changes to </w:t>
      </w:r>
      <w:r w:rsidR="00E11454" w:rsidRPr="00EF7CF9">
        <w:t>this SLA</w:t>
      </w:r>
      <w:r w:rsidRPr="00EF7CF9">
        <w:t>. Also listed below, are clarifications of Microsoft policy in response to common customer questions.</w:t>
      </w:r>
    </w:p>
    <w:p w14:paraId="0E7501E2" w14:textId="6DDC6277" w:rsidR="0035123C" w:rsidRDefault="0035123C" w:rsidP="00106C29">
      <w:pPr>
        <w:pStyle w:val="ProductList-Body"/>
        <w:tabs>
          <w:tab w:val="clear" w:pos="360"/>
          <w:tab w:val="clear" w:pos="720"/>
          <w:tab w:val="clear" w:pos="1080"/>
        </w:tabs>
      </w:pPr>
    </w:p>
    <w:tbl>
      <w:tblPr>
        <w:tblStyle w:val="TableGrid"/>
        <w:tblW w:w="0" w:type="auto"/>
        <w:tblLook w:val="04A0" w:firstRow="1" w:lastRow="0" w:firstColumn="1" w:lastColumn="0" w:noHBand="0" w:noVBand="1"/>
      </w:tblPr>
      <w:tblGrid>
        <w:gridCol w:w="5395"/>
        <w:gridCol w:w="5395"/>
      </w:tblGrid>
      <w:tr w:rsidR="00CC3273" w:rsidRPr="00571855" w14:paraId="740EEFFB" w14:textId="77777777" w:rsidTr="00CC3273">
        <w:trPr>
          <w:tblHeader/>
        </w:trPr>
        <w:tc>
          <w:tcPr>
            <w:tcW w:w="5395" w:type="dxa"/>
            <w:shd w:val="clear" w:color="auto" w:fill="0072C6"/>
          </w:tcPr>
          <w:p w14:paraId="4BA49666" w14:textId="3EA722ED" w:rsidR="00CC3273" w:rsidRPr="00A54815" w:rsidRDefault="00CC3273" w:rsidP="00CC3273">
            <w:pPr>
              <w:pStyle w:val="ProductList-OfferingBody"/>
              <w:rPr>
                <w:color w:val="FFFFFF" w:themeColor="background1"/>
              </w:rPr>
            </w:pPr>
            <w:r w:rsidRPr="00A0034F">
              <w:rPr>
                <w:color w:val="FFFFFF" w:themeColor="background1"/>
              </w:rPr>
              <w:t>Additions</w:t>
            </w:r>
            <w:r w:rsidR="000A05E2" w:rsidRPr="00A0034F">
              <w:rPr>
                <w:color w:val="FFFFFF" w:themeColor="background1"/>
              </w:rPr>
              <w:t>/Updates</w:t>
            </w:r>
          </w:p>
        </w:tc>
        <w:tc>
          <w:tcPr>
            <w:tcW w:w="5395" w:type="dxa"/>
            <w:shd w:val="clear" w:color="auto" w:fill="0072C6"/>
          </w:tcPr>
          <w:p w14:paraId="042AABD6" w14:textId="77777777" w:rsidR="00CC3273" w:rsidRPr="00A54815" w:rsidRDefault="00CC3273" w:rsidP="00CC3273">
            <w:pPr>
              <w:pStyle w:val="ProductList-OfferingBody"/>
              <w:rPr>
                <w:color w:val="FFFFFF" w:themeColor="background1"/>
              </w:rPr>
            </w:pPr>
            <w:r w:rsidRPr="00A0034F">
              <w:rPr>
                <w:color w:val="FFFFFF" w:themeColor="background1"/>
              </w:rPr>
              <w:t>Deletions</w:t>
            </w:r>
          </w:p>
        </w:tc>
      </w:tr>
      <w:tr w:rsidR="00657216" w:rsidRPr="003650D0" w14:paraId="1C1679CB" w14:textId="77777777" w:rsidTr="00CC3273">
        <w:trPr>
          <w:tblHeader/>
        </w:trPr>
        <w:tc>
          <w:tcPr>
            <w:tcW w:w="5395" w:type="dxa"/>
            <w:shd w:val="clear" w:color="auto" w:fill="auto"/>
          </w:tcPr>
          <w:p w14:paraId="668D0ECF" w14:textId="54334270" w:rsidR="00657216" w:rsidRDefault="00657216" w:rsidP="00657216">
            <w:pPr>
              <w:pStyle w:val="ProductList-OfferingBody"/>
              <w:rPr>
                <w:color w:val="000000" w:themeColor="text1"/>
              </w:rPr>
            </w:pPr>
            <w:r>
              <w:rPr>
                <w:color w:val="000000" w:themeColor="text1"/>
              </w:rPr>
              <w:t>App Service SLA</w:t>
            </w:r>
          </w:p>
        </w:tc>
        <w:tc>
          <w:tcPr>
            <w:tcW w:w="5395" w:type="dxa"/>
            <w:shd w:val="clear" w:color="auto" w:fill="auto"/>
          </w:tcPr>
          <w:p w14:paraId="4C7E15C8" w14:textId="77777777" w:rsidR="00657216" w:rsidRPr="00771E0B" w:rsidRDefault="00657216" w:rsidP="00657216">
            <w:pPr>
              <w:pStyle w:val="ProductList-Body"/>
            </w:pPr>
          </w:p>
        </w:tc>
      </w:tr>
      <w:tr w:rsidR="00657216" w:rsidRPr="003650D0" w14:paraId="7881CF38" w14:textId="77777777" w:rsidTr="00CC3273">
        <w:trPr>
          <w:tblHeader/>
        </w:trPr>
        <w:tc>
          <w:tcPr>
            <w:tcW w:w="5395" w:type="dxa"/>
            <w:shd w:val="clear" w:color="auto" w:fill="auto"/>
          </w:tcPr>
          <w:p w14:paraId="020A8B2F" w14:textId="4D889303" w:rsidR="00657216" w:rsidRDefault="00657216" w:rsidP="00657216">
            <w:pPr>
              <w:pStyle w:val="ProductList-OfferingBody"/>
              <w:rPr>
                <w:color w:val="000000" w:themeColor="text1"/>
              </w:rPr>
            </w:pPr>
            <w:r>
              <w:rPr>
                <w:color w:val="000000" w:themeColor="text1"/>
              </w:rPr>
              <w:t>Azure Virtual Machines</w:t>
            </w:r>
          </w:p>
        </w:tc>
        <w:tc>
          <w:tcPr>
            <w:tcW w:w="5395" w:type="dxa"/>
            <w:shd w:val="clear" w:color="auto" w:fill="auto"/>
          </w:tcPr>
          <w:p w14:paraId="698A44E4" w14:textId="77777777" w:rsidR="00657216" w:rsidRPr="00771E0B" w:rsidRDefault="00657216" w:rsidP="00657216">
            <w:pPr>
              <w:pStyle w:val="ProductList-Body"/>
            </w:pPr>
          </w:p>
        </w:tc>
      </w:tr>
    </w:tbl>
    <w:p w14:paraId="473EB6D2" w14:textId="17AE2B23" w:rsidR="00654656" w:rsidRPr="00EF7CF9" w:rsidRDefault="00000000" w:rsidP="006546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54656" w:rsidRPr="00EF7CF9">
          <w:rPr>
            <w:rStyle w:val="Hyperlink"/>
            <w:sz w:val="16"/>
            <w:szCs w:val="16"/>
          </w:rPr>
          <w:t>Table of Contents</w:t>
        </w:r>
      </w:hyperlink>
      <w:r w:rsidR="00654656" w:rsidRPr="00EF7CF9">
        <w:rPr>
          <w:sz w:val="16"/>
          <w:szCs w:val="16"/>
        </w:rPr>
        <w:t xml:space="preserve"> / </w:t>
      </w:r>
      <w:hyperlink w:anchor="Definitions" w:tooltip="Definitions" w:history="1">
        <w:r w:rsidR="00654656" w:rsidRPr="00EF7CF9">
          <w:rPr>
            <w:rStyle w:val="Hyperlink"/>
            <w:sz w:val="16"/>
            <w:szCs w:val="16"/>
          </w:rPr>
          <w:t>Definitions</w:t>
        </w:r>
      </w:hyperlink>
    </w:p>
    <w:p w14:paraId="348C666F" w14:textId="56DC3877" w:rsidR="008E6785" w:rsidRPr="00B44CF9" w:rsidRDefault="008E6785" w:rsidP="00106C29">
      <w:pPr>
        <w:rPr>
          <w:sz w:val="18"/>
          <w:szCs w:val="18"/>
        </w:rPr>
      </w:pPr>
    </w:p>
    <w:p w14:paraId="596F13CE" w14:textId="77777777" w:rsidR="00654656" w:rsidRPr="00B44CF9" w:rsidRDefault="00654656" w:rsidP="00106C29">
      <w:pPr>
        <w:rPr>
          <w:sz w:val="18"/>
          <w:szCs w:val="18"/>
        </w:rPr>
        <w:sectPr w:rsidR="00654656" w:rsidRPr="00B44CF9" w:rsidSect="004F63A4">
          <w:footerReference w:type="default" r:id="rId18"/>
          <w:footerReference w:type="first" r:id="rId19"/>
          <w:pgSz w:w="12240" w:h="15840"/>
          <w:pgMar w:top="1440" w:right="720" w:bottom="1440" w:left="720" w:header="720" w:footer="720" w:gutter="0"/>
          <w:cols w:space="720"/>
          <w:titlePg/>
          <w:docGrid w:linePitch="360"/>
        </w:sectPr>
      </w:pPr>
    </w:p>
    <w:p w14:paraId="41F91676" w14:textId="37AC3CA8" w:rsidR="00045C64" w:rsidRPr="00EF7CF9" w:rsidRDefault="00E11454" w:rsidP="002024BF">
      <w:pPr>
        <w:pStyle w:val="ProductList-SectionHeading"/>
        <w:tabs>
          <w:tab w:val="clear" w:pos="360"/>
          <w:tab w:val="clear" w:pos="720"/>
          <w:tab w:val="clear" w:pos="1080"/>
        </w:tabs>
        <w:outlineLvl w:val="0"/>
      </w:pPr>
      <w:bookmarkStart w:id="17" w:name="_Toc457821504"/>
      <w:bookmarkStart w:id="18" w:name="_Toc163569424"/>
      <w:bookmarkStart w:id="19" w:name="GeneralTerms"/>
      <w:r w:rsidRPr="00EF7CF9">
        <w:t>General Terms</w:t>
      </w:r>
      <w:bookmarkEnd w:id="17"/>
      <w:bookmarkEnd w:id="18"/>
    </w:p>
    <w:p w14:paraId="0BDF752D" w14:textId="5F0E96A9" w:rsidR="00045C64" w:rsidRPr="00EF7CF9" w:rsidRDefault="00E11454" w:rsidP="008C2ED5">
      <w:pPr>
        <w:pStyle w:val="ProductList-SubSection1Heading"/>
      </w:pPr>
      <w:bookmarkStart w:id="20" w:name="_Toc454884885"/>
      <w:bookmarkStart w:id="21" w:name="_Toc457812799"/>
      <w:bookmarkStart w:id="22" w:name="_Toc455748582"/>
      <w:bookmarkStart w:id="23" w:name="_Toc457821505"/>
      <w:bookmarkStart w:id="24" w:name="Definitions"/>
      <w:bookmarkEnd w:id="19"/>
      <w:r w:rsidRPr="00EF7CF9">
        <w:t>Definitions</w:t>
      </w:r>
      <w:bookmarkEnd w:id="20"/>
      <w:bookmarkEnd w:id="21"/>
      <w:bookmarkEnd w:id="22"/>
      <w:bookmarkEnd w:id="23"/>
    </w:p>
    <w:bookmarkEnd w:id="24"/>
    <w:p w14:paraId="6464F94E" w14:textId="24B9D5D8" w:rsidR="001D1C2C" w:rsidRPr="00EF7CF9" w:rsidRDefault="00EF7CF9" w:rsidP="001D1C2C">
      <w:pPr>
        <w:pStyle w:val="ProductList-Body"/>
        <w:spacing w:after="40"/>
        <w:rPr>
          <w:color w:val="000000" w:themeColor="text1"/>
        </w:rPr>
      </w:pPr>
      <w:r w:rsidRPr="00571855">
        <w:t>“</w:t>
      </w:r>
      <w:r w:rsidR="00D07284">
        <w:rPr>
          <w:b/>
          <w:color w:val="00188F"/>
        </w:rPr>
        <w:t>Applicable Period</w:t>
      </w:r>
      <w:r w:rsidRPr="00571855">
        <w:t>”</w:t>
      </w:r>
      <w:r w:rsidR="001D1C2C" w:rsidRPr="00EF7CF9">
        <w:t xml:space="preserve"> means, for </w:t>
      </w:r>
      <w:r w:rsidR="00D6097D">
        <w:t xml:space="preserve">the 30 days prior to and including the last day of the Incident for which </w:t>
      </w:r>
      <w:r w:rsidR="001D1C2C" w:rsidRPr="00EF7CF9">
        <w:t>a Service Credit is owed, the number of days that you are a subscriber for a Service.</w:t>
      </w:r>
    </w:p>
    <w:p w14:paraId="10BD05D9" w14:textId="7569F17E" w:rsidR="001D1C2C" w:rsidRPr="00EF7CF9" w:rsidRDefault="00EF7CF9" w:rsidP="001D1C2C">
      <w:pPr>
        <w:pStyle w:val="ProductList-Body"/>
        <w:spacing w:after="40"/>
        <w:rPr>
          <w:color w:val="000000" w:themeColor="text1"/>
        </w:rPr>
      </w:pPr>
      <w:r w:rsidRPr="00571855">
        <w:t>“</w:t>
      </w:r>
      <w:r w:rsidR="00AC48A7">
        <w:rPr>
          <w:b/>
          <w:color w:val="00188F"/>
        </w:rPr>
        <w:t>Applicable Service Fees</w:t>
      </w:r>
      <w:r w:rsidRPr="00571855">
        <w:t>”</w:t>
      </w:r>
      <w:r w:rsidR="001D1C2C" w:rsidRPr="00EF7CF9">
        <w:rPr>
          <w:color w:val="000000" w:themeColor="text1"/>
        </w:rPr>
        <w:t xml:space="preserve"> means the total fees actually paid by you for a Service that are applied to the </w:t>
      </w:r>
      <w:r w:rsidR="00D6097D" w:rsidRPr="2197BE81">
        <w:rPr>
          <w:color w:val="000000" w:themeColor="text1"/>
        </w:rPr>
        <w:t>Applicable Period</w:t>
      </w:r>
      <w:r w:rsidR="00D6097D" w:rsidRPr="00EF7CF9">
        <w:rPr>
          <w:color w:val="000000" w:themeColor="text1"/>
        </w:rPr>
        <w:t xml:space="preserve"> </w:t>
      </w:r>
      <w:r w:rsidR="001D1C2C" w:rsidRPr="00EF7CF9">
        <w:rPr>
          <w:color w:val="000000" w:themeColor="text1"/>
        </w:rPr>
        <w:t>in which a Service Credit is owed.</w:t>
      </w:r>
    </w:p>
    <w:p w14:paraId="3E960783" w14:textId="3D729149" w:rsidR="001D1C2C" w:rsidRPr="00EF7CF9" w:rsidRDefault="00EF7CF9" w:rsidP="001D1C2C">
      <w:pPr>
        <w:pStyle w:val="ProductList-Body"/>
        <w:spacing w:after="40"/>
      </w:pPr>
      <w:r w:rsidRPr="00571855">
        <w:t>“</w:t>
      </w:r>
      <w:r w:rsidR="001D1C2C" w:rsidRPr="00EF7CF9">
        <w:rPr>
          <w:b/>
          <w:color w:val="00188F"/>
        </w:rPr>
        <w:t>Downtime</w:t>
      </w:r>
      <w:r w:rsidRPr="00571855">
        <w:t>”</w:t>
      </w:r>
      <w:r w:rsidR="001D1C2C" w:rsidRPr="00EF7CF9">
        <w:t xml:space="preserve"> is defined for each Service in the Services Specific Terms below.</w:t>
      </w:r>
      <w:r w:rsidR="00075137">
        <w:t xml:space="preserve"> </w:t>
      </w:r>
      <w:r w:rsidR="001D1C2C" w:rsidRPr="00EF7CF9">
        <w:t>Except for Microsoft Azure Services, Downtime does not include Scheduled Downtime. Downtime does not include unavailability of a Service due to limitations described below and in the Services Specific Terms.</w:t>
      </w:r>
    </w:p>
    <w:p w14:paraId="1CAAF07A" w14:textId="7C1624CA" w:rsidR="001D1C2C" w:rsidRPr="00EF7CF9" w:rsidRDefault="00EF7CF9" w:rsidP="001D1C2C">
      <w:pPr>
        <w:pStyle w:val="ProductList-Body"/>
        <w:spacing w:after="40"/>
      </w:pPr>
      <w:r w:rsidRPr="00571855">
        <w:t>“</w:t>
      </w:r>
      <w:r w:rsidR="001D1C2C" w:rsidRPr="00EF7CF9">
        <w:rPr>
          <w:b/>
          <w:color w:val="00188F"/>
        </w:rPr>
        <w:t>Error Code</w:t>
      </w:r>
      <w:r w:rsidRPr="00571855">
        <w:t>”</w:t>
      </w:r>
      <w:r w:rsidR="001D1C2C" w:rsidRPr="00EF7CF9">
        <w:t xml:space="preserve"> means an indication that an operation has failed, such as an HTTP status code in the 5xx range.</w:t>
      </w:r>
    </w:p>
    <w:p w14:paraId="64D84186" w14:textId="5ECBA2E3" w:rsidR="001D1C2C" w:rsidRPr="00EF7CF9" w:rsidRDefault="00EF7CF9" w:rsidP="001D1C2C">
      <w:pPr>
        <w:pStyle w:val="ProductList-Body"/>
        <w:spacing w:after="40"/>
        <w:rPr>
          <w:color w:val="000000" w:themeColor="text1"/>
        </w:rPr>
      </w:pPr>
      <w:r w:rsidRPr="00571855">
        <w:t>“</w:t>
      </w:r>
      <w:r w:rsidR="001D1C2C" w:rsidRPr="00EF7CF9">
        <w:rPr>
          <w:b/>
          <w:color w:val="00188F"/>
        </w:rPr>
        <w:t>External Connectivity</w:t>
      </w:r>
      <w:r w:rsidRPr="00571855">
        <w:t>”</w:t>
      </w:r>
      <w:r w:rsidR="001D1C2C" w:rsidRPr="00EF7CF9">
        <w:t xml:space="preserve"> is bi-directional network traffic over supported protocols such as HTTP and HTTPS that can be sent and received from a public IP address.</w:t>
      </w:r>
    </w:p>
    <w:p w14:paraId="57569D47" w14:textId="7EBE9AA8" w:rsidR="001D1C2C" w:rsidRPr="00EF7CF9" w:rsidRDefault="00EF7CF9" w:rsidP="001D1C2C">
      <w:pPr>
        <w:pStyle w:val="ProductList-Body"/>
        <w:spacing w:after="40"/>
        <w:rPr>
          <w:color w:val="000000" w:themeColor="text1"/>
        </w:rPr>
      </w:pPr>
      <w:r w:rsidRPr="00571855">
        <w:t>“</w:t>
      </w:r>
      <w:r w:rsidR="001D1C2C" w:rsidRPr="00EF7CF9">
        <w:rPr>
          <w:b/>
          <w:color w:val="00188F"/>
        </w:rPr>
        <w:t>Incident</w:t>
      </w:r>
      <w:r w:rsidRPr="00571855">
        <w:t>”</w:t>
      </w:r>
      <w:r w:rsidR="001D1C2C" w:rsidRPr="00EF7CF9">
        <w:rPr>
          <w:color w:val="000000" w:themeColor="text1"/>
        </w:rPr>
        <w:t xml:space="preserve"> means (i) any single event, or (ii) any set of events, that result in Downtime.</w:t>
      </w:r>
    </w:p>
    <w:p w14:paraId="30DC8057" w14:textId="22448706" w:rsidR="001D1C2C" w:rsidRPr="00EF7CF9" w:rsidRDefault="00EF7CF9" w:rsidP="001D1C2C">
      <w:pPr>
        <w:pStyle w:val="ProductList-Body"/>
        <w:spacing w:after="40"/>
      </w:pPr>
      <w:r w:rsidRPr="00571855">
        <w:t>“</w:t>
      </w:r>
      <w:r w:rsidR="001D1C2C" w:rsidRPr="00EF7CF9">
        <w:rPr>
          <w:b/>
          <w:color w:val="00188F"/>
        </w:rPr>
        <w:t>Management Portal</w:t>
      </w:r>
      <w:r w:rsidRPr="00571855">
        <w:t>”</w:t>
      </w:r>
      <w:r w:rsidR="001D1C2C" w:rsidRPr="00EF7CF9">
        <w:t xml:space="preserve"> means the web interface, provided by Microsoft, through which customers may manage the Service.</w:t>
      </w:r>
    </w:p>
    <w:p w14:paraId="16345164" w14:textId="7EB02B19" w:rsidR="001D1C2C" w:rsidRPr="00EF7CF9" w:rsidRDefault="00EF7CF9" w:rsidP="001D1C2C">
      <w:pPr>
        <w:pStyle w:val="ProductList-Body"/>
        <w:spacing w:after="40"/>
        <w:rPr>
          <w:color w:val="000000" w:themeColor="text1"/>
        </w:rPr>
      </w:pPr>
      <w:r w:rsidRPr="00571855">
        <w:t>“</w:t>
      </w:r>
      <w:r w:rsidR="001D1C2C" w:rsidRPr="00EF7CF9">
        <w:rPr>
          <w:b/>
          <w:color w:val="00188F"/>
        </w:rPr>
        <w:t>Scheduled Downtime</w:t>
      </w:r>
      <w:r w:rsidRPr="00571855">
        <w:t>”</w:t>
      </w:r>
      <w:r w:rsidR="001D1C2C" w:rsidRPr="00EF7CF9">
        <w:rPr>
          <w:color w:val="000000" w:themeColor="text1"/>
        </w:rPr>
        <w:t xml:space="preserve"> means periods of Downtime related to network, hardware, or Service maintenance or upgrades.</w:t>
      </w:r>
      <w:r w:rsidR="00075137">
        <w:rPr>
          <w:color w:val="000000" w:themeColor="text1"/>
        </w:rPr>
        <w:t xml:space="preserve"> </w:t>
      </w:r>
      <w:r w:rsidR="001D1C2C" w:rsidRPr="00EF7CF9">
        <w:rPr>
          <w:color w:val="000000" w:themeColor="text1"/>
        </w:rPr>
        <w:t>We will publish notice or notify you at least five (5) days prior to the commencement of such Downtime.</w:t>
      </w:r>
    </w:p>
    <w:p w14:paraId="70231D40" w14:textId="3BD8A892" w:rsidR="001D1C2C" w:rsidRPr="00EF7CF9" w:rsidRDefault="00EF7CF9" w:rsidP="001D1C2C">
      <w:pPr>
        <w:pStyle w:val="ProductList-Body"/>
        <w:spacing w:after="40"/>
        <w:rPr>
          <w:color w:val="000000" w:themeColor="text1"/>
        </w:rPr>
      </w:pPr>
      <w:r w:rsidRPr="00571855">
        <w:t>“</w:t>
      </w:r>
      <w:r w:rsidR="001D1C2C" w:rsidRPr="00EF7CF9">
        <w:rPr>
          <w:b/>
          <w:color w:val="00188F"/>
        </w:rPr>
        <w:t>Service Credit</w:t>
      </w:r>
      <w:r w:rsidRPr="00571855">
        <w:t>”</w:t>
      </w:r>
      <w:r w:rsidR="001D1C2C" w:rsidRPr="00EF7CF9">
        <w:rPr>
          <w:color w:val="000000" w:themeColor="text1"/>
        </w:rPr>
        <w:t xml:space="preserve"> is the percentage of the </w:t>
      </w:r>
      <w:r w:rsidR="00AC48A7">
        <w:rPr>
          <w:color w:val="000000" w:themeColor="text1"/>
        </w:rPr>
        <w:t>Applicable Service Fees</w:t>
      </w:r>
      <w:r w:rsidR="001D1C2C" w:rsidRPr="00EF7CF9">
        <w:rPr>
          <w:color w:val="000000" w:themeColor="text1"/>
        </w:rPr>
        <w:t xml:space="preserve"> credited to you following Microsoft’s claim approval.</w:t>
      </w:r>
    </w:p>
    <w:p w14:paraId="0E261BBC" w14:textId="2AD2957B" w:rsidR="001D1C2C" w:rsidRPr="00EF7CF9" w:rsidRDefault="00EF7CF9" w:rsidP="001D1C2C">
      <w:pPr>
        <w:pStyle w:val="ProductList-Body"/>
        <w:spacing w:after="40"/>
        <w:rPr>
          <w:color w:val="000000" w:themeColor="text1"/>
        </w:rPr>
      </w:pPr>
      <w:r w:rsidRPr="00571855">
        <w:t>“</w:t>
      </w:r>
      <w:r w:rsidR="001D1C2C" w:rsidRPr="00EF7CF9">
        <w:rPr>
          <w:b/>
          <w:color w:val="00188F"/>
        </w:rPr>
        <w:t>Service Level</w:t>
      </w:r>
      <w:r w:rsidRPr="00571855">
        <w:t>”</w:t>
      </w:r>
      <w:r w:rsidR="001D1C2C" w:rsidRPr="00EF7CF9">
        <w:rPr>
          <w:color w:val="000000" w:themeColor="text1"/>
        </w:rPr>
        <w:t xml:space="preserve"> means the performance metric(s) set forth in this SLA that Microsoft agrees to meet in the delivery of the Services.</w:t>
      </w:r>
    </w:p>
    <w:p w14:paraId="6702BBF5" w14:textId="4D674F4E" w:rsidR="001D1C2C" w:rsidRPr="00EF7CF9" w:rsidRDefault="00EF7CF9" w:rsidP="001D1C2C">
      <w:pPr>
        <w:pStyle w:val="ProductList-Body"/>
        <w:spacing w:after="40"/>
      </w:pPr>
      <w:r w:rsidRPr="00571855">
        <w:t>“</w:t>
      </w:r>
      <w:r w:rsidR="001D1C2C" w:rsidRPr="00EF7CF9">
        <w:rPr>
          <w:b/>
          <w:color w:val="00188F"/>
        </w:rPr>
        <w:t>Service Resource</w:t>
      </w:r>
      <w:r w:rsidRPr="00571855">
        <w:t>”</w:t>
      </w:r>
      <w:r w:rsidR="001D1C2C" w:rsidRPr="00EF7CF9">
        <w:t xml:space="preserve"> means an individual resource available for use within a Service.</w:t>
      </w:r>
    </w:p>
    <w:p w14:paraId="6EF19CD6" w14:textId="111F4E0C" w:rsidR="001D1C2C" w:rsidRPr="00EF7CF9" w:rsidRDefault="00EF7CF9" w:rsidP="001D1C2C">
      <w:pPr>
        <w:pStyle w:val="ProductList-Body"/>
        <w:spacing w:after="40"/>
      </w:pPr>
      <w:r w:rsidRPr="00571855">
        <w:t>“</w:t>
      </w:r>
      <w:r w:rsidR="001D1C2C" w:rsidRPr="00EF7CF9">
        <w:rPr>
          <w:b/>
          <w:color w:val="00188F"/>
        </w:rPr>
        <w:t>Success Code</w:t>
      </w:r>
      <w:r w:rsidRPr="00571855">
        <w:t>”</w:t>
      </w:r>
      <w:r w:rsidR="001D1C2C" w:rsidRPr="00EF7CF9">
        <w:t xml:space="preserve"> means an indication that an operation has succeeded, such as an HTTP status code in the 2xx range.</w:t>
      </w:r>
    </w:p>
    <w:p w14:paraId="461AC117" w14:textId="72A22A6C" w:rsidR="001D1C2C" w:rsidRPr="00EF7CF9" w:rsidRDefault="00EF7CF9" w:rsidP="001D1C2C">
      <w:pPr>
        <w:pStyle w:val="ProductList-Body"/>
        <w:spacing w:after="40"/>
        <w:rPr>
          <w:color w:val="000000" w:themeColor="text1"/>
        </w:rPr>
      </w:pPr>
      <w:r w:rsidRPr="00571855">
        <w:t>“</w:t>
      </w:r>
      <w:r w:rsidR="001D1C2C" w:rsidRPr="00EF7CF9">
        <w:rPr>
          <w:b/>
          <w:color w:val="00188F"/>
        </w:rPr>
        <w:t>Support Window</w:t>
      </w:r>
      <w:r w:rsidRPr="00571855">
        <w:t>”</w:t>
      </w:r>
      <w:r w:rsidR="001D1C2C" w:rsidRPr="00EF7CF9">
        <w:t xml:space="preserve"> refers to the period of time during which a Service feature or compatibility with a separate product or service is supported.</w:t>
      </w:r>
    </w:p>
    <w:p w14:paraId="0B6E793C" w14:textId="5C68AE29" w:rsidR="001D1C2C" w:rsidRPr="00EF7CF9" w:rsidRDefault="00EF7CF9" w:rsidP="001D1C2C">
      <w:pPr>
        <w:pStyle w:val="ProductList-Body"/>
        <w:spacing w:after="40"/>
        <w:rPr>
          <w:color w:val="000000" w:themeColor="text1"/>
        </w:rPr>
      </w:pPr>
      <w:r w:rsidRPr="00571855">
        <w:t>“</w:t>
      </w:r>
      <w:r w:rsidR="001D1C2C" w:rsidRPr="00EF7CF9">
        <w:rPr>
          <w:b/>
          <w:color w:val="00188F"/>
        </w:rPr>
        <w:t>User Minutes</w:t>
      </w:r>
      <w:r w:rsidRPr="00571855">
        <w:t>”</w:t>
      </w:r>
      <w:r w:rsidR="001D1C2C" w:rsidRPr="00EF7CF9">
        <w:rPr>
          <w:color w:val="000000" w:themeColor="text1"/>
        </w:rPr>
        <w:t xml:space="preserve"> means the total number of minutes in</w:t>
      </w:r>
      <w:r w:rsidR="008E4FBA">
        <w:rPr>
          <w:color w:val="000000" w:themeColor="text1"/>
        </w:rPr>
        <w:t xml:space="preserve"> </w:t>
      </w:r>
      <w:r w:rsidR="00D6097D">
        <w:rPr>
          <w:color w:val="000000" w:themeColor="text1"/>
        </w:rPr>
        <w:t>an Applicable Period</w:t>
      </w:r>
      <w:r w:rsidR="001D1C2C" w:rsidRPr="00EF7CF9">
        <w:rPr>
          <w:color w:val="000000" w:themeColor="text1"/>
        </w:rPr>
        <w:t>, less all Scheduled Downtime, multiplied by the total number of users.</w:t>
      </w:r>
    </w:p>
    <w:p w14:paraId="637752EC" w14:textId="23513F1A" w:rsidR="001D1C2C" w:rsidRPr="00EF7CF9" w:rsidRDefault="001D1C2C" w:rsidP="008C2ED5">
      <w:pPr>
        <w:pStyle w:val="ProductList-SubSection1Heading"/>
      </w:pPr>
      <w:bookmarkStart w:id="25" w:name="_Toc454884886"/>
      <w:bookmarkStart w:id="26" w:name="_Toc457812800"/>
      <w:bookmarkStart w:id="27" w:name="_Toc455748583"/>
      <w:bookmarkStart w:id="28" w:name="_Toc457821506"/>
      <w:bookmarkStart w:id="29" w:name="Terms"/>
      <w:r w:rsidRPr="00EF7CF9">
        <w:t>Terms</w:t>
      </w:r>
      <w:bookmarkEnd w:id="25"/>
      <w:bookmarkEnd w:id="26"/>
      <w:bookmarkEnd w:id="27"/>
      <w:bookmarkEnd w:id="28"/>
    </w:p>
    <w:bookmarkEnd w:id="29"/>
    <w:p w14:paraId="7371D222" w14:textId="77777777" w:rsidR="001D1C2C" w:rsidRPr="00EF7CF9" w:rsidRDefault="001D1C2C" w:rsidP="008C2ED5">
      <w:pPr>
        <w:pStyle w:val="ProductList-ClauseHeading"/>
        <w:outlineLvl w:val="2"/>
      </w:pPr>
      <w:r w:rsidRPr="00EF7CF9">
        <w:t>Cl</w:t>
      </w:r>
      <w:r w:rsidRPr="00EA61DC">
        <w:t>aim</w:t>
      </w:r>
      <w:r w:rsidRPr="00EF7CF9">
        <w:t>s</w:t>
      </w:r>
    </w:p>
    <w:p w14:paraId="70975357" w14:textId="23E0EFCA" w:rsidR="001D1C2C" w:rsidRPr="00EF7CF9" w:rsidRDefault="001D1C2C" w:rsidP="001D1C2C">
      <w:pPr>
        <w:pStyle w:val="ProductList-Body"/>
      </w:pPr>
      <w:r w:rsidRPr="00EF7CF9">
        <w:t>In order for Microsoft to consider a claim, you must submit the claim to customer support at Microsoft Corporation including all information necessary for Microsoft to validate the claim, including but not limited to: (i) a detailed description of the Incident; (ii) information regarding the time and duration of the Downtime; (iii) the number and location(s) of affected users (if applicable); and (iv) descriptions of your attempts to resolve the Incid</w:t>
      </w:r>
      <w:r w:rsidR="00204453" w:rsidRPr="00EF7CF9">
        <w:t>ent at the time of occurrence.</w:t>
      </w:r>
    </w:p>
    <w:p w14:paraId="78652D82" w14:textId="77777777" w:rsidR="001D1C2C" w:rsidRPr="00EF7CF9" w:rsidRDefault="001D1C2C" w:rsidP="001D1C2C">
      <w:pPr>
        <w:pStyle w:val="ProductList-Body"/>
      </w:pPr>
    </w:p>
    <w:p w14:paraId="5C8FCCA3" w14:textId="516C93F7" w:rsidR="001D1C2C" w:rsidRPr="00EF7CF9" w:rsidRDefault="001D1C2C" w:rsidP="001D1C2C">
      <w:pPr>
        <w:pStyle w:val="ProductList-Body"/>
      </w:pPr>
      <w:r w:rsidRPr="00EF7CF9">
        <w:t xml:space="preserve">For a claim related to Microsoft Azure, we must receive the claim within two months of the end of the </w:t>
      </w:r>
      <w:r w:rsidR="00D07284">
        <w:t xml:space="preserve">Applicable Period </w:t>
      </w:r>
      <w:r w:rsidRPr="00EF7CF9">
        <w:t>in which the Incident that is the subject of the claim occurred.</w:t>
      </w:r>
      <w:r w:rsidR="00075137">
        <w:t xml:space="preserve"> </w:t>
      </w:r>
      <w:r w:rsidRPr="00EF7CF9">
        <w:t xml:space="preserve">For claims related to all other Services, we must receive the claim by the end of </w:t>
      </w:r>
      <w:r w:rsidR="005857A9">
        <w:t>the Applicable Period</w:t>
      </w:r>
      <w:r w:rsidRPr="00EF7CF9">
        <w:t xml:space="preserve"> following the month in which the Incident occurred.</w:t>
      </w:r>
      <w:r w:rsidR="00075137">
        <w:t xml:space="preserve"> </w:t>
      </w:r>
      <w:r w:rsidRPr="00EF7CF9">
        <w:t>For example, if the Incident occurred on February 15th, we must receive the claim and all required informati</w:t>
      </w:r>
      <w:r w:rsidR="00204453" w:rsidRPr="00EF7CF9">
        <w:t>on by March 31st.</w:t>
      </w:r>
    </w:p>
    <w:p w14:paraId="13AA5F29" w14:textId="77777777" w:rsidR="001D1C2C" w:rsidRPr="00EF7CF9" w:rsidRDefault="001D1C2C" w:rsidP="001D1C2C">
      <w:pPr>
        <w:pStyle w:val="ProductList-Body"/>
      </w:pPr>
    </w:p>
    <w:p w14:paraId="0A11687D" w14:textId="27E85A4C" w:rsidR="001D1C2C" w:rsidRPr="00EF7CF9" w:rsidRDefault="001D1C2C" w:rsidP="001D1C2C">
      <w:pPr>
        <w:pStyle w:val="ProductList-Body"/>
      </w:pPr>
      <w:r w:rsidRPr="00EF7CF9">
        <w:t>We will evaluate all information reasonably available to us and make a good faith determination of whether a Service Credit is owed.</w:t>
      </w:r>
      <w:r w:rsidR="00075137">
        <w:t xml:space="preserve"> </w:t>
      </w:r>
      <w:r w:rsidRPr="00EF7CF9">
        <w:t xml:space="preserve">We will use commercially reasonable efforts to process claims during the subsequent month and within </w:t>
      </w:r>
      <w:r w:rsidR="00204453" w:rsidRPr="00EF7CF9">
        <w:t>forty-five</w:t>
      </w:r>
      <w:r w:rsidRPr="00EF7CF9">
        <w:t xml:space="preserve"> (45) days of receipt.</w:t>
      </w:r>
      <w:r w:rsidR="00075137">
        <w:t xml:space="preserve"> </w:t>
      </w:r>
      <w:r w:rsidRPr="00EF7CF9">
        <w:t>You must be in compliance with the Agreement in order to be eligible for a Service Credit.</w:t>
      </w:r>
      <w:r w:rsidR="00075137">
        <w:t xml:space="preserve"> </w:t>
      </w:r>
      <w:r w:rsidRPr="00EF7CF9">
        <w:t xml:space="preserve">If we determine that a Service Credit is owed to you, we will apply the Service Credit to your </w:t>
      </w:r>
      <w:r w:rsidR="00AC48A7">
        <w:t>Applicable Service Fees</w:t>
      </w:r>
      <w:r w:rsidR="00204453" w:rsidRPr="00EF7CF9">
        <w:t>.</w:t>
      </w:r>
    </w:p>
    <w:p w14:paraId="58E2268D" w14:textId="77777777" w:rsidR="001D1C2C" w:rsidRPr="00EF7CF9" w:rsidRDefault="001D1C2C" w:rsidP="001D1C2C">
      <w:pPr>
        <w:pStyle w:val="ProductList-Body"/>
      </w:pPr>
    </w:p>
    <w:p w14:paraId="76EDD054" w14:textId="17DCE303" w:rsidR="001D1C2C" w:rsidRPr="00EF7CF9" w:rsidRDefault="001D1C2C" w:rsidP="001D1C2C">
      <w:pPr>
        <w:pStyle w:val="ProductList-Body"/>
      </w:pPr>
      <w:r w:rsidRPr="00EF7CF9">
        <w:t>If you purchased more than one Service (not as a suite), then you may submit claims pursuant to the process described above as if each Service were covered by an individual SLA.</w:t>
      </w:r>
      <w:r w:rsidR="00075137">
        <w:t xml:space="preserve"> </w:t>
      </w:r>
      <w:r w:rsidRPr="00EF7CF9">
        <w:t>For example, if you purchased both Exchange Online and SharePoint Online (not as part of a suite), and during the term of the subscription an Incident caused Downtime for both Services, then you could be eligible for two separate Service Credits (one for each Service), by submitting two claims under this SLA.</w:t>
      </w:r>
      <w:r w:rsidR="00075137">
        <w:t xml:space="preserve"> </w:t>
      </w:r>
      <w:r w:rsidRPr="00EF7CF9">
        <w:t>In the event that more than one Service Level for a particular Service is not met because of the same Incident, you must choose only one Service Level under which to make a claim based on the Incident.</w:t>
      </w:r>
      <w:r w:rsidR="00183579" w:rsidRPr="00EF7CF9">
        <w:t xml:space="preserve"> Unless as otherwise provided in a specific SLA, only one Service Credit is permitted per Service for an </w:t>
      </w:r>
      <w:r w:rsidR="00D07284">
        <w:t>Applicable Period</w:t>
      </w:r>
      <w:r w:rsidR="00183579" w:rsidRPr="00EF7CF9">
        <w:t>.</w:t>
      </w:r>
    </w:p>
    <w:p w14:paraId="48EACB70" w14:textId="77777777" w:rsidR="001D1C2C" w:rsidRPr="00EF7CF9" w:rsidRDefault="001D1C2C" w:rsidP="001D1C2C">
      <w:pPr>
        <w:pStyle w:val="ProductList-Body"/>
      </w:pPr>
    </w:p>
    <w:p w14:paraId="1C5E0FF1" w14:textId="77777777" w:rsidR="001D1C2C" w:rsidRPr="00EF7CF9" w:rsidRDefault="001D1C2C" w:rsidP="008C2ED5">
      <w:pPr>
        <w:pStyle w:val="ProductList-ClauseHeading"/>
        <w:outlineLvl w:val="2"/>
      </w:pPr>
      <w:r w:rsidRPr="00EF7CF9">
        <w:t>Service Credits</w:t>
      </w:r>
    </w:p>
    <w:p w14:paraId="5F9659E7" w14:textId="0FFDB5EC" w:rsidR="001D1C2C" w:rsidRPr="00EF7CF9" w:rsidRDefault="001D1C2C" w:rsidP="001D1C2C">
      <w:pPr>
        <w:pStyle w:val="ProductList-Body"/>
      </w:pPr>
      <w:r w:rsidRPr="00EF7CF9">
        <w:t>Service Credits are your sole and exclusive remedy for any performance or availability issues for any Service under the Agreement and this SLA.</w:t>
      </w:r>
      <w:r w:rsidR="00075137">
        <w:t xml:space="preserve"> </w:t>
      </w:r>
      <w:r w:rsidRPr="00EF7CF9">
        <w:t xml:space="preserve">You may not unilaterally offset your </w:t>
      </w:r>
      <w:r w:rsidR="00AC48A7">
        <w:t>Applicable Service Fees</w:t>
      </w:r>
      <w:r w:rsidRPr="00EF7CF9">
        <w:t xml:space="preserve"> for any performance or availability issues.</w:t>
      </w:r>
    </w:p>
    <w:p w14:paraId="2603EC74" w14:textId="1338CB52" w:rsidR="001D1C2C" w:rsidRPr="00EF7CF9" w:rsidRDefault="001D1C2C" w:rsidP="001D1C2C">
      <w:pPr>
        <w:pStyle w:val="ProductList-Body"/>
      </w:pPr>
      <w:r w:rsidRPr="00EF7CF9">
        <w:t>Service Credits apply only to fees paid for the particular Service, Service Resource, or Service tier for which a Service Level has not been met.</w:t>
      </w:r>
      <w:r w:rsidR="00075137">
        <w:t xml:space="preserve"> </w:t>
      </w:r>
      <w:r w:rsidRPr="00EF7CF9">
        <w:t>In cases where Service Levels apply to individual Service Resources or to separate Service tiers, Service Credits apply only to fees paid for the affected Service Resource or Service tier, as applicable.</w:t>
      </w:r>
      <w:r w:rsidR="00075137">
        <w:t xml:space="preserve"> </w:t>
      </w:r>
      <w:r w:rsidRPr="00EF7CF9">
        <w:t>The Service Credits awarded in any billing month for a particular Service or Service Resource will not, under any circumstance, exceed your monthly service fees for that Service or Service Resource, as applicable, in</w:t>
      </w:r>
      <w:r w:rsidR="001C576E" w:rsidRPr="001C576E">
        <w:t xml:space="preserve"> the Applicable Period</w:t>
      </w:r>
      <w:r w:rsidRPr="00EF7CF9">
        <w:t>.</w:t>
      </w:r>
    </w:p>
    <w:p w14:paraId="7F92E971" w14:textId="04DCBF31" w:rsidR="001D1C2C" w:rsidRDefault="001D1C2C" w:rsidP="001D1C2C">
      <w:pPr>
        <w:pStyle w:val="ProductList-Body"/>
      </w:pPr>
      <w:r w:rsidRPr="00EF7CF9">
        <w:t xml:space="preserve">If you purchased Services as part of a suite or other single offer, the </w:t>
      </w:r>
      <w:r w:rsidR="00AC48A7">
        <w:t>Applicable Service Fees</w:t>
      </w:r>
      <w:r w:rsidRPr="00EF7CF9">
        <w:t xml:space="preserve"> and Service Credit for </w:t>
      </w:r>
      <w:r w:rsidR="00204453" w:rsidRPr="00EF7CF9">
        <w:t>each Service will be pro-rated.</w:t>
      </w:r>
    </w:p>
    <w:p w14:paraId="268C1A1E" w14:textId="18D7EF3A" w:rsidR="001A6663" w:rsidRPr="00EF7CF9" w:rsidRDefault="00D21422" w:rsidP="001D1C2C">
      <w:pPr>
        <w:pStyle w:val="ProductList-Body"/>
      </w:pPr>
      <w:r>
        <w:t>Services purchased through Reserved Instances or Azure Savings Plans are eligible for Service Credits if the Service has an eligible SLA.</w:t>
      </w:r>
    </w:p>
    <w:p w14:paraId="421282F2" w14:textId="32CD25EB" w:rsidR="001D1C2C" w:rsidRPr="00EF7CF9" w:rsidRDefault="001D1C2C" w:rsidP="001D1C2C">
      <w:pPr>
        <w:pStyle w:val="ProductList-Body"/>
      </w:pPr>
      <w:r w:rsidRPr="00EF7CF9">
        <w:t>If you purchased a Service from a reseller, you will receive a service credit directly from your reseller and the reseller will receive a Service Credit directly from us.</w:t>
      </w:r>
      <w:r w:rsidR="00075137">
        <w:t xml:space="preserve"> </w:t>
      </w:r>
      <w:r w:rsidRPr="00EF7CF9">
        <w:t>The Service Credit will be based on the estimated retail price for the applicable Service, as determined by us in our reasonable discretion.</w:t>
      </w:r>
    </w:p>
    <w:p w14:paraId="728B590F" w14:textId="77777777" w:rsidR="001D1C2C" w:rsidRPr="00EF7CF9" w:rsidRDefault="001D1C2C" w:rsidP="001D1C2C">
      <w:pPr>
        <w:pStyle w:val="ProductList-Body"/>
      </w:pPr>
    </w:p>
    <w:p w14:paraId="5B365128" w14:textId="77777777" w:rsidR="001D1C2C" w:rsidRPr="00EF7CF9" w:rsidRDefault="001D1C2C" w:rsidP="008C2ED5">
      <w:pPr>
        <w:pStyle w:val="ProductList-ClauseHeading"/>
        <w:outlineLvl w:val="2"/>
      </w:pPr>
      <w:bookmarkStart w:id="30" w:name="Limitations"/>
      <w:r w:rsidRPr="00EF7CF9">
        <w:t>Limitations</w:t>
      </w:r>
    </w:p>
    <w:bookmarkEnd w:id="30"/>
    <w:p w14:paraId="4DD4642A" w14:textId="77777777" w:rsidR="001D1C2C" w:rsidRPr="00EF7CF9" w:rsidRDefault="001D1C2C" w:rsidP="001D1C2C">
      <w:pPr>
        <w:pStyle w:val="ProductList-Body"/>
      </w:pPr>
      <w:r w:rsidRPr="00EF7CF9">
        <w:t>This SLA and any applicable Service Levels do not apply to any performance or availability issues:</w:t>
      </w:r>
    </w:p>
    <w:p w14:paraId="68138A07" w14:textId="7A6B0B90" w:rsidR="001D1C2C" w:rsidRPr="00EF7CF9" w:rsidRDefault="001D1C2C" w:rsidP="00E62D9C">
      <w:pPr>
        <w:pStyle w:val="ProductList-Body"/>
        <w:numPr>
          <w:ilvl w:val="0"/>
          <w:numId w:val="1"/>
        </w:numPr>
        <w:tabs>
          <w:tab w:val="clear" w:pos="360"/>
          <w:tab w:val="clear" w:pos="720"/>
          <w:tab w:val="clear" w:pos="1080"/>
        </w:tabs>
      </w:pPr>
      <w:r w:rsidRPr="00EF7CF9">
        <w:t>Due to factors outside our reasonable control (for example, natural disaster, war, acts of terrorism, riots, government action, or a network or device failure external to our data centers, including at your site or between your site and our data center);</w:t>
      </w:r>
    </w:p>
    <w:p w14:paraId="50A32887" w14:textId="4327C0EA" w:rsidR="001D1C2C" w:rsidRDefault="001D1C2C" w:rsidP="00E62D9C">
      <w:pPr>
        <w:pStyle w:val="ProductList-Body"/>
        <w:numPr>
          <w:ilvl w:val="0"/>
          <w:numId w:val="1"/>
        </w:numPr>
        <w:tabs>
          <w:tab w:val="clear" w:pos="360"/>
          <w:tab w:val="clear" w:pos="720"/>
          <w:tab w:val="clear" w:pos="1080"/>
        </w:tabs>
      </w:pPr>
      <w:r w:rsidRPr="00EF7CF9">
        <w:t>That result from the use of services, hardware, or software not provided by us, including, but not limited to, issues resulting from inadequate bandwidth or related to third-party software or services;</w:t>
      </w:r>
    </w:p>
    <w:p w14:paraId="5F463160" w14:textId="77777777" w:rsidR="00DD3EFA" w:rsidRDefault="00DD3EFA" w:rsidP="00DD3EFA">
      <w:pPr>
        <w:pStyle w:val="ProductList-Body"/>
        <w:numPr>
          <w:ilvl w:val="0"/>
          <w:numId w:val="1"/>
        </w:numPr>
        <w:tabs>
          <w:tab w:val="clear" w:pos="360"/>
          <w:tab w:val="clear" w:pos="720"/>
          <w:tab w:val="clear" w:pos="1080"/>
        </w:tabs>
      </w:pPr>
      <w:r>
        <w:t xml:space="preserve">That results from failures in a single Microsoft Datacenter location, when your network connectivity is explicitly dependent on that location in a non-geo-resilient manner; </w:t>
      </w:r>
    </w:p>
    <w:p w14:paraId="1E5691CC" w14:textId="56DDD8BD" w:rsidR="001D1C2C" w:rsidRPr="00EF7CF9" w:rsidRDefault="001D1C2C" w:rsidP="00E62D9C">
      <w:pPr>
        <w:pStyle w:val="ProductList-Body"/>
        <w:numPr>
          <w:ilvl w:val="0"/>
          <w:numId w:val="1"/>
        </w:numPr>
        <w:tabs>
          <w:tab w:val="clear" w:pos="360"/>
          <w:tab w:val="clear" w:pos="720"/>
          <w:tab w:val="clear" w:pos="1080"/>
        </w:tabs>
      </w:pPr>
      <w:r w:rsidRPr="00EF7CF9">
        <w:t>Caused by your use of a Service after we advised you to modify your use of the Service, if you did not modify your use as advised;</w:t>
      </w:r>
    </w:p>
    <w:p w14:paraId="7A23EEE9" w14:textId="17D0B297" w:rsidR="001D1C2C" w:rsidRPr="00EF7CF9" w:rsidRDefault="001D1C2C" w:rsidP="00E62D9C">
      <w:pPr>
        <w:pStyle w:val="ProductList-Body"/>
        <w:numPr>
          <w:ilvl w:val="0"/>
          <w:numId w:val="1"/>
        </w:numPr>
        <w:tabs>
          <w:tab w:val="clear" w:pos="360"/>
          <w:tab w:val="clear" w:pos="720"/>
          <w:tab w:val="clear" w:pos="1080"/>
        </w:tabs>
      </w:pPr>
      <w:r w:rsidRPr="00EF7CF9">
        <w:t>During or with respect to preview, pre-release, beta or trial versions of a Service, feature or software (as determined by us) or to purchases made using Microsoft subscription credits;</w:t>
      </w:r>
    </w:p>
    <w:p w14:paraId="4F915C80" w14:textId="3C5FFBDC" w:rsidR="001D1C2C" w:rsidRPr="00EF7CF9" w:rsidRDefault="001D1C2C" w:rsidP="00E62D9C">
      <w:pPr>
        <w:pStyle w:val="ProductList-Body"/>
        <w:numPr>
          <w:ilvl w:val="0"/>
          <w:numId w:val="1"/>
        </w:numPr>
        <w:tabs>
          <w:tab w:val="clear" w:pos="360"/>
          <w:tab w:val="clear" w:pos="720"/>
          <w:tab w:val="clear" w:pos="1080"/>
        </w:tabs>
      </w:pPr>
      <w:r w:rsidRPr="00EF7CF9">
        <w:t>That result from your unauthorized action or lack of action when required, or from your employees, agents, contractors, or vendors, or anyone gaining access to our network by means of your passwords or equipment, or otherwise resulting from your failure to follow appropriate security practices;</w:t>
      </w:r>
    </w:p>
    <w:p w14:paraId="16967E15" w14:textId="494DF8D1" w:rsidR="001D1C2C" w:rsidRPr="00EF7CF9" w:rsidRDefault="001D1C2C" w:rsidP="00E62D9C">
      <w:pPr>
        <w:pStyle w:val="ProductList-Body"/>
        <w:numPr>
          <w:ilvl w:val="0"/>
          <w:numId w:val="1"/>
        </w:numPr>
        <w:tabs>
          <w:tab w:val="clear" w:pos="360"/>
          <w:tab w:val="clear" w:pos="720"/>
          <w:tab w:val="clear" w:pos="1080"/>
        </w:tabs>
      </w:pPr>
      <w:r w:rsidRPr="00EF7CF9">
        <w:t>That result from 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66FAE78" w14:textId="4F4F5838" w:rsidR="001D1C2C" w:rsidRPr="00EF7CF9" w:rsidRDefault="001D1C2C" w:rsidP="00E62D9C">
      <w:pPr>
        <w:pStyle w:val="ProductList-Body"/>
        <w:numPr>
          <w:ilvl w:val="0"/>
          <w:numId w:val="1"/>
        </w:numPr>
        <w:tabs>
          <w:tab w:val="clear" w:pos="360"/>
          <w:tab w:val="clear" w:pos="720"/>
          <w:tab w:val="clear" w:pos="1080"/>
        </w:tabs>
      </w:pPr>
      <w:r w:rsidRPr="00EF7CF9">
        <w:t>That result from faulty input, instructions, or arguments (for example, requests to access files that do not exist);</w:t>
      </w:r>
    </w:p>
    <w:p w14:paraId="2584E5F8" w14:textId="31F84492" w:rsidR="001D1C2C" w:rsidRPr="00EF7CF9" w:rsidRDefault="001D1C2C" w:rsidP="00E62D9C">
      <w:pPr>
        <w:pStyle w:val="ProductList-Body"/>
        <w:numPr>
          <w:ilvl w:val="0"/>
          <w:numId w:val="1"/>
        </w:numPr>
        <w:tabs>
          <w:tab w:val="clear" w:pos="360"/>
          <w:tab w:val="clear" w:pos="720"/>
          <w:tab w:val="clear" w:pos="1080"/>
        </w:tabs>
      </w:pPr>
      <w:r w:rsidRPr="00EF7CF9">
        <w:t>That result from your attempts to perform operations that exceed prescribed quotas or that resulted from our throttling of suspected abusive behavior;</w:t>
      </w:r>
    </w:p>
    <w:p w14:paraId="767733A8" w14:textId="1C6B61EB" w:rsidR="001D1C2C" w:rsidRPr="00EF7CF9" w:rsidRDefault="001D1C2C" w:rsidP="00E62D9C">
      <w:pPr>
        <w:pStyle w:val="ProductList-Body"/>
        <w:numPr>
          <w:ilvl w:val="0"/>
          <w:numId w:val="1"/>
        </w:numPr>
        <w:tabs>
          <w:tab w:val="clear" w:pos="360"/>
          <w:tab w:val="clear" w:pos="720"/>
          <w:tab w:val="clear" w:pos="1080"/>
        </w:tabs>
      </w:pPr>
      <w:r w:rsidRPr="00EF7CF9">
        <w:t>Due to your use of Service features that are outside of associated Support Windows; or</w:t>
      </w:r>
    </w:p>
    <w:p w14:paraId="5605A8B2" w14:textId="5E9835C8" w:rsidR="001D1C2C" w:rsidRDefault="001D1C2C" w:rsidP="00E62D9C">
      <w:pPr>
        <w:pStyle w:val="ProductList-Body"/>
        <w:numPr>
          <w:ilvl w:val="0"/>
          <w:numId w:val="1"/>
        </w:numPr>
        <w:tabs>
          <w:tab w:val="clear" w:pos="360"/>
          <w:tab w:val="clear" w:pos="720"/>
          <w:tab w:val="clear" w:pos="1080"/>
        </w:tabs>
      </w:pPr>
      <w:r w:rsidRPr="00EF7CF9">
        <w:t>For licenses reserved, but not paid for, at the time of the Incident.</w:t>
      </w:r>
    </w:p>
    <w:p w14:paraId="1910DEF3" w14:textId="30444037" w:rsidR="008C1042" w:rsidRDefault="00595AF5" w:rsidP="00E62D9C">
      <w:pPr>
        <w:pStyle w:val="ProductList-Body"/>
        <w:numPr>
          <w:ilvl w:val="0"/>
          <w:numId w:val="1"/>
        </w:numPr>
        <w:tabs>
          <w:tab w:val="clear" w:pos="360"/>
          <w:tab w:val="clear" w:pos="720"/>
          <w:tab w:val="clear" w:pos="1080"/>
        </w:tabs>
      </w:pPr>
      <w:r w:rsidRPr="00595AF5">
        <w:t>Your initiated operations such as restart, stop, start, failover, scale compute, and scale storage that incur downtime are excluded from the uptime calculation.</w:t>
      </w:r>
    </w:p>
    <w:p w14:paraId="19FAA957" w14:textId="151F87DA" w:rsidR="001B72D8" w:rsidRDefault="001B72D8" w:rsidP="00E62D9C">
      <w:pPr>
        <w:pStyle w:val="ProductList-Body"/>
        <w:numPr>
          <w:ilvl w:val="0"/>
          <w:numId w:val="1"/>
        </w:numPr>
        <w:tabs>
          <w:tab w:val="clear" w:pos="360"/>
          <w:tab w:val="clear" w:pos="720"/>
          <w:tab w:val="clear" w:pos="1080"/>
        </w:tabs>
      </w:pPr>
      <w:r w:rsidRPr="001B72D8">
        <w:t>Monthly maintenance window that incurs a downtime to patch your server and infrastructure is excluded from the uptime calculation.</w:t>
      </w:r>
    </w:p>
    <w:p w14:paraId="4B72C513" w14:textId="77777777" w:rsidR="001D1C2C" w:rsidRPr="00EF7CF9" w:rsidRDefault="001D1C2C" w:rsidP="001D1C2C">
      <w:pPr>
        <w:pStyle w:val="ProductList-Body"/>
        <w:tabs>
          <w:tab w:val="left" w:pos="6647"/>
        </w:tabs>
      </w:pPr>
    </w:p>
    <w:p w14:paraId="61871B44" w14:textId="3598B400" w:rsidR="001D1C2C" w:rsidRPr="00EF7CF9" w:rsidRDefault="001D1C2C" w:rsidP="001D1C2C">
      <w:pPr>
        <w:pStyle w:val="ProductList-Body"/>
      </w:pPr>
      <w:r w:rsidRPr="00EF7CF9">
        <w:t xml:space="preserve">Services purchased through Open, Open Value, and Open Value Subscription volume licensing agreements, and Services in an Office 365 Small Business Premium suite purchased in the form of a product key are not eligible for Service Credits based on service fees. For these Services, any Service Credit that you may be eligible for will be credited in the form of service time (i.e., days) as opposed to service fees, and any references to </w:t>
      </w:r>
      <w:r w:rsidR="00EF7CF9" w:rsidRPr="00571855">
        <w:t>“</w:t>
      </w:r>
      <w:r w:rsidR="00AC48A7">
        <w:t>Applicable Service Fees</w:t>
      </w:r>
      <w:r w:rsidR="00EF7CF9" w:rsidRPr="00571855">
        <w:t>”</w:t>
      </w:r>
      <w:r w:rsidRPr="00EF7CF9">
        <w:t xml:space="preserve"> is deleted and replaced by </w:t>
      </w:r>
      <w:r w:rsidR="00EF7CF9" w:rsidRPr="00571855">
        <w:t>“</w:t>
      </w:r>
      <w:r w:rsidR="00D07284">
        <w:t>Applicable Period</w:t>
      </w:r>
      <w:r w:rsidRPr="00EF7CF9">
        <w:t>.</w:t>
      </w:r>
      <w:r w:rsidR="00EF7CF9" w:rsidRPr="00571855">
        <w:t>”</w:t>
      </w:r>
    </w:p>
    <w:p w14:paraId="5FFD9433" w14:textId="77777777" w:rsidR="00EA5FB1" w:rsidRPr="00EF7CF9" w:rsidRDefault="00000000"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D1DD938" w14:textId="04571202" w:rsidR="00045C64" w:rsidRPr="00B44CF9" w:rsidRDefault="00045C64" w:rsidP="002024BF">
      <w:pPr>
        <w:rPr>
          <w:sz w:val="18"/>
          <w:szCs w:val="18"/>
        </w:rPr>
      </w:pPr>
    </w:p>
    <w:p w14:paraId="1B5A845C" w14:textId="77777777" w:rsidR="00654656" w:rsidRPr="00B44CF9" w:rsidRDefault="00654656" w:rsidP="002024BF">
      <w:pPr>
        <w:rPr>
          <w:sz w:val="18"/>
          <w:szCs w:val="18"/>
        </w:rPr>
        <w:sectPr w:rsidR="00654656" w:rsidRPr="00B44CF9" w:rsidSect="004F63A4">
          <w:footerReference w:type="default" r:id="rId20"/>
          <w:footerReference w:type="first" r:id="rId21"/>
          <w:pgSz w:w="12240" w:h="15840"/>
          <w:pgMar w:top="1440" w:right="720" w:bottom="1440" w:left="720" w:header="720" w:footer="720" w:gutter="0"/>
          <w:cols w:space="720"/>
          <w:titlePg/>
          <w:docGrid w:linePitch="360"/>
        </w:sectPr>
      </w:pPr>
    </w:p>
    <w:p w14:paraId="44885D4F" w14:textId="77CE35F8" w:rsidR="00045C64" w:rsidRPr="00EF7CF9" w:rsidRDefault="00045C64" w:rsidP="00E5189B">
      <w:pPr>
        <w:pStyle w:val="ProductList-SectionHeading"/>
        <w:tabs>
          <w:tab w:val="clear" w:pos="360"/>
          <w:tab w:val="clear" w:pos="720"/>
          <w:tab w:val="clear" w:pos="1080"/>
        </w:tabs>
        <w:outlineLvl w:val="0"/>
      </w:pPr>
      <w:bookmarkStart w:id="31" w:name="_Toc457821507"/>
      <w:bookmarkStart w:id="32" w:name="_Toc163569425"/>
      <w:bookmarkStart w:id="33" w:name="ServiceSpecificTerms"/>
      <w:r w:rsidRPr="00EF7CF9">
        <w:t>S</w:t>
      </w:r>
      <w:r w:rsidR="00E5189B" w:rsidRPr="00EF7CF9">
        <w:t>ervice Specific Terms</w:t>
      </w:r>
      <w:bookmarkEnd w:id="31"/>
      <w:bookmarkEnd w:id="32"/>
    </w:p>
    <w:p w14:paraId="07111700" w14:textId="7469B3B8" w:rsidR="00045C64" w:rsidRPr="00EF7CF9" w:rsidRDefault="00045C64" w:rsidP="002024BF">
      <w:pPr>
        <w:pStyle w:val="ProductList-OfferingGroupHeading"/>
        <w:tabs>
          <w:tab w:val="clear" w:pos="360"/>
          <w:tab w:val="clear" w:pos="720"/>
          <w:tab w:val="clear" w:pos="1080"/>
        </w:tabs>
        <w:outlineLvl w:val="1"/>
      </w:pPr>
      <w:bookmarkStart w:id="34" w:name="_Toc457821508"/>
      <w:bookmarkStart w:id="35" w:name="_Toc163569426"/>
      <w:bookmarkEnd w:id="33"/>
      <w:r w:rsidRPr="00EF7CF9">
        <w:t>Microsoft Dynamics</w:t>
      </w:r>
      <w:bookmarkEnd w:id="34"/>
      <w:r w:rsidR="00215E3B" w:rsidRPr="00EF7CF9">
        <w:t xml:space="preserve"> 365</w:t>
      </w:r>
      <w:bookmarkEnd w:id="35"/>
    </w:p>
    <w:p w14:paraId="39192933"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36" w:name="_Toc163569427"/>
      <w:bookmarkStart w:id="37" w:name="_Toc524384433"/>
      <w:bookmarkStart w:id="38" w:name="MicrosoftDynamics365forCustSrvcEntProIns"/>
      <w:bookmarkStart w:id="39" w:name="_Toc5018151"/>
      <w:bookmarkStart w:id="40" w:name="_Toc438127029"/>
      <w:bookmarkStart w:id="41" w:name="_Toc457821509"/>
      <w:r>
        <w:t>Dynamics 365 Business Central</w:t>
      </w:r>
      <w:bookmarkEnd w:id="36"/>
    </w:p>
    <w:p w14:paraId="154E5881"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login to their instance.</w:t>
      </w:r>
    </w:p>
    <w:p w14:paraId="79A61192" w14:textId="754A2D9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2FCFD88" w14:textId="77777777" w:rsidR="00D50DE8" w:rsidRPr="00931F85" w:rsidRDefault="00D50DE8" w:rsidP="00D50DE8">
      <w:pPr>
        <w:pStyle w:val="ProductList-Body"/>
        <w:rPr>
          <w:sz w:val="12"/>
          <w:szCs w:val="12"/>
        </w:rPr>
      </w:pPr>
    </w:p>
    <w:p w14:paraId="6E972F08" w14:textId="77777777" w:rsidR="00D50DE8" w:rsidRPr="00EF7CF9" w:rsidRDefault="00000000"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38F44403" w14:textId="3DD5F0FC"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DE1F58B" w14:textId="77777777" w:rsidR="00D50DE8" w:rsidRPr="00931F85" w:rsidRDefault="00D50DE8" w:rsidP="00D50DE8">
      <w:pPr>
        <w:pStyle w:val="ProductList-Body"/>
        <w:rPr>
          <w:sz w:val="12"/>
          <w:szCs w:val="12"/>
        </w:rPr>
      </w:pPr>
    </w:p>
    <w:p w14:paraId="30958FCB"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5976F2EA" w14:textId="77777777" w:rsidTr="001439A9">
        <w:trPr>
          <w:tblHeader/>
        </w:trPr>
        <w:tc>
          <w:tcPr>
            <w:tcW w:w="5400" w:type="dxa"/>
            <w:shd w:val="clear" w:color="auto" w:fill="0072C6"/>
          </w:tcPr>
          <w:p w14:paraId="74BA1E5B" w14:textId="538AD2DB"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2B916E"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3F75069E" w14:textId="77777777" w:rsidTr="001439A9">
        <w:tc>
          <w:tcPr>
            <w:tcW w:w="5400" w:type="dxa"/>
          </w:tcPr>
          <w:p w14:paraId="4351DF90" w14:textId="77777777" w:rsidR="00D50DE8" w:rsidRPr="00EF7CF9" w:rsidRDefault="00D50DE8" w:rsidP="001439A9">
            <w:pPr>
              <w:pStyle w:val="ProductList-OfferingBody"/>
              <w:jc w:val="center"/>
            </w:pPr>
            <w:r w:rsidRPr="00EF7CF9">
              <w:t>&lt; 99.9%</w:t>
            </w:r>
          </w:p>
        </w:tc>
        <w:tc>
          <w:tcPr>
            <w:tcW w:w="5400" w:type="dxa"/>
          </w:tcPr>
          <w:p w14:paraId="36FA6803" w14:textId="77777777" w:rsidR="00D50DE8" w:rsidRPr="00EF7CF9" w:rsidRDefault="00D50DE8" w:rsidP="001439A9">
            <w:pPr>
              <w:pStyle w:val="ProductList-OfferingBody"/>
              <w:jc w:val="center"/>
            </w:pPr>
            <w:r w:rsidRPr="00EF7CF9">
              <w:t>25%</w:t>
            </w:r>
          </w:p>
        </w:tc>
      </w:tr>
      <w:tr w:rsidR="00D50DE8" w:rsidRPr="00B44CF9" w14:paraId="7E0ABD84" w14:textId="77777777" w:rsidTr="001439A9">
        <w:tc>
          <w:tcPr>
            <w:tcW w:w="5400" w:type="dxa"/>
          </w:tcPr>
          <w:p w14:paraId="078BB8D6" w14:textId="77777777" w:rsidR="00D50DE8" w:rsidRPr="00EF7CF9" w:rsidRDefault="00D50DE8" w:rsidP="001439A9">
            <w:pPr>
              <w:pStyle w:val="ProductList-OfferingBody"/>
              <w:jc w:val="center"/>
            </w:pPr>
            <w:r w:rsidRPr="00EF7CF9">
              <w:t>&lt; 99%</w:t>
            </w:r>
          </w:p>
        </w:tc>
        <w:tc>
          <w:tcPr>
            <w:tcW w:w="5400" w:type="dxa"/>
          </w:tcPr>
          <w:p w14:paraId="163EB0A1" w14:textId="77777777" w:rsidR="00D50DE8" w:rsidRPr="00EF7CF9" w:rsidRDefault="00D50DE8" w:rsidP="001439A9">
            <w:pPr>
              <w:pStyle w:val="ProductList-OfferingBody"/>
              <w:jc w:val="center"/>
            </w:pPr>
            <w:r w:rsidRPr="00EF7CF9">
              <w:t>50%</w:t>
            </w:r>
          </w:p>
        </w:tc>
      </w:tr>
      <w:tr w:rsidR="00D50DE8" w:rsidRPr="00B44CF9" w14:paraId="326E1610" w14:textId="77777777" w:rsidTr="001439A9">
        <w:tc>
          <w:tcPr>
            <w:tcW w:w="5400" w:type="dxa"/>
          </w:tcPr>
          <w:p w14:paraId="7D157785" w14:textId="77777777" w:rsidR="00D50DE8" w:rsidRPr="00EF7CF9" w:rsidRDefault="00D50DE8" w:rsidP="001439A9">
            <w:pPr>
              <w:pStyle w:val="ProductList-OfferingBody"/>
              <w:jc w:val="center"/>
            </w:pPr>
            <w:r w:rsidRPr="00EF7CF9">
              <w:t>&lt; 95%</w:t>
            </w:r>
          </w:p>
        </w:tc>
        <w:tc>
          <w:tcPr>
            <w:tcW w:w="5400" w:type="dxa"/>
          </w:tcPr>
          <w:p w14:paraId="3B973236" w14:textId="77777777" w:rsidR="00D50DE8" w:rsidRPr="00EF7CF9" w:rsidRDefault="00D50DE8" w:rsidP="001439A9">
            <w:pPr>
              <w:pStyle w:val="ProductList-OfferingBody"/>
              <w:jc w:val="center"/>
            </w:pPr>
            <w:r w:rsidRPr="00EF7CF9">
              <w:t>100%</w:t>
            </w:r>
          </w:p>
        </w:tc>
      </w:tr>
    </w:tbl>
    <w:p w14:paraId="4451327D" w14:textId="77777777" w:rsidR="00D50DE8" w:rsidRPr="00EF7CF9"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6C9CF5B3" w14:textId="77777777" w:rsidR="00D50DE8" w:rsidRPr="00EF7CF9" w:rsidRDefault="00D50DE8" w:rsidP="00D50DE8">
      <w:pPr>
        <w:pStyle w:val="ProductList-Offering2Heading"/>
        <w:pBdr>
          <w:between w:val="single" w:sz="4" w:space="1" w:color="auto"/>
        </w:pBdr>
        <w:tabs>
          <w:tab w:val="clear" w:pos="360"/>
          <w:tab w:val="clear" w:pos="720"/>
          <w:tab w:val="clear" w:pos="1080"/>
        </w:tabs>
        <w:outlineLvl w:val="2"/>
      </w:pPr>
      <w:bookmarkStart w:id="42" w:name="_Toc163569428"/>
      <w:r w:rsidRPr="00EF7CF9">
        <w:t xml:space="preserve">Dynamics 365 </w:t>
      </w:r>
      <w:r>
        <w:t>Commerce</w:t>
      </w:r>
      <w:bookmarkEnd w:id="42"/>
    </w:p>
    <w:p w14:paraId="5C8ACDEF"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540B380B"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(A) has been deployed to a Partner Application Service; and (B) has an active database that users can log into.</w:t>
      </w:r>
    </w:p>
    <w:p w14:paraId="4D71DF41" w14:textId="77777777" w:rsidR="00D50DE8" w:rsidRPr="00EF7CF9" w:rsidRDefault="00D50DE8" w:rsidP="00D50DE8">
      <w:pPr>
        <w:pStyle w:val="ProductList-Body"/>
      </w:pPr>
      <w:r w:rsidRPr="00571855">
        <w:t>“</w:t>
      </w:r>
      <w:r w:rsidRPr="00EF7CF9">
        <w:rPr>
          <w:b/>
          <w:color w:val="00188F"/>
        </w:rPr>
        <w:t>Partner Application Service</w:t>
      </w:r>
      <w:r w:rsidRPr="00571855">
        <w:t>”</w:t>
      </w:r>
      <w:r w:rsidRPr="00EF7CF9">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248E919D" w14:textId="0FC7F733" w:rsidR="00D50DE8" w:rsidRPr="00EF7CF9" w:rsidRDefault="00D50DE8" w:rsidP="00D50DE8">
      <w:pPr>
        <w:pStyle w:val="ProductList-Body"/>
      </w:pPr>
      <w:r w:rsidRPr="00571855">
        <w:t>“</w:t>
      </w:r>
      <w:r w:rsidRPr="00EF7CF9">
        <w:rPr>
          <w:b/>
          <w:color w:val="00188F"/>
        </w:rPr>
        <w:t>Maximum Available Minutes</w:t>
      </w:r>
      <w:r w:rsidRPr="00571855">
        <w:t>”</w:t>
      </w:r>
      <w:r w:rsidRPr="00EF7CF9">
        <w:t xml:space="preserve"> means the total accumulated minutes during </w:t>
      </w:r>
      <w:r w:rsidR="003C74BC">
        <w:t>an Applicable Period</w:t>
      </w:r>
      <w:r w:rsidRPr="00EF7CF9">
        <w:t xml:space="preserve"> in which an Active Tenant was deployed in a Partner Application Service using an active high availability production topology.</w:t>
      </w:r>
    </w:p>
    <w:p w14:paraId="0C74F514" w14:textId="77777777" w:rsidR="00D50DE8" w:rsidRPr="00EF7CF9" w:rsidRDefault="00D50DE8" w:rsidP="00D50DE8">
      <w:pPr>
        <w:pStyle w:val="ProductList-Body"/>
      </w:pPr>
      <w:r w:rsidRPr="00571855">
        <w:t>“</w:t>
      </w:r>
      <w:r w:rsidRPr="00EF7CF9">
        <w:rPr>
          <w:b/>
          <w:color w:val="00188F"/>
        </w:rPr>
        <w:t>Platform</w:t>
      </w:r>
      <w:r w:rsidRPr="00571855">
        <w:t>”</w:t>
      </w:r>
      <w:r w:rsidRPr="00EF7CF9">
        <w:t xml:space="preserve"> means the Service’s client forms, SQL server reports, batched operations, and API endpoints, or the Service’s retail APIs that are used for commerce or retail purposes only.</w:t>
      </w:r>
    </w:p>
    <w:p w14:paraId="7DEAA6DA" w14:textId="77777777" w:rsidR="00D50DE8" w:rsidRPr="00EF7CF9" w:rsidRDefault="00D50DE8" w:rsidP="00D50DE8">
      <w:pPr>
        <w:pStyle w:val="ProductList-Body"/>
      </w:pPr>
      <w:r w:rsidRPr="00571855">
        <w:t>“</w:t>
      </w:r>
      <w:r w:rsidRPr="00EF7CF9">
        <w:rPr>
          <w:b/>
          <w:color w:val="00188F"/>
        </w:rPr>
        <w:t>Scale Unit</w:t>
      </w:r>
      <w:r w:rsidRPr="00571855">
        <w:t>”</w:t>
      </w:r>
      <w:r w:rsidRPr="00EF7CF9">
        <w:t xml:space="preserve"> means the increments by which compute and storage resources are added to or removed from a Partner Application Service.</w:t>
      </w:r>
    </w:p>
    <w:p w14:paraId="2E0FE7F1" w14:textId="77777777" w:rsidR="00D50DE8" w:rsidRPr="00EF7CF9" w:rsidRDefault="00D50DE8" w:rsidP="00D50DE8">
      <w:pPr>
        <w:pStyle w:val="ProductList-Body"/>
      </w:pPr>
      <w:r w:rsidRPr="00571855">
        <w:t>“</w:t>
      </w:r>
      <w:r w:rsidRPr="00EF7CF9">
        <w:rPr>
          <w:b/>
          <w:color w:val="00188F"/>
        </w:rPr>
        <w:t>Service Infrastructure</w:t>
      </w:r>
      <w:r w:rsidRPr="00571855">
        <w:t>”</w:t>
      </w:r>
      <w:r w:rsidRPr="00EF7CF9">
        <w:t xml:space="preserve"> means the authentication, computing, and storage resources that Microsoft provides in connection with the Service.</w:t>
      </w:r>
    </w:p>
    <w:p w14:paraId="3341CE03" w14:textId="77777777" w:rsidR="00D50DE8" w:rsidRPr="00EF7CF9" w:rsidRDefault="00D50DE8" w:rsidP="00D50DE8">
      <w:pPr>
        <w:pStyle w:val="ProductList-Body"/>
      </w:pPr>
    </w:p>
    <w:p w14:paraId="7E890B2C" w14:textId="77777777" w:rsidR="00D50DE8" w:rsidRPr="00EF7CF9" w:rsidRDefault="00D50DE8" w:rsidP="00D50DE8">
      <w:pPr>
        <w:pStyle w:val="ProductList-Body"/>
      </w:pPr>
      <w:r w:rsidRPr="00EF7CF9">
        <w:rPr>
          <w:b/>
          <w:color w:val="00188F"/>
        </w:rPr>
        <w:t>Downtime</w:t>
      </w:r>
      <w:r w:rsidRPr="00EF7CF9">
        <w:t>: Any period of time when end users are unable to access their Active Tenant, due to a failure in the unexpired Platform or the Service Infrastructure as Microsoft determines from automated health monitoring and system logs.</w:t>
      </w:r>
      <w:r>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6A7E9F20" w14:textId="77777777" w:rsidR="00D50DE8" w:rsidRPr="00EF7CF9" w:rsidRDefault="00D50DE8" w:rsidP="00D50DE8">
      <w:pPr>
        <w:pStyle w:val="ProductList-Body"/>
      </w:pPr>
    </w:p>
    <w:p w14:paraId="16AB907B" w14:textId="0523E1D5"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for a given Active Tenant in </w:t>
      </w:r>
      <w:r w:rsidR="003C74BC">
        <w:t>an Applicable Period</w:t>
      </w:r>
      <w:r w:rsidR="00D50DE8" w:rsidRPr="00EF7CF9">
        <w:t xml:space="preserve"> is calculated using the following formula:</w:t>
      </w:r>
    </w:p>
    <w:p w14:paraId="4ED269D7" w14:textId="77777777" w:rsidR="00D50DE8" w:rsidRPr="00EF7CF9" w:rsidRDefault="00D50DE8" w:rsidP="00D50DE8">
      <w:pPr>
        <w:pStyle w:val="ProductList-Body"/>
      </w:pPr>
    </w:p>
    <w:p w14:paraId="79334EEB" w14:textId="77777777" w:rsidR="00D50DE8" w:rsidRPr="00EF7CF9" w:rsidRDefault="00000000"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0678A34" w14:textId="7DACE2E9" w:rsidR="00D50DE8" w:rsidRPr="00EF7CF9" w:rsidRDefault="00AC48A7" w:rsidP="007D5ED0">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33EFD1A7" w14:textId="77777777" w:rsidR="007D5ED0" w:rsidRPr="00EF7CF9" w:rsidRDefault="007D5ED0" w:rsidP="007D5ED0">
      <w:pPr>
        <w:pStyle w:val="ProductList-Body"/>
      </w:pPr>
    </w:p>
    <w:p w14:paraId="77FA5EF3" w14:textId="02303DF3" w:rsidR="00D50DE8" w:rsidRPr="00EF7CF9" w:rsidRDefault="00D50DE8" w:rsidP="007D5ED0">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966C5E9" w14:textId="77777777" w:rsidTr="001439A9">
        <w:trPr>
          <w:tblHeader/>
        </w:trPr>
        <w:tc>
          <w:tcPr>
            <w:tcW w:w="5400" w:type="dxa"/>
            <w:shd w:val="clear" w:color="auto" w:fill="0072C6"/>
          </w:tcPr>
          <w:p w14:paraId="5B199220" w14:textId="6C89FEED"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07CD95"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2825A230" w14:textId="77777777" w:rsidTr="001439A9">
        <w:tc>
          <w:tcPr>
            <w:tcW w:w="5400" w:type="dxa"/>
          </w:tcPr>
          <w:p w14:paraId="26C3745B" w14:textId="77777777" w:rsidR="00D50DE8" w:rsidRPr="00EF7CF9" w:rsidRDefault="00D50DE8" w:rsidP="001439A9">
            <w:pPr>
              <w:pStyle w:val="ProductList-OfferingBody"/>
              <w:jc w:val="center"/>
            </w:pPr>
            <w:r w:rsidRPr="00EF7CF9">
              <w:t>&lt; 99.9%</w:t>
            </w:r>
          </w:p>
        </w:tc>
        <w:tc>
          <w:tcPr>
            <w:tcW w:w="5400" w:type="dxa"/>
          </w:tcPr>
          <w:p w14:paraId="33539270" w14:textId="77777777" w:rsidR="00D50DE8" w:rsidRPr="00EF7CF9" w:rsidRDefault="00D50DE8" w:rsidP="001439A9">
            <w:pPr>
              <w:pStyle w:val="ProductList-OfferingBody"/>
              <w:jc w:val="center"/>
            </w:pPr>
            <w:r w:rsidRPr="00EF7CF9">
              <w:t>25%</w:t>
            </w:r>
          </w:p>
        </w:tc>
      </w:tr>
      <w:tr w:rsidR="00D50DE8" w:rsidRPr="00B44CF9" w14:paraId="4DD4D641" w14:textId="77777777" w:rsidTr="001439A9">
        <w:tc>
          <w:tcPr>
            <w:tcW w:w="5400" w:type="dxa"/>
          </w:tcPr>
          <w:p w14:paraId="46CBDA90" w14:textId="77777777" w:rsidR="00D50DE8" w:rsidRPr="00EF7CF9" w:rsidRDefault="00D50DE8" w:rsidP="001439A9">
            <w:pPr>
              <w:pStyle w:val="ProductList-OfferingBody"/>
              <w:jc w:val="center"/>
            </w:pPr>
            <w:r w:rsidRPr="00EF7CF9">
              <w:t>&lt; 99%</w:t>
            </w:r>
          </w:p>
        </w:tc>
        <w:tc>
          <w:tcPr>
            <w:tcW w:w="5400" w:type="dxa"/>
          </w:tcPr>
          <w:p w14:paraId="158C98F6" w14:textId="77777777" w:rsidR="00D50DE8" w:rsidRPr="00EF7CF9" w:rsidRDefault="00D50DE8" w:rsidP="001439A9">
            <w:pPr>
              <w:pStyle w:val="ProductList-OfferingBody"/>
              <w:jc w:val="center"/>
            </w:pPr>
            <w:r w:rsidRPr="00EF7CF9">
              <w:t>50%</w:t>
            </w:r>
          </w:p>
        </w:tc>
      </w:tr>
      <w:tr w:rsidR="00D50DE8" w:rsidRPr="00B44CF9" w14:paraId="10A1FC1E" w14:textId="77777777" w:rsidTr="001439A9">
        <w:tc>
          <w:tcPr>
            <w:tcW w:w="5400" w:type="dxa"/>
          </w:tcPr>
          <w:p w14:paraId="792C60FD" w14:textId="77777777" w:rsidR="00D50DE8" w:rsidRPr="00EF7CF9" w:rsidRDefault="00D50DE8" w:rsidP="001439A9">
            <w:pPr>
              <w:pStyle w:val="ProductList-OfferingBody"/>
              <w:jc w:val="center"/>
            </w:pPr>
            <w:r w:rsidRPr="00EF7CF9">
              <w:t>&lt; 95%</w:t>
            </w:r>
          </w:p>
        </w:tc>
        <w:tc>
          <w:tcPr>
            <w:tcW w:w="5400" w:type="dxa"/>
          </w:tcPr>
          <w:p w14:paraId="3691C0E6" w14:textId="77777777" w:rsidR="00D50DE8" w:rsidRPr="00EF7CF9" w:rsidRDefault="00D50DE8" w:rsidP="001439A9">
            <w:pPr>
              <w:pStyle w:val="ProductList-OfferingBody"/>
              <w:jc w:val="center"/>
            </w:pPr>
            <w:r w:rsidRPr="00EF7CF9">
              <w:t>100%</w:t>
            </w:r>
          </w:p>
        </w:tc>
      </w:tr>
    </w:tbl>
    <w:p w14:paraId="3151C618" w14:textId="77777777" w:rsidR="00D50DE8" w:rsidRPr="00EF7CF9"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67EA19"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43" w:name="_Toc163569429"/>
      <w:r>
        <w:t>Dynamics 365 Customer Insights</w:t>
      </w:r>
      <w:bookmarkEnd w:id="43"/>
    </w:p>
    <w:p w14:paraId="0B8CB214" w14:textId="77777777" w:rsidR="00D50DE8" w:rsidRDefault="00D50DE8" w:rsidP="00D50DE8">
      <w:pPr>
        <w:pStyle w:val="ProductList-Body"/>
        <w:rPr>
          <w:color w:val="000000"/>
        </w:rPr>
      </w:pPr>
      <w:r>
        <w:rPr>
          <w:b/>
          <w:bCs/>
          <w:color w:val="00188F"/>
        </w:rPr>
        <w:t>Downtime</w:t>
      </w:r>
      <w:r>
        <w:t>:</w:t>
      </w:r>
      <w:r>
        <w:rPr>
          <w:color w:val="000000"/>
        </w:rPr>
        <w:t xml:space="preserve"> Any period of time when end users are unable to login to their environment. Downtime does not include Scheduled Downtime, the unavailability of Service add-on features, or the inability to access the Service due to your modifications of the Service.</w:t>
      </w:r>
    </w:p>
    <w:p w14:paraId="2F985972" w14:textId="77777777" w:rsidR="00D50DE8" w:rsidRDefault="00D50DE8" w:rsidP="00D50DE8">
      <w:pPr>
        <w:pStyle w:val="ProductList-Body"/>
        <w:rPr>
          <w:szCs w:val="18"/>
        </w:rPr>
      </w:pPr>
    </w:p>
    <w:p w14:paraId="02AC3C64" w14:textId="46F2E2F7" w:rsidR="00D50DE8" w:rsidRDefault="00AC48A7" w:rsidP="00D50DE8">
      <w:pPr>
        <w:pStyle w:val="ProductList-Body"/>
        <w:rPr>
          <w:sz w:val="20"/>
          <w:szCs w:val="20"/>
        </w:rPr>
      </w:pPr>
      <w:r>
        <w:rPr>
          <w:b/>
          <w:bCs/>
          <w:color w:val="00188F"/>
        </w:rPr>
        <w:t>Uptime Percentage</w:t>
      </w:r>
      <w:r w:rsidR="00D50DE8">
        <w:t xml:space="preserve">: The </w:t>
      </w:r>
      <w:r>
        <w:t>Uptime Percentage</w:t>
      </w:r>
      <w:r w:rsidR="00D50DE8">
        <w:t xml:space="preserve"> is calculated using the following formula:</w:t>
      </w:r>
    </w:p>
    <w:p w14:paraId="249570DE" w14:textId="77777777" w:rsidR="00D50DE8" w:rsidRDefault="00D50DE8" w:rsidP="00D50DE8">
      <w:pPr>
        <w:pStyle w:val="ProductList-Body"/>
      </w:pPr>
    </w:p>
    <w:p w14:paraId="1417B265" w14:textId="546AA495" w:rsidR="00D50DE8" w:rsidRDefault="00000000" w:rsidP="00D50DE8">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6C238A94" w14:textId="77777777" w:rsidR="00D50DE8" w:rsidRPr="00657A3A" w:rsidRDefault="00D50DE8" w:rsidP="00D50DE8">
      <w:pPr>
        <w:pStyle w:val="ProductList-Body"/>
        <w:rPr>
          <w:szCs w:val="18"/>
        </w:rPr>
      </w:pPr>
    </w:p>
    <w:p w14:paraId="2A885151" w14:textId="0739869A" w:rsidR="00D50DE8"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t>.</w:t>
      </w:r>
    </w:p>
    <w:p w14:paraId="4AA46C83" w14:textId="77777777" w:rsidR="00D50DE8" w:rsidRDefault="00D50DE8" w:rsidP="00D50DE8">
      <w:pPr>
        <w:pStyle w:val="ProductList-Body"/>
      </w:pPr>
    </w:p>
    <w:p w14:paraId="20E3C07F"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48A9A948" w14:textId="77777777" w:rsidTr="001439A9">
        <w:trPr>
          <w:tblHeader/>
        </w:trPr>
        <w:tc>
          <w:tcPr>
            <w:tcW w:w="5400" w:type="dxa"/>
            <w:shd w:val="clear" w:color="auto" w:fill="0072C6"/>
          </w:tcPr>
          <w:p w14:paraId="5C5C98FC" w14:textId="44ED789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65D502"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080E24AE" w14:textId="77777777" w:rsidTr="001439A9">
        <w:tc>
          <w:tcPr>
            <w:tcW w:w="5400" w:type="dxa"/>
          </w:tcPr>
          <w:p w14:paraId="2FD01D27" w14:textId="77777777" w:rsidR="00D50DE8" w:rsidRPr="00EF7CF9" w:rsidRDefault="00D50DE8" w:rsidP="001439A9">
            <w:pPr>
              <w:pStyle w:val="ProductList-OfferingBody"/>
              <w:jc w:val="center"/>
            </w:pPr>
            <w:r w:rsidRPr="00EF7CF9">
              <w:t>&lt; 99.</w:t>
            </w:r>
            <w:r>
              <w:t>9</w:t>
            </w:r>
            <w:r w:rsidRPr="00EF7CF9">
              <w:t>%</w:t>
            </w:r>
          </w:p>
        </w:tc>
        <w:tc>
          <w:tcPr>
            <w:tcW w:w="5400" w:type="dxa"/>
          </w:tcPr>
          <w:p w14:paraId="5DFB2D85" w14:textId="77777777" w:rsidR="00D50DE8" w:rsidRPr="00EF7CF9" w:rsidRDefault="00D50DE8" w:rsidP="001439A9">
            <w:pPr>
              <w:pStyle w:val="ProductList-OfferingBody"/>
              <w:jc w:val="center"/>
            </w:pPr>
            <w:r w:rsidRPr="00EF7CF9">
              <w:t>25%</w:t>
            </w:r>
          </w:p>
        </w:tc>
      </w:tr>
      <w:tr w:rsidR="00D50DE8" w:rsidRPr="00B44CF9" w14:paraId="5755DAE9" w14:textId="77777777" w:rsidTr="001439A9">
        <w:tc>
          <w:tcPr>
            <w:tcW w:w="5400" w:type="dxa"/>
          </w:tcPr>
          <w:p w14:paraId="21A1E720" w14:textId="77777777" w:rsidR="00D50DE8" w:rsidRPr="00EF7CF9" w:rsidRDefault="00D50DE8" w:rsidP="001439A9">
            <w:pPr>
              <w:pStyle w:val="ProductList-OfferingBody"/>
              <w:jc w:val="center"/>
            </w:pPr>
            <w:r w:rsidRPr="00EF7CF9">
              <w:t>&lt; 99%</w:t>
            </w:r>
          </w:p>
        </w:tc>
        <w:tc>
          <w:tcPr>
            <w:tcW w:w="5400" w:type="dxa"/>
          </w:tcPr>
          <w:p w14:paraId="5B2C8E24" w14:textId="77777777" w:rsidR="00D50DE8" w:rsidRPr="00EF7CF9" w:rsidRDefault="00D50DE8" w:rsidP="001439A9">
            <w:pPr>
              <w:pStyle w:val="ProductList-OfferingBody"/>
              <w:jc w:val="center"/>
            </w:pPr>
            <w:r w:rsidRPr="00EF7CF9">
              <w:t>50%</w:t>
            </w:r>
          </w:p>
        </w:tc>
      </w:tr>
      <w:tr w:rsidR="00D50DE8" w:rsidRPr="00B44CF9" w14:paraId="22BC0C6A" w14:textId="77777777" w:rsidTr="001439A9">
        <w:tc>
          <w:tcPr>
            <w:tcW w:w="5400" w:type="dxa"/>
          </w:tcPr>
          <w:p w14:paraId="13BC02B3" w14:textId="77777777" w:rsidR="00D50DE8" w:rsidRPr="00EF7CF9" w:rsidRDefault="00D50DE8" w:rsidP="001439A9">
            <w:pPr>
              <w:pStyle w:val="ProductList-OfferingBody"/>
              <w:jc w:val="center"/>
            </w:pPr>
            <w:r w:rsidRPr="00EF7CF9">
              <w:t>&lt; 95%</w:t>
            </w:r>
          </w:p>
        </w:tc>
        <w:tc>
          <w:tcPr>
            <w:tcW w:w="5400" w:type="dxa"/>
          </w:tcPr>
          <w:p w14:paraId="2EC04FA4" w14:textId="77777777" w:rsidR="00D50DE8" w:rsidRPr="00EF7CF9" w:rsidRDefault="00D50DE8" w:rsidP="001439A9">
            <w:pPr>
              <w:pStyle w:val="ProductList-OfferingBody"/>
              <w:jc w:val="center"/>
            </w:pPr>
            <w:r w:rsidRPr="00EF7CF9">
              <w:t>100%</w:t>
            </w:r>
          </w:p>
        </w:tc>
      </w:tr>
    </w:tbl>
    <w:p w14:paraId="2334FD13" w14:textId="77777777" w:rsidR="00D50DE8" w:rsidRPr="000D2034"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1A2503BF" w14:textId="2E9FA398" w:rsidR="00EA5FB1" w:rsidRPr="00EF7CF9" w:rsidRDefault="00EA5FB1" w:rsidP="00EA5FB1">
      <w:pPr>
        <w:pStyle w:val="ProductList-Offering2Heading"/>
        <w:pBdr>
          <w:between w:val="single" w:sz="4" w:space="1" w:color="auto"/>
        </w:pBdr>
        <w:tabs>
          <w:tab w:val="clear" w:pos="360"/>
          <w:tab w:val="clear" w:pos="720"/>
          <w:tab w:val="clear" w:pos="1080"/>
        </w:tabs>
        <w:outlineLvl w:val="2"/>
      </w:pPr>
      <w:bookmarkStart w:id="44" w:name="_Toc163569430"/>
      <w:r w:rsidRPr="00EF7CF9">
        <w:t>Dynamics 365 Customer Service</w:t>
      </w:r>
      <w:r>
        <w:t xml:space="preserve"> Enterprise; Dynamics 365 Customer Service Professional</w:t>
      </w:r>
      <w:bookmarkEnd w:id="37"/>
      <w:r>
        <w:t>; Dynamics 365 Customer Service Insights</w:t>
      </w:r>
      <w:bookmarkEnd w:id="38"/>
      <w:bookmarkEnd w:id="39"/>
      <w:r w:rsidR="00407554">
        <w:t xml:space="preserve">; </w:t>
      </w:r>
      <w:r w:rsidR="00407554" w:rsidRPr="00407554">
        <w:t>Dynamics 365 Field Service</w:t>
      </w:r>
      <w:bookmarkStart w:id="45" w:name="_Hlk51044693"/>
      <w:r w:rsidR="00ED3A16" w:rsidRPr="00ED3A16">
        <w:t xml:space="preserve">; </w:t>
      </w:r>
      <w:bookmarkStart w:id="46" w:name="_Hlk51044489"/>
      <w:r w:rsidR="00ED3A16" w:rsidRPr="00ED3A16">
        <w:t>Dynamics 365 Marketing</w:t>
      </w:r>
      <w:bookmarkEnd w:id="44"/>
      <w:bookmarkEnd w:id="45"/>
      <w:bookmarkEnd w:id="46"/>
    </w:p>
    <w:p w14:paraId="6CD0EAC6" w14:textId="1131DAC2" w:rsidR="001C41EA" w:rsidRPr="00EF7CF9" w:rsidRDefault="001C41EA" w:rsidP="00657A3A">
      <w:pPr>
        <w:pStyle w:val="ProductList-Body"/>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but this does not include non-availability of Service add-on features.</w:t>
      </w:r>
    </w:p>
    <w:p w14:paraId="2B2DD7C5" w14:textId="77777777" w:rsidR="00657A3A" w:rsidRDefault="00657A3A" w:rsidP="001A6663">
      <w:pPr>
        <w:pStyle w:val="ProductList-Body"/>
        <w:rPr>
          <w:b/>
          <w:color w:val="00188F"/>
        </w:rPr>
      </w:pPr>
    </w:p>
    <w:p w14:paraId="25CB9B8D" w14:textId="1317DA15" w:rsidR="001C41EA" w:rsidRDefault="00AC48A7" w:rsidP="001A6663">
      <w:pPr>
        <w:pStyle w:val="ProductList-Body"/>
      </w:pPr>
      <w:r>
        <w:rPr>
          <w:b/>
          <w:color w:val="00188F"/>
        </w:rPr>
        <w:t>Uptime Percentage</w:t>
      </w:r>
      <w:r w:rsidR="001C41EA" w:rsidRPr="00EF7CF9">
        <w:t>:</w:t>
      </w:r>
      <w:r w:rsidR="00075137">
        <w:t xml:space="preserve"> </w:t>
      </w:r>
      <w:r w:rsidR="001C41EA" w:rsidRPr="00EF7CF9">
        <w:t xml:space="preserve">The </w:t>
      </w:r>
      <w:r>
        <w:t>Uptime Percentage</w:t>
      </w:r>
      <w:r w:rsidR="001C41EA" w:rsidRPr="00EF7CF9">
        <w:t xml:space="preserve"> is calculated using the following formula:</w:t>
      </w:r>
    </w:p>
    <w:p w14:paraId="78FCA426" w14:textId="77777777" w:rsidR="001A6663" w:rsidRPr="00EF7CF9" w:rsidRDefault="001A6663" w:rsidP="001A6663">
      <w:pPr>
        <w:pStyle w:val="ProductList-Body"/>
      </w:pPr>
    </w:p>
    <w:p w14:paraId="0F1B402D" w14:textId="399024BE" w:rsidR="001C41EA" w:rsidRPr="00EF7CF9" w:rsidRDefault="00000000" w:rsidP="001C41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379AA8F" w14:textId="0A52F55F" w:rsidR="001C41EA" w:rsidRPr="00EF7CF9" w:rsidRDefault="00AC48A7" w:rsidP="001C41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C41EA" w:rsidRPr="00EF7CF9">
        <w:t>.</w:t>
      </w:r>
    </w:p>
    <w:p w14:paraId="0D90E9DF" w14:textId="77777777" w:rsidR="001C41EA" w:rsidRPr="00EF7CF9" w:rsidRDefault="001C41EA" w:rsidP="001C41EA">
      <w:pPr>
        <w:pStyle w:val="ProductList-Body"/>
      </w:pPr>
    </w:p>
    <w:p w14:paraId="0B68D327" w14:textId="77777777" w:rsidR="001C41EA" w:rsidRPr="00EF7CF9" w:rsidRDefault="001C41EA" w:rsidP="001C41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B44CF9" w14:paraId="15472F6C" w14:textId="77777777" w:rsidTr="009A32C6">
        <w:trPr>
          <w:tblHeader/>
        </w:trPr>
        <w:tc>
          <w:tcPr>
            <w:tcW w:w="5400" w:type="dxa"/>
            <w:shd w:val="clear" w:color="auto" w:fill="0072C6"/>
          </w:tcPr>
          <w:p w14:paraId="4F79290D" w14:textId="2B9BF410" w:rsidR="001C41EA" w:rsidRPr="00EF7CF9" w:rsidRDefault="00AC48A7" w:rsidP="009A32C6">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28C62A" w14:textId="77777777" w:rsidR="001C41EA" w:rsidRPr="00EF7CF9" w:rsidRDefault="001C41EA" w:rsidP="009A32C6">
            <w:pPr>
              <w:pStyle w:val="ProductList-OfferingBody"/>
              <w:jc w:val="center"/>
              <w:rPr>
                <w:color w:val="FFFFFF" w:themeColor="background1"/>
              </w:rPr>
            </w:pPr>
            <w:r w:rsidRPr="00EF7CF9">
              <w:rPr>
                <w:color w:val="FFFFFF" w:themeColor="background1"/>
              </w:rPr>
              <w:t>Service Credit</w:t>
            </w:r>
          </w:p>
        </w:tc>
      </w:tr>
      <w:tr w:rsidR="001C41EA" w:rsidRPr="00B44CF9" w14:paraId="7E0BF99F" w14:textId="77777777" w:rsidTr="009A32C6">
        <w:tc>
          <w:tcPr>
            <w:tcW w:w="5400" w:type="dxa"/>
          </w:tcPr>
          <w:p w14:paraId="66F306F1" w14:textId="77777777" w:rsidR="001C41EA" w:rsidRPr="00EF7CF9" w:rsidRDefault="001C41EA" w:rsidP="009A32C6">
            <w:pPr>
              <w:pStyle w:val="ProductList-OfferingBody"/>
              <w:jc w:val="center"/>
            </w:pPr>
            <w:r w:rsidRPr="00EF7CF9">
              <w:t>&lt; 99.9%</w:t>
            </w:r>
          </w:p>
        </w:tc>
        <w:tc>
          <w:tcPr>
            <w:tcW w:w="5400" w:type="dxa"/>
          </w:tcPr>
          <w:p w14:paraId="145E3B0C" w14:textId="77777777" w:rsidR="001C41EA" w:rsidRPr="00EF7CF9" w:rsidRDefault="001C41EA" w:rsidP="009A32C6">
            <w:pPr>
              <w:pStyle w:val="ProductList-OfferingBody"/>
              <w:jc w:val="center"/>
            </w:pPr>
            <w:r w:rsidRPr="00EF7CF9">
              <w:t>25%</w:t>
            </w:r>
          </w:p>
        </w:tc>
      </w:tr>
      <w:tr w:rsidR="001C41EA" w:rsidRPr="00B44CF9" w14:paraId="5C54F2B8" w14:textId="77777777" w:rsidTr="009A32C6">
        <w:tc>
          <w:tcPr>
            <w:tcW w:w="5400" w:type="dxa"/>
          </w:tcPr>
          <w:p w14:paraId="2C7446CB" w14:textId="77777777" w:rsidR="001C41EA" w:rsidRPr="00EF7CF9" w:rsidRDefault="001C41EA" w:rsidP="009A32C6">
            <w:pPr>
              <w:pStyle w:val="ProductList-OfferingBody"/>
              <w:jc w:val="center"/>
            </w:pPr>
            <w:r w:rsidRPr="00EF7CF9">
              <w:t>&lt; 99%</w:t>
            </w:r>
          </w:p>
        </w:tc>
        <w:tc>
          <w:tcPr>
            <w:tcW w:w="5400" w:type="dxa"/>
          </w:tcPr>
          <w:p w14:paraId="03CCA14E" w14:textId="77777777" w:rsidR="001C41EA" w:rsidRPr="00EF7CF9" w:rsidRDefault="001C41EA" w:rsidP="009A32C6">
            <w:pPr>
              <w:pStyle w:val="ProductList-OfferingBody"/>
              <w:jc w:val="center"/>
            </w:pPr>
            <w:r w:rsidRPr="00EF7CF9">
              <w:t>50%</w:t>
            </w:r>
          </w:p>
        </w:tc>
      </w:tr>
      <w:tr w:rsidR="001C41EA" w:rsidRPr="00B44CF9" w14:paraId="13270020" w14:textId="77777777" w:rsidTr="009A32C6">
        <w:tc>
          <w:tcPr>
            <w:tcW w:w="5400" w:type="dxa"/>
          </w:tcPr>
          <w:p w14:paraId="41F05E53" w14:textId="77777777" w:rsidR="001C41EA" w:rsidRPr="00EF7CF9" w:rsidRDefault="001C41EA" w:rsidP="009A32C6">
            <w:pPr>
              <w:pStyle w:val="ProductList-OfferingBody"/>
              <w:jc w:val="center"/>
            </w:pPr>
            <w:r w:rsidRPr="00EF7CF9">
              <w:t>&lt; 95%</w:t>
            </w:r>
          </w:p>
        </w:tc>
        <w:tc>
          <w:tcPr>
            <w:tcW w:w="5400" w:type="dxa"/>
          </w:tcPr>
          <w:p w14:paraId="3D5F7C0E" w14:textId="77777777" w:rsidR="001C41EA" w:rsidRPr="00EF7CF9" w:rsidRDefault="001C41EA" w:rsidP="009A32C6">
            <w:pPr>
              <w:pStyle w:val="ProductList-OfferingBody"/>
              <w:jc w:val="center"/>
            </w:pPr>
            <w:r w:rsidRPr="00EF7CF9">
              <w:t>100%</w:t>
            </w:r>
          </w:p>
        </w:tc>
      </w:tr>
    </w:tbl>
    <w:bookmarkStart w:id="47" w:name="_Toc510793626"/>
    <w:bookmarkStart w:id="48" w:name="MicrosoftDynamics365forFianceandOpsBizEd"/>
    <w:p w14:paraId="1E2B5660"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FA1BC91" w14:textId="77777777" w:rsidR="007150E4" w:rsidRDefault="007150E4" w:rsidP="007150E4">
      <w:pPr>
        <w:pStyle w:val="ProductList-Offering2Heading"/>
        <w:pBdr>
          <w:between w:val="single" w:sz="4" w:space="1" w:color="auto"/>
        </w:pBdr>
        <w:tabs>
          <w:tab w:val="clear" w:pos="360"/>
          <w:tab w:val="clear" w:pos="720"/>
          <w:tab w:val="clear" w:pos="1080"/>
        </w:tabs>
        <w:outlineLvl w:val="2"/>
      </w:pPr>
      <w:bookmarkStart w:id="49" w:name="_Toc24376584"/>
      <w:bookmarkStart w:id="50" w:name="_Toc163569431"/>
      <w:bookmarkStart w:id="51" w:name="MicrosoftDynamics365forFianceandOps"/>
      <w:bookmarkEnd w:id="47"/>
      <w:bookmarkEnd w:id="48"/>
      <w:r>
        <w:t>Dynamics 365 Fraud Protection</w:t>
      </w:r>
      <w:bookmarkEnd w:id="49"/>
      <w:bookmarkEnd w:id="50"/>
    </w:p>
    <w:p w14:paraId="3ACBD161" w14:textId="77777777" w:rsidR="007150E4" w:rsidRPr="00EF7CF9" w:rsidRDefault="007150E4" w:rsidP="00657A3A">
      <w:pPr>
        <w:pStyle w:val="ProductList-Body"/>
      </w:pPr>
      <w:r w:rsidRPr="00EF7CF9">
        <w:rPr>
          <w:b/>
          <w:color w:val="00188F"/>
        </w:rPr>
        <w:t>Downtime</w:t>
      </w:r>
      <w:r w:rsidRPr="00EF7CF9">
        <w:t>:</w:t>
      </w:r>
      <w:r>
        <w:t xml:space="preserve"> Any period of time when end users are unable to read or write any Service data for which they have appropriate permission but this does not include non-availability of Service add-on features</w:t>
      </w:r>
      <w:r w:rsidRPr="00EF7CF9">
        <w:t>.</w:t>
      </w:r>
    </w:p>
    <w:p w14:paraId="18E9827F" w14:textId="77777777" w:rsidR="00657A3A" w:rsidRDefault="00657A3A" w:rsidP="007150E4">
      <w:pPr>
        <w:pStyle w:val="ProductList-Body"/>
        <w:rPr>
          <w:b/>
          <w:color w:val="00188F"/>
        </w:rPr>
      </w:pPr>
    </w:p>
    <w:p w14:paraId="382C53C0" w14:textId="1B39820A" w:rsidR="007150E4" w:rsidRDefault="00AC48A7" w:rsidP="007150E4">
      <w:pPr>
        <w:pStyle w:val="ProductList-Body"/>
      </w:pPr>
      <w:r>
        <w:rPr>
          <w:b/>
          <w:color w:val="00188F"/>
        </w:rPr>
        <w:t>Uptime Percentage</w:t>
      </w:r>
      <w:r w:rsidR="007150E4" w:rsidRPr="00EF7CF9">
        <w:t>:</w:t>
      </w:r>
      <w:r w:rsidR="007150E4">
        <w:t xml:space="preserve"> </w:t>
      </w:r>
      <w:r w:rsidR="007150E4" w:rsidRPr="00EF7CF9">
        <w:t xml:space="preserve">The </w:t>
      </w:r>
      <w:r>
        <w:t>Uptime Percentage</w:t>
      </w:r>
      <w:r w:rsidR="007150E4" w:rsidRPr="00EF7CF9">
        <w:t xml:space="preserve"> is calculated using the following formula:</w:t>
      </w:r>
    </w:p>
    <w:p w14:paraId="1795BA9A" w14:textId="77777777" w:rsidR="007150E4" w:rsidRPr="00EF7CF9" w:rsidRDefault="007150E4" w:rsidP="007150E4">
      <w:pPr>
        <w:pStyle w:val="ProductList-Body"/>
      </w:pPr>
    </w:p>
    <w:p w14:paraId="66247538" w14:textId="77777777" w:rsidR="007150E4" w:rsidRPr="00EF7CF9" w:rsidRDefault="00000000" w:rsidP="007150E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#Minutes in month -#Minutes DFP service is unavailable </m:t>
              </m:r>
            </m:num>
            <m:den>
              <m:r>
                <w:rPr>
                  <w:rFonts w:ascii="Cambria Math" w:hAnsi="Cambria Math" w:cs="Calibri"/>
                  <w:sz w:val="18"/>
                  <w:szCs w:val="18"/>
                </w:rPr>
                <m:t>#Minutes in month</m:t>
              </m:r>
            </m:den>
          </m:f>
          <m:r>
            <w:rPr>
              <w:rFonts w:ascii="Cambria Math" w:hAnsi="Cambria Math" w:cs="Calibri"/>
              <w:sz w:val="18"/>
              <w:szCs w:val="18"/>
            </w:rPr>
            <m:t xml:space="preserve"> x 100</m:t>
          </m:r>
        </m:oMath>
      </m:oMathPara>
    </w:p>
    <w:p w14:paraId="1FB1C5EE" w14:textId="0FFF3F1B" w:rsidR="007150E4" w:rsidRDefault="007150E4" w:rsidP="007150E4">
      <w:pPr>
        <w:pStyle w:val="ProductList-Body"/>
      </w:pPr>
      <w:r>
        <w:t>where, in a given minute interval, the service is said to be available if there is a successful watchdog ping test of the service through its external DNS</w:t>
      </w:r>
      <w:r w:rsidRPr="00EF7CF9">
        <w:t>.</w:t>
      </w:r>
    </w:p>
    <w:p w14:paraId="4E24A056" w14:textId="77777777" w:rsidR="001439A9" w:rsidRPr="00EF7CF9" w:rsidRDefault="001439A9" w:rsidP="007150E4">
      <w:pPr>
        <w:pStyle w:val="ProductList-Body"/>
      </w:pPr>
    </w:p>
    <w:p w14:paraId="465B95F0" w14:textId="77777777" w:rsidR="007150E4" w:rsidRPr="00EF7CF9" w:rsidRDefault="007150E4" w:rsidP="007150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150E4" w:rsidRPr="00B44CF9" w14:paraId="15A87565" w14:textId="77777777" w:rsidTr="00CC3273">
        <w:trPr>
          <w:tblHeader/>
        </w:trPr>
        <w:tc>
          <w:tcPr>
            <w:tcW w:w="5400" w:type="dxa"/>
            <w:shd w:val="clear" w:color="auto" w:fill="0072C6"/>
          </w:tcPr>
          <w:p w14:paraId="4293E1C5" w14:textId="083E70DC" w:rsidR="007150E4"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491B48" w14:textId="77777777" w:rsidR="007150E4" w:rsidRPr="00EF7CF9" w:rsidRDefault="007150E4" w:rsidP="00CC3273">
            <w:pPr>
              <w:pStyle w:val="ProductList-OfferingBody"/>
              <w:jc w:val="center"/>
              <w:rPr>
                <w:color w:val="FFFFFF" w:themeColor="background1"/>
              </w:rPr>
            </w:pPr>
            <w:r w:rsidRPr="00EF7CF9">
              <w:rPr>
                <w:color w:val="FFFFFF" w:themeColor="background1"/>
              </w:rPr>
              <w:t>Service Credit</w:t>
            </w:r>
          </w:p>
        </w:tc>
      </w:tr>
      <w:tr w:rsidR="007150E4" w:rsidRPr="00B44CF9" w14:paraId="0205B926" w14:textId="77777777" w:rsidTr="00CC3273">
        <w:tc>
          <w:tcPr>
            <w:tcW w:w="5400" w:type="dxa"/>
          </w:tcPr>
          <w:p w14:paraId="7AAC6E2B" w14:textId="77777777" w:rsidR="007150E4" w:rsidRPr="00EF7CF9" w:rsidRDefault="007150E4" w:rsidP="00CC3273">
            <w:pPr>
              <w:pStyle w:val="ProductList-OfferingBody"/>
              <w:jc w:val="center"/>
            </w:pPr>
            <w:r w:rsidRPr="00EF7CF9">
              <w:t>&lt; 99.9%</w:t>
            </w:r>
          </w:p>
        </w:tc>
        <w:tc>
          <w:tcPr>
            <w:tcW w:w="5400" w:type="dxa"/>
          </w:tcPr>
          <w:p w14:paraId="440B5697" w14:textId="77777777" w:rsidR="007150E4" w:rsidRPr="00EF7CF9" w:rsidRDefault="007150E4" w:rsidP="00CC3273">
            <w:pPr>
              <w:pStyle w:val="ProductList-OfferingBody"/>
              <w:jc w:val="center"/>
            </w:pPr>
            <w:r w:rsidRPr="00EF7CF9">
              <w:t>25%</w:t>
            </w:r>
          </w:p>
        </w:tc>
      </w:tr>
      <w:tr w:rsidR="007150E4" w:rsidRPr="00B44CF9" w14:paraId="7F14DF4B" w14:textId="77777777" w:rsidTr="00CC3273">
        <w:tc>
          <w:tcPr>
            <w:tcW w:w="5400" w:type="dxa"/>
          </w:tcPr>
          <w:p w14:paraId="309C9590" w14:textId="77777777" w:rsidR="007150E4" w:rsidRPr="00EF7CF9" w:rsidRDefault="007150E4" w:rsidP="00CC3273">
            <w:pPr>
              <w:pStyle w:val="ProductList-OfferingBody"/>
              <w:jc w:val="center"/>
            </w:pPr>
            <w:r w:rsidRPr="00EF7CF9">
              <w:t>&lt; 99%</w:t>
            </w:r>
          </w:p>
        </w:tc>
        <w:tc>
          <w:tcPr>
            <w:tcW w:w="5400" w:type="dxa"/>
          </w:tcPr>
          <w:p w14:paraId="022275FB" w14:textId="77777777" w:rsidR="007150E4" w:rsidRPr="00EF7CF9" w:rsidRDefault="007150E4" w:rsidP="00CC3273">
            <w:pPr>
              <w:pStyle w:val="ProductList-OfferingBody"/>
              <w:jc w:val="center"/>
            </w:pPr>
            <w:r w:rsidRPr="00EF7CF9">
              <w:t>50%</w:t>
            </w:r>
          </w:p>
        </w:tc>
      </w:tr>
      <w:tr w:rsidR="007150E4" w:rsidRPr="00B44CF9" w14:paraId="2B62B8F9" w14:textId="77777777" w:rsidTr="00CC3273">
        <w:tc>
          <w:tcPr>
            <w:tcW w:w="5400" w:type="dxa"/>
          </w:tcPr>
          <w:p w14:paraId="5EC73A88" w14:textId="77777777" w:rsidR="007150E4" w:rsidRPr="00EF7CF9" w:rsidRDefault="007150E4" w:rsidP="00CC3273">
            <w:pPr>
              <w:pStyle w:val="ProductList-OfferingBody"/>
              <w:jc w:val="center"/>
            </w:pPr>
            <w:r w:rsidRPr="00EF7CF9">
              <w:t>&lt; 95%</w:t>
            </w:r>
          </w:p>
        </w:tc>
        <w:tc>
          <w:tcPr>
            <w:tcW w:w="5400" w:type="dxa"/>
          </w:tcPr>
          <w:p w14:paraId="1C1D4EBF" w14:textId="77777777" w:rsidR="007150E4" w:rsidRPr="00EF7CF9" w:rsidRDefault="007150E4" w:rsidP="00CC3273">
            <w:pPr>
              <w:pStyle w:val="ProductList-OfferingBody"/>
              <w:jc w:val="center"/>
            </w:pPr>
            <w:r w:rsidRPr="00EF7CF9">
              <w:t>100%</w:t>
            </w:r>
          </w:p>
        </w:tc>
      </w:tr>
    </w:tbl>
    <w:p w14:paraId="055EFC28" w14:textId="77777777" w:rsidR="007150E4" w:rsidRPr="00EF7CF9" w:rsidRDefault="00000000" w:rsidP="007150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150E4" w:rsidRPr="00EF7CF9">
          <w:rPr>
            <w:rStyle w:val="Hyperlink"/>
            <w:sz w:val="16"/>
            <w:szCs w:val="16"/>
          </w:rPr>
          <w:t>Table of Contents</w:t>
        </w:r>
      </w:hyperlink>
      <w:r w:rsidR="007150E4" w:rsidRPr="00EF7CF9">
        <w:rPr>
          <w:sz w:val="16"/>
          <w:szCs w:val="16"/>
        </w:rPr>
        <w:t xml:space="preserve"> / </w:t>
      </w:r>
      <w:hyperlink w:anchor="Definitions" w:tooltip="Definitions" w:history="1">
        <w:r w:rsidR="007150E4" w:rsidRPr="00EF7CF9">
          <w:rPr>
            <w:rStyle w:val="Hyperlink"/>
            <w:sz w:val="16"/>
            <w:szCs w:val="16"/>
          </w:rPr>
          <w:t>Definitions</w:t>
        </w:r>
      </w:hyperlink>
    </w:p>
    <w:p w14:paraId="5B44A48B" w14:textId="723F27C9" w:rsidR="005D2062" w:rsidRDefault="005D2062" w:rsidP="005D2062">
      <w:pPr>
        <w:pStyle w:val="ProductList-Offering2Heading"/>
        <w:pBdr>
          <w:between w:val="single" w:sz="4" w:space="1" w:color="auto"/>
        </w:pBdr>
        <w:tabs>
          <w:tab w:val="clear" w:pos="360"/>
          <w:tab w:val="clear" w:pos="720"/>
          <w:tab w:val="clear" w:pos="1080"/>
        </w:tabs>
        <w:outlineLvl w:val="2"/>
      </w:pPr>
      <w:bookmarkStart w:id="52" w:name="_Toc163569432"/>
      <w:r>
        <w:t>Dynamics 365 Guides</w:t>
      </w:r>
      <w:bookmarkEnd w:id="52"/>
    </w:p>
    <w:p w14:paraId="73695421" w14:textId="77777777" w:rsidR="005D2062" w:rsidRDefault="005D2062" w:rsidP="005D2062">
      <w:pPr>
        <w:pStyle w:val="ProductList-Body"/>
      </w:pPr>
      <w:r w:rsidRPr="00EF7CF9">
        <w:rPr>
          <w:b/>
          <w:color w:val="00188F"/>
        </w:rPr>
        <w:t>Additional Definitions</w:t>
      </w:r>
      <w:r w:rsidRPr="00EF7CF9">
        <w:t>:</w:t>
      </w:r>
    </w:p>
    <w:p w14:paraId="6290D355" w14:textId="77777777" w:rsidR="00053629" w:rsidRDefault="00053629" w:rsidP="00053629">
      <w:pPr>
        <w:pStyle w:val="ProductList-Body"/>
      </w:pPr>
      <w:r w:rsidRPr="00122CF3">
        <w:rPr>
          <w:b/>
          <w:color w:val="00188F"/>
        </w:rPr>
        <w:t>Downtime</w:t>
      </w:r>
      <w:r>
        <w:t>: Any period of time when end user is unable to read or write any Service data for which they have appropriate permission. Any period of time when end users are unable to initiate or participate in calls.</w:t>
      </w:r>
    </w:p>
    <w:p w14:paraId="59DDBD73" w14:textId="77777777" w:rsidR="00053629" w:rsidRDefault="00053629" w:rsidP="00053629">
      <w:pPr>
        <w:pStyle w:val="ProductList-Body"/>
      </w:pPr>
    </w:p>
    <w:p w14:paraId="4E0FB4C9" w14:textId="279EE74A" w:rsidR="00053629" w:rsidRDefault="00AC48A7" w:rsidP="00053629">
      <w:pPr>
        <w:pStyle w:val="ProductList-Body"/>
      </w:pPr>
      <w:r>
        <w:rPr>
          <w:b/>
          <w:color w:val="00188F"/>
        </w:rPr>
        <w:t>Uptime Percentage</w:t>
      </w:r>
      <w:r w:rsidR="00053629">
        <w:t xml:space="preserve">: The </w:t>
      </w:r>
      <w:r>
        <w:t>Uptime Percentage</w:t>
      </w:r>
      <w:r w:rsidR="00053629">
        <w:t xml:space="preserve"> is calculated using the following formula:</w:t>
      </w:r>
    </w:p>
    <w:p w14:paraId="61BB76C9" w14:textId="77777777" w:rsidR="00EF1A8C" w:rsidRPr="00EF7CF9" w:rsidRDefault="00EF1A8C" w:rsidP="00EF1A8C">
      <w:pPr>
        <w:pStyle w:val="ProductList-Body"/>
      </w:pPr>
    </w:p>
    <w:p w14:paraId="6FC8E398" w14:textId="77777777" w:rsidR="00EF1A8C" w:rsidRPr="00EF7CF9" w:rsidRDefault="00000000" w:rsidP="00EF1A8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4C7B4AE" w14:textId="40489940" w:rsidR="00363902" w:rsidRDefault="00AC48A7" w:rsidP="00363902">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63902" w:rsidRPr="00122CF3">
        <w:t>.</w:t>
      </w:r>
    </w:p>
    <w:p w14:paraId="372FC373" w14:textId="77777777" w:rsidR="00363902" w:rsidRPr="00122CF3" w:rsidRDefault="00363902" w:rsidP="00122CF3">
      <w:pPr>
        <w:pStyle w:val="ProductList-Body"/>
      </w:pPr>
    </w:p>
    <w:p w14:paraId="5C6B69ED" w14:textId="77777777" w:rsidR="00363902" w:rsidRDefault="00363902" w:rsidP="00363902">
      <w:pPr>
        <w:pStyle w:val="ProductList-Body"/>
      </w:pPr>
      <w:r w:rsidRPr="00122CF3">
        <w:t>* Downtime does not include Scheduled Downtime.</w:t>
      </w:r>
    </w:p>
    <w:p w14:paraId="15EBF827" w14:textId="77777777" w:rsidR="00363902" w:rsidRPr="00363902" w:rsidRDefault="00363902" w:rsidP="00122CF3">
      <w:pPr>
        <w:pStyle w:val="ProductList-Body"/>
      </w:pPr>
    </w:p>
    <w:p w14:paraId="1FCB8676" w14:textId="77777777" w:rsidR="00363902" w:rsidRPr="00122CF3" w:rsidRDefault="00363902" w:rsidP="00122CF3">
      <w:pPr>
        <w:pStyle w:val="ProductList-Body"/>
        <w:rPr>
          <w:b/>
          <w:color w:val="00188F"/>
        </w:rPr>
      </w:pPr>
      <w:r w:rsidRPr="00122CF3">
        <w:rPr>
          <w:b/>
          <w:color w:val="00188F"/>
        </w:rPr>
        <w:t>Service Credit:</w:t>
      </w:r>
    </w:p>
    <w:tbl>
      <w:tblPr>
        <w:tblStyle w:val="TableGrid"/>
        <w:tblW w:w="10795" w:type="dxa"/>
        <w:tblLayout w:type="fixed"/>
        <w:tblLook w:val="06A0" w:firstRow="1" w:lastRow="0" w:firstColumn="1" w:lastColumn="0" w:noHBand="1" w:noVBand="1"/>
      </w:tblPr>
      <w:tblGrid>
        <w:gridCol w:w="5397"/>
        <w:gridCol w:w="5398"/>
      </w:tblGrid>
      <w:tr w:rsidR="00363902" w:rsidRPr="00363902" w14:paraId="3A4503D1" w14:textId="77777777" w:rsidTr="00122CF3">
        <w:tc>
          <w:tcPr>
            <w:tcW w:w="5397" w:type="dxa"/>
            <w:shd w:val="clear" w:color="auto" w:fill="0072C6"/>
          </w:tcPr>
          <w:p w14:paraId="5DF21CC8" w14:textId="3C2BF7B4" w:rsidR="00363902" w:rsidRPr="00363902" w:rsidRDefault="00AC48A7" w:rsidP="00122CF3">
            <w:pPr>
              <w:pStyle w:val="ProductList-OfferingBody"/>
              <w:jc w:val="center"/>
              <w:rPr>
                <w:color w:val="FFFFFF" w:themeColor="background1"/>
              </w:rPr>
            </w:pPr>
            <w:r>
              <w:rPr>
                <w:color w:val="FFFFFF" w:themeColor="background1"/>
              </w:rPr>
              <w:t>Uptime Percentage</w:t>
            </w:r>
          </w:p>
        </w:tc>
        <w:tc>
          <w:tcPr>
            <w:tcW w:w="5398" w:type="dxa"/>
            <w:shd w:val="clear" w:color="auto" w:fill="0072C6"/>
          </w:tcPr>
          <w:p w14:paraId="2C46FC2D" w14:textId="77777777" w:rsidR="00363902" w:rsidRPr="00363902" w:rsidRDefault="00363902" w:rsidP="00122CF3">
            <w:pPr>
              <w:pStyle w:val="ProductList-OfferingBody"/>
              <w:jc w:val="center"/>
              <w:rPr>
                <w:color w:val="FFFFFF" w:themeColor="background1"/>
              </w:rPr>
            </w:pPr>
            <w:r w:rsidRPr="00363902">
              <w:rPr>
                <w:color w:val="FFFFFF" w:themeColor="background1"/>
              </w:rPr>
              <w:t>Service Credit</w:t>
            </w:r>
          </w:p>
        </w:tc>
      </w:tr>
      <w:tr w:rsidR="00363902" w:rsidRPr="004A3F60" w14:paraId="009518F2" w14:textId="77777777" w:rsidTr="00122CF3">
        <w:tc>
          <w:tcPr>
            <w:tcW w:w="5397" w:type="dxa"/>
          </w:tcPr>
          <w:p w14:paraId="04B04EFB" w14:textId="77777777" w:rsidR="00363902" w:rsidRPr="00363902" w:rsidRDefault="00363902" w:rsidP="00122CF3">
            <w:pPr>
              <w:pStyle w:val="ProductList-OfferingBody"/>
              <w:jc w:val="center"/>
            </w:pPr>
            <w:r w:rsidRPr="00363902">
              <w:t>&lt;99.5%</w:t>
            </w:r>
          </w:p>
        </w:tc>
        <w:tc>
          <w:tcPr>
            <w:tcW w:w="5398" w:type="dxa"/>
          </w:tcPr>
          <w:p w14:paraId="7AD2B5CB" w14:textId="77777777" w:rsidR="00363902" w:rsidRPr="00363902" w:rsidRDefault="00363902" w:rsidP="00122CF3">
            <w:pPr>
              <w:pStyle w:val="ProductList-OfferingBody"/>
              <w:jc w:val="center"/>
            </w:pPr>
            <w:r w:rsidRPr="00363902">
              <w:t>25%</w:t>
            </w:r>
          </w:p>
        </w:tc>
      </w:tr>
      <w:tr w:rsidR="00363902" w:rsidRPr="004A3F60" w14:paraId="63E659BF" w14:textId="77777777" w:rsidTr="00122CF3">
        <w:tc>
          <w:tcPr>
            <w:tcW w:w="5397" w:type="dxa"/>
          </w:tcPr>
          <w:p w14:paraId="72EABA7A" w14:textId="77777777" w:rsidR="00363902" w:rsidRPr="00363902" w:rsidRDefault="00363902" w:rsidP="00122CF3">
            <w:pPr>
              <w:pStyle w:val="ProductList-OfferingBody"/>
              <w:jc w:val="center"/>
            </w:pPr>
            <w:r w:rsidRPr="00363902">
              <w:t>&lt;99%</w:t>
            </w:r>
          </w:p>
        </w:tc>
        <w:tc>
          <w:tcPr>
            <w:tcW w:w="5398" w:type="dxa"/>
          </w:tcPr>
          <w:p w14:paraId="3200CDDD" w14:textId="77777777" w:rsidR="00363902" w:rsidRPr="00363902" w:rsidRDefault="00363902" w:rsidP="00122CF3">
            <w:pPr>
              <w:pStyle w:val="ProductList-OfferingBody"/>
              <w:jc w:val="center"/>
            </w:pPr>
            <w:r w:rsidRPr="00363902">
              <w:t>50%</w:t>
            </w:r>
          </w:p>
        </w:tc>
      </w:tr>
    </w:tbl>
    <w:p w14:paraId="7959941C" w14:textId="77777777" w:rsidR="00122CF3" w:rsidRPr="000D2034" w:rsidRDefault="00000000" w:rsidP="00122C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22CF3" w:rsidRPr="00EF7CF9">
          <w:rPr>
            <w:rStyle w:val="Hyperlink"/>
            <w:sz w:val="16"/>
            <w:szCs w:val="16"/>
          </w:rPr>
          <w:t>Table of Contents</w:t>
        </w:r>
      </w:hyperlink>
      <w:r w:rsidR="00122CF3" w:rsidRPr="00EF7CF9">
        <w:rPr>
          <w:sz w:val="16"/>
          <w:szCs w:val="16"/>
        </w:rPr>
        <w:t xml:space="preserve"> / </w:t>
      </w:r>
      <w:hyperlink w:anchor="Definitions" w:tooltip="Definitions" w:history="1">
        <w:r w:rsidR="00122CF3" w:rsidRPr="00EF7CF9">
          <w:rPr>
            <w:rStyle w:val="Hyperlink"/>
            <w:sz w:val="16"/>
            <w:szCs w:val="16"/>
          </w:rPr>
          <w:t>Definitions</w:t>
        </w:r>
      </w:hyperlink>
    </w:p>
    <w:p w14:paraId="0DD4CDC2"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53" w:name="_Toc163569433"/>
      <w:r>
        <w:t>Dynamics 365 Human Resources</w:t>
      </w:r>
      <w:bookmarkEnd w:id="53"/>
    </w:p>
    <w:p w14:paraId="37E650DD"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19B90069"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has an active database that users can log into.</w:t>
      </w:r>
    </w:p>
    <w:p w14:paraId="6951729D" w14:textId="77777777" w:rsidR="00D50DE8" w:rsidRPr="00EF7CF9" w:rsidRDefault="00D50DE8" w:rsidP="00D50DE8">
      <w:pPr>
        <w:pStyle w:val="ProductList-Body"/>
      </w:pPr>
    </w:p>
    <w:p w14:paraId="74A6F342"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 Downtime does not include Scheduled Downtime.</w:t>
      </w:r>
    </w:p>
    <w:p w14:paraId="36C65182" w14:textId="77777777" w:rsidR="00657A3A" w:rsidRDefault="00657A3A" w:rsidP="00D50DE8">
      <w:pPr>
        <w:pStyle w:val="ProductList-Body"/>
        <w:rPr>
          <w:b/>
          <w:color w:val="00188F"/>
        </w:rPr>
      </w:pPr>
    </w:p>
    <w:p w14:paraId="43CF1F57" w14:textId="5E3DE4EC"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BF229E3" w14:textId="77777777" w:rsidR="00D50DE8" w:rsidRPr="00EF7CF9" w:rsidRDefault="00D50DE8" w:rsidP="00D50DE8">
      <w:pPr>
        <w:pStyle w:val="ProductList-Body"/>
      </w:pPr>
    </w:p>
    <w:p w14:paraId="143DEF24" w14:textId="77777777" w:rsidR="00D50DE8" w:rsidRPr="00EF7CF9" w:rsidRDefault="00000000"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70BED5B" w14:textId="07842B32"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F9D7528" w14:textId="77777777" w:rsidR="00D50DE8" w:rsidRPr="00EF7CF9" w:rsidRDefault="00D50DE8" w:rsidP="00D50DE8">
      <w:pPr>
        <w:pStyle w:val="ProductList-Body"/>
      </w:pPr>
    </w:p>
    <w:p w14:paraId="26A442BE"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367B9539" w14:textId="77777777" w:rsidTr="001439A9">
        <w:trPr>
          <w:tblHeader/>
        </w:trPr>
        <w:tc>
          <w:tcPr>
            <w:tcW w:w="5400" w:type="dxa"/>
            <w:shd w:val="clear" w:color="auto" w:fill="0072C6"/>
          </w:tcPr>
          <w:p w14:paraId="06A14A3E" w14:textId="02CCB828"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4A9F07B"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46EA17A8" w14:textId="77777777" w:rsidTr="001439A9">
        <w:tc>
          <w:tcPr>
            <w:tcW w:w="5400" w:type="dxa"/>
          </w:tcPr>
          <w:p w14:paraId="3E186CF8" w14:textId="77777777" w:rsidR="00D50DE8" w:rsidRPr="00EF7CF9" w:rsidRDefault="00D50DE8" w:rsidP="001439A9">
            <w:pPr>
              <w:pStyle w:val="ProductList-OfferingBody"/>
              <w:jc w:val="center"/>
            </w:pPr>
            <w:r w:rsidRPr="00EF7CF9">
              <w:t>&lt; 99.5%</w:t>
            </w:r>
          </w:p>
        </w:tc>
        <w:tc>
          <w:tcPr>
            <w:tcW w:w="5400" w:type="dxa"/>
          </w:tcPr>
          <w:p w14:paraId="4A1947F3" w14:textId="77777777" w:rsidR="00D50DE8" w:rsidRPr="00EF7CF9" w:rsidRDefault="00D50DE8" w:rsidP="001439A9">
            <w:pPr>
              <w:pStyle w:val="ProductList-OfferingBody"/>
              <w:jc w:val="center"/>
            </w:pPr>
            <w:r w:rsidRPr="00EF7CF9">
              <w:t>25%</w:t>
            </w:r>
          </w:p>
        </w:tc>
      </w:tr>
      <w:tr w:rsidR="00D50DE8" w:rsidRPr="00B44CF9" w14:paraId="6A44AE4D" w14:textId="77777777" w:rsidTr="001439A9">
        <w:tc>
          <w:tcPr>
            <w:tcW w:w="5400" w:type="dxa"/>
          </w:tcPr>
          <w:p w14:paraId="1D9A74D4" w14:textId="77777777" w:rsidR="00D50DE8" w:rsidRPr="00EF7CF9" w:rsidRDefault="00D50DE8" w:rsidP="001439A9">
            <w:pPr>
              <w:pStyle w:val="ProductList-OfferingBody"/>
              <w:jc w:val="center"/>
            </w:pPr>
            <w:r w:rsidRPr="00EF7CF9">
              <w:t>&lt; 99%</w:t>
            </w:r>
          </w:p>
        </w:tc>
        <w:tc>
          <w:tcPr>
            <w:tcW w:w="5400" w:type="dxa"/>
          </w:tcPr>
          <w:p w14:paraId="4980B8F7" w14:textId="77777777" w:rsidR="00D50DE8" w:rsidRPr="00EF7CF9" w:rsidRDefault="00D50DE8" w:rsidP="001439A9">
            <w:pPr>
              <w:pStyle w:val="ProductList-OfferingBody"/>
              <w:jc w:val="center"/>
            </w:pPr>
            <w:r w:rsidRPr="00EF7CF9">
              <w:t>50%</w:t>
            </w:r>
          </w:p>
        </w:tc>
      </w:tr>
      <w:tr w:rsidR="00D50DE8" w:rsidRPr="00B44CF9" w14:paraId="56CA73C8" w14:textId="77777777" w:rsidTr="001439A9">
        <w:tc>
          <w:tcPr>
            <w:tcW w:w="5400" w:type="dxa"/>
          </w:tcPr>
          <w:p w14:paraId="67DFA041" w14:textId="77777777" w:rsidR="00D50DE8" w:rsidRPr="00EF7CF9" w:rsidRDefault="00D50DE8" w:rsidP="001439A9">
            <w:pPr>
              <w:pStyle w:val="ProductList-OfferingBody"/>
              <w:jc w:val="center"/>
            </w:pPr>
            <w:r w:rsidRPr="00EF7CF9">
              <w:t>&lt; 95%</w:t>
            </w:r>
          </w:p>
        </w:tc>
        <w:tc>
          <w:tcPr>
            <w:tcW w:w="5400" w:type="dxa"/>
          </w:tcPr>
          <w:p w14:paraId="0913C71E" w14:textId="77777777" w:rsidR="00D50DE8" w:rsidRPr="00EF7CF9" w:rsidRDefault="00D50DE8" w:rsidP="001439A9">
            <w:pPr>
              <w:pStyle w:val="ProductList-OfferingBody"/>
              <w:jc w:val="center"/>
            </w:pPr>
            <w:r w:rsidRPr="00EF7CF9">
              <w:t>100%</w:t>
            </w:r>
          </w:p>
        </w:tc>
      </w:tr>
    </w:tbl>
    <w:p w14:paraId="2FC8AE1A" w14:textId="77777777" w:rsidR="00D50DE8" w:rsidRPr="00EF7CF9"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12B437A1" w14:textId="77777777" w:rsidR="004B3F35" w:rsidRDefault="004B3F35" w:rsidP="007D56EB">
      <w:pPr>
        <w:pStyle w:val="ProductList-Offering2Heading"/>
        <w:pBdr>
          <w:between w:val="single" w:sz="4" w:space="1" w:color="auto"/>
        </w:pBdr>
        <w:tabs>
          <w:tab w:val="clear" w:pos="360"/>
          <w:tab w:val="clear" w:pos="720"/>
          <w:tab w:val="clear" w:pos="1080"/>
        </w:tabs>
        <w:outlineLvl w:val="2"/>
        <w:sectPr w:rsidR="004B3F35" w:rsidSect="004F63A4">
          <w:footerReference w:type="default" r:id="rId22"/>
          <w:footerReference w:type="first" r:id="rId23"/>
          <w:pgSz w:w="12240" w:h="15840"/>
          <w:pgMar w:top="1440" w:right="720" w:bottom="1440" w:left="720" w:header="720" w:footer="720" w:gutter="0"/>
          <w:cols w:space="720"/>
          <w:titlePg/>
          <w:docGrid w:linePitch="360"/>
        </w:sectPr>
      </w:pPr>
      <w:bookmarkStart w:id="54" w:name="_Toc75271387"/>
      <w:bookmarkStart w:id="55" w:name="_Toc45621200"/>
    </w:p>
    <w:p w14:paraId="566D59E2" w14:textId="77777777" w:rsidR="007D56EB" w:rsidRDefault="007D56EB" w:rsidP="007D56EB">
      <w:pPr>
        <w:pStyle w:val="ProductList-Offering2Heading"/>
        <w:pBdr>
          <w:between w:val="single" w:sz="4" w:space="1" w:color="auto"/>
        </w:pBdr>
        <w:tabs>
          <w:tab w:val="clear" w:pos="360"/>
          <w:tab w:val="clear" w:pos="720"/>
          <w:tab w:val="clear" w:pos="1080"/>
        </w:tabs>
        <w:outlineLvl w:val="2"/>
      </w:pPr>
      <w:bookmarkStart w:id="56" w:name="_Toc163569434"/>
      <w:r>
        <w:t>Dynamics 365 Intelligent Order Management</w:t>
      </w:r>
      <w:bookmarkEnd w:id="54"/>
      <w:bookmarkEnd w:id="56"/>
    </w:p>
    <w:p w14:paraId="3C1E0D2A" w14:textId="7E4B94BF" w:rsidR="007D56EB" w:rsidRDefault="007D56EB" w:rsidP="007D56EB">
      <w:pPr>
        <w:pStyle w:val="ProductList-Body"/>
      </w:pPr>
      <w:r>
        <w:rPr>
          <w:b/>
          <w:color w:val="00188F"/>
        </w:rPr>
        <w:t>Downtime</w:t>
      </w:r>
      <w:r>
        <w:t xml:space="preserve">: </w:t>
      </w:r>
      <w:r>
        <w:rPr>
          <w:szCs w:val="18"/>
        </w:rPr>
        <w:t>Any period of time when end user</w:t>
      </w:r>
      <w:r w:rsidR="00510F3E">
        <w:rPr>
          <w:szCs w:val="18"/>
        </w:rPr>
        <w:t>s</w:t>
      </w:r>
      <w:r>
        <w:rPr>
          <w:szCs w:val="18"/>
        </w:rPr>
        <w:t xml:space="preserve"> are unable to read or write any Service data for which they have appropriate permission but this does not include any non-availability of Service add-on features.  </w:t>
      </w:r>
      <w:r>
        <w:t>Downtime does not include Scheduled Downtime.</w:t>
      </w:r>
    </w:p>
    <w:p w14:paraId="609CE0C4" w14:textId="54CFCC4C" w:rsidR="007D56EB" w:rsidRDefault="00AC48A7" w:rsidP="007D56EB">
      <w:pPr>
        <w:pStyle w:val="ProductList-Body"/>
      </w:pPr>
      <w:r>
        <w:rPr>
          <w:b/>
          <w:color w:val="00188F"/>
        </w:rPr>
        <w:t>Uptime Percentage</w:t>
      </w:r>
      <w:r w:rsidR="007D56EB">
        <w:t xml:space="preserve">: The </w:t>
      </w:r>
      <w:r>
        <w:t>Uptime Percentage</w:t>
      </w:r>
      <w:r w:rsidR="007D56EB">
        <w:t xml:space="preserve"> is calculated using the following formula:</w:t>
      </w:r>
    </w:p>
    <w:p w14:paraId="7D67B4E9" w14:textId="77777777" w:rsidR="007D56EB" w:rsidRDefault="007D56EB" w:rsidP="007D56EB">
      <w:pPr>
        <w:pStyle w:val="ProductList-Body"/>
      </w:pPr>
    </w:p>
    <w:p w14:paraId="0E945C90" w14:textId="77777777" w:rsidR="007D56EB" w:rsidRDefault="00000000" w:rsidP="007D56E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CAFB4FC" w14:textId="4371F547" w:rsidR="007D56EB" w:rsidRDefault="00AC48A7" w:rsidP="007D56EB">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D56EB">
        <w:t>.</w:t>
      </w:r>
    </w:p>
    <w:p w14:paraId="2BBF1BFD" w14:textId="77777777" w:rsidR="007D56EB" w:rsidRDefault="007D56EB" w:rsidP="007D56EB">
      <w:pPr>
        <w:pStyle w:val="ProductList-Body"/>
      </w:pPr>
    </w:p>
    <w:p w14:paraId="5DA176E0" w14:textId="77777777" w:rsidR="007D56EB" w:rsidRDefault="007D56EB" w:rsidP="007D56EB">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D56EB" w14:paraId="0E568DED" w14:textId="77777777" w:rsidTr="007D56EB">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65A5189" w14:textId="05DB6E3A" w:rsidR="007D56EB"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1F6A64D" w14:textId="77777777" w:rsidR="007D56EB" w:rsidRDefault="007D56EB">
            <w:pPr>
              <w:pStyle w:val="ProductList-OfferingBody"/>
              <w:spacing w:line="256" w:lineRule="auto"/>
              <w:jc w:val="center"/>
              <w:rPr>
                <w:color w:val="FFFFFF" w:themeColor="background1"/>
              </w:rPr>
            </w:pPr>
            <w:r>
              <w:rPr>
                <w:color w:val="FFFFFF" w:themeColor="background1"/>
              </w:rPr>
              <w:t>Service Credit</w:t>
            </w:r>
          </w:p>
        </w:tc>
      </w:tr>
      <w:tr w:rsidR="007D56EB" w14:paraId="7B6F238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682F" w14:textId="77777777" w:rsidR="007D56EB" w:rsidRDefault="007D56EB">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978E" w14:textId="77777777" w:rsidR="007D56EB" w:rsidRDefault="007D56EB">
            <w:pPr>
              <w:pStyle w:val="ProductList-OfferingBody"/>
              <w:spacing w:line="256" w:lineRule="auto"/>
              <w:jc w:val="center"/>
            </w:pPr>
            <w:r>
              <w:t>25%</w:t>
            </w:r>
          </w:p>
        </w:tc>
      </w:tr>
      <w:tr w:rsidR="007D56EB" w14:paraId="4649256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32FD5" w14:textId="77777777" w:rsidR="007D56EB" w:rsidRDefault="007D56EB">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F0255" w14:textId="77777777" w:rsidR="007D56EB" w:rsidRDefault="007D56EB">
            <w:pPr>
              <w:pStyle w:val="ProductList-OfferingBody"/>
              <w:spacing w:line="256" w:lineRule="auto"/>
              <w:jc w:val="center"/>
            </w:pPr>
            <w:r>
              <w:t>50%</w:t>
            </w:r>
          </w:p>
        </w:tc>
      </w:tr>
      <w:tr w:rsidR="007D56EB" w14:paraId="3578F271"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FF44" w14:textId="77777777" w:rsidR="007D56EB" w:rsidRDefault="007D56EB">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9C78A" w14:textId="77777777" w:rsidR="007D56EB" w:rsidRDefault="007D56EB">
            <w:pPr>
              <w:pStyle w:val="ProductList-OfferingBody"/>
              <w:spacing w:line="256" w:lineRule="auto"/>
              <w:jc w:val="center"/>
            </w:pPr>
            <w:r>
              <w:t>100%</w:t>
            </w:r>
          </w:p>
        </w:tc>
      </w:tr>
    </w:tbl>
    <w:p w14:paraId="03F55B46" w14:textId="77777777" w:rsidR="00AD36CE" w:rsidRPr="00EF7CF9" w:rsidRDefault="00000000" w:rsidP="00AD36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D36CE" w:rsidRPr="00EF7CF9">
          <w:rPr>
            <w:rStyle w:val="Hyperlink"/>
            <w:sz w:val="16"/>
            <w:szCs w:val="16"/>
          </w:rPr>
          <w:t>Table of Contents</w:t>
        </w:r>
      </w:hyperlink>
      <w:r w:rsidR="00AD36CE" w:rsidRPr="00EF7CF9">
        <w:rPr>
          <w:sz w:val="16"/>
          <w:szCs w:val="16"/>
        </w:rPr>
        <w:t xml:space="preserve"> / </w:t>
      </w:r>
      <w:hyperlink w:anchor="Definitions" w:tooltip="Definitions" w:history="1">
        <w:r w:rsidR="00AD36CE" w:rsidRPr="00EF7CF9">
          <w:rPr>
            <w:rStyle w:val="Hyperlink"/>
            <w:sz w:val="16"/>
            <w:szCs w:val="16"/>
          </w:rPr>
          <w:t>Definitions</w:t>
        </w:r>
      </w:hyperlink>
    </w:p>
    <w:p w14:paraId="76227EBA" w14:textId="77777777" w:rsidR="001439A9" w:rsidRDefault="001439A9" w:rsidP="00DF38A7">
      <w:pPr>
        <w:pStyle w:val="ProductList-Offering2Heading"/>
        <w:keepNext/>
        <w:pBdr>
          <w:between w:val="single" w:sz="4" w:space="1" w:color="auto"/>
        </w:pBdr>
        <w:tabs>
          <w:tab w:val="clear" w:pos="360"/>
          <w:tab w:val="clear" w:pos="720"/>
          <w:tab w:val="clear" w:pos="1080"/>
        </w:tabs>
        <w:outlineLvl w:val="2"/>
      </w:pPr>
      <w:bookmarkStart w:id="57" w:name="_Toc163569435"/>
      <w:r>
        <w:t>Dynamics 365 Remote Assist</w:t>
      </w:r>
      <w:bookmarkEnd w:id="55"/>
      <w:bookmarkEnd w:id="57"/>
    </w:p>
    <w:p w14:paraId="24648987" w14:textId="77777777" w:rsidR="001439A9" w:rsidRPr="00EF7CF9" w:rsidRDefault="001439A9" w:rsidP="001439A9">
      <w:pPr>
        <w:pStyle w:val="ProductList-Body"/>
        <w:rPr>
          <w:b/>
          <w:color w:val="00188F"/>
        </w:rPr>
      </w:pPr>
      <w:r w:rsidRPr="00EF7CF9">
        <w:rPr>
          <w:b/>
          <w:color w:val="00188F"/>
        </w:rPr>
        <w:t>Additional Definitions</w:t>
      </w:r>
      <w:r w:rsidRPr="00EF7CF9">
        <w:t>:</w:t>
      </w:r>
    </w:p>
    <w:p w14:paraId="3FFCBF82" w14:textId="0D2ADF9D" w:rsidR="001439A9" w:rsidRPr="00EF7CF9" w:rsidRDefault="001439A9" w:rsidP="001439A9">
      <w:pPr>
        <w:pStyle w:val="ProductList-Body"/>
      </w:pPr>
      <w:r>
        <w:rPr>
          <w:b/>
          <w:color w:val="00188F"/>
        </w:rPr>
        <w:t>Downtime</w:t>
      </w:r>
      <w:r>
        <w:t>:</w:t>
      </w:r>
      <w:r w:rsidRPr="00EF7CF9">
        <w:t xml:space="preserve"> </w:t>
      </w:r>
      <w:r>
        <w:t>A</w:t>
      </w:r>
      <w:r w:rsidRPr="00B31D8B">
        <w:t xml:space="preserve">ny period of time when end users are unable to conduct instant messaging </w:t>
      </w:r>
      <w:r w:rsidR="00126BDD" w:rsidRPr="00B31D8B">
        <w:t>conversations or</w:t>
      </w:r>
      <w:r w:rsidRPr="00B31D8B">
        <w:t xml:space="preserve"> initiate or participate in calls.</w:t>
      </w:r>
    </w:p>
    <w:p w14:paraId="5E4BB24B" w14:textId="4A49FE03" w:rsidR="001439A9" w:rsidRDefault="00AC48A7" w:rsidP="001439A9">
      <w:pPr>
        <w:pStyle w:val="ProductList-Body"/>
      </w:pPr>
      <w:r>
        <w:rPr>
          <w:b/>
          <w:color w:val="00188F"/>
        </w:rPr>
        <w:t>Uptime Percentage</w:t>
      </w:r>
      <w:r w:rsidR="001439A9" w:rsidRPr="00EF7CF9">
        <w:t>:</w:t>
      </w:r>
      <w:r w:rsidR="001439A9">
        <w:t xml:space="preserve"> </w:t>
      </w:r>
      <w:r w:rsidR="001439A9" w:rsidRPr="00EF7CF9">
        <w:t xml:space="preserve">The </w:t>
      </w:r>
      <w:r>
        <w:t>Uptime Percentage</w:t>
      </w:r>
      <w:r w:rsidR="001439A9" w:rsidRPr="00EF7CF9">
        <w:t xml:space="preserve"> is calculated using the following formula:</w:t>
      </w:r>
    </w:p>
    <w:p w14:paraId="1903DFCF" w14:textId="77777777" w:rsidR="001439A9" w:rsidRPr="00EF7CF9" w:rsidRDefault="001439A9" w:rsidP="001439A9">
      <w:pPr>
        <w:pStyle w:val="ProductList-Body"/>
      </w:pPr>
    </w:p>
    <w:p w14:paraId="44ADC5A4" w14:textId="77777777" w:rsidR="001439A9" w:rsidRPr="00EF7CF9" w:rsidRDefault="00000000" w:rsidP="001439A9">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983FC51" w14:textId="6221A125" w:rsidR="001439A9" w:rsidRDefault="00AC48A7" w:rsidP="001439A9">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439A9" w:rsidRPr="008C06D6">
        <w:t>.</w:t>
      </w:r>
    </w:p>
    <w:p w14:paraId="6A6DB8F2" w14:textId="77777777" w:rsidR="001439A9" w:rsidRPr="001A7F2A" w:rsidRDefault="001439A9" w:rsidP="001439A9">
      <w:pPr>
        <w:pStyle w:val="ProductList-Body"/>
        <w:rPr>
          <w:i/>
          <w:iCs/>
        </w:rPr>
      </w:pPr>
      <w:r w:rsidRPr="00867444">
        <w:rPr>
          <w:i/>
          <w:iCs/>
        </w:rPr>
        <w:t>*Instant messaging conversations available only in some platforms</w:t>
      </w:r>
    </w:p>
    <w:p w14:paraId="0E5D0604" w14:textId="77777777" w:rsidR="001439A9" w:rsidRPr="00EF7CF9" w:rsidRDefault="001439A9" w:rsidP="001439A9">
      <w:pPr>
        <w:pStyle w:val="ProductList-Body"/>
      </w:pPr>
    </w:p>
    <w:p w14:paraId="21BC82B9" w14:textId="77777777" w:rsidR="001439A9" w:rsidRPr="00EF7CF9" w:rsidRDefault="001439A9" w:rsidP="001439A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39A9" w:rsidRPr="00B44CF9" w14:paraId="10102757" w14:textId="77777777" w:rsidTr="001439A9">
        <w:trPr>
          <w:tblHeader/>
        </w:trPr>
        <w:tc>
          <w:tcPr>
            <w:tcW w:w="5400" w:type="dxa"/>
            <w:shd w:val="clear" w:color="auto" w:fill="0072C6"/>
          </w:tcPr>
          <w:p w14:paraId="57EFC0AF" w14:textId="3F2FEC79" w:rsidR="001439A9"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BFCC5F" w14:textId="77777777" w:rsidR="001439A9" w:rsidRPr="00EF7CF9" w:rsidRDefault="001439A9" w:rsidP="001439A9">
            <w:pPr>
              <w:pStyle w:val="ProductList-OfferingBody"/>
              <w:jc w:val="center"/>
              <w:rPr>
                <w:color w:val="FFFFFF" w:themeColor="background1"/>
              </w:rPr>
            </w:pPr>
            <w:r w:rsidRPr="00EF7CF9">
              <w:rPr>
                <w:color w:val="FFFFFF" w:themeColor="background1"/>
              </w:rPr>
              <w:t>Service Credit</w:t>
            </w:r>
          </w:p>
        </w:tc>
      </w:tr>
      <w:tr w:rsidR="001439A9" w:rsidRPr="00B44CF9" w14:paraId="2130798E" w14:textId="77777777" w:rsidTr="001439A9">
        <w:tc>
          <w:tcPr>
            <w:tcW w:w="5400" w:type="dxa"/>
          </w:tcPr>
          <w:p w14:paraId="56C1EB61" w14:textId="77777777" w:rsidR="001439A9" w:rsidRPr="00EF7CF9" w:rsidRDefault="001439A9" w:rsidP="001439A9">
            <w:pPr>
              <w:pStyle w:val="ProductList-OfferingBody"/>
              <w:jc w:val="center"/>
            </w:pPr>
            <w:r w:rsidRPr="00EF7CF9">
              <w:t>&lt; 99</w:t>
            </w:r>
            <w:r>
              <w:t>.9</w:t>
            </w:r>
            <w:r w:rsidRPr="00EF7CF9">
              <w:t>%</w:t>
            </w:r>
          </w:p>
        </w:tc>
        <w:tc>
          <w:tcPr>
            <w:tcW w:w="5400" w:type="dxa"/>
          </w:tcPr>
          <w:p w14:paraId="686FB99C" w14:textId="77777777" w:rsidR="001439A9" w:rsidRPr="00EF7CF9" w:rsidRDefault="001439A9" w:rsidP="001439A9">
            <w:pPr>
              <w:pStyle w:val="ProductList-OfferingBody"/>
              <w:jc w:val="center"/>
            </w:pPr>
            <w:r>
              <w:t>25</w:t>
            </w:r>
            <w:r w:rsidRPr="00EF7CF9">
              <w:t>%</w:t>
            </w:r>
          </w:p>
        </w:tc>
      </w:tr>
      <w:tr w:rsidR="001439A9" w:rsidRPr="00B44CF9" w14:paraId="1A28BC55" w14:textId="77777777" w:rsidTr="001439A9">
        <w:tc>
          <w:tcPr>
            <w:tcW w:w="5400" w:type="dxa"/>
          </w:tcPr>
          <w:p w14:paraId="5BB3F4EE" w14:textId="77777777" w:rsidR="001439A9" w:rsidRPr="00EF7CF9" w:rsidRDefault="001439A9" w:rsidP="001439A9">
            <w:pPr>
              <w:pStyle w:val="ProductList-OfferingBody"/>
              <w:jc w:val="center"/>
            </w:pPr>
            <w:r w:rsidRPr="00EF7CF9">
              <w:t>&lt; 9</w:t>
            </w:r>
            <w:r>
              <w:t>9</w:t>
            </w:r>
            <w:r w:rsidRPr="00EF7CF9">
              <w:t>%</w:t>
            </w:r>
          </w:p>
        </w:tc>
        <w:tc>
          <w:tcPr>
            <w:tcW w:w="5400" w:type="dxa"/>
          </w:tcPr>
          <w:p w14:paraId="21C83F15" w14:textId="77777777" w:rsidR="001439A9" w:rsidRPr="00EF7CF9" w:rsidRDefault="001439A9" w:rsidP="001439A9">
            <w:pPr>
              <w:pStyle w:val="ProductList-OfferingBody"/>
              <w:jc w:val="center"/>
            </w:pPr>
            <w:r>
              <w:t>50</w:t>
            </w:r>
            <w:r w:rsidRPr="00EF7CF9">
              <w:t>%</w:t>
            </w:r>
          </w:p>
        </w:tc>
      </w:tr>
    </w:tbl>
    <w:p w14:paraId="27CDC918" w14:textId="77777777" w:rsidR="001439A9" w:rsidRPr="00EF7CF9" w:rsidRDefault="00000000" w:rsidP="001439A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439A9" w:rsidRPr="00EF7CF9">
          <w:rPr>
            <w:rStyle w:val="Hyperlink"/>
            <w:sz w:val="16"/>
            <w:szCs w:val="16"/>
          </w:rPr>
          <w:t>Table of Contents</w:t>
        </w:r>
      </w:hyperlink>
      <w:r w:rsidR="001439A9" w:rsidRPr="00EF7CF9">
        <w:rPr>
          <w:sz w:val="16"/>
          <w:szCs w:val="16"/>
        </w:rPr>
        <w:t xml:space="preserve"> / </w:t>
      </w:r>
      <w:hyperlink w:anchor="Definitions" w:tooltip="Definitions" w:history="1">
        <w:r w:rsidR="001439A9" w:rsidRPr="00EF7CF9">
          <w:rPr>
            <w:rStyle w:val="Hyperlink"/>
            <w:sz w:val="16"/>
            <w:szCs w:val="16"/>
          </w:rPr>
          <w:t>Definitions</w:t>
        </w:r>
      </w:hyperlink>
    </w:p>
    <w:p w14:paraId="7226BFA7" w14:textId="77777777" w:rsidR="00D50DE8" w:rsidRPr="00EF7CF9" w:rsidRDefault="00D50DE8" w:rsidP="00657A3A">
      <w:pPr>
        <w:pStyle w:val="ProductList-Offering2Heading"/>
        <w:keepNext/>
        <w:pBdr>
          <w:between w:val="single" w:sz="4" w:space="1" w:color="auto"/>
        </w:pBdr>
        <w:tabs>
          <w:tab w:val="clear" w:pos="360"/>
          <w:tab w:val="clear" w:pos="720"/>
          <w:tab w:val="clear" w:pos="1080"/>
        </w:tabs>
        <w:outlineLvl w:val="2"/>
      </w:pPr>
      <w:bookmarkStart w:id="58" w:name="_Toc163569436"/>
      <w:r w:rsidRPr="00EF7CF9">
        <w:t>Dynamics 365 Sales</w:t>
      </w:r>
      <w:r>
        <w:t xml:space="preserve"> </w:t>
      </w:r>
      <w:r w:rsidRPr="003D6E2E">
        <w:t>Enterprise; Dynamics 365 Sales Professional</w:t>
      </w:r>
      <w:bookmarkEnd w:id="58"/>
    </w:p>
    <w:p w14:paraId="539367AE" w14:textId="3D8D01F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w:t>
      </w:r>
      <w:r w:rsidR="00126BDD">
        <w:t>,</w:t>
      </w:r>
      <w:r w:rsidRPr="00EF7CF9">
        <w:t xml:space="preserve"> but this does not include non-availability of Service add-on features.</w:t>
      </w:r>
    </w:p>
    <w:p w14:paraId="58FD4D8F" w14:textId="1D9CA08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08954E81" w14:textId="77777777" w:rsidR="00D50DE8" w:rsidRPr="00EF7CF9" w:rsidRDefault="00D50DE8" w:rsidP="00D50DE8">
      <w:pPr>
        <w:pStyle w:val="ProductList-Body"/>
      </w:pPr>
    </w:p>
    <w:p w14:paraId="62F15F63" w14:textId="77777777" w:rsidR="00D50DE8" w:rsidRPr="00EF7CF9" w:rsidRDefault="00000000"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0E53F77" w14:textId="2CE96DAA" w:rsidR="00D50DE8" w:rsidRPr="00EF7CF9" w:rsidRDefault="00AC48A7" w:rsidP="002A7197">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24090D09" w14:textId="77777777" w:rsidR="00657A3A" w:rsidRPr="002A7197" w:rsidRDefault="00657A3A" w:rsidP="00D50DE8">
      <w:pPr>
        <w:pStyle w:val="ProductList-Body"/>
      </w:pPr>
    </w:p>
    <w:p w14:paraId="55C0A4A7" w14:textId="48C796F2"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3D1D83C" w14:textId="77777777" w:rsidTr="001439A9">
        <w:trPr>
          <w:tblHeader/>
        </w:trPr>
        <w:tc>
          <w:tcPr>
            <w:tcW w:w="5400" w:type="dxa"/>
            <w:shd w:val="clear" w:color="auto" w:fill="0072C6"/>
          </w:tcPr>
          <w:p w14:paraId="5A796E23" w14:textId="1220DCF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831BE3"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79C4124E" w14:textId="77777777" w:rsidTr="001439A9">
        <w:tc>
          <w:tcPr>
            <w:tcW w:w="5400" w:type="dxa"/>
          </w:tcPr>
          <w:p w14:paraId="046170E8" w14:textId="77777777" w:rsidR="00D50DE8" w:rsidRPr="00EF7CF9" w:rsidRDefault="00D50DE8" w:rsidP="001439A9">
            <w:pPr>
              <w:pStyle w:val="ProductList-OfferingBody"/>
              <w:jc w:val="center"/>
            </w:pPr>
            <w:r w:rsidRPr="00EF7CF9">
              <w:t>&lt; 99.9%</w:t>
            </w:r>
          </w:p>
        </w:tc>
        <w:tc>
          <w:tcPr>
            <w:tcW w:w="5400" w:type="dxa"/>
          </w:tcPr>
          <w:p w14:paraId="29353878" w14:textId="77777777" w:rsidR="00D50DE8" w:rsidRPr="00EF7CF9" w:rsidRDefault="00D50DE8" w:rsidP="001439A9">
            <w:pPr>
              <w:pStyle w:val="ProductList-OfferingBody"/>
              <w:jc w:val="center"/>
            </w:pPr>
            <w:r w:rsidRPr="00EF7CF9">
              <w:t>25%</w:t>
            </w:r>
          </w:p>
        </w:tc>
      </w:tr>
      <w:tr w:rsidR="00D50DE8" w:rsidRPr="00B44CF9" w14:paraId="77146D70" w14:textId="77777777" w:rsidTr="001439A9">
        <w:tc>
          <w:tcPr>
            <w:tcW w:w="5400" w:type="dxa"/>
          </w:tcPr>
          <w:p w14:paraId="71FF3BCF" w14:textId="77777777" w:rsidR="00D50DE8" w:rsidRPr="00EF7CF9" w:rsidRDefault="00D50DE8" w:rsidP="001439A9">
            <w:pPr>
              <w:pStyle w:val="ProductList-OfferingBody"/>
              <w:jc w:val="center"/>
            </w:pPr>
            <w:r w:rsidRPr="00EF7CF9">
              <w:t>&lt; 99%</w:t>
            </w:r>
          </w:p>
        </w:tc>
        <w:tc>
          <w:tcPr>
            <w:tcW w:w="5400" w:type="dxa"/>
          </w:tcPr>
          <w:p w14:paraId="67A66F9B" w14:textId="77777777" w:rsidR="00D50DE8" w:rsidRPr="00EF7CF9" w:rsidRDefault="00D50DE8" w:rsidP="001439A9">
            <w:pPr>
              <w:pStyle w:val="ProductList-OfferingBody"/>
              <w:jc w:val="center"/>
            </w:pPr>
            <w:r w:rsidRPr="00EF7CF9">
              <w:t>50%</w:t>
            </w:r>
          </w:p>
        </w:tc>
      </w:tr>
      <w:tr w:rsidR="00D50DE8" w:rsidRPr="00B44CF9" w14:paraId="7B8B001D" w14:textId="77777777" w:rsidTr="001439A9">
        <w:tc>
          <w:tcPr>
            <w:tcW w:w="5400" w:type="dxa"/>
          </w:tcPr>
          <w:p w14:paraId="65B7639C" w14:textId="77777777" w:rsidR="00D50DE8" w:rsidRPr="00EF7CF9" w:rsidRDefault="00D50DE8" w:rsidP="001439A9">
            <w:pPr>
              <w:pStyle w:val="ProductList-OfferingBody"/>
              <w:jc w:val="center"/>
            </w:pPr>
            <w:r w:rsidRPr="00EF7CF9">
              <w:t>&lt; 95%</w:t>
            </w:r>
          </w:p>
        </w:tc>
        <w:tc>
          <w:tcPr>
            <w:tcW w:w="5400" w:type="dxa"/>
          </w:tcPr>
          <w:p w14:paraId="477556AD" w14:textId="77777777" w:rsidR="00D50DE8" w:rsidRPr="00EF7CF9" w:rsidRDefault="00D50DE8" w:rsidP="001439A9">
            <w:pPr>
              <w:pStyle w:val="ProductList-OfferingBody"/>
              <w:jc w:val="center"/>
            </w:pPr>
            <w:r w:rsidRPr="00EF7CF9">
              <w:t>100%</w:t>
            </w:r>
          </w:p>
        </w:tc>
      </w:tr>
    </w:tbl>
    <w:p w14:paraId="1E904D80" w14:textId="77777777" w:rsidR="00D50DE8" w:rsidRPr="00EF7CF9"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82B31F" w14:textId="7AE67E3D" w:rsidR="00E044E6" w:rsidRPr="00EF7CF9" w:rsidRDefault="00E044E6" w:rsidP="00E044E6">
      <w:pPr>
        <w:pStyle w:val="ProductList-Offering2Heading"/>
        <w:pBdr>
          <w:between w:val="single" w:sz="4" w:space="1" w:color="auto"/>
        </w:pBdr>
        <w:tabs>
          <w:tab w:val="clear" w:pos="360"/>
          <w:tab w:val="clear" w:pos="720"/>
          <w:tab w:val="clear" w:pos="1080"/>
        </w:tabs>
        <w:outlineLvl w:val="2"/>
      </w:pPr>
      <w:bookmarkStart w:id="59" w:name="_Toc163569437"/>
      <w:r w:rsidRPr="00EF7CF9">
        <w:t xml:space="preserve">Dynamics </w:t>
      </w:r>
      <w:r w:rsidR="001C41EA" w:rsidRPr="00EF7CF9">
        <w:t xml:space="preserve">365 </w:t>
      </w:r>
      <w:bookmarkStart w:id="60" w:name="_Hlk19533710"/>
      <w:bookmarkEnd w:id="40"/>
      <w:bookmarkEnd w:id="41"/>
      <w:bookmarkEnd w:id="51"/>
      <w:r w:rsidR="00DB161C" w:rsidRPr="0022548E">
        <w:t>Supply Chain Management; Dynamics 365 Finance</w:t>
      </w:r>
      <w:bookmarkStart w:id="61" w:name="_Hlk51044510"/>
      <w:bookmarkEnd w:id="60"/>
      <w:r w:rsidR="00ED3A16" w:rsidRPr="00ED3A16">
        <w:t>; Dynamics 365 Project Operations</w:t>
      </w:r>
      <w:bookmarkEnd w:id="59"/>
      <w:bookmarkEnd w:id="61"/>
    </w:p>
    <w:p w14:paraId="0F1E9C48" w14:textId="77777777" w:rsidR="00E044E6" w:rsidRPr="00EF7CF9" w:rsidRDefault="00E044E6" w:rsidP="00E044E6">
      <w:pPr>
        <w:pStyle w:val="ProductList-Body"/>
      </w:pPr>
      <w:r w:rsidRPr="00EF7CF9">
        <w:rPr>
          <w:b/>
          <w:color w:val="00188F"/>
        </w:rPr>
        <w:t>Additional Definitions</w:t>
      </w:r>
      <w:r w:rsidRPr="00EF7CF9">
        <w:t>:</w:t>
      </w:r>
    </w:p>
    <w:p w14:paraId="245E3EEA" w14:textId="033BDF37" w:rsidR="00E044E6" w:rsidRPr="00EF7CF9" w:rsidRDefault="00EF7CF9" w:rsidP="00E044E6">
      <w:pPr>
        <w:pStyle w:val="ProductList-Body"/>
        <w:tabs>
          <w:tab w:val="clear" w:pos="360"/>
          <w:tab w:val="clear" w:pos="720"/>
          <w:tab w:val="clear" w:pos="1080"/>
        </w:tabs>
        <w:spacing w:after="40"/>
        <w:rPr>
          <w:color w:val="000000" w:themeColor="text1"/>
          <w:szCs w:val="18"/>
        </w:rPr>
      </w:pPr>
      <w:r w:rsidRPr="00571855">
        <w:rPr>
          <w:rFonts w:eastAsia="Segoe UI" w:cs="Segoe UI"/>
          <w:szCs w:val="18"/>
        </w:rPr>
        <w:t>“</w:t>
      </w:r>
      <w:r w:rsidR="00E044E6" w:rsidRPr="00EF7CF9">
        <w:rPr>
          <w:rFonts w:eastAsia="Segoe UI" w:cs="Segoe UI"/>
          <w:b/>
          <w:color w:val="00188F"/>
          <w:szCs w:val="18"/>
        </w:rPr>
        <w:t>Active Tenant</w:t>
      </w:r>
      <w:r w:rsidRPr="00571855">
        <w:rPr>
          <w:rFonts w:eastAsia="Segoe UI" w:cs="Segoe UI"/>
          <w:szCs w:val="18"/>
        </w:rPr>
        <w:t>”</w:t>
      </w:r>
      <w:r w:rsidR="00E044E6" w:rsidRPr="00EF7CF9">
        <w:rPr>
          <w:rFonts w:eastAsia="Segoe UI" w:cs="Segoe UI"/>
          <w:szCs w:val="18"/>
        </w:rPr>
        <w:t xml:space="preserve"> means a tenant with an active high availability production topology in the Management Portal that (A) has been deployed to a Partner Application Service; and (B) has an active database that users can log into.</w:t>
      </w:r>
    </w:p>
    <w:p w14:paraId="4EA058CB" w14:textId="7A423D85" w:rsidR="00E044E6" w:rsidRPr="00EF7CF9" w:rsidRDefault="00EF7CF9" w:rsidP="00E044E6">
      <w:pPr>
        <w:spacing w:after="40"/>
        <w:rPr>
          <w:rFonts w:cs="Segoe UI"/>
          <w:sz w:val="18"/>
          <w:szCs w:val="18"/>
        </w:rPr>
      </w:pPr>
      <w:r w:rsidRPr="00571855">
        <w:rPr>
          <w:rFonts w:cs="Segoe UI"/>
          <w:sz w:val="18"/>
          <w:szCs w:val="18"/>
        </w:rPr>
        <w:t>“</w:t>
      </w:r>
      <w:r w:rsidR="00E044E6" w:rsidRPr="00EF7CF9">
        <w:rPr>
          <w:rFonts w:cs="Segoe UI"/>
          <w:b/>
          <w:color w:val="00188F"/>
          <w:sz w:val="18"/>
          <w:szCs w:val="18"/>
        </w:rPr>
        <w:t>Partner Application Service</w:t>
      </w:r>
      <w:r w:rsidRPr="00571855">
        <w:rPr>
          <w:rFonts w:cs="Segoe UI"/>
          <w:sz w:val="18"/>
          <w:szCs w:val="18"/>
        </w:rPr>
        <w:t>”</w:t>
      </w:r>
      <w:r w:rsidR="00E044E6" w:rsidRPr="00EF7CF9">
        <w:rPr>
          <w:rFonts w:cs="Segoe UI"/>
          <w:sz w:val="18"/>
          <w:szCs w:val="18"/>
        </w:rPr>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787B5004" w14:textId="0CD292FC" w:rsidR="00E044E6" w:rsidRPr="00EF7CF9" w:rsidRDefault="00EF7CF9" w:rsidP="00E044E6">
      <w:pPr>
        <w:pStyle w:val="ProductList-Body"/>
        <w:spacing w:after="40"/>
        <w:rPr>
          <w:szCs w:val="18"/>
        </w:rPr>
      </w:pPr>
      <w:r w:rsidRPr="00571855">
        <w:rPr>
          <w:szCs w:val="18"/>
        </w:rPr>
        <w:t>“</w:t>
      </w:r>
      <w:r w:rsidR="00E044E6" w:rsidRPr="00EF7CF9">
        <w:rPr>
          <w:b/>
          <w:color w:val="00188F"/>
          <w:szCs w:val="18"/>
        </w:rPr>
        <w:t>Maximum Available Minutes</w:t>
      </w:r>
      <w:r w:rsidRPr="00571855">
        <w:rPr>
          <w:szCs w:val="18"/>
        </w:rPr>
        <w:t>”</w:t>
      </w:r>
      <w:r w:rsidR="00E044E6" w:rsidRPr="00EF7CF9">
        <w:rPr>
          <w:szCs w:val="18"/>
        </w:rPr>
        <w:t xml:space="preserve"> means the total accumulated minutes during </w:t>
      </w:r>
      <w:r w:rsidR="003C74BC">
        <w:rPr>
          <w:szCs w:val="18"/>
        </w:rPr>
        <w:t>an Applicable Period</w:t>
      </w:r>
      <w:r w:rsidR="00E044E6" w:rsidRPr="00EF7CF9">
        <w:rPr>
          <w:szCs w:val="18"/>
        </w:rPr>
        <w:t xml:space="preserve"> in which an Active Tenant was deployed in a Partner Application Service using an active high availability production topology.</w:t>
      </w:r>
    </w:p>
    <w:p w14:paraId="2DB9955A" w14:textId="0CE877EC" w:rsidR="00E044E6" w:rsidRPr="00EF7CF9" w:rsidRDefault="00EF7CF9" w:rsidP="00E044E6">
      <w:pPr>
        <w:pStyle w:val="ProductList-Body"/>
        <w:spacing w:after="40"/>
        <w:rPr>
          <w:rFonts w:cs="Segoe UI"/>
          <w:szCs w:val="18"/>
        </w:rPr>
      </w:pPr>
      <w:r w:rsidRPr="00571855">
        <w:rPr>
          <w:rFonts w:cs="Segoe UI"/>
          <w:szCs w:val="18"/>
        </w:rPr>
        <w:t>“</w:t>
      </w:r>
      <w:r w:rsidR="00E044E6" w:rsidRPr="00EF7CF9">
        <w:rPr>
          <w:rFonts w:cs="Segoe UI"/>
          <w:b/>
          <w:color w:val="00188F"/>
          <w:szCs w:val="18"/>
        </w:rPr>
        <w:t>Platform</w:t>
      </w:r>
      <w:r w:rsidRPr="00571855">
        <w:rPr>
          <w:rFonts w:cs="Segoe UI"/>
          <w:szCs w:val="18"/>
        </w:rPr>
        <w:t>”</w:t>
      </w:r>
      <w:r w:rsidR="00E044E6" w:rsidRPr="00EF7CF9">
        <w:rPr>
          <w:rFonts w:cs="Segoe UI"/>
          <w:szCs w:val="18"/>
        </w:rPr>
        <w:t xml:space="preserve"> means the Service’s client forms, SQL server reports, batched operations, and API endpoints, or the Service’s retail APIs that are used for commerce or retail purposes only.</w:t>
      </w:r>
    </w:p>
    <w:p w14:paraId="43A366C0" w14:textId="3B4CE505" w:rsidR="00E044E6" w:rsidRPr="00EF7CF9" w:rsidRDefault="00EF7CF9" w:rsidP="00E044E6">
      <w:pPr>
        <w:pStyle w:val="ProductList-Body"/>
        <w:spacing w:after="40"/>
        <w:rPr>
          <w:color w:val="000000" w:themeColor="text1"/>
          <w:szCs w:val="18"/>
        </w:rPr>
      </w:pPr>
      <w:r w:rsidRPr="00571855">
        <w:rPr>
          <w:szCs w:val="18"/>
        </w:rPr>
        <w:t>“</w:t>
      </w:r>
      <w:r w:rsidR="00E044E6" w:rsidRPr="00EF7CF9">
        <w:rPr>
          <w:b/>
          <w:bCs/>
          <w:color w:val="00188F"/>
          <w:szCs w:val="18"/>
        </w:rPr>
        <w:t>Scale Unit</w:t>
      </w:r>
      <w:r w:rsidRPr="00571855">
        <w:rPr>
          <w:szCs w:val="18"/>
        </w:rPr>
        <w:t>”</w:t>
      </w:r>
      <w:r w:rsidR="00E044E6" w:rsidRPr="00EF7CF9">
        <w:rPr>
          <w:color w:val="000000" w:themeColor="text1"/>
          <w:szCs w:val="18"/>
        </w:rPr>
        <w:t xml:space="preserve"> means the increments by which compute</w:t>
      </w:r>
      <w:r w:rsidR="00576858">
        <w:rPr>
          <w:color w:val="000000" w:themeColor="text1"/>
          <w:szCs w:val="18"/>
        </w:rPr>
        <w:t>,</w:t>
      </w:r>
      <w:r w:rsidR="00E044E6" w:rsidRPr="00EF7CF9">
        <w:rPr>
          <w:color w:val="000000" w:themeColor="text1"/>
          <w:szCs w:val="18"/>
        </w:rPr>
        <w:t xml:space="preserve"> and storage resources are added to or removed from a Partner Application Service.</w:t>
      </w:r>
    </w:p>
    <w:p w14:paraId="6EA9B168" w14:textId="1F047F0F" w:rsidR="00E044E6" w:rsidRPr="00EF7CF9" w:rsidRDefault="00EF7CF9" w:rsidP="00E044E6">
      <w:pPr>
        <w:pStyle w:val="ProductList-Body"/>
        <w:rPr>
          <w:color w:val="000000" w:themeColor="text1"/>
          <w:szCs w:val="18"/>
        </w:rPr>
      </w:pPr>
      <w:r w:rsidRPr="00571855">
        <w:rPr>
          <w:szCs w:val="18"/>
        </w:rPr>
        <w:t>“</w:t>
      </w:r>
      <w:r w:rsidR="00E044E6" w:rsidRPr="00EF7CF9">
        <w:rPr>
          <w:b/>
          <w:color w:val="00188F"/>
          <w:szCs w:val="18"/>
        </w:rPr>
        <w:t>Service Infrastructure</w:t>
      </w:r>
      <w:r w:rsidRPr="00571855">
        <w:rPr>
          <w:szCs w:val="18"/>
        </w:rPr>
        <w:t>”</w:t>
      </w:r>
      <w:r w:rsidR="00E044E6" w:rsidRPr="00EF7CF9">
        <w:rPr>
          <w:color w:val="000000" w:themeColor="text1"/>
          <w:szCs w:val="18"/>
        </w:rPr>
        <w:t xml:space="preserve"> means the authentication, computing, and storage resources that Microsoft provides in connection with the Service.</w:t>
      </w:r>
    </w:p>
    <w:p w14:paraId="7F07E4EE" w14:textId="77777777" w:rsidR="00E044E6" w:rsidRPr="001A6663" w:rsidRDefault="00E044E6" w:rsidP="00E044E6">
      <w:pPr>
        <w:pStyle w:val="ProductList-Body"/>
      </w:pPr>
    </w:p>
    <w:p w14:paraId="6CE66BEE" w14:textId="7DD4B86A" w:rsidR="00E044E6" w:rsidRPr="00EF7CF9" w:rsidRDefault="00E044E6" w:rsidP="00E044E6">
      <w:pPr>
        <w:pStyle w:val="ProductList-Body"/>
      </w:pPr>
      <w:r w:rsidRPr="00EF7CF9">
        <w:rPr>
          <w:b/>
          <w:color w:val="00188F"/>
        </w:rPr>
        <w:t>Downtime</w:t>
      </w:r>
      <w:r w:rsidRPr="00EF7CF9">
        <w:t>: Any period of time when end users are unable to login to their Active Tenant, due to a failure in the unexpired Platform or the Service Infrastructure as Microsoft determines from automated health monitoring and system logs.</w:t>
      </w:r>
      <w:r w:rsidR="00075137">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5EC771D6" w14:textId="77777777" w:rsidR="00E044E6" w:rsidRPr="00EF7CF9" w:rsidRDefault="00E044E6" w:rsidP="00E044E6">
      <w:pPr>
        <w:pStyle w:val="ProductList-Body"/>
      </w:pPr>
    </w:p>
    <w:p w14:paraId="2466F9A2" w14:textId="6C46BDD3" w:rsidR="00E044E6" w:rsidRDefault="00AC48A7" w:rsidP="00E044E6">
      <w:pPr>
        <w:pStyle w:val="ProductList-Body"/>
      </w:pPr>
      <w:r>
        <w:rPr>
          <w:b/>
          <w:color w:val="00188F"/>
        </w:rPr>
        <w:t>Uptime Percentage</w:t>
      </w:r>
      <w:r w:rsidR="00E044E6" w:rsidRPr="00EF7CF9">
        <w:t xml:space="preserve">: The </w:t>
      </w:r>
      <w:r>
        <w:t>Uptime Percentage</w:t>
      </w:r>
      <w:r w:rsidR="00E044E6" w:rsidRPr="00EF7CF9">
        <w:t xml:space="preserve"> for a given Active Tenant in </w:t>
      </w:r>
      <w:r w:rsidR="003C74BC">
        <w:t>an Applicable Period</w:t>
      </w:r>
      <w:r w:rsidR="00E044E6" w:rsidRPr="00EF7CF9">
        <w:t xml:space="preserve"> is calculated using the following formula:</w:t>
      </w:r>
    </w:p>
    <w:p w14:paraId="281731EB" w14:textId="77777777" w:rsidR="001A6663" w:rsidRPr="00EF7CF9" w:rsidRDefault="001A6663" w:rsidP="00E044E6">
      <w:pPr>
        <w:pStyle w:val="ProductList-Body"/>
      </w:pPr>
    </w:p>
    <w:p w14:paraId="58388555" w14:textId="5E1A2958" w:rsidR="00E044E6" w:rsidRPr="00EF7CF9" w:rsidRDefault="00000000" w:rsidP="00E044E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DDA59DB" w14:textId="565297B0" w:rsidR="009C64EA" w:rsidRPr="00EF7CF9" w:rsidRDefault="00AC48A7" w:rsidP="009C64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9C64EA" w:rsidRPr="00EF7CF9">
        <w:t>.</w:t>
      </w:r>
    </w:p>
    <w:p w14:paraId="38F97A49" w14:textId="77777777" w:rsidR="009C64EA" w:rsidRPr="00B0776A" w:rsidRDefault="009C64EA" w:rsidP="00E044E6">
      <w:pPr>
        <w:pStyle w:val="ProductList-Body"/>
      </w:pPr>
    </w:p>
    <w:p w14:paraId="7854FA81" w14:textId="28BC6D70" w:rsidR="00E044E6" w:rsidRPr="00EF7CF9" w:rsidRDefault="00E044E6" w:rsidP="00E044E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044E6" w:rsidRPr="00B44CF9" w14:paraId="5F7401A0" w14:textId="77777777" w:rsidTr="005326DD">
        <w:trPr>
          <w:tblHeader/>
        </w:trPr>
        <w:tc>
          <w:tcPr>
            <w:tcW w:w="5400" w:type="dxa"/>
            <w:shd w:val="clear" w:color="auto" w:fill="0072C6"/>
          </w:tcPr>
          <w:p w14:paraId="6F1B2BA2" w14:textId="399229C2" w:rsidR="00E044E6" w:rsidRPr="00EF7CF9" w:rsidRDefault="00AC48A7" w:rsidP="005326DD">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65E0F7" w14:textId="77777777" w:rsidR="00E044E6" w:rsidRPr="00EF7CF9" w:rsidRDefault="00E044E6" w:rsidP="005326DD">
            <w:pPr>
              <w:pStyle w:val="ProductList-OfferingBody"/>
              <w:jc w:val="center"/>
              <w:rPr>
                <w:color w:val="FFFFFF" w:themeColor="background1"/>
              </w:rPr>
            </w:pPr>
            <w:r w:rsidRPr="00EF7CF9">
              <w:rPr>
                <w:color w:val="FFFFFF" w:themeColor="background1"/>
              </w:rPr>
              <w:t>Service Credit</w:t>
            </w:r>
          </w:p>
        </w:tc>
      </w:tr>
      <w:tr w:rsidR="00E044E6" w:rsidRPr="00B44CF9" w14:paraId="4E8FC469" w14:textId="77777777" w:rsidTr="005326DD">
        <w:tc>
          <w:tcPr>
            <w:tcW w:w="5400" w:type="dxa"/>
          </w:tcPr>
          <w:p w14:paraId="006F432D" w14:textId="488AB23A" w:rsidR="00E044E6" w:rsidRPr="00EF7CF9" w:rsidRDefault="00E044E6" w:rsidP="005326DD">
            <w:pPr>
              <w:pStyle w:val="ProductList-OfferingBody"/>
              <w:jc w:val="center"/>
            </w:pPr>
            <w:r w:rsidRPr="00EF7CF9">
              <w:t>&lt; 99.</w:t>
            </w:r>
            <w:r w:rsidR="00342EBA" w:rsidRPr="00EF7CF9">
              <w:t>9</w:t>
            </w:r>
            <w:r w:rsidRPr="00EF7CF9">
              <w:t>%</w:t>
            </w:r>
          </w:p>
        </w:tc>
        <w:tc>
          <w:tcPr>
            <w:tcW w:w="5400" w:type="dxa"/>
          </w:tcPr>
          <w:p w14:paraId="4770D45D" w14:textId="77777777" w:rsidR="00E044E6" w:rsidRPr="00EF7CF9" w:rsidRDefault="00E044E6" w:rsidP="005326DD">
            <w:pPr>
              <w:pStyle w:val="ProductList-OfferingBody"/>
              <w:jc w:val="center"/>
            </w:pPr>
            <w:r w:rsidRPr="00EF7CF9">
              <w:t>25%</w:t>
            </w:r>
          </w:p>
        </w:tc>
      </w:tr>
      <w:tr w:rsidR="00E044E6" w:rsidRPr="00B44CF9" w14:paraId="04EC0023" w14:textId="77777777" w:rsidTr="005326DD">
        <w:tc>
          <w:tcPr>
            <w:tcW w:w="5400" w:type="dxa"/>
          </w:tcPr>
          <w:p w14:paraId="7C6EC02A" w14:textId="77777777" w:rsidR="00E044E6" w:rsidRPr="00EF7CF9" w:rsidRDefault="00E044E6" w:rsidP="005326DD">
            <w:pPr>
              <w:pStyle w:val="ProductList-OfferingBody"/>
              <w:jc w:val="center"/>
            </w:pPr>
            <w:r w:rsidRPr="00EF7CF9">
              <w:t>&lt; 99%</w:t>
            </w:r>
          </w:p>
        </w:tc>
        <w:tc>
          <w:tcPr>
            <w:tcW w:w="5400" w:type="dxa"/>
          </w:tcPr>
          <w:p w14:paraId="3FCF0B29" w14:textId="77777777" w:rsidR="00E044E6" w:rsidRPr="00EF7CF9" w:rsidRDefault="00E044E6" w:rsidP="005326DD">
            <w:pPr>
              <w:pStyle w:val="ProductList-OfferingBody"/>
              <w:jc w:val="center"/>
            </w:pPr>
            <w:r w:rsidRPr="00EF7CF9">
              <w:t>50%</w:t>
            </w:r>
          </w:p>
        </w:tc>
      </w:tr>
      <w:tr w:rsidR="00E044E6" w:rsidRPr="00B44CF9" w14:paraId="288216D6" w14:textId="77777777" w:rsidTr="005326DD">
        <w:tc>
          <w:tcPr>
            <w:tcW w:w="5400" w:type="dxa"/>
          </w:tcPr>
          <w:p w14:paraId="6CCDE2D4" w14:textId="77777777" w:rsidR="00E044E6" w:rsidRPr="00EF7CF9" w:rsidRDefault="00E044E6" w:rsidP="005326DD">
            <w:pPr>
              <w:pStyle w:val="ProductList-OfferingBody"/>
              <w:jc w:val="center"/>
            </w:pPr>
            <w:r w:rsidRPr="00EF7CF9">
              <w:t>&lt; 95%</w:t>
            </w:r>
          </w:p>
        </w:tc>
        <w:tc>
          <w:tcPr>
            <w:tcW w:w="5400" w:type="dxa"/>
          </w:tcPr>
          <w:p w14:paraId="3183CDFC" w14:textId="77777777" w:rsidR="00E044E6" w:rsidRPr="00EF7CF9" w:rsidRDefault="00E044E6" w:rsidP="005326DD">
            <w:pPr>
              <w:pStyle w:val="ProductList-OfferingBody"/>
              <w:jc w:val="center"/>
            </w:pPr>
            <w:r w:rsidRPr="00EF7CF9">
              <w:t>100%</w:t>
            </w:r>
          </w:p>
        </w:tc>
      </w:tr>
    </w:tbl>
    <w:bookmarkStart w:id="62" w:name="MicrosoftDynamics365forRetail"/>
    <w:bookmarkStart w:id="63" w:name="_Toc457821510"/>
    <w:p w14:paraId="535D7F7C"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0DD0F59" w14:textId="50C907E7" w:rsidR="00774CA1" w:rsidRPr="00EF7CF9" w:rsidRDefault="00774CA1" w:rsidP="00657A3A">
      <w:pPr>
        <w:pStyle w:val="ProductList-OfferingGroupHeading"/>
        <w:tabs>
          <w:tab w:val="clear" w:pos="360"/>
          <w:tab w:val="clear" w:pos="720"/>
          <w:tab w:val="clear" w:pos="1080"/>
        </w:tabs>
        <w:outlineLvl w:val="1"/>
      </w:pPr>
      <w:bookmarkStart w:id="64" w:name="_Toc457821511"/>
      <w:bookmarkStart w:id="65" w:name="_Toc163569438"/>
      <w:bookmarkEnd w:id="62"/>
      <w:bookmarkEnd w:id="63"/>
      <w:r w:rsidRPr="00EF7CF9">
        <w:t xml:space="preserve">Office </w:t>
      </w:r>
      <w:r w:rsidR="0076238C" w:rsidRPr="00EF7CF9">
        <w:t>36</w:t>
      </w:r>
      <w:r w:rsidR="00FE0A91" w:rsidRPr="00EF7CF9">
        <w:t>5</w:t>
      </w:r>
      <w:r w:rsidR="0076238C" w:rsidRPr="00EF7CF9">
        <w:t xml:space="preserve"> Services</w:t>
      </w:r>
      <w:bookmarkEnd w:id="64"/>
      <w:bookmarkEnd w:id="65"/>
    </w:p>
    <w:p w14:paraId="3BA27431" w14:textId="0D957E31" w:rsidR="00774CA1" w:rsidRPr="00EF7CF9" w:rsidRDefault="0076238C" w:rsidP="001439A9">
      <w:pPr>
        <w:pStyle w:val="ProductList-Offering2Heading"/>
        <w:tabs>
          <w:tab w:val="clear" w:pos="360"/>
          <w:tab w:val="clear" w:pos="720"/>
          <w:tab w:val="clear" w:pos="1080"/>
        </w:tabs>
        <w:outlineLvl w:val="2"/>
      </w:pPr>
      <w:bookmarkStart w:id="66" w:name="_Toc457821512"/>
      <w:bookmarkStart w:id="67" w:name="_Toc163569439"/>
      <w:r w:rsidRPr="00EF7CF9">
        <w:t>Duet Enterprise Online</w:t>
      </w:r>
      <w:bookmarkEnd w:id="66"/>
      <w:bookmarkEnd w:id="67"/>
    </w:p>
    <w:p w14:paraId="190CEC04" w14:textId="52467775" w:rsidR="00457D2C" w:rsidRPr="00EF7CF9" w:rsidRDefault="00457D2C" w:rsidP="002A586E">
      <w:pPr>
        <w:pStyle w:val="ProductList-Body"/>
      </w:pPr>
      <w:r w:rsidRPr="00EF7CF9">
        <w:rPr>
          <w:b/>
          <w:color w:val="00188F"/>
        </w:rPr>
        <w:t>Downtime</w:t>
      </w:r>
      <w:r w:rsidRPr="00EF7CF9">
        <w:t>:</w:t>
      </w:r>
      <w:r w:rsidR="00075137">
        <w:t xml:space="preserve"> </w:t>
      </w:r>
      <w:r w:rsidRPr="00EF7CF9">
        <w:t>Any period of time when users are unable to read or write any portion of a SharePoint Online site collection for which they have appropriate permissions.</w:t>
      </w:r>
    </w:p>
    <w:p w14:paraId="243E6003" w14:textId="635A9981" w:rsidR="00457D2C" w:rsidRDefault="00AC48A7" w:rsidP="002A586E">
      <w:pPr>
        <w:pStyle w:val="ProductList-Body"/>
      </w:pPr>
      <w:r>
        <w:rPr>
          <w:b/>
          <w:color w:val="00188F"/>
        </w:rPr>
        <w:t>Uptime Percentage</w:t>
      </w:r>
      <w:r w:rsidR="00457D2C" w:rsidRPr="00EF7CF9">
        <w:t>:</w:t>
      </w:r>
      <w:r w:rsidR="00075137">
        <w:t xml:space="preserve"> </w:t>
      </w:r>
      <w:r w:rsidR="00457D2C" w:rsidRPr="00EF7CF9">
        <w:t xml:space="preserve">The </w:t>
      </w:r>
      <w:r>
        <w:t>Uptime Percentage</w:t>
      </w:r>
      <w:r w:rsidR="00457D2C" w:rsidRPr="00EF7CF9">
        <w:t xml:space="preserve"> is calculated using the following formula:</w:t>
      </w:r>
    </w:p>
    <w:p w14:paraId="1004673B" w14:textId="77777777" w:rsidR="001A6663" w:rsidRPr="00931F85" w:rsidRDefault="001A6663" w:rsidP="002A586E">
      <w:pPr>
        <w:pStyle w:val="ProductList-Body"/>
        <w:rPr>
          <w:sz w:val="12"/>
          <w:szCs w:val="12"/>
        </w:rPr>
      </w:pPr>
    </w:p>
    <w:p w14:paraId="05C84A72" w14:textId="28694D08" w:rsidR="00457D2C"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FDCA245" w14:textId="4B3EE57B" w:rsidR="00457D2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457D2C" w:rsidRPr="00EF7CF9">
        <w:t>.</w:t>
      </w:r>
    </w:p>
    <w:p w14:paraId="0F6A470D" w14:textId="77777777" w:rsidR="00657A3A" w:rsidRPr="00931F85" w:rsidRDefault="00657A3A" w:rsidP="002A586E">
      <w:pPr>
        <w:pStyle w:val="ProductList-Body"/>
        <w:rPr>
          <w:b/>
          <w:color w:val="00188F"/>
          <w:sz w:val="12"/>
          <w:szCs w:val="12"/>
        </w:rPr>
      </w:pPr>
    </w:p>
    <w:p w14:paraId="7EBB7C89" w14:textId="19EF6109" w:rsidR="00457D2C" w:rsidRPr="00EF7CF9" w:rsidRDefault="00457D2C" w:rsidP="00FD5737">
      <w:pPr>
        <w:pStyle w:val="ProductList-Body"/>
        <w:keepNext/>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B44CF9" w14:paraId="70C325E1" w14:textId="77777777" w:rsidTr="00C86427">
        <w:trPr>
          <w:tblHeader/>
        </w:trPr>
        <w:tc>
          <w:tcPr>
            <w:tcW w:w="5400" w:type="dxa"/>
            <w:shd w:val="clear" w:color="auto" w:fill="0072C6"/>
          </w:tcPr>
          <w:p w14:paraId="79A58AAD" w14:textId="46F6830A" w:rsidR="00457D2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C6193D" w14:textId="77777777" w:rsidR="00457D2C" w:rsidRPr="00EF7CF9" w:rsidRDefault="00457D2C" w:rsidP="002A586E">
            <w:pPr>
              <w:pStyle w:val="ProductList-OfferingBody"/>
              <w:jc w:val="center"/>
              <w:rPr>
                <w:color w:val="FFFFFF" w:themeColor="background1"/>
              </w:rPr>
            </w:pPr>
            <w:r w:rsidRPr="00EF7CF9">
              <w:rPr>
                <w:color w:val="FFFFFF" w:themeColor="background1"/>
              </w:rPr>
              <w:t>Service Credit</w:t>
            </w:r>
          </w:p>
        </w:tc>
      </w:tr>
      <w:tr w:rsidR="00457D2C" w:rsidRPr="00B44CF9" w14:paraId="58F94D70" w14:textId="77777777" w:rsidTr="00C86427">
        <w:tc>
          <w:tcPr>
            <w:tcW w:w="5400" w:type="dxa"/>
          </w:tcPr>
          <w:p w14:paraId="09911816" w14:textId="6F60CB41" w:rsidR="00457D2C" w:rsidRPr="00EF7CF9" w:rsidRDefault="00457D2C" w:rsidP="002A586E">
            <w:pPr>
              <w:pStyle w:val="ProductList-OfferingBody"/>
              <w:jc w:val="center"/>
            </w:pPr>
            <w:r w:rsidRPr="00EF7CF9">
              <w:t>&lt; 99.9%</w:t>
            </w:r>
          </w:p>
        </w:tc>
        <w:tc>
          <w:tcPr>
            <w:tcW w:w="5400" w:type="dxa"/>
          </w:tcPr>
          <w:p w14:paraId="1E55B479" w14:textId="77777777" w:rsidR="00457D2C" w:rsidRPr="00EF7CF9" w:rsidRDefault="00457D2C" w:rsidP="002A586E">
            <w:pPr>
              <w:pStyle w:val="ProductList-OfferingBody"/>
              <w:jc w:val="center"/>
            </w:pPr>
            <w:r w:rsidRPr="00EF7CF9">
              <w:t>25%</w:t>
            </w:r>
          </w:p>
        </w:tc>
      </w:tr>
      <w:tr w:rsidR="00457D2C" w:rsidRPr="00B44CF9" w14:paraId="42FEB8E8" w14:textId="77777777" w:rsidTr="00C86427">
        <w:tc>
          <w:tcPr>
            <w:tcW w:w="5400" w:type="dxa"/>
          </w:tcPr>
          <w:p w14:paraId="6F1CA677" w14:textId="6F627B9D" w:rsidR="00457D2C" w:rsidRPr="00EF7CF9" w:rsidRDefault="00457D2C" w:rsidP="002A586E">
            <w:pPr>
              <w:pStyle w:val="ProductList-OfferingBody"/>
              <w:jc w:val="center"/>
            </w:pPr>
            <w:r w:rsidRPr="00EF7CF9">
              <w:t>&lt; 99%</w:t>
            </w:r>
          </w:p>
        </w:tc>
        <w:tc>
          <w:tcPr>
            <w:tcW w:w="5400" w:type="dxa"/>
          </w:tcPr>
          <w:p w14:paraId="392B08D5" w14:textId="77777777" w:rsidR="00457D2C" w:rsidRPr="00EF7CF9" w:rsidRDefault="00457D2C" w:rsidP="002A586E">
            <w:pPr>
              <w:pStyle w:val="ProductList-OfferingBody"/>
              <w:jc w:val="center"/>
            </w:pPr>
            <w:r w:rsidRPr="00EF7CF9">
              <w:t>50%</w:t>
            </w:r>
          </w:p>
        </w:tc>
      </w:tr>
      <w:tr w:rsidR="00457D2C" w:rsidRPr="00B44CF9" w14:paraId="04233D54" w14:textId="77777777" w:rsidTr="00C86427">
        <w:tc>
          <w:tcPr>
            <w:tcW w:w="5400" w:type="dxa"/>
          </w:tcPr>
          <w:p w14:paraId="41087AD7" w14:textId="77777777" w:rsidR="00457D2C" w:rsidRPr="00EF7CF9" w:rsidRDefault="00457D2C" w:rsidP="002A586E">
            <w:pPr>
              <w:pStyle w:val="ProductList-OfferingBody"/>
              <w:jc w:val="center"/>
            </w:pPr>
            <w:r w:rsidRPr="00EF7CF9">
              <w:t>&lt; 95%</w:t>
            </w:r>
          </w:p>
        </w:tc>
        <w:tc>
          <w:tcPr>
            <w:tcW w:w="5400" w:type="dxa"/>
          </w:tcPr>
          <w:p w14:paraId="7D5D6CC8" w14:textId="77777777" w:rsidR="00457D2C" w:rsidRPr="00EF7CF9" w:rsidRDefault="00457D2C" w:rsidP="002A586E">
            <w:pPr>
              <w:pStyle w:val="ProductList-OfferingBody"/>
              <w:jc w:val="center"/>
            </w:pPr>
            <w:r w:rsidRPr="00EF7CF9">
              <w:t>100%</w:t>
            </w:r>
          </w:p>
        </w:tc>
      </w:tr>
    </w:tbl>
    <w:p w14:paraId="054A3300" w14:textId="4805DEBA" w:rsidR="00457D2C" w:rsidRPr="00EF7CF9" w:rsidRDefault="00457D2C" w:rsidP="002A586E">
      <w:pPr>
        <w:pStyle w:val="ProductList-Body"/>
      </w:pPr>
    </w:p>
    <w:p w14:paraId="08E6E950" w14:textId="09D339E2" w:rsidR="00457D2C" w:rsidRPr="00EF7CF9" w:rsidRDefault="00457D2C" w:rsidP="002A586E">
      <w:pPr>
        <w:pStyle w:val="ProductList-Body"/>
      </w:pPr>
      <w:r w:rsidRPr="00EF7CF9">
        <w:rPr>
          <w:b/>
          <w:color w:val="00188F"/>
        </w:rPr>
        <w:t>Service Level Exceptions</w:t>
      </w:r>
      <w:r w:rsidRPr="00EF7CF9">
        <w:t>:</w:t>
      </w:r>
      <w:r w:rsidR="00075137">
        <w:t xml:space="preserve"> </w:t>
      </w:r>
      <w:r w:rsidRPr="00EF7CF9">
        <w:t xml:space="preserve">This SLA does not apply when the inability to read or write any portion of a SharePoint Online site is caused by any failure of </w:t>
      </w:r>
      <w:r w:rsidR="00510F3E" w:rsidRPr="00EF7CF9">
        <w:t>third-party</w:t>
      </w:r>
      <w:r w:rsidRPr="00EF7CF9">
        <w:t xml:space="preserve"> software, equipment, or services that are not controlled by Microsoft, or Microsoft software that is not being run by Microsoft itself as part of the Service.</w:t>
      </w:r>
    </w:p>
    <w:p w14:paraId="3404DCEC" w14:textId="77777777" w:rsidR="00457D2C" w:rsidRPr="00931F85" w:rsidRDefault="00457D2C" w:rsidP="002A586E">
      <w:pPr>
        <w:pStyle w:val="ProductList-Body"/>
        <w:rPr>
          <w:sz w:val="12"/>
          <w:szCs w:val="12"/>
        </w:rPr>
      </w:pPr>
    </w:p>
    <w:p w14:paraId="0A933C0E" w14:textId="4D0B89D8" w:rsidR="00457D2C" w:rsidRPr="00EF7CF9" w:rsidRDefault="00457D2C" w:rsidP="002A586E">
      <w:pPr>
        <w:pStyle w:val="ProductList-Body"/>
      </w:pPr>
      <w:r w:rsidRPr="00EF7CF9">
        <w:rPr>
          <w:b/>
          <w:color w:val="00188F"/>
        </w:rPr>
        <w:t>Additional Terms</w:t>
      </w:r>
      <w:r w:rsidRPr="00EF7CF9">
        <w:t>:</w:t>
      </w:r>
      <w:r w:rsidR="00075137">
        <w:t xml:space="preserve"> </w:t>
      </w:r>
      <w:r w:rsidRPr="00EF7CF9">
        <w:t>You will be eligible for a Service Credit for Duet Enterprise Online only when you are eligible for a Service Credit for the SharePoint Online Plan 2 User SLs that you have purchased as a prerequisite for your Duet Enterprise Online User SLs.</w:t>
      </w:r>
    </w:p>
    <w:bookmarkStart w:id="68" w:name="_Toc457821513"/>
    <w:p w14:paraId="05734CA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EE46691" w14:textId="63634FA2" w:rsidR="00D1684A" w:rsidRPr="00EF7CF9" w:rsidRDefault="00457D2C" w:rsidP="002A586E">
      <w:pPr>
        <w:pStyle w:val="ProductList-Offering2Heading"/>
        <w:outlineLvl w:val="2"/>
      </w:pPr>
      <w:bookmarkStart w:id="69" w:name="_Toc163569440"/>
      <w:r w:rsidRPr="00EF7CF9">
        <w:t xml:space="preserve">Exchange </w:t>
      </w:r>
      <w:r w:rsidR="00D1684A" w:rsidRPr="00EF7CF9">
        <w:t>O</w:t>
      </w:r>
      <w:r w:rsidRPr="00EF7CF9">
        <w:t>nline</w:t>
      </w:r>
      <w:bookmarkEnd w:id="68"/>
      <w:bookmarkEnd w:id="69"/>
    </w:p>
    <w:p w14:paraId="37204401" w14:textId="68A8014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send or receive email with Outlook Web Access.</w:t>
      </w:r>
      <w:r w:rsidR="004E6F4C" w:rsidRPr="00EF7CF9">
        <w:t xml:space="preserve"> There is no Scheduled Downtime for this service.</w:t>
      </w:r>
    </w:p>
    <w:p w14:paraId="6BDDB5D9" w14:textId="77777777" w:rsidR="008C5EDB" w:rsidRPr="00EF7CF9" w:rsidRDefault="008C5EDB" w:rsidP="002A586E">
      <w:pPr>
        <w:pStyle w:val="ProductList-Body"/>
      </w:pPr>
    </w:p>
    <w:p w14:paraId="33963DB8" w14:textId="02FA6D34"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1A5464E1" w14:textId="77777777" w:rsidR="001A6663" w:rsidRPr="00EF7CF9" w:rsidRDefault="001A6663" w:rsidP="002A586E">
      <w:pPr>
        <w:pStyle w:val="ProductList-Body"/>
      </w:pPr>
    </w:p>
    <w:p w14:paraId="65B54513" w14:textId="599355A6" w:rsidR="008C5EDB"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627DB44" w14:textId="07FD46F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7213B916" w14:textId="77777777" w:rsidR="008C5EDB" w:rsidRPr="00EF7CF9" w:rsidRDefault="008C5EDB" w:rsidP="002A586E">
      <w:pPr>
        <w:pStyle w:val="ProductList-Body"/>
      </w:pPr>
    </w:p>
    <w:p w14:paraId="79B064B8" w14:textId="190589DB"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78C70E5C" w14:textId="77777777" w:rsidTr="00C86427">
        <w:trPr>
          <w:tblHeader/>
        </w:trPr>
        <w:tc>
          <w:tcPr>
            <w:tcW w:w="5400" w:type="dxa"/>
            <w:shd w:val="clear" w:color="auto" w:fill="0072C6"/>
          </w:tcPr>
          <w:p w14:paraId="7F14DE0D" w14:textId="1A98262F"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9798A0"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0D8E35A8" w14:textId="77777777" w:rsidTr="00C86427">
        <w:tc>
          <w:tcPr>
            <w:tcW w:w="5400" w:type="dxa"/>
          </w:tcPr>
          <w:p w14:paraId="077ED045" w14:textId="1ECDA385" w:rsidR="008C5EDB" w:rsidRPr="00EF7CF9" w:rsidRDefault="008C5EDB" w:rsidP="002A586E">
            <w:pPr>
              <w:pStyle w:val="ProductList-OfferingBody"/>
              <w:jc w:val="center"/>
            </w:pPr>
            <w:r w:rsidRPr="00EF7CF9">
              <w:t>&lt; 99.9%</w:t>
            </w:r>
          </w:p>
        </w:tc>
        <w:tc>
          <w:tcPr>
            <w:tcW w:w="5400" w:type="dxa"/>
          </w:tcPr>
          <w:p w14:paraId="27088976" w14:textId="77777777" w:rsidR="008C5EDB" w:rsidRPr="00EF7CF9" w:rsidRDefault="008C5EDB" w:rsidP="002A586E">
            <w:pPr>
              <w:pStyle w:val="ProductList-OfferingBody"/>
              <w:jc w:val="center"/>
            </w:pPr>
            <w:r w:rsidRPr="00EF7CF9">
              <w:t>25%</w:t>
            </w:r>
          </w:p>
        </w:tc>
      </w:tr>
      <w:tr w:rsidR="008C5EDB" w:rsidRPr="00B44CF9" w14:paraId="2C28970C" w14:textId="77777777" w:rsidTr="00C86427">
        <w:tc>
          <w:tcPr>
            <w:tcW w:w="5400" w:type="dxa"/>
          </w:tcPr>
          <w:p w14:paraId="23AD33F1" w14:textId="5206F138" w:rsidR="008C5EDB" w:rsidRPr="00EF7CF9" w:rsidRDefault="008C5EDB" w:rsidP="002A586E">
            <w:pPr>
              <w:pStyle w:val="ProductList-OfferingBody"/>
              <w:jc w:val="center"/>
            </w:pPr>
            <w:r w:rsidRPr="00EF7CF9">
              <w:t>&lt; 99%</w:t>
            </w:r>
          </w:p>
        </w:tc>
        <w:tc>
          <w:tcPr>
            <w:tcW w:w="5400" w:type="dxa"/>
          </w:tcPr>
          <w:p w14:paraId="46AE6A16" w14:textId="77777777" w:rsidR="008C5EDB" w:rsidRPr="00EF7CF9" w:rsidRDefault="008C5EDB" w:rsidP="002A586E">
            <w:pPr>
              <w:pStyle w:val="ProductList-OfferingBody"/>
              <w:jc w:val="center"/>
            </w:pPr>
            <w:r w:rsidRPr="00EF7CF9">
              <w:t>50%</w:t>
            </w:r>
          </w:p>
        </w:tc>
      </w:tr>
      <w:tr w:rsidR="008C5EDB" w:rsidRPr="00B44CF9" w14:paraId="63DFBD57" w14:textId="77777777" w:rsidTr="00C86427">
        <w:tc>
          <w:tcPr>
            <w:tcW w:w="5400" w:type="dxa"/>
          </w:tcPr>
          <w:p w14:paraId="2C378505" w14:textId="77777777" w:rsidR="008C5EDB" w:rsidRPr="00EF7CF9" w:rsidRDefault="008C5EDB" w:rsidP="002A586E">
            <w:pPr>
              <w:pStyle w:val="ProductList-OfferingBody"/>
              <w:jc w:val="center"/>
            </w:pPr>
            <w:r w:rsidRPr="00EF7CF9">
              <w:t>&lt; 95%</w:t>
            </w:r>
          </w:p>
        </w:tc>
        <w:tc>
          <w:tcPr>
            <w:tcW w:w="5400" w:type="dxa"/>
          </w:tcPr>
          <w:p w14:paraId="68F6EC9A" w14:textId="77777777" w:rsidR="008C5EDB" w:rsidRPr="00EF7CF9" w:rsidRDefault="008C5EDB" w:rsidP="002A586E">
            <w:pPr>
              <w:pStyle w:val="ProductList-OfferingBody"/>
              <w:jc w:val="center"/>
            </w:pPr>
            <w:r w:rsidRPr="00EF7CF9">
              <w:t>100%</w:t>
            </w:r>
          </w:p>
        </w:tc>
      </w:tr>
    </w:tbl>
    <w:p w14:paraId="275492C7" w14:textId="77777777" w:rsidR="00657A3A" w:rsidRPr="002F35B0" w:rsidRDefault="00657A3A" w:rsidP="002A586E">
      <w:pPr>
        <w:pStyle w:val="ProductList-Body"/>
        <w:tabs>
          <w:tab w:val="clear" w:pos="360"/>
          <w:tab w:val="clear" w:pos="720"/>
          <w:tab w:val="clear" w:pos="1080"/>
        </w:tabs>
        <w:rPr>
          <w:b/>
          <w:color w:val="00188F"/>
          <w:sz w:val="12"/>
          <w:szCs w:val="12"/>
        </w:rPr>
      </w:pPr>
    </w:p>
    <w:p w14:paraId="73F2E598" w14:textId="7B347AB6" w:rsidR="00457D2C" w:rsidRDefault="008C5EDB" w:rsidP="002A586E">
      <w:pPr>
        <w:pStyle w:val="ProductList-Body"/>
        <w:tabs>
          <w:tab w:val="clear" w:pos="360"/>
          <w:tab w:val="clear" w:pos="720"/>
          <w:tab w:val="clear" w:pos="1080"/>
        </w:tabs>
      </w:pPr>
      <w:r w:rsidRPr="00EF7CF9">
        <w:rPr>
          <w:b/>
          <w:color w:val="00188F"/>
        </w:rPr>
        <w:t>Additional Terms</w:t>
      </w:r>
      <w:r w:rsidRPr="00EF7CF9">
        <w:t>:</w:t>
      </w:r>
      <w:r w:rsidR="00075137">
        <w:t xml:space="preserve"> </w:t>
      </w:r>
      <w:r w:rsidRPr="00EF7CF9">
        <w:t>See Appendix 1 – Service Level Commitment for Virus Detection and Blocking, Spam Effectiveness, or False Positive.</w:t>
      </w:r>
    </w:p>
    <w:p w14:paraId="4E0B5EBD" w14:textId="77777777" w:rsidR="005A2188" w:rsidRPr="002F35B0" w:rsidRDefault="005A2188" w:rsidP="005A2188">
      <w:pPr>
        <w:pStyle w:val="ProductList-Body"/>
        <w:rPr>
          <w:b/>
          <w:color w:val="00188F"/>
          <w:sz w:val="12"/>
          <w:szCs w:val="12"/>
        </w:rPr>
      </w:pPr>
    </w:p>
    <w:p w14:paraId="1F7D5B64" w14:textId="59FD923E" w:rsidR="005A2188" w:rsidRDefault="00AC48A7" w:rsidP="005A2188">
      <w:pPr>
        <w:pStyle w:val="ProductList-Body"/>
        <w:rPr>
          <w:color w:val="00188F"/>
        </w:rPr>
      </w:pPr>
      <w:r>
        <w:rPr>
          <w:b/>
          <w:color w:val="00188F"/>
        </w:rPr>
        <w:t>Uptime Percentage</w:t>
      </w:r>
      <w:r w:rsidR="005A2188">
        <w:rPr>
          <w:b/>
          <w:color w:val="00188F"/>
        </w:rPr>
        <w:t xml:space="preserve"> for Exchange Email Delivery Time</w:t>
      </w:r>
    </w:p>
    <w:p w14:paraId="2727D2E3" w14:textId="77777777" w:rsidR="005A2188" w:rsidRPr="002F35B0" w:rsidRDefault="005A2188" w:rsidP="005A2188">
      <w:pPr>
        <w:pStyle w:val="ProductList-Body"/>
        <w:rPr>
          <w:sz w:val="12"/>
          <w:szCs w:val="12"/>
        </w:rPr>
      </w:pPr>
    </w:p>
    <w:p w14:paraId="3DD213D9" w14:textId="6FE04510" w:rsidR="005A2188" w:rsidRDefault="005A2188" w:rsidP="005A2188">
      <w:pPr>
        <w:pStyle w:val="ProductList-Body"/>
        <w:rPr>
          <w:szCs w:val="18"/>
        </w:rPr>
      </w:pPr>
      <w:r>
        <w:rPr>
          <w:szCs w:val="18"/>
        </w:rPr>
        <w:t xml:space="preserve">Email Delivery Time is defined as the fastest 95% of messages measured in seconds over </w:t>
      </w:r>
      <w:r w:rsidR="003C74BC">
        <w:rPr>
          <w:szCs w:val="18"/>
        </w:rPr>
        <w:t>an Applicable Period</w:t>
      </w:r>
      <w:r>
        <w:rPr>
          <w:szCs w:val="18"/>
        </w:rPr>
        <w:t xml:space="preserve"> within the Microsoft 365 boundary and applies to the following scenarios:</w:t>
      </w:r>
    </w:p>
    <w:p w14:paraId="3F504D50" w14:textId="5E66B009" w:rsidR="005A2188" w:rsidRDefault="005A2188" w:rsidP="009F4F1B">
      <w:pPr>
        <w:pStyle w:val="ProductList-Body"/>
        <w:numPr>
          <w:ilvl w:val="0"/>
          <w:numId w:val="34"/>
        </w:numPr>
        <w:ind w:left="720"/>
        <w:rPr>
          <w:szCs w:val="18"/>
        </w:rPr>
      </w:pPr>
      <w:r>
        <w:rPr>
          <w:rFonts w:eastAsia="Times New Roman" w:cs="Calibri"/>
          <w:b/>
          <w:bCs/>
          <w:color w:val="000000"/>
          <w:szCs w:val="18"/>
        </w:rPr>
        <w:t>Inbound to Microsoft 365 cloud hosted mailbox</w:t>
      </w:r>
      <w:r>
        <w:rPr>
          <w:rFonts w:eastAsia="Times New Roman" w:cs="Calibri"/>
          <w:color w:val="000000"/>
          <w:szCs w:val="18"/>
        </w:rPr>
        <w:t>: The elapsed time from when a mail enters the Microsoft 365 boundary to when the mail is delivered to the Microsoft 365 cloud hosted mailbox</w:t>
      </w:r>
      <w:r>
        <w:rPr>
          <w:szCs w:val="18"/>
        </w:rPr>
        <w:t>.</w:t>
      </w:r>
    </w:p>
    <w:p w14:paraId="06B2DBF8" w14:textId="77777777" w:rsidR="005A2188" w:rsidRDefault="005A2188" w:rsidP="009F4F1B">
      <w:pPr>
        <w:pStyle w:val="ProductList-Body"/>
        <w:numPr>
          <w:ilvl w:val="0"/>
          <w:numId w:val="34"/>
        </w:numPr>
        <w:ind w:left="720"/>
        <w:rPr>
          <w:szCs w:val="18"/>
        </w:rPr>
      </w:pPr>
      <w:r>
        <w:rPr>
          <w:rFonts w:eastAsia="Times New Roman" w:cs="Calibri"/>
          <w:b/>
          <w:bCs/>
          <w:color w:val="000000"/>
          <w:szCs w:val="18"/>
        </w:rPr>
        <w:t>Intra-tenant Microsoft 365 to Microsoft 365 cloud hosted mailbox (Inter-Tenant Excluded)</w:t>
      </w:r>
      <w:r>
        <w:rPr>
          <w:rFonts w:eastAsia="Times New Roman" w:cs="Calibri"/>
          <w:color w:val="000000"/>
          <w:szCs w:val="18"/>
        </w:rPr>
        <w:t>: The elapsed time from when a Microsoft 365 cloud hosted mailbox sends mail, and that mail is delivered to another Microsoft 365 cloud hosted mailbox</w:t>
      </w:r>
      <w:r>
        <w:rPr>
          <w:szCs w:val="18"/>
        </w:rPr>
        <w:t>.</w:t>
      </w:r>
    </w:p>
    <w:p w14:paraId="16AD6DC5" w14:textId="704376D3" w:rsidR="005A2188" w:rsidRDefault="005A2188" w:rsidP="009F4F1B">
      <w:pPr>
        <w:pStyle w:val="ProductList-Body"/>
        <w:numPr>
          <w:ilvl w:val="0"/>
          <w:numId w:val="34"/>
        </w:numPr>
        <w:ind w:left="720"/>
        <w:rPr>
          <w:b/>
          <w:bCs/>
          <w:szCs w:val="18"/>
        </w:rPr>
      </w:pPr>
      <w:r>
        <w:rPr>
          <w:rFonts w:eastAsia="Times New Roman" w:cs="Calibri"/>
          <w:b/>
          <w:bCs/>
          <w:color w:val="000000"/>
          <w:szCs w:val="18"/>
        </w:rPr>
        <w:t>Microsoft 365 cloud hosted mailbox to an external recipient</w:t>
      </w:r>
      <w:r>
        <w:rPr>
          <w:rFonts w:eastAsia="Times New Roman" w:cs="Calibri"/>
          <w:color w:val="000000"/>
          <w:szCs w:val="18"/>
        </w:rPr>
        <w:t>: The elapsed time from when a Microsoft 365 cloud hosted mailbox sends mail to an external recipient, where the delay has been identified as a failure within the Microsoft 365 tenant boundary</w:t>
      </w:r>
      <w:r>
        <w:rPr>
          <w:szCs w:val="18"/>
        </w:rPr>
        <w:t>.</w:t>
      </w:r>
    </w:p>
    <w:p w14:paraId="1658ECA5" w14:textId="229D7BC2" w:rsidR="005A2188" w:rsidRPr="009F4F1B" w:rsidRDefault="005A2188" w:rsidP="00EC1A5E">
      <w:pPr>
        <w:pStyle w:val="ProductList-Body"/>
        <w:numPr>
          <w:ilvl w:val="0"/>
          <w:numId w:val="34"/>
        </w:numPr>
        <w:ind w:left="720"/>
        <w:rPr>
          <w:szCs w:val="18"/>
        </w:rPr>
      </w:pPr>
      <w:r>
        <w:rPr>
          <w:rFonts w:eastAsia="Times New Roman" w:cs="Calibri"/>
          <w:b/>
          <w:bCs/>
          <w:color w:val="000000"/>
          <w:szCs w:val="18"/>
        </w:rPr>
        <w:t>Microsoft 365 relay to an external recipient</w:t>
      </w:r>
      <w:r>
        <w:rPr>
          <w:rFonts w:eastAsia="Times New Roman" w:cs="Calibri"/>
          <w:color w:val="000000"/>
          <w:szCs w:val="18"/>
        </w:rPr>
        <w:t>: The elapsed time from when a mail enters the Microsoft 365 boundary from a customer’s on-premises environment via an inbound connector and leaves the Microsoft 365 tenant boundary, and the delay has been identified as a failure within the Microsoft 365 boundary.</w:t>
      </w:r>
    </w:p>
    <w:p w14:paraId="54A20978" w14:textId="77777777" w:rsidR="007A2E0B" w:rsidRPr="002F35B0" w:rsidRDefault="007A2E0B" w:rsidP="009F4F1B">
      <w:pPr>
        <w:pStyle w:val="ProductList-Body"/>
        <w:rPr>
          <w:sz w:val="12"/>
          <w:szCs w:val="12"/>
        </w:rPr>
      </w:pPr>
    </w:p>
    <w:p w14:paraId="6C7B33C1" w14:textId="77777777" w:rsidR="005A2188" w:rsidRDefault="005A2188" w:rsidP="005A2188">
      <w:pPr>
        <w:pStyle w:val="ProductList-Body"/>
        <w:rPr>
          <w:szCs w:val="18"/>
        </w:rPr>
      </w:pPr>
      <w:r>
        <w:rPr>
          <w:szCs w:val="18"/>
        </w:rPr>
        <w:t>The Email Delivery Service Level applies only to legitimate business email delivered to or sent by valid Microsoft 365 licensed email accounts. This Email Delivery Service Level does not apply to:</w:t>
      </w:r>
    </w:p>
    <w:p w14:paraId="4D7D6DB2" w14:textId="77777777" w:rsidR="005A2188" w:rsidRDefault="005A2188" w:rsidP="009F4F1B">
      <w:pPr>
        <w:pStyle w:val="ProductList-Body"/>
        <w:numPr>
          <w:ilvl w:val="0"/>
          <w:numId w:val="35"/>
        </w:numPr>
        <w:ind w:left="720"/>
        <w:rPr>
          <w:szCs w:val="18"/>
        </w:rPr>
      </w:pPr>
      <w:r>
        <w:rPr>
          <w:szCs w:val="18"/>
        </w:rPr>
        <w:t>Customer induced mail storms</w:t>
      </w:r>
    </w:p>
    <w:p w14:paraId="5FE625CC" w14:textId="27CC193D" w:rsidR="005A2188" w:rsidRDefault="005A2188" w:rsidP="009F4F1B">
      <w:pPr>
        <w:pStyle w:val="ProductList-Body"/>
        <w:numPr>
          <w:ilvl w:val="0"/>
          <w:numId w:val="35"/>
        </w:numPr>
        <w:ind w:left="720"/>
        <w:rPr>
          <w:bCs/>
          <w:szCs w:val="18"/>
        </w:rPr>
      </w:pPr>
      <w:r>
        <w:rPr>
          <w:bCs/>
          <w:szCs w:val="18"/>
        </w:rPr>
        <w:t>Bulk email (customer mailers, newsletters, etc.)</w:t>
      </w:r>
    </w:p>
    <w:p w14:paraId="1B44DEAD" w14:textId="77777777" w:rsidR="005A2188" w:rsidRDefault="005A2188" w:rsidP="009F4F1B">
      <w:pPr>
        <w:pStyle w:val="ProductList-Body"/>
        <w:numPr>
          <w:ilvl w:val="0"/>
          <w:numId w:val="35"/>
        </w:numPr>
        <w:ind w:left="720"/>
        <w:rPr>
          <w:bCs/>
          <w:szCs w:val="18"/>
        </w:rPr>
      </w:pPr>
      <w:r>
        <w:rPr>
          <w:bCs/>
          <w:szCs w:val="18"/>
        </w:rPr>
        <w:t>Delivery of email to an archive</w:t>
      </w:r>
    </w:p>
    <w:p w14:paraId="3C1F44FA" w14:textId="77777777" w:rsidR="005A2188" w:rsidRDefault="005A2188" w:rsidP="009F4F1B">
      <w:pPr>
        <w:pStyle w:val="ProductList-Body"/>
        <w:numPr>
          <w:ilvl w:val="0"/>
          <w:numId w:val="35"/>
        </w:numPr>
        <w:ind w:left="720"/>
        <w:rPr>
          <w:szCs w:val="18"/>
        </w:rPr>
      </w:pPr>
      <w:r>
        <w:rPr>
          <w:szCs w:val="18"/>
        </w:rPr>
        <w:t>Denial of Service attacks (DoS)</w:t>
      </w:r>
    </w:p>
    <w:p w14:paraId="16A5F228" w14:textId="77777777" w:rsidR="005A2188" w:rsidRDefault="005A2188" w:rsidP="009F4F1B">
      <w:pPr>
        <w:pStyle w:val="ProductList-Body"/>
        <w:numPr>
          <w:ilvl w:val="0"/>
          <w:numId w:val="35"/>
        </w:numPr>
        <w:ind w:left="720"/>
        <w:rPr>
          <w:szCs w:val="18"/>
        </w:rPr>
      </w:pPr>
      <w:r>
        <w:rPr>
          <w:szCs w:val="18"/>
        </w:rPr>
        <w:t>Microsoft 365 Tenant misconfiguration</w:t>
      </w:r>
    </w:p>
    <w:p w14:paraId="77479902" w14:textId="5D8383A2" w:rsidR="005A2188" w:rsidRDefault="005A2188" w:rsidP="009F4F1B">
      <w:pPr>
        <w:pStyle w:val="ProductList-Body"/>
        <w:numPr>
          <w:ilvl w:val="0"/>
          <w:numId w:val="35"/>
        </w:numPr>
        <w:ind w:left="720"/>
        <w:rPr>
          <w:szCs w:val="18"/>
        </w:rPr>
      </w:pPr>
      <w:r>
        <w:rPr>
          <w:rFonts w:eastAsia="Times New Roman" w:cs="Calibri"/>
          <w:color w:val="000000"/>
          <w:szCs w:val="18"/>
        </w:rPr>
        <w:t>Email delays where the failure mode is within the customers on-premises boundary and/or third-party service providers</w:t>
      </w:r>
      <w:r w:rsidR="00773C2A">
        <w:rPr>
          <w:rFonts w:eastAsia="Times New Roman" w:cs="Calibri"/>
          <w:color w:val="000000"/>
          <w:szCs w:val="18"/>
        </w:rPr>
        <w:t>.</w:t>
      </w:r>
    </w:p>
    <w:p w14:paraId="10C5CF93" w14:textId="77777777" w:rsidR="005A2188" w:rsidRDefault="005A2188" w:rsidP="009F4F1B">
      <w:pPr>
        <w:pStyle w:val="ProductList-Body"/>
        <w:numPr>
          <w:ilvl w:val="0"/>
          <w:numId w:val="35"/>
        </w:numPr>
        <w:ind w:left="720"/>
        <w:rPr>
          <w:szCs w:val="18"/>
        </w:rPr>
      </w:pPr>
      <w:r>
        <w:rPr>
          <w:szCs w:val="18"/>
        </w:rPr>
        <w:t>Network latency between Microsoft 365 and end user email clients</w:t>
      </w:r>
    </w:p>
    <w:p w14:paraId="0FB8F8F9" w14:textId="77777777" w:rsidR="005A2188" w:rsidRDefault="005A2188" w:rsidP="009F4F1B">
      <w:pPr>
        <w:pStyle w:val="ProductList-Body"/>
        <w:numPr>
          <w:ilvl w:val="0"/>
          <w:numId w:val="35"/>
        </w:numPr>
        <w:ind w:left="720"/>
        <w:rPr>
          <w:szCs w:val="18"/>
        </w:rPr>
      </w:pPr>
      <w:r>
        <w:rPr>
          <w:rFonts w:eastAsia="Times New Roman" w:cs="Calibri"/>
          <w:color w:val="000000"/>
          <w:szCs w:val="18"/>
        </w:rPr>
        <w:t>Mail that is throttled by Microsoft 365 to protect the health of the service or because a tenant has exceeded defined send and/or receive messaging limits</w:t>
      </w:r>
      <w:r>
        <w:rPr>
          <w:szCs w:val="18"/>
        </w:rPr>
        <w:t>.</w:t>
      </w:r>
    </w:p>
    <w:p w14:paraId="4964BFAF" w14:textId="0ABB85CB" w:rsidR="00D2236E" w:rsidRPr="00485919" w:rsidRDefault="00485919" w:rsidP="00485919">
      <w:pPr>
        <w:pStyle w:val="ProductList-Body"/>
        <w:numPr>
          <w:ilvl w:val="0"/>
          <w:numId w:val="35"/>
        </w:numPr>
        <w:ind w:left="720"/>
        <w:rPr>
          <w:szCs w:val="18"/>
        </w:rPr>
      </w:pPr>
      <w:r>
        <w:rPr>
          <w:szCs w:val="18"/>
        </w:rPr>
        <w:t>Messages de-prioritized by Microsoft 365 to protect the overall health of the service (large messages, messages sent to a large number of recipients or distribution lists, expensive transport rules or policies.</w:t>
      </w:r>
    </w:p>
    <w:p w14:paraId="563AA75A" w14:textId="09C67046" w:rsidR="005A2188" w:rsidRDefault="005A2188" w:rsidP="005A2188">
      <w:pPr>
        <w:pStyle w:val="ProductList-Body"/>
        <w:rPr>
          <w:bCs/>
          <w:szCs w:val="18"/>
        </w:rPr>
      </w:pPr>
      <w:r>
        <w:rPr>
          <w:bCs/>
          <w:szCs w:val="18"/>
        </w:rPr>
        <w:t xml:space="preserve">Email Delivery Time is measured then sorted by elapsed time. The fastest 95% of measurements are used to create the average delivery time for </w:t>
      </w:r>
      <w:r w:rsidR="005857A9">
        <w:rPr>
          <w:bCs/>
          <w:szCs w:val="18"/>
        </w:rPr>
        <w:t>the Applicable Period</w:t>
      </w:r>
      <w:r>
        <w:rPr>
          <w:bCs/>
          <w:szCs w:val="18"/>
        </w:rPr>
        <w:t>.</w:t>
      </w:r>
    </w:p>
    <w:p w14:paraId="23330702" w14:textId="77777777" w:rsidR="005A2188" w:rsidRDefault="005A2188" w:rsidP="009F4F1B">
      <w:pPr>
        <w:pStyle w:val="ProductList-Body"/>
        <w:rPr>
          <w:szCs w:val="18"/>
        </w:rPr>
      </w:pPr>
    </w:p>
    <w:p w14:paraId="77A08CFF" w14:textId="1CCDF1D7" w:rsidR="005A2188" w:rsidRDefault="005A2188" w:rsidP="005A2188">
      <w:pPr>
        <w:pStyle w:val="ProductList-Body"/>
        <w:rPr>
          <w:szCs w:val="18"/>
        </w:rPr>
      </w:pPr>
      <w:r>
        <w:rPr>
          <w:rFonts w:eastAsia="Times New Roman" w:cs="Calibri"/>
          <w:color w:val="000000"/>
          <w:szCs w:val="18"/>
        </w:rPr>
        <w:t xml:space="preserve">Customers are eligible for a service credit when the fastest 95% of email delivery for </w:t>
      </w:r>
      <w:r w:rsidR="005857A9">
        <w:rPr>
          <w:rFonts w:eastAsia="Times New Roman" w:cs="Calibri"/>
          <w:color w:val="000000"/>
          <w:szCs w:val="18"/>
        </w:rPr>
        <w:t>the Applicable Period</w:t>
      </w:r>
      <w:r>
        <w:rPr>
          <w:rFonts w:eastAsia="Times New Roman" w:cs="Calibri"/>
          <w:color w:val="000000"/>
          <w:szCs w:val="18"/>
        </w:rPr>
        <w:t xml:space="preserve"> exceeds the following thresholds</w:t>
      </w:r>
      <w:r>
        <w:rPr>
          <w:szCs w:val="18"/>
        </w:rPr>
        <w:t>:</w:t>
      </w:r>
    </w:p>
    <w:p w14:paraId="654E1875" w14:textId="6279B388" w:rsidR="005A2188" w:rsidRDefault="005A2188" w:rsidP="005A2188">
      <w:pPr>
        <w:pStyle w:val="ProductList-Body"/>
        <w:rPr>
          <w:bCs/>
          <w:szCs w:val="18"/>
        </w:rPr>
      </w:pPr>
    </w:p>
    <w:tbl>
      <w:tblPr>
        <w:tblW w:w="5005" w:type="pct"/>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5671"/>
      </w:tblGrid>
      <w:tr w:rsidR="000A57B7" w14:paraId="52F62C91" w14:textId="77777777" w:rsidTr="009F4F1B">
        <w:trPr>
          <w:trHeight w:val="269"/>
          <w:tblHeader/>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00D2A3B" w14:textId="29646834" w:rsidR="005A2188" w:rsidRDefault="005A2188">
            <w:pPr>
              <w:pStyle w:val="ProductList-OfferingBody"/>
              <w:spacing w:line="256" w:lineRule="auto"/>
              <w:jc w:val="center"/>
              <w:rPr>
                <w:bCs/>
                <w:color w:val="FFFFFF" w:themeColor="background1"/>
                <w:szCs w:val="16"/>
                <w:lang w:eastAsia="ko-KR"/>
              </w:rPr>
            </w:pPr>
            <w:r>
              <w:rPr>
                <w:bCs/>
                <w:color w:val="FFFFFF" w:themeColor="background1"/>
                <w:szCs w:val="16"/>
                <w:lang w:eastAsia="ko-KR"/>
              </w:rPr>
              <w:tab/>
              <w:t>Average Email Delivery Time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419D83A" w14:textId="77777777" w:rsidR="005A2188" w:rsidRDefault="005A2188">
            <w:pPr>
              <w:pStyle w:val="ProductList-OfferingBody"/>
              <w:spacing w:line="256" w:lineRule="auto"/>
              <w:jc w:val="center"/>
              <w:rPr>
                <w:bCs/>
                <w:color w:val="FFFFFF" w:themeColor="background1"/>
                <w:szCs w:val="16"/>
                <w:lang w:eastAsia="ko-KR"/>
              </w:rPr>
            </w:pPr>
            <w:r>
              <w:rPr>
                <w:bCs/>
                <w:color w:val="FFFFFF" w:themeColor="background1"/>
                <w:szCs w:val="16"/>
                <w:lang w:eastAsia="ko-KR"/>
              </w:rPr>
              <w:t>Service Credit</w:t>
            </w:r>
          </w:p>
        </w:tc>
      </w:tr>
      <w:tr w:rsidR="000A57B7" w14:paraId="7B9E2F2F" w14:textId="77777777" w:rsidTr="009F4F1B">
        <w:trPr>
          <w:trHeight w:val="242"/>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DF7F7" w14:textId="77777777" w:rsidR="005A2188" w:rsidRDefault="005A2188">
            <w:pPr>
              <w:pStyle w:val="ProductList-OfferingBody"/>
              <w:spacing w:line="256" w:lineRule="auto"/>
              <w:jc w:val="center"/>
              <w:rPr>
                <w:szCs w:val="16"/>
                <w:lang w:eastAsia="ko-KR"/>
              </w:rPr>
            </w:pPr>
            <w:r>
              <w:rPr>
                <w:szCs w:val="16"/>
                <w:lang w:eastAsia="ko-KR"/>
              </w:rPr>
              <w:t>&gt;1 minute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E732F" w14:textId="77777777" w:rsidR="005A2188" w:rsidRDefault="005A2188">
            <w:pPr>
              <w:pStyle w:val="ProductList-OfferingBody"/>
              <w:spacing w:line="256" w:lineRule="auto"/>
              <w:jc w:val="center"/>
              <w:rPr>
                <w:szCs w:val="16"/>
                <w:lang w:eastAsia="ko-KR"/>
              </w:rPr>
            </w:pPr>
            <w:r>
              <w:rPr>
                <w:szCs w:val="16"/>
                <w:lang w:eastAsia="ko-KR"/>
              </w:rPr>
              <w:t>25%</w:t>
            </w:r>
          </w:p>
        </w:tc>
      </w:tr>
      <w:tr w:rsidR="000A57B7" w14:paraId="22D98006" w14:textId="77777777" w:rsidTr="009F4F1B">
        <w:trPr>
          <w:trHeight w:val="170"/>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BBA10" w14:textId="77777777" w:rsidR="005A2188" w:rsidRDefault="005A2188">
            <w:pPr>
              <w:pStyle w:val="ProductList-OfferingBody"/>
              <w:spacing w:line="256" w:lineRule="auto"/>
              <w:jc w:val="center"/>
              <w:rPr>
                <w:bCs/>
                <w:szCs w:val="16"/>
                <w:lang w:eastAsia="ko-KR"/>
              </w:rPr>
            </w:pPr>
            <w:r>
              <w:rPr>
                <w:bCs/>
                <w:szCs w:val="16"/>
                <w:lang w:eastAsia="ko-KR"/>
              </w:rPr>
              <w:t>&gt;4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DF146" w14:textId="77777777" w:rsidR="005A2188" w:rsidRDefault="005A2188">
            <w:pPr>
              <w:pStyle w:val="ProductList-OfferingBody"/>
              <w:spacing w:line="256" w:lineRule="auto"/>
              <w:jc w:val="center"/>
              <w:rPr>
                <w:bCs/>
                <w:szCs w:val="16"/>
                <w:lang w:eastAsia="ko-KR"/>
              </w:rPr>
            </w:pPr>
            <w:r>
              <w:rPr>
                <w:bCs/>
                <w:szCs w:val="16"/>
                <w:lang w:eastAsia="ko-KR"/>
              </w:rPr>
              <w:t>50%</w:t>
            </w:r>
          </w:p>
        </w:tc>
      </w:tr>
      <w:tr w:rsidR="000A57B7" w14:paraId="0630A839" w14:textId="77777777" w:rsidTr="009F4F1B">
        <w:trPr>
          <w:trHeight w:val="188"/>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4E1B9" w14:textId="77777777" w:rsidR="005A2188" w:rsidRDefault="005A2188">
            <w:pPr>
              <w:pStyle w:val="ProductList-OfferingBody"/>
              <w:spacing w:line="256" w:lineRule="auto"/>
              <w:jc w:val="center"/>
              <w:rPr>
                <w:bCs/>
                <w:szCs w:val="16"/>
                <w:lang w:eastAsia="ko-KR"/>
              </w:rPr>
            </w:pPr>
            <w:r>
              <w:rPr>
                <w:bCs/>
                <w:szCs w:val="16"/>
                <w:lang w:eastAsia="ko-KR"/>
              </w:rPr>
              <w:t>&gt;10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46B51" w14:textId="77777777" w:rsidR="005A2188" w:rsidRDefault="005A2188">
            <w:pPr>
              <w:pStyle w:val="ProductList-OfferingBody"/>
              <w:spacing w:line="256" w:lineRule="auto"/>
              <w:jc w:val="center"/>
              <w:rPr>
                <w:bCs/>
                <w:szCs w:val="16"/>
                <w:lang w:eastAsia="ko-KR"/>
              </w:rPr>
            </w:pPr>
            <w:r>
              <w:rPr>
                <w:bCs/>
                <w:szCs w:val="16"/>
                <w:lang w:eastAsia="ko-KR"/>
              </w:rPr>
              <w:t>100%</w:t>
            </w:r>
          </w:p>
        </w:tc>
      </w:tr>
    </w:tbl>
    <w:bookmarkStart w:id="70" w:name="_Toc457821514"/>
    <w:p w14:paraId="3350FB9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4A7A089" w14:textId="11E22E78" w:rsidR="008C5EDB" w:rsidRPr="00EF7CF9" w:rsidRDefault="008C5EDB" w:rsidP="002A586E">
      <w:pPr>
        <w:pStyle w:val="ProductList-Offering2Heading"/>
        <w:outlineLvl w:val="2"/>
      </w:pPr>
      <w:bookmarkStart w:id="71" w:name="_Toc163569441"/>
      <w:r w:rsidRPr="00EF7CF9">
        <w:t>Exchange Online Archiving</w:t>
      </w:r>
      <w:bookmarkEnd w:id="70"/>
      <w:bookmarkEnd w:id="71"/>
    </w:p>
    <w:p w14:paraId="4DC67B77" w14:textId="3471ADC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access the email messages stored in their archive.</w:t>
      </w:r>
      <w:r w:rsidR="004E6F4C" w:rsidRPr="00EF7CF9">
        <w:t xml:space="preserve"> There is no Scheduled Downtime for this service.</w:t>
      </w:r>
    </w:p>
    <w:p w14:paraId="527B59F3" w14:textId="77777777" w:rsidR="008C5EDB" w:rsidRPr="00EF7CF9" w:rsidRDefault="008C5EDB" w:rsidP="002A586E">
      <w:pPr>
        <w:pStyle w:val="ProductList-Body"/>
      </w:pPr>
    </w:p>
    <w:p w14:paraId="61369152" w14:textId="21C6E652" w:rsidR="008C5EDB" w:rsidRDefault="00AC48A7" w:rsidP="00657A3A">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2C4BD72B" w14:textId="77777777" w:rsidR="001A6663" w:rsidRPr="00EF7CF9" w:rsidRDefault="001A6663" w:rsidP="00657A3A">
      <w:pPr>
        <w:pStyle w:val="ProductList-Body"/>
      </w:pPr>
    </w:p>
    <w:p w14:paraId="7F84E6CC" w14:textId="18ECCA72" w:rsidR="008C5EDB"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897141A" w14:textId="24E4658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46EAE3D0" w14:textId="77777777" w:rsidR="008C5EDB" w:rsidRPr="00EF7CF9" w:rsidRDefault="008C5EDB" w:rsidP="002A586E">
      <w:pPr>
        <w:pStyle w:val="ProductList-Body"/>
      </w:pPr>
    </w:p>
    <w:p w14:paraId="3C328F82" w14:textId="3776FCBA"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A430552" w14:textId="77777777" w:rsidTr="00C86427">
        <w:trPr>
          <w:tblHeader/>
        </w:trPr>
        <w:tc>
          <w:tcPr>
            <w:tcW w:w="5400" w:type="dxa"/>
            <w:shd w:val="clear" w:color="auto" w:fill="0072C6"/>
          </w:tcPr>
          <w:p w14:paraId="7AB84C1C" w14:textId="69169CA4"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4CBED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10345B0" w14:textId="77777777" w:rsidTr="00C86427">
        <w:tc>
          <w:tcPr>
            <w:tcW w:w="5400" w:type="dxa"/>
          </w:tcPr>
          <w:p w14:paraId="182FD6E2" w14:textId="21EC2136" w:rsidR="008C5EDB" w:rsidRPr="00EF7CF9" w:rsidRDefault="008C5EDB" w:rsidP="002A586E">
            <w:pPr>
              <w:pStyle w:val="ProductList-OfferingBody"/>
              <w:jc w:val="center"/>
            </w:pPr>
            <w:r w:rsidRPr="00EF7CF9">
              <w:t>&lt; 99.9%</w:t>
            </w:r>
          </w:p>
        </w:tc>
        <w:tc>
          <w:tcPr>
            <w:tcW w:w="5400" w:type="dxa"/>
          </w:tcPr>
          <w:p w14:paraId="7E536980" w14:textId="77777777" w:rsidR="008C5EDB" w:rsidRPr="00EF7CF9" w:rsidRDefault="008C5EDB" w:rsidP="002A586E">
            <w:pPr>
              <w:pStyle w:val="ProductList-OfferingBody"/>
              <w:jc w:val="center"/>
            </w:pPr>
            <w:r w:rsidRPr="00EF7CF9">
              <w:t>25%</w:t>
            </w:r>
          </w:p>
        </w:tc>
      </w:tr>
      <w:tr w:rsidR="008C5EDB" w:rsidRPr="00B44CF9" w14:paraId="593FE832" w14:textId="77777777" w:rsidTr="00C86427">
        <w:tc>
          <w:tcPr>
            <w:tcW w:w="5400" w:type="dxa"/>
          </w:tcPr>
          <w:p w14:paraId="55956A3F" w14:textId="7AC2D0B5" w:rsidR="008C5EDB" w:rsidRPr="00EF7CF9" w:rsidRDefault="008C5EDB" w:rsidP="002A586E">
            <w:pPr>
              <w:pStyle w:val="ProductList-OfferingBody"/>
              <w:jc w:val="center"/>
            </w:pPr>
            <w:r w:rsidRPr="00EF7CF9">
              <w:t>&lt; 99%</w:t>
            </w:r>
          </w:p>
        </w:tc>
        <w:tc>
          <w:tcPr>
            <w:tcW w:w="5400" w:type="dxa"/>
          </w:tcPr>
          <w:p w14:paraId="6019CFA5" w14:textId="77777777" w:rsidR="008C5EDB" w:rsidRPr="00EF7CF9" w:rsidRDefault="008C5EDB" w:rsidP="002A586E">
            <w:pPr>
              <w:pStyle w:val="ProductList-OfferingBody"/>
              <w:jc w:val="center"/>
            </w:pPr>
            <w:r w:rsidRPr="00EF7CF9">
              <w:t>50%</w:t>
            </w:r>
          </w:p>
        </w:tc>
      </w:tr>
      <w:tr w:rsidR="008C5EDB" w:rsidRPr="00B44CF9" w14:paraId="5D8417F0" w14:textId="77777777" w:rsidTr="00C86427">
        <w:tc>
          <w:tcPr>
            <w:tcW w:w="5400" w:type="dxa"/>
          </w:tcPr>
          <w:p w14:paraId="03BBBEA7" w14:textId="77777777" w:rsidR="008C5EDB" w:rsidRPr="00EF7CF9" w:rsidRDefault="008C5EDB" w:rsidP="002A586E">
            <w:pPr>
              <w:pStyle w:val="ProductList-OfferingBody"/>
              <w:jc w:val="center"/>
            </w:pPr>
            <w:r w:rsidRPr="00EF7CF9">
              <w:t>&lt; 95%</w:t>
            </w:r>
          </w:p>
        </w:tc>
        <w:tc>
          <w:tcPr>
            <w:tcW w:w="5400" w:type="dxa"/>
          </w:tcPr>
          <w:p w14:paraId="548DC324" w14:textId="77777777" w:rsidR="008C5EDB" w:rsidRPr="00EF7CF9" w:rsidRDefault="008C5EDB" w:rsidP="002A586E">
            <w:pPr>
              <w:pStyle w:val="ProductList-OfferingBody"/>
              <w:jc w:val="center"/>
            </w:pPr>
            <w:r w:rsidRPr="00EF7CF9">
              <w:t>100%</w:t>
            </w:r>
          </w:p>
        </w:tc>
      </w:tr>
    </w:tbl>
    <w:p w14:paraId="2F97468D" w14:textId="77777777" w:rsidR="008C5EDB" w:rsidRPr="00931F85" w:rsidRDefault="008C5EDB" w:rsidP="002A586E">
      <w:pPr>
        <w:pStyle w:val="ProductList-Body"/>
        <w:tabs>
          <w:tab w:val="clear" w:pos="360"/>
          <w:tab w:val="clear" w:pos="720"/>
          <w:tab w:val="clear" w:pos="1080"/>
        </w:tabs>
        <w:rPr>
          <w:sz w:val="12"/>
          <w:szCs w:val="12"/>
        </w:rPr>
      </w:pPr>
    </w:p>
    <w:p w14:paraId="597A6C6F" w14:textId="7CA5BD00"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bookmarkStart w:id="72" w:name="_Toc457821515"/>
    <w:p w14:paraId="44D07D90"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4F2BB32" w14:textId="123C632E" w:rsidR="008C5EDB" w:rsidRPr="00EF7CF9" w:rsidRDefault="008C5EDB" w:rsidP="002A586E">
      <w:pPr>
        <w:pStyle w:val="ProductList-Offering2Heading"/>
        <w:outlineLvl w:val="2"/>
      </w:pPr>
      <w:bookmarkStart w:id="73" w:name="_Toc163569442"/>
      <w:r w:rsidRPr="00EF7CF9">
        <w:t>Exchange Online Protection</w:t>
      </w:r>
      <w:bookmarkEnd w:id="72"/>
      <w:bookmarkEnd w:id="73"/>
    </w:p>
    <w:p w14:paraId="5F043877" w14:textId="1B6C5693"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the network is not able to receive and process email messages.</w:t>
      </w:r>
      <w:r w:rsidR="004E6F4C" w:rsidRPr="00EF7CF9">
        <w:t xml:space="preserve"> There is no Scheduled Downtime for this service.</w:t>
      </w:r>
    </w:p>
    <w:p w14:paraId="3FF71C20" w14:textId="77777777" w:rsidR="008C5EDB" w:rsidRPr="00EF7CF9" w:rsidRDefault="008C5EDB" w:rsidP="002A586E">
      <w:pPr>
        <w:pStyle w:val="ProductList-Body"/>
      </w:pPr>
    </w:p>
    <w:p w14:paraId="05FECAE0" w14:textId="1F11E110"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7897DC44" w14:textId="77777777" w:rsidR="001A6663" w:rsidRPr="00EF7CF9" w:rsidRDefault="001A6663" w:rsidP="002A586E">
      <w:pPr>
        <w:pStyle w:val="ProductList-Body"/>
      </w:pPr>
    </w:p>
    <w:p w14:paraId="5E2077ED" w14:textId="5FE35165" w:rsidR="008C5EDB"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1EA5B915" w14:textId="2431696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56BA2961" w14:textId="77777777" w:rsidR="008C5EDB" w:rsidRPr="00EF7CF9" w:rsidRDefault="008C5EDB" w:rsidP="002A586E">
      <w:pPr>
        <w:pStyle w:val="ProductList-Body"/>
      </w:pPr>
    </w:p>
    <w:p w14:paraId="3ED24468" w14:textId="551D2BFD"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0F78EA0F" w14:textId="77777777" w:rsidTr="00C86427">
        <w:trPr>
          <w:tblHeader/>
        </w:trPr>
        <w:tc>
          <w:tcPr>
            <w:tcW w:w="5400" w:type="dxa"/>
            <w:shd w:val="clear" w:color="auto" w:fill="0072C6"/>
          </w:tcPr>
          <w:p w14:paraId="23971F47" w14:textId="16A55562"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797A3E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A9DF485" w14:textId="77777777" w:rsidTr="00C86427">
        <w:tc>
          <w:tcPr>
            <w:tcW w:w="5400" w:type="dxa"/>
          </w:tcPr>
          <w:p w14:paraId="2CB7FA06" w14:textId="6D5AB9F1" w:rsidR="008C5EDB" w:rsidRPr="00EF7CF9" w:rsidRDefault="008C5EDB" w:rsidP="002A586E">
            <w:pPr>
              <w:pStyle w:val="ProductList-OfferingBody"/>
              <w:jc w:val="center"/>
            </w:pPr>
            <w:r w:rsidRPr="00EF7CF9">
              <w:t>&lt; 99.9%</w:t>
            </w:r>
          </w:p>
        </w:tc>
        <w:tc>
          <w:tcPr>
            <w:tcW w:w="5400" w:type="dxa"/>
          </w:tcPr>
          <w:p w14:paraId="28FF70FA" w14:textId="77777777" w:rsidR="008C5EDB" w:rsidRPr="00EF7CF9" w:rsidRDefault="008C5EDB" w:rsidP="002A586E">
            <w:pPr>
              <w:pStyle w:val="ProductList-OfferingBody"/>
              <w:jc w:val="center"/>
            </w:pPr>
            <w:r w:rsidRPr="00EF7CF9">
              <w:t>25%</w:t>
            </w:r>
          </w:p>
        </w:tc>
      </w:tr>
      <w:tr w:rsidR="008C5EDB" w:rsidRPr="00B44CF9" w14:paraId="3CC7860E" w14:textId="77777777" w:rsidTr="00C86427">
        <w:tc>
          <w:tcPr>
            <w:tcW w:w="5400" w:type="dxa"/>
          </w:tcPr>
          <w:p w14:paraId="48BA7A04" w14:textId="4C9C4411" w:rsidR="008C5EDB" w:rsidRPr="00EF7CF9" w:rsidRDefault="008C5EDB" w:rsidP="002A586E">
            <w:pPr>
              <w:pStyle w:val="ProductList-OfferingBody"/>
              <w:jc w:val="center"/>
            </w:pPr>
            <w:r w:rsidRPr="00EF7CF9">
              <w:t>&lt; 99%</w:t>
            </w:r>
          </w:p>
        </w:tc>
        <w:tc>
          <w:tcPr>
            <w:tcW w:w="5400" w:type="dxa"/>
          </w:tcPr>
          <w:p w14:paraId="34E7D447" w14:textId="77777777" w:rsidR="008C5EDB" w:rsidRPr="00EF7CF9" w:rsidRDefault="008C5EDB" w:rsidP="002A586E">
            <w:pPr>
              <w:pStyle w:val="ProductList-OfferingBody"/>
              <w:jc w:val="center"/>
            </w:pPr>
            <w:r w:rsidRPr="00EF7CF9">
              <w:t>50%</w:t>
            </w:r>
          </w:p>
        </w:tc>
      </w:tr>
      <w:tr w:rsidR="008C5EDB" w:rsidRPr="00B44CF9" w14:paraId="1675CFBB" w14:textId="77777777" w:rsidTr="00C86427">
        <w:tc>
          <w:tcPr>
            <w:tcW w:w="5400" w:type="dxa"/>
          </w:tcPr>
          <w:p w14:paraId="4D6E8DE5" w14:textId="77777777" w:rsidR="008C5EDB" w:rsidRPr="00EF7CF9" w:rsidRDefault="008C5EDB" w:rsidP="002A586E">
            <w:pPr>
              <w:pStyle w:val="ProductList-OfferingBody"/>
              <w:jc w:val="center"/>
            </w:pPr>
            <w:r w:rsidRPr="00EF7CF9">
              <w:t>&lt; 95%</w:t>
            </w:r>
          </w:p>
        </w:tc>
        <w:tc>
          <w:tcPr>
            <w:tcW w:w="5400" w:type="dxa"/>
          </w:tcPr>
          <w:p w14:paraId="2546569F" w14:textId="77777777" w:rsidR="008C5EDB" w:rsidRPr="00EF7CF9" w:rsidRDefault="008C5EDB" w:rsidP="002A586E">
            <w:pPr>
              <w:pStyle w:val="ProductList-OfferingBody"/>
              <w:jc w:val="center"/>
            </w:pPr>
            <w:r w:rsidRPr="00EF7CF9">
              <w:t>100%</w:t>
            </w:r>
          </w:p>
        </w:tc>
      </w:tr>
    </w:tbl>
    <w:p w14:paraId="40AEF4BA" w14:textId="77777777" w:rsidR="008C5EDB" w:rsidRPr="00931F85" w:rsidRDefault="008C5EDB" w:rsidP="002A586E">
      <w:pPr>
        <w:pStyle w:val="ProductList-Body"/>
        <w:tabs>
          <w:tab w:val="clear" w:pos="360"/>
          <w:tab w:val="clear" w:pos="720"/>
          <w:tab w:val="clear" w:pos="1080"/>
        </w:tabs>
        <w:rPr>
          <w:sz w:val="12"/>
          <w:szCs w:val="12"/>
        </w:rPr>
      </w:pPr>
    </w:p>
    <w:p w14:paraId="12EF5B77" w14:textId="285FC80B"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p w14:paraId="39F9D7A3" w14:textId="77777777" w:rsidR="008C5EDB" w:rsidRPr="002F35B0" w:rsidRDefault="008C5EDB" w:rsidP="002A586E">
      <w:pPr>
        <w:pStyle w:val="ProductList-Body"/>
        <w:rPr>
          <w:sz w:val="12"/>
          <w:szCs w:val="12"/>
        </w:rPr>
      </w:pPr>
    </w:p>
    <w:p w14:paraId="40D25923" w14:textId="363E6466" w:rsidR="008C5EDB" w:rsidRPr="00EF7CF9" w:rsidRDefault="008C5EDB" w:rsidP="002A586E">
      <w:pPr>
        <w:pStyle w:val="ProductList-Body"/>
      </w:pPr>
      <w:r w:rsidRPr="00EF7CF9">
        <w:rPr>
          <w:b/>
          <w:color w:val="00188F"/>
        </w:rPr>
        <w:t>Additional Terms</w:t>
      </w:r>
      <w:r w:rsidRPr="00EF7CF9">
        <w:t>:</w:t>
      </w:r>
      <w:r w:rsidR="00075137">
        <w:t xml:space="preserve"> </w:t>
      </w:r>
      <w:r w:rsidRPr="00EF7CF9">
        <w:t>See (i) Appendix 1 – Service Level Commitment for Virus Detection and Blocking, Spam Effectiveness, or False Positive and (ii) Appendix 2 – Service Level Commitment for Uptime and Email Delivery.</w:t>
      </w:r>
    </w:p>
    <w:bookmarkStart w:id="74" w:name="_Toc526859624"/>
    <w:bookmarkStart w:id="75" w:name="_Toc457821516"/>
    <w:p w14:paraId="0D6DCF8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DBC3626" w14:textId="77777777" w:rsidR="00F601F4" w:rsidRDefault="00F601F4" w:rsidP="00CC3273">
      <w:pPr>
        <w:pStyle w:val="ProductList-Offering2Heading"/>
        <w:outlineLvl w:val="2"/>
      </w:pPr>
      <w:bookmarkStart w:id="76" w:name="_Toc163569443"/>
      <w:r w:rsidRPr="00EF7CF9">
        <w:t>Microsoft MyAnalytics</w:t>
      </w:r>
      <w:bookmarkEnd w:id="74"/>
      <w:bookmarkEnd w:id="76"/>
    </w:p>
    <w:p w14:paraId="48761BDB" w14:textId="77777777" w:rsidR="00F601F4" w:rsidRPr="00C27DCF" w:rsidRDefault="00F601F4" w:rsidP="002A586E">
      <w:pPr>
        <w:pStyle w:val="ProductList-Body"/>
        <w:rPr>
          <w:i/>
        </w:rPr>
      </w:pPr>
      <w:r w:rsidRPr="00EF7CF9">
        <w:rPr>
          <w:b/>
          <w:color w:val="00188F"/>
        </w:rPr>
        <w:t>Downtime</w:t>
      </w:r>
      <w:r w:rsidRPr="00BB2DBD">
        <w:t>:</w:t>
      </w:r>
      <w:r>
        <w:t xml:space="preserve"> </w:t>
      </w:r>
      <w:r w:rsidRPr="00EF7CF9">
        <w:rPr>
          <w:iCs/>
        </w:rPr>
        <w:t>Any period of time when users are unable to access the MyAnalytics dashboard</w:t>
      </w:r>
      <w:r w:rsidRPr="00C27DCF">
        <w:rPr>
          <w:i/>
        </w:rPr>
        <w:t>.</w:t>
      </w:r>
    </w:p>
    <w:p w14:paraId="0529F6AA" w14:textId="36F9EF92" w:rsidR="00D64CD1" w:rsidRDefault="00AC48A7" w:rsidP="00943212">
      <w:pPr>
        <w:pStyle w:val="ProductList-Body"/>
      </w:pPr>
      <w:r>
        <w:rPr>
          <w:b/>
          <w:color w:val="00188F"/>
        </w:rPr>
        <w:t>Uptime Percentage</w:t>
      </w:r>
      <w:r w:rsidR="00D64CD1" w:rsidRPr="00EF7CF9">
        <w:t>:</w:t>
      </w:r>
      <w:r w:rsidR="00075137">
        <w:t xml:space="preserve"> </w:t>
      </w:r>
      <w:r w:rsidR="00D64CD1" w:rsidRPr="00EF7CF9">
        <w:t xml:space="preserve">The </w:t>
      </w:r>
      <w:r>
        <w:t>Uptime Percentage</w:t>
      </w:r>
      <w:r w:rsidR="00D64CD1" w:rsidRPr="00EF7CF9">
        <w:t xml:space="preserve"> is calculated using the following formula:</w:t>
      </w:r>
    </w:p>
    <w:p w14:paraId="3BF78BEA" w14:textId="77777777" w:rsidR="001A6663" w:rsidRPr="00EF7CF9" w:rsidRDefault="001A6663" w:rsidP="002A586E">
      <w:pPr>
        <w:pStyle w:val="ProductList-Body"/>
      </w:pPr>
    </w:p>
    <w:p w14:paraId="32BFAAAA" w14:textId="2127A709" w:rsidR="00D64CD1"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E02FED1" w14:textId="1FB8BB2C" w:rsidR="00D64CD1"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64CD1" w:rsidRPr="00EF7CF9">
        <w:t>.</w:t>
      </w:r>
    </w:p>
    <w:p w14:paraId="53F68791" w14:textId="77777777" w:rsidR="00D64CD1" w:rsidRPr="00EF7CF9" w:rsidRDefault="00D64CD1" w:rsidP="002A586E">
      <w:pPr>
        <w:pStyle w:val="ProductList-Body"/>
      </w:pPr>
    </w:p>
    <w:p w14:paraId="33BBB864" w14:textId="77777777" w:rsidR="00D64CD1" w:rsidRPr="00EF7CF9" w:rsidRDefault="00D64CD1" w:rsidP="00BA33EB">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64CD1" w:rsidRPr="00B44CF9" w14:paraId="5E3A7C7F" w14:textId="77777777" w:rsidTr="00C626F4">
        <w:trPr>
          <w:tblHeader/>
        </w:trPr>
        <w:tc>
          <w:tcPr>
            <w:tcW w:w="5400" w:type="dxa"/>
            <w:shd w:val="clear" w:color="auto" w:fill="0072C6"/>
          </w:tcPr>
          <w:p w14:paraId="439DB1B0" w14:textId="0CF1396A" w:rsidR="00D64CD1"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B69338" w14:textId="77777777" w:rsidR="00D64CD1" w:rsidRPr="00EF7CF9" w:rsidRDefault="00D64CD1" w:rsidP="002A586E">
            <w:pPr>
              <w:pStyle w:val="ProductList-OfferingBody"/>
              <w:jc w:val="center"/>
              <w:rPr>
                <w:color w:val="FFFFFF" w:themeColor="background1"/>
              </w:rPr>
            </w:pPr>
            <w:r w:rsidRPr="00EF7CF9">
              <w:rPr>
                <w:color w:val="FFFFFF" w:themeColor="background1"/>
              </w:rPr>
              <w:t>Service Credit</w:t>
            </w:r>
          </w:p>
        </w:tc>
      </w:tr>
      <w:tr w:rsidR="00D64CD1" w:rsidRPr="00B44CF9" w14:paraId="593E0F6A" w14:textId="77777777" w:rsidTr="00C626F4">
        <w:tc>
          <w:tcPr>
            <w:tcW w:w="5400" w:type="dxa"/>
          </w:tcPr>
          <w:p w14:paraId="04C6F3F9" w14:textId="77777777" w:rsidR="00D64CD1" w:rsidRPr="00EF7CF9" w:rsidRDefault="00D64CD1" w:rsidP="002A586E">
            <w:pPr>
              <w:pStyle w:val="ProductList-OfferingBody"/>
              <w:jc w:val="center"/>
            </w:pPr>
            <w:r w:rsidRPr="00EF7CF9">
              <w:t>&lt; 99.9%</w:t>
            </w:r>
          </w:p>
        </w:tc>
        <w:tc>
          <w:tcPr>
            <w:tcW w:w="5400" w:type="dxa"/>
          </w:tcPr>
          <w:p w14:paraId="5F8A5725" w14:textId="77777777" w:rsidR="00D64CD1" w:rsidRPr="00EF7CF9" w:rsidRDefault="00D64CD1" w:rsidP="002A586E">
            <w:pPr>
              <w:pStyle w:val="ProductList-OfferingBody"/>
              <w:jc w:val="center"/>
            </w:pPr>
            <w:r w:rsidRPr="00EF7CF9">
              <w:t>25%</w:t>
            </w:r>
          </w:p>
        </w:tc>
      </w:tr>
      <w:tr w:rsidR="00D64CD1" w:rsidRPr="00B44CF9" w14:paraId="3A2AC5F7" w14:textId="77777777" w:rsidTr="00C626F4">
        <w:tc>
          <w:tcPr>
            <w:tcW w:w="5400" w:type="dxa"/>
          </w:tcPr>
          <w:p w14:paraId="3CE241B4" w14:textId="77777777" w:rsidR="00D64CD1" w:rsidRPr="00EF7CF9" w:rsidRDefault="00D64CD1" w:rsidP="002A586E">
            <w:pPr>
              <w:pStyle w:val="ProductList-OfferingBody"/>
              <w:jc w:val="center"/>
            </w:pPr>
            <w:r w:rsidRPr="00EF7CF9">
              <w:t>&lt; 99%</w:t>
            </w:r>
          </w:p>
        </w:tc>
        <w:tc>
          <w:tcPr>
            <w:tcW w:w="5400" w:type="dxa"/>
          </w:tcPr>
          <w:p w14:paraId="4EFF7B52" w14:textId="77777777" w:rsidR="00D64CD1" w:rsidRPr="00EF7CF9" w:rsidRDefault="00D64CD1" w:rsidP="002A586E">
            <w:pPr>
              <w:pStyle w:val="ProductList-OfferingBody"/>
              <w:jc w:val="center"/>
            </w:pPr>
            <w:r w:rsidRPr="00EF7CF9">
              <w:t>50%</w:t>
            </w:r>
          </w:p>
        </w:tc>
      </w:tr>
      <w:tr w:rsidR="00D64CD1" w:rsidRPr="00B44CF9" w14:paraId="66E32E7A" w14:textId="77777777" w:rsidTr="00C626F4">
        <w:tc>
          <w:tcPr>
            <w:tcW w:w="5400" w:type="dxa"/>
          </w:tcPr>
          <w:p w14:paraId="15F97205" w14:textId="77777777" w:rsidR="00D64CD1" w:rsidRPr="00EF7CF9" w:rsidRDefault="00D64CD1" w:rsidP="003C0B57">
            <w:pPr>
              <w:pStyle w:val="ProductList-OfferingBody"/>
              <w:jc w:val="center"/>
            </w:pPr>
            <w:r w:rsidRPr="00EF7CF9">
              <w:t>&lt; 95%</w:t>
            </w:r>
          </w:p>
        </w:tc>
        <w:tc>
          <w:tcPr>
            <w:tcW w:w="5400" w:type="dxa"/>
          </w:tcPr>
          <w:p w14:paraId="1D97E2C4" w14:textId="77777777" w:rsidR="00D64CD1" w:rsidRPr="00EF7CF9" w:rsidRDefault="00D64CD1" w:rsidP="001439A9">
            <w:pPr>
              <w:pStyle w:val="ProductList-OfferingBody"/>
              <w:keepNext/>
              <w:jc w:val="center"/>
            </w:pPr>
            <w:r w:rsidRPr="00EF7CF9">
              <w:t>100%</w:t>
            </w:r>
          </w:p>
        </w:tc>
      </w:tr>
    </w:tbl>
    <w:bookmarkStart w:id="77" w:name="Stream"/>
    <w:bookmarkStart w:id="78" w:name="_Toc526859625"/>
    <w:p w14:paraId="48BE9208"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403EA1" w14:textId="3B77B166" w:rsidR="00DD02FA" w:rsidRPr="00EF7CF9" w:rsidRDefault="00DD02FA" w:rsidP="002A586E">
      <w:pPr>
        <w:pStyle w:val="ProductList-Offering2Heading"/>
        <w:outlineLvl w:val="2"/>
      </w:pPr>
      <w:bookmarkStart w:id="79" w:name="_Toc163569444"/>
      <w:r w:rsidRPr="00EF7CF9">
        <w:t>Microsoft Stream</w:t>
      </w:r>
      <w:r w:rsidR="00014493">
        <w:t xml:space="preserve"> (Classic)</w:t>
      </w:r>
      <w:bookmarkEnd w:id="79"/>
    </w:p>
    <w:bookmarkEnd w:id="77"/>
    <w:p w14:paraId="42AF82E0" w14:textId="77777777" w:rsidR="00DD02FA" w:rsidRPr="00EF7CF9" w:rsidRDefault="00DD02FA" w:rsidP="002A586E">
      <w:pPr>
        <w:pStyle w:val="ProductList-Body"/>
      </w:pPr>
      <w:r w:rsidRPr="00EF7CF9">
        <w:rPr>
          <w:b/>
          <w:color w:val="00188F"/>
        </w:rPr>
        <w:t>Downtime</w:t>
      </w:r>
      <w:r w:rsidRPr="00EF7CF9">
        <w:t>:</w:t>
      </w:r>
      <w:r>
        <w:t xml:space="preserve"> </w:t>
      </w:r>
      <w:r w:rsidRPr="00EF7CF9">
        <w:rPr>
          <w:szCs w:val="18"/>
        </w:rPr>
        <w:t>Any period of time when users are unable to upload, playback, delete video or edit video metadata when they have appropriate permissions and content is valid excluding unsupported scenarios</w:t>
      </w:r>
      <w:r w:rsidRPr="00EF7CF9">
        <w:rPr>
          <w:szCs w:val="18"/>
          <w:vertAlign w:val="superscript"/>
        </w:rPr>
        <w:t>1</w:t>
      </w:r>
      <w:r w:rsidRPr="00EF7CF9">
        <w:rPr>
          <w:szCs w:val="18"/>
        </w:rPr>
        <w:t>.</w:t>
      </w:r>
    </w:p>
    <w:p w14:paraId="4B64631C" w14:textId="7B94C70D" w:rsidR="00DD02FA" w:rsidRPr="00EF7CF9" w:rsidRDefault="00AC48A7" w:rsidP="002A586E">
      <w:pPr>
        <w:pStyle w:val="ProductList-Body"/>
      </w:pPr>
      <w:r>
        <w:rPr>
          <w:b/>
          <w:color w:val="00188F"/>
        </w:rPr>
        <w:t>Uptime Percentage</w:t>
      </w:r>
      <w:r w:rsidR="00DD02FA" w:rsidRPr="00EF7CF9">
        <w:t>:</w:t>
      </w:r>
      <w:r w:rsidR="00DD02FA">
        <w:t xml:space="preserve"> </w:t>
      </w:r>
      <w:r w:rsidR="00DD02FA" w:rsidRPr="00EF7CF9">
        <w:t xml:space="preserve">The </w:t>
      </w:r>
      <w:r>
        <w:t>Uptime Percentage</w:t>
      </w:r>
      <w:r w:rsidR="00DD02FA" w:rsidRPr="00EF7CF9">
        <w:t xml:space="preserve"> is calculated using the following formula:</w:t>
      </w:r>
    </w:p>
    <w:p w14:paraId="653B0422" w14:textId="77777777" w:rsidR="00DD02FA" w:rsidRPr="00EF7CF9" w:rsidRDefault="00DD02FA" w:rsidP="002A586E">
      <w:pPr>
        <w:pStyle w:val="ProductList-Body"/>
      </w:pPr>
    </w:p>
    <w:p w14:paraId="241A79D3" w14:textId="77777777" w:rsidR="00DD02FA"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6C05597" w14:textId="7CBEBC04" w:rsidR="00DD02FA"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D02FA" w:rsidRPr="00EF7CF9">
        <w:t>.</w:t>
      </w:r>
    </w:p>
    <w:p w14:paraId="3BA055B3" w14:textId="77777777" w:rsidR="00DD02FA" w:rsidRPr="00EF7CF9" w:rsidRDefault="00DD02FA" w:rsidP="002A586E">
      <w:pPr>
        <w:pStyle w:val="ProductList-Body"/>
      </w:pPr>
    </w:p>
    <w:p w14:paraId="110497AF" w14:textId="77777777" w:rsidR="00DD02FA" w:rsidRPr="00EF7CF9" w:rsidRDefault="00DD02FA" w:rsidP="002A586E">
      <w:pPr>
        <w:pStyle w:val="ProductList-Body"/>
      </w:pPr>
      <w:r w:rsidRPr="00EF7CF9">
        <w:rPr>
          <w:b/>
          <w:color w:val="00188F"/>
        </w:rPr>
        <w:t>Service Level Commitment</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DD02FA" w:rsidRPr="00B44CF9" w14:paraId="40207B80" w14:textId="77777777" w:rsidTr="00EA5FB1">
        <w:trPr>
          <w:tblHeader/>
        </w:trPr>
        <w:tc>
          <w:tcPr>
            <w:tcW w:w="2500" w:type="pct"/>
            <w:shd w:val="clear" w:color="auto" w:fill="0072C6"/>
          </w:tcPr>
          <w:p w14:paraId="783BDE60" w14:textId="3C3FD34C" w:rsidR="00DD02FA" w:rsidRPr="00EF7CF9" w:rsidRDefault="00AC48A7" w:rsidP="002A586E">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2BCF05DB" w14:textId="77777777" w:rsidR="00DD02FA" w:rsidRPr="00EF7CF9" w:rsidRDefault="00DD02FA" w:rsidP="002A586E">
            <w:pPr>
              <w:pStyle w:val="ProductList-OfferingBody"/>
              <w:jc w:val="center"/>
              <w:rPr>
                <w:color w:val="FFFFFF" w:themeColor="background1"/>
              </w:rPr>
            </w:pPr>
            <w:r w:rsidRPr="00EF7CF9">
              <w:rPr>
                <w:color w:val="FFFFFF" w:themeColor="background1"/>
              </w:rPr>
              <w:t>Service Credit</w:t>
            </w:r>
          </w:p>
        </w:tc>
      </w:tr>
      <w:tr w:rsidR="00DD02FA" w:rsidRPr="00B44CF9" w14:paraId="207D9729" w14:textId="77777777" w:rsidTr="00EA5FB1">
        <w:tc>
          <w:tcPr>
            <w:tcW w:w="2500" w:type="pct"/>
          </w:tcPr>
          <w:p w14:paraId="392EA847" w14:textId="77777777" w:rsidR="00DD02FA" w:rsidRPr="00EF7CF9" w:rsidRDefault="00DD02FA" w:rsidP="002A586E">
            <w:pPr>
              <w:pStyle w:val="ProductList-OfferingBody"/>
              <w:jc w:val="center"/>
            </w:pPr>
            <w:r w:rsidRPr="00EF7CF9">
              <w:t>&lt; 99.9%</w:t>
            </w:r>
          </w:p>
        </w:tc>
        <w:tc>
          <w:tcPr>
            <w:tcW w:w="2500" w:type="pct"/>
          </w:tcPr>
          <w:p w14:paraId="4DFA9045" w14:textId="77777777" w:rsidR="00DD02FA" w:rsidRPr="00EF7CF9" w:rsidRDefault="00DD02FA" w:rsidP="002A586E">
            <w:pPr>
              <w:pStyle w:val="ProductList-OfferingBody"/>
              <w:jc w:val="center"/>
            </w:pPr>
            <w:r w:rsidRPr="00EF7CF9">
              <w:t>25%</w:t>
            </w:r>
          </w:p>
        </w:tc>
      </w:tr>
      <w:tr w:rsidR="00DD02FA" w:rsidRPr="00B44CF9" w14:paraId="78170C5A" w14:textId="77777777" w:rsidTr="00EA5FB1">
        <w:tc>
          <w:tcPr>
            <w:tcW w:w="2500" w:type="pct"/>
          </w:tcPr>
          <w:p w14:paraId="0D1CCF8C" w14:textId="77777777" w:rsidR="00DD02FA" w:rsidRPr="00EF7CF9" w:rsidRDefault="00DD02FA" w:rsidP="002A586E">
            <w:pPr>
              <w:pStyle w:val="ProductList-OfferingBody"/>
              <w:jc w:val="center"/>
            </w:pPr>
            <w:r w:rsidRPr="00EF7CF9">
              <w:t>&lt; 99%</w:t>
            </w:r>
          </w:p>
        </w:tc>
        <w:tc>
          <w:tcPr>
            <w:tcW w:w="2500" w:type="pct"/>
          </w:tcPr>
          <w:p w14:paraId="2552E48F" w14:textId="77777777" w:rsidR="00DD02FA" w:rsidRPr="00EF7CF9" w:rsidRDefault="00DD02FA" w:rsidP="002A586E">
            <w:pPr>
              <w:pStyle w:val="ProductList-OfferingBody"/>
              <w:jc w:val="center"/>
            </w:pPr>
            <w:r w:rsidRPr="00EF7CF9">
              <w:t>50%</w:t>
            </w:r>
          </w:p>
        </w:tc>
      </w:tr>
      <w:tr w:rsidR="00DD02FA" w:rsidRPr="00B44CF9" w14:paraId="746C0CC6" w14:textId="77777777" w:rsidTr="00EA5FB1">
        <w:tc>
          <w:tcPr>
            <w:tcW w:w="2500" w:type="pct"/>
          </w:tcPr>
          <w:p w14:paraId="2741C0B3" w14:textId="77777777" w:rsidR="00DD02FA" w:rsidRPr="00EF7CF9" w:rsidRDefault="00DD02FA" w:rsidP="002A586E">
            <w:pPr>
              <w:pStyle w:val="ProductList-OfferingBody"/>
              <w:jc w:val="center"/>
            </w:pPr>
            <w:r w:rsidRPr="00EF7CF9">
              <w:t>&lt; 95%</w:t>
            </w:r>
          </w:p>
        </w:tc>
        <w:tc>
          <w:tcPr>
            <w:tcW w:w="2500" w:type="pct"/>
          </w:tcPr>
          <w:p w14:paraId="208A4B00" w14:textId="77777777" w:rsidR="00DD02FA" w:rsidRPr="00EF7CF9" w:rsidRDefault="00DD02FA" w:rsidP="002A586E">
            <w:pPr>
              <w:pStyle w:val="ProductList-OfferingBody"/>
              <w:jc w:val="center"/>
            </w:pPr>
            <w:r w:rsidRPr="00EF7CF9">
              <w:t>100%</w:t>
            </w:r>
          </w:p>
        </w:tc>
      </w:tr>
    </w:tbl>
    <w:p w14:paraId="6E2B305C" w14:textId="635977F9" w:rsidR="00DD02FA" w:rsidRPr="00931F85" w:rsidRDefault="00DD02FA" w:rsidP="002A586E">
      <w:pPr>
        <w:pStyle w:val="ProductList-Body"/>
        <w:rPr>
          <w:sz w:val="12"/>
          <w:szCs w:val="12"/>
        </w:rPr>
      </w:pPr>
    </w:p>
    <w:p w14:paraId="09EB1F1A" w14:textId="16CE7681" w:rsidR="00DD02FA" w:rsidRPr="00EF7CF9" w:rsidRDefault="00DD02FA" w:rsidP="001439A9">
      <w:pPr>
        <w:pStyle w:val="ProductList-Body"/>
      </w:pPr>
      <w:r w:rsidRPr="00EF7CF9">
        <w:rPr>
          <w:vertAlign w:val="superscript"/>
        </w:rPr>
        <w:t>1</w:t>
      </w:r>
      <w:r w:rsidRPr="00EF7CF9">
        <w:t>Unsupported Scenarios could include playback on unsupported devices / OS, client</w:t>
      </w:r>
      <w:r w:rsidR="00941A2E">
        <w:t>-</w:t>
      </w:r>
      <w:r w:rsidRPr="00EF7CF9">
        <w:t>side network issues, and user errors.</w:t>
      </w:r>
    </w:p>
    <w:p w14:paraId="51F514A6" w14:textId="592B0A40"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07B757F1" w14:textId="77777777" w:rsidR="006034A3" w:rsidRPr="006034A3" w:rsidRDefault="006034A3" w:rsidP="006034A3">
      <w:pPr>
        <w:pStyle w:val="ProductList-Body"/>
        <w:sectPr w:rsidR="006034A3" w:rsidRPr="006034A3" w:rsidSect="004F63A4">
          <w:pgSz w:w="12240" w:h="15840"/>
          <w:pgMar w:top="1440" w:right="720" w:bottom="1440" w:left="720" w:header="720" w:footer="720" w:gutter="0"/>
          <w:cols w:space="720"/>
          <w:titlePg/>
          <w:docGrid w:linePitch="360"/>
        </w:sectPr>
      </w:pPr>
    </w:p>
    <w:p w14:paraId="5144E1BC" w14:textId="2BD9F105" w:rsidR="00F601F4" w:rsidRPr="00EF7CF9" w:rsidRDefault="00F601F4" w:rsidP="002A7197">
      <w:pPr>
        <w:pStyle w:val="ProductList-Offering2Heading"/>
        <w:keepNext/>
        <w:outlineLvl w:val="2"/>
      </w:pPr>
      <w:bookmarkStart w:id="80" w:name="_Toc163569445"/>
      <w:r w:rsidRPr="00EF7CF9">
        <w:t>Microsoft Teams</w:t>
      </w:r>
      <w:bookmarkEnd w:id="78"/>
      <w:bookmarkEnd w:id="80"/>
    </w:p>
    <w:p w14:paraId="5A94C708" w14:textId="3BA1CF01" w:rsidR="00F601F4" w:rsidRPr="00C27DCF" w:rsidRDefault="00F601F4" w:rsidP="002A7197">
      <w:pPr>
        <w:pStyle w:val="ProductList-Body"/>
        <w:keepNext/>
      </w:pPr>
      <w:r w:rsidRPr="00EF7CF9">
        <w:rPr>
          <w:b/>
          <w:color w:val="00188F"/>
        </w:rPr>
        <w:t>Downtime</w:t>
      </w:r>
      <w:r w:rsidRPr="00BB2DBD">
        <w:t>:</w:t>
      </w:r>
      <w:r>
        <w:t xml:space="preserve"> </w:t>
      </w:r>
      <w:r w:rsidRPr="00EF7CF9">
        <w:t xml:space="preserve">Any period of time when end users are unable to </w:t>
      </w:r>
      <w:r w:rsidRPr="00EF7CF9">
        <w:rPr>
          <w:szCs w:val="18"/>
        </w:rPr>
        <w:t>conduct instant messaging conversations or initiate online meetings</w:t>
      </w:r>
      <w:r w:rsidRPr="00EF7CF9">
        <w:t>.</w:t>
      </w:r>
      <w:r w:rsidRPr="74414ABB">
        <w:rPr>
          <w:vertAlign w:val="superscript"/>
        </w:rPr>
        <w:t>1</w:t>
      </w:r>
    </w:p>
    <w:p w14:paraId="6E301193" w14:textId="7D95A798" w:rsidR="00111C8E" w:rsidRPr="00EF7CF9" w:rsidRDefault="00AC48A7" w:rsidP="002A7197">
      <w:pPr>
        <w:pStyle w:val="ProductList-Body"/>
        <w:keepNext/>
      </w:pPr>
      <w:r>
        <w:rPr>
          <w:b/>
          <w:color w:val="00188F"/>
        </w:rPr>
        <w:t>Uptime Percentage</w:t>
      </w:r>
      <w:r w:rsidR="00111C8E" w:rsidRPr="00EF7CF9">
        <w:t>:</w:t>
      </w:r>
      <w:r w:rsidR="00075137">
        <w:t xml:space="preserve"> </w:t>
      </w:r>
      <w:r w:rsidR="00111C8E" w:rsidRPr="00EF7CF9">
        <w:t xml:space="preserve">The </w:t>
      </w:r>
      <w:r>
        <w:t>Uptime Percentage</w:t>
      </w:r>
      <w:r w:rsidR="00111C8E" w:rsidRPr="00EF7CF9">
        <w:t xml:space="preserve"> is calculated using the following formula:</w:t>
      </w:r>
    </w:p>
    <w:p w14:paraId="451F1AE7" w14:textId="77777777" w:rsidR="00111C8E" w:rsidRPr="00EF7CF9" w:rsidRDefault="00111C8E" w:rsidP="002A7197">
      <w:pPr>
        <w:pStyle w:val="ProductList-Body"/>
        <w:keepNext/>
      </w:pPr>
    </w:p>
    <w:p w14:paraId="5557FC57" w14:textId="520FC3F3" w:rsidR="00111C8E"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B786914" w14:textId="757A361A" w:rsidR="00111C8E" w:rsidRPr="00EF7CF9" w:rsidRDefault="00AC48A7" w:rsidP="002A586E">
      <w:pPr>
        <w:pStyle w:val="ProductList-Body"/>
      </w:pPr>
      <w:r w:rsidRPr="00E74183">
        <w:t>w</w:t>
      </w:r>
      <w:r>
        <w:t>here Downtime is measured in user-minutes; that is, for each Applicable Period, Downtime is the sum of the length (in minutes) of each Incident that occurs during that Applicable Period multiplied by the number of users impacted by that Incident</w:t>
      </w:r>
      <w:r w:rsidR="00111C8E" w:rsidRPr="00EF7CF9">
        <w:t>.</w:t>
      </w:r>
    </w:p>
    <w:p w14:paraId="4563E514" w14:textId="77777777" w:rsidR="00111C8E" w:rsidRPr="00EF7CF9" w:rsidRDefault="00111C8E" w:rsidP="002A586E">
      <w:pPr>
        <w:pStyle w:val="ProductList-Body"/>
      </w:pPr>
    </w:p>
    <w:p w14:paraId="24580EAD" w14:textId="77777777" w:rsidR="00111C8E" w:rsidRPr="00EF7CF9" w:rsidRDefault="00111C8E" w:rsidP="00CC327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11C8E" w:rsidRPr="00B44CF9" w14:paraId="353AA27F" w14:textId="77777777" w:rsidTr="00C626F4">
        <w:trPr>
          <w:tblHeader/>
        </w:trPr>
        <w:tc>
          <w:tcPr>
            <w:tcW w:w="5400" w:type="dxa"/>
            <w:shd w:val="clear" w:color="auto" w:fill="0072C6"/>
          </w:tcPr>
          <w:p w14:paraId="6137D797" w14:textId="6C7A6D04" w:rsidR="00111C8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656A668" w14:textId="77777777" w:rsidR="00111C8E" w:rsidRPr="00EF7CF9" w:rsidRDefault="00111C8E" w:rsidP="002A586E">
            <w:pPr>
              <w:pStyle w:val="ProductList-OfferingBody"/>
              <w:jc w:val="center"/>
              <w:rPr>
                <w:color w:val="FFFFFF" w:themeColor="background1"/>
              </w:rPr>
            </w:pPr>
            <w:r w:rsidRPr="00EF7CF9">
              <w:rPr>
                <w:color w:val="FFFFFF" w:themeColor="background1"/>
              </w:rPr>
              <w:t>Service Credit</w:t>
            </w:r>
          </w:p>
        </w:tc>
      </w:tr>
      <w:tr w:rsidR="00111C8E" w:rsidRPr="00B44CF9" w14:paraId="589ABE4E" w14:textId="77777777" w:rsidTr="00C626F4">
        <w:tc>
          <w:tcPr>
            <w:tcW w:w="5400" w:type="dxa"/>
          </w:tcPr>
          <w:p w14:paraId="2578BD40" w14:textId="77777777" w:rsidR="00111C8E" w:rsidRPr="00EF7CF9" w:rsidRDefault="00111C8E" w:rsidP="002A586E">
            <w:pPr>
              <w:pStyle w:val="ProductList-OfferingBody"/>
              <w:jc w:val="center"/>
            </w:pPr>
            <w:r w:rsidRPr="00EF7CF9">
              <w:t>&lt; 99.9%</w:t>
            </w:r>
          </w:p>
        </w:tc>
        <w:tc>
          <w:tcPr>
            <w:tcW w:w="5400" w:type="dxa"/>
          </w:tcPr>
          <w:p w14:paraId="2401154C" w14:textId="77777777" w:rsidR="00111C8E" w:rsidRPr="00EF7CF9" w:rsidRDefault="00111C8E" w:rsidP="002A586E">
            <w:pPr>
              <w:pStyle w:val="ProductList-OfferingBody"/>
              <w:jc w:val="center"/>
            </w:pPr>
            <w:r w:rsidRPr="00EF7CF9">
              <w:t>25%</w:t>
            </w:r>
          </w:p>
        </w:tc>
      </w:tr>
      <w:tr w:rsidR="00111C8E" w:rsidRPr="00B44CF9" w14:paraId="44E404DC" w14:textId="77777777" w:rsidTr="00C626F4">
        <w:tc>
          <w:tcPr>
            <w:tcW w:w="5400" w:type="dxa"/>
          </w:tcPr>
          <w:p w14:paraId="43838AEE" w14:textId="77777777" w:rsidR="00111C8E" w:rsidRPr="00EF7CF9" w:rsidRDefault="00111C8E" w:rsidP="002A586E">
            <w:pPr>
              <w:pStyle w:val="ProductList-OfferingBody"/>
              <w:jc w:val="center"/>
            </w:pPr>
            <w:r w:rsidRPr="00EF7CF9">
              <w:t>&lt; 99%</w:t>
            </w:r>
          </w:p>
        </w:tc>
        <w:tc>
          <w:tcPr>
            <w:tcW w:w="5400" w:type="dxa"/>
          </w:tcPr>
          <w:p w14:paraId="2875A913" w14:textId="77777777" w:rsidR="00111C8E" w:rsidRPr="00EF7CF9" w:rsidRDefault="00111C8E" w:rsidP="002A586E">
            <w:pPr>
              <w:pStyle w:val="ProductList-OfferingBody"/>
              <w:jc w:val="center"/>
            </w:pPr>
            <w:r w:rsidRPr="00EF7CF9">
              <w:t>50%</w:t>
            </w:r>
          </w:p>
        </w:tc>
      </w:tr>
      <w:tr w:rsidR="00111C8E" w:rsidRPr="00B44CF9" w14:paraId="1BA92F4B" w14:textId="77777777" w:rsidTr="00C626F4">
        <w:tc>
          <w:tcPr>
            <w:tcW w:w="5400" w:type="dxa"/>
          </w:tcPr>
          <w:p w14:paraId="7A9B4648" w14:textId="77777777" w:rsidR="00111C8E" w:rsidRPr="00EF7CF9" w:rsidRDefault="00111C8E" w:rsidP="002A586E">
            <w:pPr>
              <w:pStyle w:val="ProductList-OfferingBody"/>
              <w:keepNext/>
              <w:jc w:val="center"/>
            </w:pPr>
            <w:r w:rsidRPr="00EF7CF9">
              <w:t>&lt; 95%</w:t>
            </w:r>
          </w:p>
        </w:tc>
        <w:tc>
          <w:tcPr>
            <w:tcW w:w="5400" w:type="dxa"/>
          </w:tcPr>
          <w:p w14:paraId="31E43A9C" w14:textId="77777777" w:rsidR="00111C8E" w:rsidRPr="00EF7CF9" w:rsidRDefault="00111C8E" w:rsidP="002A586E">
            <w:pPr>
              <w:pStyle w:val="ProductList-OfferingBody"/>
              <w:keepNext/>
              <w:jc w:val="center"/>
            </w:pPr>
            <w:r w:rsidRPr="00EF7CF9">
              <w:t>100%</w:t>
            </w:r>
          </w:p>
        </w:tc>
      </w:tr>
    </w:tbl>
    <w:p w14:paraId="4225F2AE"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2C31189D" w14:textId="0488C3C2" w:rsidR="008C5EDB" w:rsidRPr="00EF7CF9" w:rsidRDefault="008E68F7" w:rsidP="002A586E">
      <w:pPr>
        <w:pStyle w:val="ProductList-Offering2Heading"/>
        <w:outlineLvl w:val="2"/>
      </w:pPr>
      <w:bookmarkStart w:id="81" w:name="_Hlk37926720"/>
      <w:bookmarkStart w:id="82" w:name="_Toc163569446"/>
      <w:bookmarkEnd w:id="75"/>
      <w:r>
        <w:t xml:space="preserve">Microsoft 365 Apps for </w:t>
      </w:r>
      <w:r w:rsidR="00673829">
        <w:t>b</w:t>
      </w:r>
      <w:r>
        <w:t>usiness</w:t>
      </w:r>
      <w:bookmarkEnd w:id="81"/>
      <w:bookmarkEnd w:id="82"/>
    </w:p>
    <w:p w14:paraId="7289F7AE" w14:textId="59B03AB1" w:rsidR="008C5EDB" w:rsidRPr="00EF7CF9" w:rsidRDefault="008C5EDB" w:rsidP="002A586E">
      <w:pPr>
        <w:pStyle w:val="ProductList-Body"/>
      </w:pPr>
      <w:r w:rsidRPr="00EF7CF9">
        <w:rPr>
          <w:b/>
          <w:color w:val="00188F"/>
        </w:rPr>
        <w:t>Downtime</w:t>
      </w:r>
      <w:r w:rsidRPr="00EF7CF9">
        <w:t>:</w:t>
      </w:r>
      <w:r w:rsidR="00075137">
        <w:t xml:space="preserve"> </w:t>
      </w:r>
      <w:r w:rsidR="000C13D4" w:rsidRPr="00EF7CF9">
        <w:rPr>
          <w:szCs w:val="18"/>
        </w:rPr>
        <w:t>Any period of time when Office applications are put into reduced functionality mode due to an issue with Office 365 activation</w:t>
      </w:r>
      <w:r w:rsidRPr="00EF7CF9">
        <w:t>.</w:t>
      </w:r>
    </w:p>
    <w:p w14:paraId="31EFB457" w14:textId="77777777" w:rsidR="008C5EDB" w:rsidRPr="00EF7CF9" w:rsidRDefault="008C5EDB" w:rsidP="002A586E">
      <w:pPr>
        <w:pStyle w:val="ProductList-Body"/>
      </w:pPr>
    </w:p>
    <w:p w14:paraId="53E63742" w14:textId="44FD96EE" w:rsidR="008C5EDB" w:rsidRPr="00EF7CF9"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41E2CE05" w14:textId="77777777" w:rsidR="008C5EDB" w:rsidRPr="00EF7CF9" w:rsidRDefault="008C5EDB" w:rsidP="002A586E">
      <w:pPr>
        <w:pStyle w:val="ProductList-Body"/>
      </w:pPr>
    </w:p>
    <w:p w14:paraId="35067700" w14:textId="625E8D66" w:rsidR="008C5EDB"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4100507" w14:textId="7A6B89B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059DC912" w14:textId="77777777" w:rsidR="008C5EDB" w:rsidRPr="00EF7CF9" w:rsidRDefault="008C5EDB" w:rsidP="002A586E">
      <w:pPr>
        <w:pStyle w:val="ProductList-Body"/>
      </w:pPr>
    </w:p>
    <w:p w14:paraId="11375DC1" w14:textId="42DEC6C3"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465FECB" w14:textId="77777777" w:rsidTr="00C86427">
        <w:trPr>
          <w:tblHeader/>
        </w:trPr>
        <w:tc>
          <w:tcPr>
            <w:tcW w:w="5400" w:type="dxa"/>
            <w:shd w:val="clear" w:color="auto" w:fill="0072C6"/>
          </w:tcPr>
          <w:p w14:paraId="14148105" w14:textId="0A8E1748"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6505D"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7F314A2F" w14:textId="77777777" w:rsidTr="00C86427">
        <w:tc>
          <w:tcPr>
            <w:tcW w:w="5400" w:type="dxa"/>
          </w:tcPr>
          <w:p w14:paraId="27EC60BA" w14:textId="491322A6" w:rsidR="008C5EDB" w:rsidRPr="00EF7CF9" w:rsidRDefault="008C5EDB" w:rsidP="002A586E">
            <w:pPr>
              <w:pStyle w:val="ProductList-OfferingBody"/>
              <w:jc w:val="center"/>
            </w:pPr>
            <w:r w:rsidRPr="00EF7CF9">
              <w:t>&lt; 99.9%</w:t>
            </w:r>
          </w:p>
        </w:tc>
        <w:tc>
          <w:tcPr>
            <w:tcW w:w="5400" w:type="dxa"/>
          </w:tcPr>
          <w:p w14:paraId="32479524" w14:textId="77777777" w:rsidR="008C5EDB" w:rsidRPr="00EF7CF9" w:rsidRDefault="008C5EDB" w:rsidP="002A586E">
            <w:pPr>
              <w:pStyle w:val="ProductList-OfferingBody"/>
              <w:jc w:val="center"/>
            </w:pPr>
            <w:r w:rsidRPr="00EF7CF9">
              <w:t>25%</w:t>
            </w:r>
          </w:p>
        </w:tc>
      </w:tr>
      <w:tr w:rsidR="008C5EDB" w:rsidRPr="00B44CF9" w14:paraId="3B51D863" w14:textId="77777777" w:rsidTr="00C86427">
        <w:tc>
          <w:tcPr>
            <w:tcW w:w="5400" w:type="dxa"/>
          </w:tcPr>
          <w:p w14:paraId="20F7F18D" w14:textId="7E2505C1" w:rsidR="008C5EDB" w:rsidRPr="00EF7CF9" w:rsidRDefault="008C5EDB" w:rsidP="002A586E">
            <w:pPr>
              <w:pStyle w:val="ProductList-OfferingBody"/>
              <w:jc w:val="center"/>
            </w:pPr>
            <w:r w:rsidRPr="00EF7CF9">
              <w:t>&lt; 99%</w:t>
            </w:r>
          </w:p>
        </w:tc>
        <w:tc>
          <w:tcPr>
            <w:tcW w:w="5400" w:type="dxa"/>
          </w:tcPr>
          <w:p w14:paraId="62FA6717" w14:textId="77777777" w:rsidR="008C5EDB" w:rsidRPr="00EF7CF9" w:rsidRDefault="008C5EDB" w:rsidP="002A586E">
            <w:pPr>
              <w:pStyle w:val="ProductList-OfferingBody"/>
              <w:jc w:val="center"/>
            </w:pPr>
            <w:r w:rsidRPr="00EF7CF9">
              <w:t>50%</w:t>
            </w:r>
          </w:p>
        </w:tc>
      </w:tr>
      <w:tr w:rsidR="008C5EDB" w:rsidRPr="00B44CF9" w14:paraId="6129A967" w14:textId="77777777" w:rsidTr="00C86427">
        <w:tc>
          <w:tcPr>
            <w:tcW w:w="5400" w:type="dxa"/>
          </w:tcPr>
          <w:p w14:paraId="4DE7318B" w14:textId="77777777" w:rsidR="008C5EDB" w:rsidRPr="00EF7CF9" w:rsidRDefault="008C5EDB" w:rsidP="002A586E">
            <w:pPr>
              <w:pStyle w:val="ProductList-OfferingBody"/>
              <w:jc w:val="center"/>
            </w:pPr>
            <w:r w:rsidRPr="00EF7CF9">
              <w:t>&lt; 95%</w:t>
            </w:r>
          </w:p>
        </w:tc>
        <w:tc>
          <w:tcPr>
            <w:tcW w:w="5400" w:type="dxa"/>
          </w:tcPr>
          <w:p w14:paraId="39648AB2" w14:textId="77777777" w:rsidR="008C5EDB" w:rsidRPr="00EF7CF9" w:rsidRDefault="008C5EDB" w:rsidP="002A586E">
            <w:pPr>
              <w:pStyle w:val="ProductList-OfferingBody"/>
              <w:jc w:val="center"/>
            </w:pPr>
            <w:r w:rsidRPr="00EF7CF9">
              <w:t>100%</w:t>
            </w:r>
          </w:p>
        </w:tc>
      </w:tr>
    </w:tbl>
    <w:bookmarkStart w:id="83" w:name="_Toc457821517"/>
    <w:p w14:paraId="44DBD6E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FC93245" w14:textId="484C0EE9" w:rsidR="000C13D4" w:rsidRPr="00EF7CF9" w:rsidRDefault="008E68F7" w:rsidP="002A586E">
      <w:pPr>
        <w:pStyle w:val="ProductList-Offering2Heading"/>
        <w:outlineLvl w:val="2"/>
      </w:pPr>
      <w:bookmarkStart w:id="84" w:name="_Hlk37926721"/>
      <w:bookmarkStart w:id="85" w:name="_Toc163569447"/>
      <w:bookmarkEnd w:id="83"/>
      <w:r>
        <w:t>Microsoft 365 Apps for enterprise</w:t>
      </w:r>
      <w:bookmarkEnd w:id="84"/>
      <w:bookmarkEnd w:id="85"/>
    </w:p>
    <w:p w14:paraId="449A5D9A" w14:textId="602C4994"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Office applications are put into reduced functionality mode due to an issue with Office 365 activation.</w:t>
      </w:r>
    </w:p>
    <w:p w14:paraId="7105C34B" w14:textId="77777777" w:rsidR="000C13D4" w:rsidRPr="00EF7CF9" w:rsidRDefault="000C13D4" w:rsidP="002A586E">
      <w:pPr>
        <w:pStyle w:val="ProductList-Body"/>
      </w:pPr>
    </w:p>
    <w:p w14:paraId="05221919" w14:textId="49DA841C"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8298982" w14:textId="77777777" w:rsidR="000C13D4" w:rsidRPr="00EF7CF9" w:rsidRDefault="000C13D4" w:rsidP="002A586E">
      <w:pPr>
        <w:pStyle w:val="ProductList-Body"/>
      </w:pPr>
    </w:p>
    <w:p w14:paraId="3C8D0742" w14:textId="161766FB" w:rsidR="000C13D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95C5050" w14:textId="422F1A3B"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581BEAA" w14:textId="77777777" w:rsidR="000C13D4" w:rsidRPr="00EF7CF9" w:rsidRDefault="000C13D4" w:rsidP="002A586E">
      <w:pPr>
        <w:pStyle w:val="ProductList-Body"/>
      </w:pPr>
    </w:p>
    <w:p w14:paraId="4D7C630A" w14:textId="1FC61854" w:rsidR="000C13D4" w:rsidRPr="00EF7CF9" w:rsidRDefault="000C13D4" w:rsidP="003C0B5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2444FD24" w14:textId="77777777" w:rsidTr="00C86427">
        <w:trPr>
          <w:tblHeader/>
        </w:trPr>
        <w:tc>
          <w:tcPr>
            <w:tcW w:w="5400" w:type="dxa"/>
            <w:shd w:val="clear" w:color="auto" w:fill="0072C6"/>
          </w:tcPr>
          <w:p w14:paraId="37F043F6" w14:textId="240E1C62"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76BF93B"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5277ABA6" w14:textId="77777777" w:rsidTr="00C86427">
        <w:tc>
          <w:tcPr>
            <w:tcW w:w="5400" w:type="dxa"/>
          </w:tcPr>
          <w:p w14:paraId="05B0041B" w14:textId="445FE07F" w:rsidR="000C13D4" w:rsidRPr="00EF7CF9" w:rsidRDefault="000C13D4" w:rsidP="002A586E">
            <w:pPr>
              <w:pStyle w:val="ProductList-OfferingBody"/>
              <w:jc w:val="center"/>
            </w:pPr>
            <w:r w:rsidRPr="00EF7CF9">
              <w:t>&lt; 99.9%</w:t>
            </w:r>
          </w:p>
        </w:tc>
        <w:tc>
          <w:tcPr>
            <w:tcW w:w="5400" w:type="dxa"/>
          </w:tcPr>
          <w:p w14:paraId="4C9A31DC" w14:textId="77777777" w:rsidR="000C13D4" w:rsidRPr="00EF7CF9" w:rsidRDefault="000C13D4" w:rsidP="002A586E">
            <w:pPr>
              <w:pStyle w:val="ProductList-OfferingBody"/>
              <w:jc w:val="center"/>
            </w:pPr>
            <w:r w:rsidRPr="00EF7CF9">
              <w:t>25%</w:t>
            </w:r>
          </w:p>
        </w:tc>
      </w:tr>
      <w:tr w:rsidR="000C13D4" w:rsidRPr="00B44CF9" w14:paraId="1C8A9049" w14:textId="77777777" w:rsidTr="00C86427">
        <w:tc>
          <w:tcPr>
            <w:tcW w:w="5400" w:type="dxa"/>
          </w:tcPr>
          <w:p w14:paraId="5400DA44" w14:textId="2D3443A0" w:rsidR="000C13D4" w:rsidRPr="00EF7CF9" w:rsidRDefault="000C13D4" w:rsidP="002A586E">
            <w:pPr>
              <w:pStyle w:val="ProductList-OfferingBody"/>
              <w:jc w:val="center"/>
            </w:pPr>
            <w:r w:rsidRPr="00EF7CF9">
              <w:t>&lt; 99%</w:t>
            </w:r>
          </w:p>
        </w:tc>
        <w:tc>
          <w:tcPr>
            <w:tcW w:w="5400" w:type="dxa"/>
          </w:tcPr>
          <w:p w14:paraId="3FC2502C" w14:textId="77777777" w:rsidR="000C13D4" w:rsidRPr="00EF7CF9" w:rsidRDefault="000C13D4" w:rsidP="002A586E">
            <w:pPr>
              <w:pStyle w:val="ProductList-OfferingBody"/>
              <w:jc w:val="center"/>
            </w:pPr>
            <w:r w:rsidRPr="00EF7CF9">
              <w:t>50%</w:t>
            </w:r>
          </w:p>
        </w:tc>
      </w:tr>
      <w:tr w:rsidR="000C13D4" w:rsidRPr="00B44CF9" w14:paraId="7BC013DA" w14:textId="77777777" w:rsidTr="00C86427">
        <w:tc>
          <w:tcPr>
            <w:tcW w:w="5400" w:type="dxa"/>
          </w:tcPr>
          <w:p w14:paraId="0ACE145E" w14:textId="77777777" w:rsidR="000C13D4" w:rsidRPr="00EF7CF9" w:rsidRDefault="000C13D4" w:rsidP="002A586E">
            <w:pPr>
              <w:pStyle w:val="ProductList-OfferingBody"/>
              <w:jc w:val="center"/>
            </w:pPr>
            <w:r w:rsidRPr="00EF7CF9">
              <w:t>&lt; 95%</w:t>
            </w:r>
          </w:p>
        </w:tc>
        <w:tc>
          <w:tcPr>
            <w:tcW w:w="5400" w:type="dxa"/>
          </w:tcPr>
          <w:p w14:paraId="1EF01771" w14:textId="77777777" w:rsidR="000C13D4" w:rsidRPr="00EF7CF9" w:rsidRDefault="000C13D4" w:rsidP="002A586E">
            <w:pPr>
              <w:pStyle w:val="ProductList-OfferingBody"/>
              <w:jc w:val="center"/>
            </w:pPr>
            <w:r w:rsidRPr="00EF7CF9">
              <w:t>100%</w:t>
            </w:r>
          </w:p>
        </w:tc>
      </w:tr>
    </w:tbl>
    <w:bookmarkStart w:id="86" w:name="_Toc457821519"/>
    <w:p w14:paraId="0B5B2B4E"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4ACF6A" w14:textId="77777777" w:rsidR="008E68F7" w:rsidRPr="00EF7CF9" w:rsidRDefault="008E68F7" w:rsidP="008E68F7">
      <w:pPr>
        <w:pStyle w:val="ProductList-Offering2Heading"/>
        <w:outlineLvl w:val="2"/>
      </w:pPr>
      <w:bookmarkStart w:id="87" w:name="_Toc163569448"/>
      <w:r w:rsidRPr="00EF7CF9">
        <w:t>Office 365 Advanced Compliance</w:t>
      </w:r>
      <w:bookmarkEnd w:id="87"/>
    </w:p>
    <w:p w14:paraId="7A03DE1C" w14:textId="77777777" w:rsidR="008E68F7" w:rsidRPr="00EF7CF9" w:rsidRDefault="008E68F7" w:rsidP="008E68F7">
      <w:pPr>
        <w:pStyle w:val="ProductList-Body"/>
        <w:tabs>
          <w:tab w:val="clear" w:pos="360"/>
        </w:tabs>
      </w:pPr>
      <w:r w:rsidRPr="00EF7CF9">
        <w:rPr>
          <w:b/>
          <w:bCs/>
          <w:color w:val="00188F"/>
        </w:rPr>
        <w:t>Downtime</w:t>
      </w:r>
      <w:r w:rsidRPr="00EF7CF9">
        <w:t>:</w:t>
      </w:r>
      <w:r>
        <w:t xml:space="preserve"> </w:t>
      </w:r>
      <w:r w:rsidRPr="00EF7CF9">
        <w:t>Any period of time when Customer Lockbox component of Office 365 Advanced Compliance is put into reduced functionality mode due to an issue with Office 365.</w:t>
      </w:r>
    </w:p>
    <w:p w14:paraId="016CD8C1" w14:textId="77777777" w:rsidR="008E68F7" w:rsidRPr="005D4995" w:rsidRDefault="008E68F7" w:rsidP="008E68F7">
      <w:pPr>
        <w:pStyle w:val="ProductList-Body"/>
        <w:rPr>
          <w:sz w:val="12"/>
          <w:szCs w:val="12"/>
        </w:rPr>
      </w:pPr>
    </w:p>
    <w:p w14:paraId="47C40BE6" w14:textId="4147C950" w:rsidR="008E68F7" w:rsidRPr="00EF7CF9" w:rsidRDefault="00AC48A7" w:rsidP="008E68F7">
      <w:pPr>
        <w:pStyle w:val="ProductList-Body"/>
        <w:tabs>
          <w:tab w:val="clear" w:pos="360"/>
        </w:tabs>
      </w:pPr>
      <w:r>
        <w:rPr>
          <w:b/>
          <w:bCs/>
          <w:color w:val="00188F"/>
        </w:rPr>
        <w:t>Uptime Percentage</w:t>
      </w:r>
      <w:r w:rsidR="008E68F7" w:rsidRPr="00EF7CF9">
        <w:t>:</w:t>
      </w:r>
      <w:r w:rsidR="008E68F7">
        <w:t xml:space="preserve"> </w:t>
      </w:r>
      <w:r w:rsidR="008E68F7" w:rsidRPr="00EF7CF9">
        <w:t xml:space="preserve">The </w:t>
      </w:r>
      <w:r>
        <w:t>Uptime Percentage</w:t>
      </w:r>
      <w:r w:rsidR="008E68F7" w:rsidRPr="00EF7CF9">
        <w:t xml:space="preserve"> is calculated using the following formula:</w:t>
      </w:r>
    </w:p>
    <w:p w14:paraId="470961B4" w14:textId="77777777" w:rsidR="008E68F7" w:rsidRPr="00EF7CF9" w:rsidRDefault="008E68F7" w:rsidP="008E68F7">
      <w:pPr>
        <w:pStyle w:val="ProductList-Body"/>
      </w:pPr>
    </w:p>
    <w:p w14:paraId="4DF611F4" w14:textId="77777777" w:rsidR="008E68F7" w:rsidRPr="00EF7CF9" w:rsidRDefault="00000000" w:rsidP="008E68F7">
      <w:pPr>
        <w:ind w:left="360"/>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741B9621" w14:textId="5B2DF96A" w:rsidR="008E68F7" w:rsidRPr="00EF7CF9" w:rsidRDefault="00AC48A7" w:rsidP="008E68F7">
      <w:pPr>
        <w:pStyle w:val="ProductList-Body"/>
        <w:tabs>
          <w:tab w:val="clear" w:pos="360"/>
        </w:tabs>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r w:rsidR="008E68F7" w:rsidRPr="00EF7CF9">
        <w:t>.</w:t>
      </w:r>
    </w:p>
    <w:p w14:paraId="615B5DAE" w14:textId="77777777" w:rsidR="008E68F7" w:rsidRPr="001A6663" w:rsidRDefault="008E68F7" w:rsidP="008E68F7">
      <w:pPr>
        <w:pStyle w:val="ProductList-Body"/>
        <w:rPr>
          <w:szCs w:val="20"/>
        </w:rPr>
      </w:pPr>
    </w:p>
    <w:p w14:paraId="0925D96B" w14:textId="77777777" w:rsidR="008E68F7" w:rsidRPr="00EF7CF9" w:rsidRDefault="008E68F7" w:rsidP="00943212">
      <w:pPr>
        <w:pStyle w:val="ProductList-Body"/>
      </w:pPr>
      <w:r w:rsidRPr="00EF7CF9">
        <w:rPr>
          <w:b/>
          <w:bCs/>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68F7" w:rsidRPr="00B44CF9" w14:paraId="378ED190" w14:textId="77777777" w:rsidTr="00CC3273">
        <w:trPr>
          <w:tblHeader/>
        </w:trPr>
        <w:tc>
          <w:tcPr>
            <w:tcW w:w="5400" w:type="dxa"/>
            <w:shd w:val="clear" w:color="auto" w:fill="0072C6"/>
          </w:tcPr>
          <w:p w14:paraId="0C12A55B" w14:textId="0DC64C06" w:rsidR="008E68F7"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25E5279" w14:textId="77777777" w:rsidR="008E68F7" w:rsidRPr="00EF7CF9" w:rsidRDefault="008E68F7" w:rsidP="00CC3273">
            <w:pPr>
              <w:pStyle w:val="ProductList-OfferingBody"/>
              <w:jc w:val="center"/>
              <w:rPr>
                <w:color w:val="FFFFFF" w:themeColor="background1"/>
              </w:rPr>
            </w:pPr>
            <w:r w:rsidRPr="00EF7CF9">
              <w:rPr>
                <w:color w:val="FFFFFF" w:themeColor="background1"/>
              </w:rPr>
              <w:t>Service Credit</w:t>
            </w:r>
          </w:p>
        </w:tc>
      </w:tr>
      <w:tr w:rsidR="008E68F7" w:rsidRPr="00B44CF9" w14:paraId="136FA892" w14:textId="77777777" w:rsidTr="00CC3273">
        <w:tc>
          <w:tcPr>
            <w:tcW w:w="5400" w:type="dxa"/>
          </w:tcPr>
          <w:p w14:paraId="7D0A4079" w14:textId="77777777" w:rsidR="008E68F7" w:rsidRPr="00EF7CF9" w:rsidRDefault="008E68F7" w:rsidP="00CC3273">
            <w:pPr>
              <w:pStyle w:val="ProductList-OfferingBody"/>
              <w:jc w:val="center"/>
            </w:pPr>
            <w:r w:rsidRPr="00EF7CF9">
              <w:t>&lt; 99.9%</w:t>
            </w:r>
          </w:p>
        </w:tc>
        <w:tc>
          <w:tcPr>
            <w:tcW w:w="5400" w:type="dxa"/>
          </w:tcPr>
          <w:p w14:paraId="0D5866E2" w14:textId="77777777" w:rsidR="008E68F7" w:rsidRPr="00EF7CF9" w:rsidRDefault="008E68F7" w:rsidP="00CC3273">
            <w:pPr>
              <w:pStyle w:val="ProductList-OfferingBody"/>
              <w:jc w:val="center"/>
            </w:pPr>
            <w:r w:rsidRPr="00EF7CF9">
              <w:t>25%</w:t>
            </w:r>
          </w:p>
        </w:tc>
      </w:tr>
      <w:tr w:rsidR="008E68F7" w:rsidRPr="00B44CF9" w14:paraId="6EC891D2" w14:textId="77777777" w:rsidTr="00CC3273">
        <w:tc>
          <w:tcPr>
            <w:tcW w:w="5400" w:type="dxa"/>
          </w:tcPr>
          <w:p w14:paraId="3DA2B2EB" w14:textId="77777777" w:rsidR="008E68F7" w:rsidRPr="00EF7CF9" w:rsidRDefault="008E68F7" w:rsidP="00CC3273">
            <w:pPr>
              <w:pStyle w:val="ProductList-OfferingBody"/>
              <w:jc w:val="center"/>
            </w:pPr>
            <w:r w:rsidRPr="00EF7CF9">
              <w:t>&lt; 99%</w:t>
            </w:r>
          </w:p>
        </w:tc>
        <w:tc>
          <w:tcPr>
            <w:tcW w:w="5400" w:type="dxa"/>
          </w:tcPr>
          <w:p w14:paraId="25B6BEF5" w14:textId="77777777" w:rsidR="008E68F7" w:rsidRPr="00EF7CF9" w:rsidRDefault="008E68F7" w:rsidP="00CC3273">
            <w:pPr>
              <w:pStyle w:val="ProductList-OfferingBody"/>
              <w:jc w:val="center"/>
            </w:pPr>
            <w:r w:rsidRPr="00EF7CF9">
              <w:t>50%</w:t>
            </w:r>
          </w:p>
        </w:tc>
      </w:tr>
      <w:tr w:rsidR="008E68F7" w:rsidRPr="00B44CF9" w14:paraId="4D02D01B" w14:textId="77777777" w:rsidTr="00CC3273">
        <w:tc>
          <w:tcPr>
            <w:tcW w:w="5400" w:type="dxa"/>
          </w:tcPr>
          <w:p w14:paraId="1F8F16CF" w14:textId="77777777" w:rsidR="008E68F7" w:rsidRPr="00EF7CF9" w:rsidRDefault="008E68F7" w:rsidP="00CC3273">
            <w:pPr>
              <w:pStyle w:val="ProductList-OfferingBody"/>
              <w:jc w:val="center"/>
            </w:pPr>
            <w:r w:rsidRPr="00EF7CF9">
              <w:t>&lt; 95%</w:t>
            </w:r>
          </w:p>
        </w:tc>
        <w:tc>
          <w:tcPr>
            <w:tcW w:w="5400" w:type="dxa"/>
          </w:tcPr>
          <w:p w14:paraId="4F6ABDDE" w14:textId="77777777" w:rsidR="008E68F7" w:rsidRPr="00EF7CF9" w:rsidRDefault="008E68F7" w:rsidP="00CC3273">
            <w:pPr>
              <w:pStyle w:val="ProductList-OfferingBody"/>
              <w:jc w:val="center"/>
            </w:pPr>
            <w:r w:rsidRPr="00EF7CF9">
              <w:t>100%</w:t>
            </w:r>
          </w:p>
        </w:tc>
      </w:tr>
    </w:tbl>
    <w:p w14:paraId="7FF66935" w14:textId="77777777" w:rsidR="008E68F7" w:rsidRPr="00EF7CF9" w:rsidRDefault="00000000" w:rsidP="008E68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E68F7" w:rsidRPr="00EF7CF9">
          <w:rPr>
            <w:rStyle w:val="Hyperlink"/>
            <w:sz w:val="16"/>
            <w:szCs w:val="16"/>
          </w:rPr>
          <w:t>Table of Contents</w:t>
        </w:r>
      </w:hyperlink>
      <w:r w:rsidR="008E68F7" w:rsidRPr="00EF7CF9">
        <w:rPr>
          <w:sz w:val="16"/>
          <w:szCs w:val="16"/>
        </w:rPr>
        <w:t xml:space="preserve"> / </w:t>
      </w:r>
      <w:hyperlink w:anchor="Definitions" w:tooltip="Definitions" w:history="1">
        <w:r w:rsidR="008E68F7" w:rsidRPr="00EF7CF9">
          <w:rPr>
            <w:rStyle w:val="Hyperlink"/>
            <w:sz w:val="16"/>
            <w:szCs w:val="16"/>
          </w:rPr>
          <w:t>Definitions</w:t>
        </w:r>
      </w:hyperlink>
    </w:p>
    <w:p w14:paraId="0F8FB09B" w14:textId="337A94B6" w:rsidR="000C13D4" w:rsidRPr="00EF7CF9" w:rsidRDefault="004F25AA" w:rsidP="00BA33EB">
      <w:pPr>
        <w:pStyle w:val="ProductList-Offering2Heading"/>
        <w:keepNext/>
        <w:outlineLvl w:val="2"/>
      </w:pPr>
      <w:bookmarkStart w:id="88" w:name="_Toc163569449"/>
      <w:r w:rsidRPr="00EF7CF9">
        <w:t xml:space="preserve">Office </w:t>
      </w:r>
      <w:r w:rsidR="000C13D4" w:rsidRPr="00EF7CF9">
        <w:t>Online</w:t>
      </w:r>
      <w:bookmarkEnd w:id="86"/>
      <w:bookmarkEnd w:id="88"/>
    </w:p>
    <w:p w14:paraId="1676D4F2" w14:textId="2F89AD95"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use the Web Applications to view and edit any Office document stored on a SharePoint Online site for which they have appropriate permissions</w:t>
      </w:r>
      <w:r w:rsidRPr="00EF7CF9">
        <w:t>.</w:t>
      </w:r>
    </w:p>
    <w:p w14:paraId="4C684597" w14:textId="454BF3C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5742A099" w14:textId="77777777" w:rsidR="000C13D4" w:rsidRPr="005157F0" w:rsidRDefault="000C13D4" w:rsidP="002A586E">
      <w:pPr>
        <w:pStyle w:val="ProductList-Body"/>
        <w:rPr>
          <w:szCs w:val="18"/>
        </w:rPr>
      </w:pPr>
    </w:p>
    <w:p w14:paraId="3217F941" w14:textId="5E474A21" w:rsidR="000C13D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CC20D20" w14:textId="2176554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1B7E6EA7" w14:textId="77777777" w:rsidR="000C13D4" w:rsidRPr="00EF7CF9" w:rsidRDefault="000C13D4" w:rsidP="002A586E">
      <w:pPr>
        <w:pStyle w:val="ProductList-Body"/>
      </w:pPr>
    </w:p>
    <w:p w14:paraId="5C67B0F7" w14:textId="7D3AF8C9"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497068E" w14:textId="77777777" w:rsidTr="00C86427">
        <w:trPr>
          <w:tblHeader/>
        </w:trPr>
        <w:tc>
          <w:tcPr>
            <w:tcW w:w="5400" w:type="dxa"/>
            <w:shd w:val="clear" w:color="auto" w:fill="0072C6"/>
          </w:tcPr>
          <w:p w14:paraId="10FCEBB2" w14:textId="53B30845"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EAB7B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A2E8D8F" w14:textId="77777777" w:rsidTr="00C86427">
        <w:tc>
          <w:tcPr>
            <w:tcW w:w="5400" w:type="dxa"/>
          </w:tcPr>
          <w:p w14:paraId="20E340F7" w14:textId="24EBE8E7" w:rsidR="000C13D4" w:rsidRPr="00EF7CF9" w:rsidRDefault="000C13D4" w:rsidP="002A586E">
            <w:pPr>
              <w:pStyle w:val="ProductList-OfferingBody"/>
              <w:jc w:val="center"/>
            </w:pPr>
            <w:r w:rsidRPr="00EF7CF9">
              <w:t>&lt; 99.9%</w:t>
            </w:r>
          </w:p>
        </w:tc>
        <w:tc>
          <w:tcPr>
            <w:tcW w:w="5400" w:type="dxa"/>
          </w:tcPr>
          <w:p w14:paraId="4940133B" w14:textId="77777777" w:rsidR="000C13D4" w:rsidRPr="00EF7CF9" w:rsidRDefault="000C13D4" w:rsidP="002A586E">
            <w:pPr>
              <w:pStyle w:val="ProductList-OfferingBody"/>
              <w:jc w:val="center"/>
            </w:pPr>
            <w:r w:rsidRPr="00EF7CF9">
              <w:t>25%</w:t>
            </w:r>
          </w:p>
        </w:tc>
      </w:tr>
      <w:tr w:rsidR="000C13D4" w:rsidRPr="00B44CF9" w14:paraId="521E17F9" w14:textId="77777777" w:rsidTr="00C86427">
        <w:tc>
          <w:tcPr>
            <w:tcW w:w="5400" w:type="dxa"/>
          </w:tcPr>
          <w:p w14:paraId="26F97999" w14:textId="0952B113" w:rsidR="000C13D4" w:rsidRPr="00EF7CF9" w:rsidRDefault="000C13D4" w:rsidP="002A586E">
            <w:pPr>
              <w:pStyle w:val="ProductList-OfferingBody"/>
              <w:jc w:val="center"/>
            </w:pPr>
            <w:r w:rsidRPr="00EF7CF9">
              <w:t>&lt; 99%</w:t>
            </w:r>
          </w:p>
        </w:tc>
        <w:tc>
          <w:tcPr>
            <w:tcW w:w="5400" w:type="dxa"/>
          </w:tcPr>
          <w:p w14:paraId="4BBAA378" w14:textId="77777777" w:rsidR="000C13D4" w:rsidRPr="00EF7CF9" w:rsidRDefault="000C13D4" w:rsidP="002A586E">
            <w:pPr>
              <w:pStyle w:val="ProductList-OfferingBody"/>
              <w:jc w:val="center"/>
            </w:pPr>
            <w:r w:rsidRPr="00EF7CF9">
              <w:t>50%</w:t>
            </w:r>
          </w:p>
        </w:tc>
      </w:tr>
      <w:tr w:rsidR="000C13D4" w:rsidRPr="00B44CF9" w14:paraId="59DF70FE" w14:textId="77777777" w:rsidTr="00C86427">
        <w:tc>
          <w:tcPr>
            <w:tcW w:w="5400" w:type="dxa"/>
          </w:tcPr>
          <w:p w14:paraId="678A7C14" w14:textId="77777777" w:rsidR="000C13D4" w:rsidRPr="00EF7CF9" w:rsidRDefault="000C13D4" w:rsidP="002A586E">
            <w:pPr>
              <w:pStyle w:val="ProductList-OfferingBody"/>
              <w:jc w:val="center"/>
            </w:pPr>
            <w:r w:rsidRPr="00EF7CF9">
              <w:t>&lt; 95%</w:t>
            </w:r>
          </w:p>
        </w:tc>
        <w:tc>
          <w:tcPr>
            <w:tcW w:w="5400" w:type="dxa"/>
          </w:tcPr>
          <w:p w14:paraId="46C6F630" w14:textId="77777777" w:rsidR="000C13D4" w:rsidRPr="00EF7CF9" w:rsidRDefault="000C13D4" w:rsidP="002A586E">
            <w:pPr>
              <w:pStyle w:val="ProductList-OfferingBody"/>
              <w:jc w:val="center"/>
            </w:pPr>
            <w:r w:rsidRPr="00EF7CF9">
              <w:t>100%</w:t>
            </w:r>
          </w:p>
        </w:tc>
      </w:tr>
    </w:tbl>
    <w:bookmarkStart w:id="89" w:name="_Toc457821520"/>
    <w:p w14:paraId="4398F67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4E9369" w14:textId="591EABAD" w:rsidR="000C13D4" w:rsidRPr="00EF7CF9" w:rsidRDefault="000C13D4" w:rsidP="00FD5737">
      <w:pPr>
        <w:pStyle w:val="ProductList-Offering2Heading"/>
        <w:keepNext/>
        <w:outlineLvl w:val="2"/>
      </w:pPr>
      <w:bookmarkStart w:id="90" w:name="_Toc163569450"/>
      <w:r w:rsidRPr="00EF7CF9">
        <w:t>Office 365 Video</w:t>
      </w:r>
      <w:bookmarkEnd w:id="89"/>
      <w:bookmarkEnd w:id="90"/>
    </w:p>
    <w:p w14:paraId="3A79F112" w14:textId="74321ABC"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upload, view or edit videos in the video portal when they have appropriate permissions and valid content.</w:t>
      </w:r>
    </w:p>
    <w:p w14:paraId="7DAA761D" w14:textId="4054EC8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F823C6F" w14:textId="77777777" w:rsidR="000C13D4" w:rsidRPr="005157F0" w:rsidRDefault="000C13D4" w:rsidP="002A586E">
      <w:pPr>
        <w:pStyle w:val="ProductList-Body"/>
        <w:rPr>
          <w:szCs w:val="18"/>
        </w:rPr>
      </w:pPr>
    </w:p>
    <w:p w14:paraId="12553895" w14:textId="2EB05301" w:rsidR="000C13D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A685FD4" w14:textId="2CB76A5D"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6DC46BE6" w14:textId="77777777" w:rsidR="00514D9E" w:rsidRDefault="00514D9E" w:rsidP="002A586E">
      <w:pPr>
        <w:pStyle w:val="ProductList-Body"/>
      </w:pPr>
    </w:p>
    <w:p w14:paraId="16D54A3F" w14:textId="15B50594" w:rsidR="000C13D4" w:rsidRPr="00EF7CF9" w:rsidRDefault="000C13D4" w:rsidP="002A586E">
      <w:pPr>
        <w:pStyle w:val="ProductList-Body"/>
      </w:pPr>
      <w:r w:rsidRPr="00EF7CF9">
        <w:rPr>
          <w:b/>
          <w:color w:val="00188F"/>
        </w:rPr>
        <w:t>Service Level Commitment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5BF1439" w14:textId="77777777" w:rsidTr="00C86427">
        <w:trPr>
          <w:tblHeader/>
        </w:trPr>
        <w:tc>
          <w:tcPr>
            <w:tcW w:w="5400" w:type="dxa"/>
            <w:shd w:val="clear" w:color="auto" w:fill="0072C6"/>
          </w:tcPr>
          <w:p w14:paraId="0F8E223D" w14:textId="13783D2B"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C43F5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5535E60" w14:textId="77777777" w:rsidTr="00C86427">
        <w:tc>
          <w:tcPr>
            <w:tcW w:w="5400" w:type="dxa"/>
          </w:tcPr>
          <w:p w14:paraId="7E778ED8" w14:textId="31E565B6" w:rsidR="000C13D4" w:rsidRPr="00EF7CF9" w:rsidRDefault="000C13D4" w:rsidP="002A586E">
            <w:pPr>
              <w:pStyle w:val="ProductList-OfferingBody"/>
              <w:jc w:val="center"/>
            </w:pPr>
            <w:r w:rsidRPr="00EF7CF9">
              <w:t>&lt; 99.9%</w:t>
            </w:r>
          </w:p>
        </w:tc>
        <w:tc>
          <w:tcPr>
            <w:tcW w:w="5400" w:type="dxa"/>
          </w:tcPr>
          <w:p w14:paraId="4BAFE0E4" w14:textId="77777777" w:rsidR="000C13D4" w:rsidRPr="00EF7CF9" w:rsidRDefault="000C13D4" w:rsidP="002A586E">
            <w:pPr>
              <w:pStyle w:val="ProductList-OfferingBody"/>
              <w:jc w:val="center"/>
            </w:pPr>
            <w:r w:rsidRPr="00EF7CF9">
              <w:t>25%</w:t>
            </w:r>
          </w:p>
        </w:tc>
      </w:tr>
      <w:tr w:rsidR="000C13D4" w:rsidRPr="00B44CF9" w14:paraId="6F5A79E8" w14:textId="77777777" w:rsidTr="00C86427">
        <w:tc>
          <w:tcPr>
            <w:tcW w:w="5400" w:type="dxa"/>
          </w:tcPr>
          <w:p w14:paraId="5A5850A8" w14:textId="487BB396" w:rsidR="000C13D4" w:rsidRPr="00EF7CF9" w:rsidRDefault="000C13D4" w:rsidP="002A586E">
            <w:pPr>
              <w:pStyle w:val="ProductList-OfferingBody"/>
              <w:jc w:val="center"/>
            </w:pPr>
            <w:r w:rsidRPr="00EF7CF9">
              <w:t>&lt; 99%</w:t>
            </w:r>
          </w:p>
        </w:tc>
        <w:tc>
          <w:tcPr>
            <w:tcW w:w="5400" w:type="dxa"/>
          </w:tcPr>
          <w:p w14:paraId="091B1753" w14:textId="77777777" w:rsidR="000C13D4" w:rsidRPr="00EF7CF9" w:rsidRDefault="000C13D4" w:rsidP="002A586E">
            <w:pPr>
              <w:pStyle w:val="ProductList-OfferingBody"/>
              <w:jc w:val="center"/>
            </w:pPr>
            <w:r w:rsidRPr="00EF7CF9">
              <w:t>50%</w:t>
            </w:r>
          </w:p>
        </w:tc>
      </w:tr>
      <w:tr w:rsidR="000C13D4" w:rsidRPr="00B44CF9" w14:paraId="50CD9FEA" w14:textId="77777777" w:rsidTr="00C86427">
        <w:tc>
          <w:tcPr>
            <w:tcW w:w="5400" w:type="dxa"/>
          </w:tcPr>
          <w:p w14:paraId="7D03A04E" w14:textId="77777777" w:rsidR="000C13D4" w:rsidRPr="00EF7CF9" w:rsidRDefault="000C13D4" w:rsidP="002A586E">
            <w:pPr>
              <w:pStyle w:val="ProductList-OfferingBody"/>
              <w:jc w:val="center"/>
            </w:pPr>
            <w:r w:rsidRPr="00EF7CF9">
              <w:t>&lt; 95%</w:t>
            </w:r>
          </w:p>
        </w:tc>
        <w:tc>
          <w:tcPr>
            <w:tcW w:w="5400" w:type="dxa"/>
          </w:tcPr>
          <w:p w14:paraId="0F29C740" w14:textId="77777777" w:rsidR="000C13D4" w:rsidRPr="00EF7CF9" w:rsidRDefault="000C13D4" w:rsidP="002A586E">
            <w:pPr>
              <w:pStyle w:val="ProductList-OfferingBody"/>
              <w:jc w:val="center"/>
            </w:pPr>
            <w:r w:rsidRPr="00EF7CF9">
              <w:t>100%</w:t>
            </w:r>
          </w:p>
        </w:tc>
      </w:tr>
    </w:tbl>
    <w:bookmarkStart w:id="91" w:name="_Toc457821521"/>
    <w:p w14:paraId="5E336C9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FA062E2" w14:textId="2C218826" w:rsidR="000C13D4" w:rsidRPr="00EF7CF9" w:rsidRDefault="000C13D4" w:rsidP="00D76F8C">
      <w:pPr>
        <w:pStyle w:val="ProductList-Offering2Heading"/>
        <w:keepNext/>
        <w:outlineLvl w:val="2"/>
      </w:pPr>
      <w:bookmarkStart w:id="92" w:name="_Toc163569451"/>
      <w:r w:rsidRPr="00EF7CF9">
        <w:t>OneDrive for Business</w:t>
      </w:r>
      <w:bookmarkEnd w:id="91"/>
      <w:bookmarkEnd w:id="92"/>
    </w:p>
    <w:p w14:paraId="46FE7562" w14:textId="257492A5" w:rsidR="000C13D4" w:rsidRDefault="000C13D4"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view or edit files stored on their personal OneDrive for Business storage.</w:t>
      </w:r>
    </w:p>
    <w:p w14:paraId="6DEA7661" w14:textId="5867389A" w:rsidR="000C13D4"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66E8318" w14:textId="77777777" w:rsidR="001A6663" w:rsidRPr="005157F0" w:rsidRDefault="001A6663" w:rsidP="002A586E">
      <w:pPr>
        <w:pStyle w:val="ProductList-Body"/>
        <w:rPr>
          <w:szCs w:val="18"/>
        </w:rPr>
      </w:pPr>
    </w:p>
    <w:p w14:paraId="76BB190F" w14:textId="3AB74A30" w:rsidR="000C13D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2BD4BBD" w14:textId="30B50E1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30F4BBB" w14:textId="77777777" w:rsidR="000C13D4" w:rsidRPr="00EF7CF9" w:rsidRDefault="000C13D4" w:rsidP="002A586E">
      <w:pPr>
        <w:pStyle w:val="ProductList-Body"/>
      </w:pPr>
    </w:p>
    <w:p w14:paraId="6CD91602" w14:textId="66238D87"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7837DA2D" w14:textId="77777777" w:rsidTr="00C86427">
        <w:trPr>
          <w:tblHeader/>
        </w:trPr>
        <w:tc>
          <w:tcPr>
            <w:tcW w:w="5400" w:type="dxa"/>
            <w:shd w:val="clear" w:color="auto" w:fill="0072C6"/>
          </w:tcPr>
          <w:p w14:paraId="5F2E29BC" w14:textId="2CEB0730"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03F76E"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0D0F33A9" w14:textId="77777777" w:rsidTr="00C86427">
        <w:tc>
          <w:tcPr>
            <w:tcW w:w="5400" w:type="dxa"/>
          </w:tcPr>
          <w:p w14:paraId="11B9D86D" w14:textId="4CA54B5F" w:rsidR="000C13D4" w:rsidRPr="00EF7CF9" w:rsidRDefault="000C13D4" w:rsidP="002A586E">
            <w:pPr>
              <w:pStyle w:val="ProductList-OfferingBody"/>
              <w:jc w:val="center"/>
            </w:pPr>
            <w:r w:rsidRPr="00EF7CF9">
              <w:t>&lt; 99.9%</w:t>
            </w:r>
          </w:p>
        </w:tc>
        <w:tc>
          <w:tcPr>
            <w:tcW w:w="5400" w:type="dxa"/>
          </w:tcPr>
          <w:p w14:paraId="21B08C9D" w14:textId="77777777" w:rsidR="000C13D4" w:rsidRPr="00EF7CF9" w:rsidRDefault="000C13D4" w:rsidP="002A586E">
            <w:pPr>
              <w:pStyle w:val="ProductList-OfferingBody"/>
              <w:jc w:val="center"/>
            </w:pPr>
            <w:r w:rsidRPr="00EF7CF9">
              <w:t>25%</w:t>
            </w:r>
          </w:p>
        </w:tc>
      </w:tr>
      <w:tr w:rsidR="000C13D4" w:rsidRPr="00B44CF9" w14:paraId="15FDE30A" w14:textId="77777777" w:rsidTr="00C86427">
        <w:tc>
          <w:tcPr>
            <w:tcW w:w="5400" w:type="dxa"/>
          </w:tcPr>
          <w:p w14:paraId="1B3D9EF5" w14:textId="7C495918" w:rsidR="000C13D4" w:rsidRPr="00EF7CF9" w:rsidRDefault="000C13D4" w:rsidP="002A586E">
            <w:pPr>
              <w:pStyle w:val="ProductList-OfferingBody"/>
              <w:jc w:val="center"/>
            </w:pPr>
            <w:r w:rsidRPr="00EF7CF9">
              <w:t>&lt; 99%</w:t>
            </w:r>
          </w:p>
        </w:tc>
        <w:tc>
          <w:tcPr>
            <w:tcW w:w="5400" w:type="dxa"/>
          </w:tcPr>
          <w:p w14:paraId="2607D833" w14:textId="77777777" w:rsidR="000C13D4" w:rsidRPr="00EF7CF9" w:rsidRDefault="000C13D4" w:rsidP="002A586E">
            <w:pPr>
              <w:pStyle w:val="ProductList-OfferingBody"/>
              <w:jc w:val="center"/>
            </w:pPr>
            <w:r w:rsidRPr="00EF7CF9">
              <w:t>50%</w:t>
            </w:r>
          </w:p>
        </w:tc>
      </w:tr>
      <w:tr w:rsidR="000C13D4" w:rsidRPr="00B44CF9" w14:paraId="512DA71F" w14:textId="77777777" w:rsidTr="00C86427">
        <w:tc>
          <w:tcPr>
            <w:tcW w:w="5400" w:type="dxa"/>
          </w:tcPr>
          <w:p w14:paraId="47FBA730" w14:textId="77777777" w:rsidR="000C13D4" w:rsidRPr="00EF7CF9" w:rsidRDefault="000C13D4" w:rsidP="00BA33EB">
            <w:pPr>
              <w:pStyle w:val="ProductList-OfferingBody"/>
              <w:keepNext/>
              <w:jc w:val="center"/>
            </w:pPr>
            <w:r w:rsidRPr="00EF7CF9">
              <w:t>&lt; 95%</w:t>
            </w:r>
          </w:p>
        </w:tc>
        <w:tc>
          <w:tcPr>
            <w:tcW w:w="5400" w:type="dxa"/>
          </w:tcPr>
          <w:p w14:paraId="1C49AAE4" w14:textId="77777777" w:rsidR="000C13D4" w:rsidRPr="00EF7CF9" w:rsidRDefault="000C13D4" w:rsidP="002A586E">
            <w:pPr>
              <w:pStyle w:val="ProductList-OfferingBody"/>
              <w:jc w:val="center"/>
            </w:pPr>
            <w:r w:rsidRPr="00EF7CF9">
              <w:t>100%</w:t>
            </w:r>
          </w:p>
        </w:tc>
      </w:tr>
    </w:tbl>
    <w:bookmarkStart w:id="93" w:name="_Toc457821522"/>
    <w:p w14:paraId="75D91239"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5750250" w14:textId="4BB04D05" w:rsidR="00C86427" w:rsidRPr="00EF7CF9" w:rsidRDefault="00C86427" w:rsidP="00BA33EB">
      <w:pPr>
        <w:pStyle w:val="ProductList-Offering2Heading"/>
        <w:outlineLvl w:val="2"/>
      </w:pPr>
      <w:bookmarkStart w:id="94" w:name="_Toc163569452"/>
      <w:r w:rsidRPr="00EF7CF9">
        <w:t>Project</w:t>
      </w:r>
      <w:bookmarkEnd w:id="93"/>
      <w:bookmarkEnd w:id="94"/>
    </w:p>
    <w:p w14:paraId="14E68B6F" w14:textId="0B3F1D78"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with Project Web App for which they have appropriate permissions.</w:t>
      </w:r>
    </w:p>
    <w:p w14:paraId="251BAB3A" w14:textId="6B53635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3184A950" w14:textId="77777777" w:rsidR="00C86427" w:rsidRPr="00EF7CF9" w:rsidRDefault="00C86427" w:rsidP="002A586E">
      <w:pPr>
        <w:pStyle w:val="ProductList-Body"/>
      </w:pPr>
    </w:p>
    <w:p w14:paraId="4960225A" w14:textId="24247297" w:rsidR="00C86427"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812AAB2" w14:textId="7918151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4F2B1387" w14:textId="77777777" w:rsidR="00C86427" w:rsidRPr="008F69DC" w:rsidRDefault="00C86427" w:rsidP="002A586E">
      <w:pPr>
        <w:pStyle w:val="ProductList-Body"/>
        <w:rPr>
          <w:sz w:val="12"/>
          <w:szCs w:val="12"/>
        </w:rPr>
      </w:pPr>
    </w:p>
    <w:p w14:paraId="429909F8" w14:textId="1AF0D3B0"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47439D22" w14:textId="77777777" w:rsidTr="00C86427">
        <w:trPr>
          <w:tblHeader/>
        </w:trPr>
        <w:tc>
          <w:tcPr>
            <w:tcW w:w="5400" w:type="dxa"/>
            <w:shd w:val="clear" w:color="auto" w:fill="0072C6"/>
          </w:tcPr>
          <w:p w14:paraId="04204677" w14:textId="2BED1A33"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53BEEC3"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51125E5A" w14:textId="77777777" w:rsidTr="00C86427">
        <w:tc>
          <w:tcPr>
            <w:tcW w:w="5400" w:type="dxa"/>
          </w:tcPr>
          <w:p w14:paraId="07F00995" w14:textId="576DCEAF" w:rsidR="00C86427" w:rsidRPr="00EF7CF9" w:rsidRDefault="00C86427" w:rsidP="002A586E">
            <w:pPr>
              <w:pStyle w:val="ProductList-OfferingBody"/>
              <w:jc w:val="center"/>
            </w:pPr>
            <w:r w:rsidRPr="00EF7CF9">
              <w:t>&lt; 99.9%</w:t>
            </w:r>
          </w:p>
        </w:tc>
        <w:tc>
          <w:tcPr>
            <w:tcW w:w="5400" w:type="dxa"/>
          </w:tcPr>
          <w:p w14:paraId="1EAC3FA5" w14:textId="77777777" w:rsidR="00C86427" w:rsidRPr="00EF7CF9" w:rsidRDefault="00C86427" w:rsidP="002A586E">
            <w:pPr>
              <w:pStyle w:val="ProductList-OfferingBody"/>
              <w:jc w:val="center"/>
            </w:pPr>
            <w:r w:rsidRPr="00EF7CF9">
              <w:t>25%</w:t>
            </w:r>
          </w:p>
        </w:tc>
      </w:tr>
      <w:tr w:rsidR="00C86427" w:rsidRPr="00B44CF9" w14:paraId="6BFFAB67" w14:textId="77777777" w:rsidTr="00C86427">
        <w:tc>
          <w:tcPr>
            <w:tcW w:w="5400" w:type="dxa"/>
          </w:tcPr>
          <w:p w14:paraId="48BA927D" w14:textId="2A9F073D" w:rsidR="00C86427" w:rsidRPr="00EF7CF9" w:rsidRDefault="00C86427" w:rsidP="002A586E">
            <w:pPr>
              <w:pStyle w:val="ProductList-OfferingBody"/>
              <w:jc w:val="center"/>
            </w:pPr>
            <w:r w:rsidRPr="00EF7CF9">
              <w:t>&lt; 99%</w:t>
            </w:r>
          </w:p>
        </w:tc>
        <w:tc>
          <w:tcPr>
            <w:tcW w:w="5400" w:type="dxa"/>
          </w:tcPr>
          <w:p w14:paraId="38929F8D" w14:textId="77777777" w:rsidR="00C86427" w:rsidRPr="00EF7CF9" w:rsidRDefault="00C86427" w:rsidP="002A586E">
            <w:pPr>
              <w:pStyle w:val="ProductList-OfferingBody"/>
              <w:jc w:val="center"/>
            </w:pPr>
            <w:r w:rsidRPr="00EF7CF9">
              <w:t>50%</w:t>
            </w:r>
          </w:p>
        </w:tc>
      </w:tr>
      <w:tr w:rsidR="00C86427" w:rsidRPr="00B44CF9" w14:paraId="70A14F4B" w14:textId="77777777" w:rsidTr="00C86427">
        <w:tc>
          <w:tcPr>
            <w:tcW w:w="5400" w:type="dxa"/>
          </w:tcPr>
          <w:p w14:paraId="4A5F7DB0" w14:textId="77777777" w:rsidR="00C86427" w:rsidRPr="00EF7CF9" w:rsidRDefault="00C86427" w:rsidP="002A586E">
            <w:pPr>
              <w:pStyle w:val="ProductList-OfferingBody"/>
              <w:jc w:val="center"/>
            </w:pPr>
            <w:r w:rsidRPr="00EF7CF9">
              <w:t>&lt; 95%</w:t>
            </w:r>
          </w:p>
        </w:tc>
        <w:tc>
          <w:tcPr>
            <w:tcW w:w="5400" w:type="dxa"/>
          </w:tcPr>
          <w:p w14:paraId="4C6598BC" w14:textId="77777777" w:rsidR="00C86427" w:rsidRPr="00EF7CF9" w:rsidRDefault="00C86427" w:rsidP="002A586E">
            <w:pPr>
              <w:pStyle w:val="ProductList-OfferingBody"/>
              <w:jc w:val="center"/>
            </w:pPr>
            <w:r w:rsidRPr="00EF7CF9">
              <w:t>100%</w:t>
            </w:r>
          </w:p>
        </w:tc>
      </w:tr>
    </w:tbl>
    <w:bookmarkStart w:id="95" w:name="_Toc457821523"/>
    <w:p w14:paraId="239D183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051EC5D" w14:textId="20237168" w:rsidR="00C86427" w:rsidRPr="00EF7CF9" w:rsidRDefault="00C86427" w:rsidP="002A586E">
      <w:pPr>
        <w:pStyle w:val="ProductList-Offering2Heading"/>
        <w:outlineLvl w:val="2"/>
      </w:pPr>
      <w:bookmarkStart w:id="96" w:name="_Toc163569453"/>
      <w:r w:rsidRPr="00EF7CF9">
        <w:t>SharePoint Online</w:t>
      </w:r>
      <w:bookmarkEnd w:id="95"/>
      <w:bookmarkEnd w:id="96"/>
    </w:p>
    <w:p w14:paraId="41E58B9E" w14:textId="0F2B3227"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for which they have appropriate permissions.</w:t>
      </w:r>
    </w:p>
    <w:p w14:paraId="4F12AEC0" w14:textId="6785C6E5" w:rsidR="00C86427" w:rsidRPr="00EF7CF9" w:rsidRDefault="00AC48A7" w:rsidP="003C0B57">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 </w:t>
      </w:r>
    </w:p>
    <w:p w14:paraId="1AC6E7F3" w14:textId="77777777" w:rsidR="00C86427" w:rsidRPr="00EF7CF9" w:rsidRDefault="00C86427" w:rsidP="003C0B57">
      <w:pPr>
        <w:pStyle w:val="ProductList-Body"/>
      </w:pPr>
    </w:p>
    <w:p w14:paraId="5BBD13D7" w14:textId="6E361ACF" w:rsidR="00C86427"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FAF12A4" w14:textId="414D53A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7A6B2139" w14:textId="77777777" w:rsidR="00C86427" w:rsidRPr="008F69DC" w:rsidRDefault="00C86427" w:rsidP="002A586E">
      <w:pPr>
        <w:pStyle w:val="ProductList-Body"/>
        <w:rPr>
          <w:sz w:val="12"/>
          <w:szCs w:val="12"/>
        </w:rPr>
      </w:pPr>
    </w:p>
    <w:p w14:paraId="7AE68D73" w14:textId="4FB1EB46"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2A3F63FE" w14:textId="77777777" w:rsidTr="00C86427">
        <w:trPr>
          <w:tblHeader/>
        </w:trPr>
        <w:tc>
          <w:tcPr>
            <w:tcW w:w="5400" w:type="dxa"/>
            <w:shd w:val="clear" w:color="auto" w:fill="0072C6"/>
          </w:tcPr>
          <w:p w14:paraId="79CD7DD1" w14:textId="4E8E232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60C3AB"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292393E9" w14:textId="77777777" w:rsidTr="00C86427">
        <w:tc>
          <w:tcPr>
            <w:tcW w:w="5400" w:type="dxa"/>
          </w:tcPr>
          <w:p w14:paraId="5CEBDE30" w14:textId="512D833F" w:rsidR="00C86427" w:rsidRPr="00EF7CF9" w:rsidRDefault="00C86427" w:rsidP="002A586E">
            <w:pPr>
              <w:pStyle w:val="ProductList-OfferingBody"/>
              <w:jc w:val="center"/>
            </w:pPr>
            <w:r w:rsidRPr="00EF7CF9">
              <w:t>&lt; 99.9%</w:t>
            </w:r>
          </w:p>
        </w:tc>
        <w:tc>
          <w:tcPr>
            <w:tcW w:w="5400" w:type="dxa"/>
          </w:tcPr>
          <w:p w14:paraId="5FB7CC40" w14:textId="77777777" w:rsidR="00C86427" w:rsidRPr="00EF7CF9" w:rsidRDefault="00C86427" w:rsidP="002A586E">
            <w:pPr>
              <w:pStyle w:val="ProductList-OfferingBody"/>
              <w:jc w:val="center"/>
            </w:pPr>
            <w:r w:rsidRPr="00EF7CF9">
              <w:t>25%</w:t>
            </w:r>
          </w:p>
        </w:tc>
      </w:tr>
      <w:tr w:rsidR="00C86427" w:rsidRPr="00B44CF9" w14:paraId="742E7780" w14:textId="77777777" w:rsidTr="00C86427">
        <w:tc>
          <w:tcPr>
            <w:tcW w:w="5400" w:type="dxa"/>
          </w:tcPr>
          <w:p w14:paraId="54EE1142" w14:textId="5A10F402" w:rsidR="00C86427" w:rsidRPr="00EF7CF9" w:rsidRDefault="00C86427" w:rsidP="002A586E">
            <w:pPr>
              <w:pStyle w:val="ProductList-OfferingBody"/>
              <w:jc w:val="center"/>
            </w:pPr>
            <w:r w:rsidRPr="00EF7CF9">
              <w:t>&lt; 99%</w:t>
            </w:r>
          </w:p>
        </w:tc>
        <w:tc>
          <w:tcPr>
            <w:tcW w:w="5400" w:type="dxa"/>
          </w:tcPr>
          <w:p w14:paraId="4C18F2FB" w14:textId="77777777" w:rsidR="00C86427" w:rsidRPr="00EF7CF9" w:rsidRDefault="00C86427" w:rsidP="002A586E">
            <w:pPr>
              <w:pStyle w:val="ProductList-OfferingBody"/>
              <w:jc w:val="center"/>
            </w:pPr>
            <w:r w:rsidRPr="00EF7CF9">
              <w:t>50%</w:t>
            </w:r>
          </w:p>
        </w:tc>
      </w:tr>
      <w:tr w:rsidR="00C86427" w:rsidRPr="00B44CF9" w14:paraId="74478D49" w14:textId="77777777" w:rsidTr="00C86427">
        <w:tc>
          <w:tcPr>
            <w:tcW w:w="5400" w:type="dxa"/>
          </w:tcPr>
          <w:p w14:paraId="35AB4E0E" w14:textId="77777777" w:rsidR="00C86427" w:rsidRPr="00EF7CF9" w:rsidRDefault="00C86427" w:rsidP="002A586E">
            <w:pPr>
              <w:pStyle w:val="ProductList-OfferingBody"/>
              <w:jc w:val="center"/>
            </w:pPr>
            <w:r w:rsidRPr="00EF7CF9">
              <w:t>&lt; 95%</w:t>
            </w:r>
          </w:p>
        </w:tc>
        <w:tc>
          <w:tcPr>
            <w:tcW w:w="5400" w:type="dxa"/>
          </w:tcPr>
          <w:p w14:paraId="07DE3FF0" w14:textId="77777777" w:rsidR="00C86427" w:rsidRPr="00EF7CF9" w:rsidRDefault="00C86427" w:rsidP="002A586E">
            <w:pPr>
              <w:pStyle w:val="ProductList-OfferingBody"/>
              <w:jc w:val="center"/>
            </w:pPr>
            <w:r w:rsidRPr="00EF7CF9">
              <w:t>100%</w:t>
            </w:r>
          </w:p>
        </w:tc>
      </w:tr>
    </w:tbl>
    <w:bookmarkStart w:id="97" w:name="_Toc457821524"/>
    <w:p w14:paraId="5CB67AB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819662" w14:textId="2358F97D" w:rsidR="00F601F4" w:rsidRPr="00EF7CF9" w:rsidRDefault="00AF793E" w:rsidP="002A586E">
      <w:pPr>
        <w:pStyle w:val="ProductList-Offering2Heading"/>
        <w:outlineLvl w:val="2"/>
      </w:pPr>
      <w:bookmarkStart w:id="98" w:name="_Toc457821525"/>
      <w:bookmarkStart w:id="99" w:name="_Toc526859637"/>
      <w:bookmarkStart w:id="100" w:name="_Toc163569454"/>
      <w:bookmarkEnd w:id="97"/>
      <w:r>
        <w:t>Microsoft Teams</w:t>
      </w:r>
      <w:r w:rsidR="00F601F4" w:rsidRPr="00EF7CF9">
        <w:t xml:space="preserve"> –</w:t>
      </w:r>
      <w:r>
        <w:t xml:space="preserve"> </w:t>
      </w:r>
      <w:r w:rsidR="00F601F4" w:rsidRPr="00EF7CF9">
        <w:t xml:space="preserve">Calling </w:t>
      </w:r>
      <w:r w:rsidR="00F601F4">
        <w:t>Plans</w:t>
      </w:r>
      <w:r w:rsidR="000F3D98">
        <w:t xml:space="preserve">, </w:t>
      </w:r>
      <w:r w:rsidR="00A77B94">
        <w:t xml:space="preserve">Teams </w:t>
      </w:r>
      <w:r w:rsidR="000F3D98">
        <w:t xml:space="preserve">Phone </w:t>
      </w:r>
      <w:r w:rsidR="00F601F4" w:rsidRPr="00EF7CF9">
        <w:t xml:space="preserve">and </w:t>
      </w:r>
      <w:r w:rsidR="00F601F4">
        <w:t>Audio</w:t>
      </w:r>
      <w:r w:rsidR="00F601F4" w:rsidRPr="00EF7CF9">
        <w:t xml:space="preserve"> Conferencing</w:t>
      </w:r>
      <w:bookmarkEnd w:id="98"/>
      <w:bookmarkEnd w:id="99"/>
      <w:bookmarkEnd w:id="100"/>
    </w:p>
    <w:p w14:paraId="4772F010" w14:textId="09B0C5FB" w:rsidR="00F601F4" w:rsidRPr="00EF7CF9" w:rsidRDefault="00F601F4"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Downtime</w:t>
      </w:r>
      <w:r w:rsidRPr="00BB2DBD">
        <w:rPr>
          <w:rFonts w:ascii="Calibri" w:eastAsia="Calibri" w:hAnsi="Calibri" w:cs="Times New Roman"/>
          <w:sz w:val="18"/>
        </w:rPr>
        <w:t>:</w:t>
      </w:r>
      <w:r w:rsidRPr="00571855">
        <w:rPr>
          <w:rFonts w:ascii="Calibri" w:eastAsia="Calibri" w:hAnsi="Calibri" w:cs="Times New Roman"/>
          <w:sz w:val="18"/>
          <w:szCs w:val="18"/>
        </w:rPr>
        <w:t xml:space="preserve"> </w:t>
      </w:r>
      <w:r w:rsidRPr="00EF7CF9">
        <w:rPr>
          <w:rFonts w:ascii="Calibri" w:eastAsia="Calibri" w:hAnsi="Calibri" w:cs="Times New Roman"/>
          <w:sz w:val="18"/>
          <w:szCs w:val="18"/>
        </w:rPr>
        <w:t>Any period of time when end users are unable to initiate a PSTN call or unable to dial into conference</w:t>
      </w:r>
      <w:r>
        <w:rPr>
          <w:rFonts w:ascii="Calibri" w:eastAsia="Calibri" w:hAnsi="Calibri" w:cs="Times New Roman"/>
          <w:sz w:val="18"/>
          <w:szCs w:val="18"/>
        </w:rPr>
        <w:t xml:space="preserve"> audio via the PSTN</w:t>
      </w:r>
      <w:r w:rsidR="002D4C08" w:rsidRPr="002D4C08">
        <w:rPr>
          <w:rFonts w:ascii="Calibri" w:eastAsia="Calibri" w:hAnsi="Calibri" w:cs="Times New Roman"/>
          <w:sz w:val="18"/>
          <w:szCs w:val="18"/>
        </w:rPr>
        <w:t>, or process calls with Call Queues or Auto Attendant</w:t>
      </w:r>
      <w:r w:rsidRPr="00EF7CF9">
        <w:rPr>
          <w:rFonts w:ascii="Calibri" w:eastAsia="Calibri" w:hAnsi="Calibri" w:cs="Times New Roman"/>
          <w:sz w:val="18"/>
          <w:szCs w:val="18"/>
        </w:rPr>
        <w:t>.</w:t>
      </w:r>
    </w:p>
    <w:p w14:paraId="7A5ADEFA" w14:textId="4C762566" w:rsidR="000D4219" w:rsidRPr="00EF7CF9" w:rsidRDefault="00AC48A7" w:rsidP="002A586E">
      <w:pPr>
        <w:spacing w:after="0" w:line="240" w:lineRule="auto"/>
        <w:rPr>
          <w:rFonts w:ascii="Calibri" w:eastAsia="Calibri" w:hAnsi="Calibri" w:cs="Times New Roman"/>
          <w:sz w:val="18"/>
          <w:szCs w:val="18"/>
        </w:rPr>
      </w:pPr>
      <w:r>
        <w:rPr>
          <w:rFonts w:ascii="Calibri" w:eastAsia="Calibri" w:hAnsi="Calibri" w:cs="Times New Roman"/>
          <w:b/>
          <w:color w:val="00188F"/>
          <w:sz w:val="18"/>
        </w:rPr>
        <w:t>Uptime Percentage</w:t>
      </w:r>
      <w:r w:rsidR="000D4219" w:rsidRPr="00EF7CF9">
        <w:rPr>
          <w:rFonts w:ascii="Calibri" w:eastAsia="Calibri" w:hAnsi="Calibri" w:cs="Times New Roman"/>
          <w:sz w:val="18"/>
        </w:rPr>
        <w:t>:</w:t>
      </w:r>
      <w:r w:rsidR="000D4219" w:rsidRPr="00EF7CF9">
        <w:rPr>
          <w:rFonts w:ascii="Calibri" w:eastAsia="Calibri" w:hAnsi="Calibri" w:cs="Times New Roman"/>
          <w:color w:val="002060"/>
          <w:sz w:val="18"/>
          <w:szCs w:val="18"/>
        </w:rPr>
        <w:t xml:space="preserve"> </w:t>
      </w:r>
      <w:r w:rsidR="000D4219" w:rsidRPr="00EF7CF9">
        <w:rPr>
          <w:rFonts w:ascii="Calibri" w:eastAsia="Calibri" w:hAnsi="Calibri" w:cs="Times New Roman"/>
          <w:sz w:val="18"/>
          <w:szCs w:val="18"/>
        </w:rPr>
        <w:t xml:space="preserve">The </w:t>
      </w:r>
      <w:r>
        <w:rPr>
          <w:rFonts w:ascii="Calibri" w:eastAsia="Calibri" w:hAnsi="Calibri" w:cs="Times New Roman"/>
          <w:sz w:val="18"/>
          <w:szCs w:val="18"/>
        </w:rPr>
        <w:t>Uptime Percentage</w:t>
      </w:r>
      <w:r w:rsidR="000D4219" w:rsidRPr="00EF7CF9">
        <w:rPr>
          <w:rFonts w:ascii="Calibri" w:eastAsia="Calibri" w:hAnsi="Calibri" w:cs="Times New Roman"/>
          <w:sz w:val="18"/>
          <w:szCs w:val="18"/>
        </w:rPr>
        <w:t xml:space="preserve"> is calculat</w:t>
      </w:r>
      <w:r w:rsidR="00E15C18" w:rsidRPr="00EF7CF9">
        <w:rPr>
          <w:rFonts w:ascii="Calibri" w:eastAsia="Calibri" w:hAnsi="Calibri" w:cs="Times New Roman"/>
          <w:sz w:val="18"/>
          <w:szCs w:val="18"/>
        </w:rPr>
        <w:t>ed using the following formula</w:t>
      </w:r>
      <w:r w:rsidR="00B76E27">
        <w:rPr>
          <w:rFonts w:ascii="Calibri" w:eastAsia="Calibri" w:hAnsi="Calibri" w:cs="Times New Roman"/>
          <w:sz w:val="18"/>
          <w:szCs w:val="18"/>
        </w:rPr>
        <w:t xml:space="preserve"> for each of the services</w:t>
      </w:r>
      <w:r w:rsidR="00E15C18" w:rsidRPr="00EF7CF9">
        <w:rPr>
          <w:rFonts w:ascii="Calibri" w:eastAsia="Calibri" w:hAnsi="Calibri" w:cs="Times New Roman"/>
          <w:sz w:val="18"/>
          <w:szCs w:val="18"/>
        </w:rPr>
        <w:t>:</w:t>
      </w:r>
    </w:p>
    <w:p w14:paraId="0B291276" w14:textId="77777777" w:rsidR="000D4219" w:rsidRPr="00EF7CF9" w:rsidRDefault="000D4219" w:rsidP="002A586E">
      <w:pPr>
        <w:spacing w:after="0" w:line="240" w:lineRule="auto"/>
        <w:rPr>
          <w:rFonts w:ascii="Calibri" w:eastAsia="Calibri" w:hAnsi="Calibri" w:cs="Times New Roman"/>
          <w:sz w:val="18"/>
          <w:szCs w:val="18"/>
        </w:rPr>
      </w:pPr>
    </w:p>
    <w:p w14:paraId="41B5F33D" w14:textId="0AD178FA" w:rsidR="000D4219" w:rsidRPr="00EF7CF9" w:rsidRDefault="00000000"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User Minutes -Downtime </m:t>
              </m:r>
            </m:num>
            <m:den>
              <m:r>
                <w:rPr>
                  <w:rFonts w:ascii="Cambria Math" w:eastAsia="Calibri" w:hAnsi="Cambria Math" w:cs="Calibri"/>
                  <w:sz w:val="18"/>
                  <w:szCs w:val="18"/>
                </w:rPr>
                <m:t xml:space="preserve">User </m:t>
              </m:r>
              <m:r>
                <w:rPr>
                  <w:rFonts w:ascii="Cambria Math" w:hAnsi="Cambria Math" w:cs="Calibri"/>
                  <w:sz w:val="18"/>
                  <w:szCs w:val="18"/>
                </w:rPr>
                <m:t>Minutes</m:t>
              </m:r>
            </m:den>
          </m:f>
          <m:r>
            <w:rPr>
              <w:rFonts w:ascii="Cambria Math" w:eastAsia="Calibri" w:hAnsi="Cambria Math" w:cs="Calibri"/>
              <w:sz w:val="18"/>
              <w:szCs w:val="18"/>
            </w:rPr>
            <m:t xml:space="preserve"> x 100</m:t>
          </m:r>
        </m:oMath>
      </m:oMathPara>
    </w:p>
    <w:p w14:paraId="1AE1DEBB" w14:textId="5D97402E" w:rsidR="0086376D" w:rsidRPr="0086376D" w:rsidRDefault="00331A48" w:rsidP="0086376D">
      <w:pPr>
        <w:spacing w:after="0" w:line="240" w:lineRule="auto"/>
        <w:rPr>
          <w:rFonts w:ascii="Calibri" w:eastAsia="Calibri" w:hAnsi="Calibri" w:cs="Times New Roman"/>
          <w:sz w:val="18"/>
          <w:szCs w:val="18"/>
        </w:rPr>
      </w:pPr>
      <w:r>
        <w:rPr>
          <w:rFonts w:ascii="Calibri" w:eastAsia="Calibri" w:hAnsi="Calibri" w:cs="Times New Roman"/>
          <w:sz w:val="18"/>
          <w:szCs w:val="18"/>
        </w:rPr>
        <w:t>w</w:t>
      </w:r>
      <w:r w:rsidRPr="00EF7CF9">
        <w:rPr>
          <w:rFonts w:ascii="Calibri" w:eastAsia="Calibri" w:hAnsi="Calibri" w:cs="Times New Roman"/>
          <w:sz w:val="18"/>
          <w:szCs w:val="18"/>
        </w:rPr>
        <w:t xml:space="preserve">here </w:t>
      </w:r>
      <w:r w:rsidR="000D4219" w:rsidRPr="00EF7CF9">
        <w:rPr>
          <w:rFonts w:ascii="Calibri" w:eastAsia="Calibri" w:hAnsi="Calibri" w:cs="Times New Roman"/>
          <w:sz w:val="18"/>
          <w:szCs w:val="18"/>
        </w:rPr>
        <w:t xml:space="preserve">Downtime is measured in user-minutes; that is, for each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Downtime is the sum of the length (in minutes) of each incident that occurs during that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multiplied by the number of users impacted by that incident. </w:t>
      </w:r>
      <w:r w:rsidR="0086376D" w:rsidRPr="0086376D">
        <w:rPr>
          <w:rFonts w:ascii="Calibri" w:eastAsia="Calibri" w:hAnsi="Calibri" w:cs="Times New Roman"/>
          <w:sz w:val="18"/>
          <w:szCs w:val="18"/>
        </w:rPr>
        <w:t>Credit will be paid only against the actual service(s) that are impacted.</w:t>
      </w:r>
    </w:p>
    <w:p w14:paraId="662A6062" w14:textId="77777777" w:rsidR="0086376D" w:rsidRPr="008F69DC" w:rsidRDefault="0086376D" w:rsidP="0086376D">
      <w:pPr>
        <w:spacing w:after="0" w:line="240" w:lineRule="auto"/>
        <w:rPr>
          <w:rFonts w:ascii="Calibri" w:eastAsia="Calibri" w:hAnsi="Calibri" w:cs="Times New Roman"/>
          <w:sz w:val="12"/>
          <w:szCs w:val="12"/>
        </w:rPr>
      </w:pPr>
    </w:p>
    <w:p w14:paraId="6C1E23E8" w14:textId="02C06F24" w:rsidR="000D4219" w:rsidRPr="00EF7CF9" w:rsidRDefault="0086376D" w:rsidP="0086376D">
      <w:pPr>
        <w:spacing w:after="0" w:line="240" w:lineRule="auto"/>
        <w:rPr>
          <w:rFonts w:ascii="Calibri" w:eastAsia="Calibri" w:hAnsi="Calibri" w:cs="Times New Roman"/>
          <w:sz w:val="18"/>
          <w:szCs w:val="18"/>
        </w:rPr>
      </w:pPr>
      <w:r w:rsidRPr="0086376D">
        <w:rPr>
          <w:rFonts w:ascii="Calibri" w:eastAsia="Calibri" w:hAnsi="Calibri" w:cs="Times New Roman"/>
          <w:sz w:val="18"/>
          <w:szCs w:val="18"/>
        </w:rPr>
        <w:t>This SLA does not apply to outages caused by any failure of third-party software, equipment, or services that are not controlled by Microsoft, or Microsoft software that is not being run by Microsoft itself as part of the Service.</w:t>
      </w:r>
    </w:p>
    <w:p w14:paraId="5B546C0C" w14:textId="336439D2" w:rsidR="000D4219" w:rsidRPr="00E34E9B" w:rsidRDefault="000D4219" w:rsidP="002A586E">
      <w:pPr>
        <w:spacing w:after="0" w:line="240" w:lineRule="auto"/>
        <w:rPr>
          <w:rFonts w:ascii="Calibri" w:eastAsia="Calibri" w:hAnsi="Calibri" w:cs="Times New Roman"/>
          <w:sz w:val="18"/>
          <w:szCs w:val="18"/>
        </w:rPr>
      </w:pPr>
    </w:p>
    <w:p w14:paraId="20ACFBE4" w14:textId="77777777" w:rsidR="00FD6896" w:rsidRDefault="00FD6896" w:rsidP="002A586E">
      <w:pPr>
        <w:pStyle w:val="ProductList-Body"/>
        <w:rPr>
          <w:b/>
          <w:color w:val="00188F"/>
        </w:rPr>
        <w:sectPr w:rsidR="00FD6896" w:rsidSect="004F63A4">
          <w:type w:val="continuous"/>
          <w:pgSz w:w="12240" w:h="15840"/>
          <w:pgMar w:top="1440" w:right="720" w:bottom="1440" w:left="720" w:header="720" w:footer="720" w:gutter="0"/>
          <w:cols w:space="720"/>
          <w:titlePg/>
          <w:docGrid w:linePitch="360"/>
        </w:sectPr>
      </w:pPr>
    </w:p>
    <w:p w14:paraId="3C213E15" w14:textId="7E8E7A6A" w:rsidR="00204453" w:rsidRPr="00EF7CF9" w:rsidRDefault="00204453"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B44CF9" w14:paraId="446D5C61" w14:textId="77777777" w:rsidTr="00204453">
        <w:trPr>
          <w:tblHeader/>
        </w:trPr>
        <w:tc>
          <w:tcPr>
            <w:tcW w:w="5400" w:type="dxa"/>
            <w:shd w:val="clear" w:color="auto" w:fill="0072C6"/>
          </w:tcPr>
          <w:p w14:paraId="625770B6" w14:textId="0E860838" w:rsidR="00204453"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F8BE217" w14:textId="77777777" w:rsidR="00204453" w:rsidRPr="00EF7CF9" w:rsidRDefault="00204453" w:rsidP="002A586E">
            <w:pPr>
              <w:pStyle w:val="ProductList-OfferingBody"/>
              <w:jc w:val="center"/>
              <w:rPr>
                <w:color w:val="FFFFFF" w:themeColor="background1"/>
              </w:rPr>
            </w:pPr>
            <w:r w:rsidRPr="00EF7CF9">
              <w:rPr>
                <w:color w:val="FFFFFF" w:themeColor="background1"/>
              </w:rPr>
              <w:t>Service Credit</w:t>
            </w:r>
          </w:p>
        </w:tc>
      </w:tr>
      <w:tr w:rsidR="00412769" w:rsidRPr="00B44CF9" w14:paraId="0A7AA89D" w14:textId="77777777" w:rsidTr="00204453">
        <w:tc>
          <w:tcPr>
            <w:tcW w:w="5400" w:type="dxa"/>
          </w:tcPr>
          <w:p w14:paraId="7FA73863" w14:textId="51296176" w:rsidR="00412769" w:rsidRDefault="00412769" w:rsidP="00412769">
            <w:pPr>
              <w:pStyle w:val="ProductList-OfferingBody"/>
              <w:jc w:val="center"/>
            </w:pPr>
            <w:r>
              <w:t>&lt; 99.999%</w:t>
            </w:r>
          </w:p>
        </w:tc>
        <w:tc>
          <w:tcPr>
            <w:tcW w:w="5400" w:type="dxa"/>
          </w:tcPr>
          <w:p w14:paraId="4D2B2015" w14:textId="3B8CBD51" w:rsidR="00412769" w:rsidRDefault="00412769" w:rsidP="00412769">
            <w:pPr>
              <w:pStyle w:val="ProductList-OfferingBody"/>
              <w:jc w:val="center"/>
            </w:pPr>
            <w:r>
              <w:t>5%</w:t>
            </w:r>
          </w:p>
        </w:tc>
      </w:tr>
      <w:tr w:rsidR="0086376D" w:rsidRPr="00B44CF9" w14:paraId="4F8767F1" w14:textId="77777777" w:rsidTr="00204453">
        <w:tc>
          <w:tcPr>
            <w:tcW w:w="5400" w:type="dxa"/>
          </w:tcPr>
          <w:p w14:paraId="651A7938" w14:textId="79414888" w:rsidR="0086376D" w:rsidRPr="00EF7CF9" w:rsidRDefault="00A866B3" w:rsidP="002A586E">
            <w:pPr>
              <w:pStyle w:val="ProductList-OfferingBody"/>
              <w:jc w:val="center"/>
            </w:pPr>
            <w:r>
              <w:t>&lt; 99.99%</w:t>
            </w:r>
          </w:p>
        </w:tc>
        <w:tc>
          <w:tcPr>
            <w:tcW w:w="5400" w:type="dxa"/>
          </w:tcPr>
          <w:p w14:paraId="43A9434B" w14:textId="60108545" w:rsidR="0086376D" w:rsidRPr="00EF7CF9" w:rsidRDefault="00A866B3" w:rsidP="002A586E">
            <w:pPr>
              <w:pStyle w:val="ProductList-OfferingBody"/>
              <w:jc w:val="center"/>
            </w:pPr>
            <w:r>
              <w:t>10%</w:t>
            </w:r>
          </w:p>
        </w:tc>
      </w:tr>
      <w:tr w:rsidR="00204453" w:rsidRPr="00B44CF9" w14:paraId="07504005" w14:textId="77777777" w:rsidTr="00204453">
        <w:tc>
          <w:tcPr>
            <w:tcW w:w="5400" w:type="dxa"/>
          </w:tcPr>
          <w:p w14:paraId="327DCEC7" w14:textId="77777777" w:rsidR="00204453" w:rsidRPr="00EF7CF9" w:rsidRDefault="00204453" w:rsidP="002A586E">
            <w:pPr>
              <w:pStyle w:val="ProductList-OfferingBody"/>
              <w:jc w:val="center"/>
            </w:pPr>
            <w:r w:rsidRPr="00EF7CF9">
              <w:t>&lt; 99.9%</w:t>
            </w:r>
          </w:p>
        </w:tc>
        <w:tc>
          <w:tcPr>
            <w:tcW w:w="5400" w:type="dxa"/>
          </w:tcPr>
          <w:p w14:paraId="1F728475" w14:textId="77777777" w:rsidR="00204453" w:rsidRPr="00EF7CF9" w:rsidRDefault="00204453" w:rsidP="002A586E">
            <w:pPr>
              <w:pStyle w:val="ProductList-OfferingBody"/>
              <w:jc w:val="center"/>
            </w:pPr>
            <w:r w:rsidRPr="00EF7CF9">
              <w:t>25%</w:t>
            </w:r>
          </w:p>
        </w:tc>
      </w:tr>
      <w:tr w:rsidR="00204453" w:rsidRPr="00B44CF9" w14:paraId="31E64EE5" w14:textId="77777777" w:rsidTr="00204453">
        <w:tc>
          <w:tcPr>
            <w:tcW w:w="5400" w:type="dxa"/>
          </w:tcPr>
          <w:p w14:paraId="2CB4A62E" w14:textId="77777777" w:rsidR="00204453" w:rsidRPr="00EF7CF9" w:rsidRDefault="00204453" w:rsidP="002A586E">
            <w:pPr>
              <w:pStyle w:val="ProductList-OfferingBody"/>
              <w:jc w:val="center"/>
            </w:pPr>
            <w:r w:rsidRPr="00EF7CF9">
              <w:t>&lt; 99%</w:t>
            </w:r>
          </w:p>
        </w:tc>
        <w:tc>
          <w:tcPr>
            <w:tcW w:w="5400" w:type="dxa"/>
          </w:tcPr>
          <w:p w14:paraId="29580C8D" w14:textId="77777777" w:rsidR="00204453" w:rsidRPr="00EF7CF9" w:rsidRDefault="00204453" w:rsidP="002A586E">
            <w:pPr>
              <w:pStyle w:val="ProductList-OfferingBody"/>
              <w:jc w:val="center"/>
            </w:pPr>
            <w:r w:rsidRPr="00EF7CF9">
              <w:t>50%</w:t>
            </w:r>
          </w:p>
        </w:tc>
      </w:tr>
      <w:tr w:rsidR="00204453" w:rsidRPr="00B44CF9" w14:paraId="5E6348CF" w14:textId="77777777" w:rsidTr="00204453">
        <w:tc>
          <w:tcPr>
            <w:tcW w:w="5400" w:type="dxa"/>
          </w:tcPr>
          <w:p w14:paraId="6B6D8094" w14:textId="77777777" w:rsidR="00204453" w:rsidRPr="00EF7CF9" w:rsidRDefault="00204453" w:rsidP="002A586E">
            <w:pPr>
              <w:pStyle w:val="ProductList-OfferingBody"/>
              <w:jc w:val="center"/>
            </w:pPr>
            <w:r w:rsidRPr="00EF7CF9">
              <w:t>&lt; 95%</w:t>
            </w:r>
          </w:p>
        </w:tc>
        <w:tc>
          <w:tcPr>
            <w:tcW w:w="5400" w:type="dxa"/>
          </w:tcPr>
          <w:p w14:paraId="62EAA25A" w14:textId="77777777" w:rsidR="00204453" w:rsidRPr="00EF7CF9" w:rsidRDefault="00204453" w:rsidP="002A586E">
            <w:pPr>
              <w:pStyle w:val="ProductList-OfferingBody"/>
              <w:jc w:val="center"/>
            </w:pPr>
            <w:r w:rsidRPr="00EF7CF9">
              <w:t>100%</w:t>
            </w:r>
          </w:p>
        </w:tc>
      </w:tr>
    </w:tbl>
    <w:bookmarkStart w:id="101" w:name="_Toc457821526"/>
    <w:p w14:paraId="6803DEF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EE9CF4D" w14:textId="3AC11209" w:rsidR="00E25E0F" w:rsidRPr="00EF7CF9" w:rsidRDefault="00AF793E" w:rsidP="002A586E">
      <w:pPr>
        <w:pStyle w:val="ProductList-Offering2Heading"/>
        <w:outlineLvl w:val="2"/>
      </w:pPr>
      <w:bookmarkStart w:id="102" w:name="_Toc163569455"/>
      <w:r>
        <w:t>Microsoft Teams</w:t>
      </w:r>
      <w:r w:rsidR="00E25E0F" w:rsidRPr="00EF7CF9">
        <w:t xml:space="preserve"> – Voice Quality</w:t>
      </w:r>
      <w:bookmarkEnd w:id="101"/>
      <w:bookmarkEnd w:id="102"/>
    </w:p>
    <w:p w14:paraId="37E23CD8" w14:textId="77777777" w:rsidR="001D70B9" w:rsidRPr="00EF7CF9" w:rsidRDefault="001D70B9" w:rsidP="002A586E">
      <w:pPr>
        <w:pStyle w:val="ProductList-Body"/>
      </w:pPr>
      <w:r w:rsidRPr="00EF7CF9">
        <w:t>This SLA applies to any eligible call placed by any voice service user within the subscription (enabled for making any type of call VOIP or PSTN).</w:t>
      </w:r>
    </w:p>
    <w:p w14:paraId="5AC299E2" w14:textId="4B9CEFBE" w:rsidR="00E25E0F" w:rsidRPr="00EF7CF9" w:rsidRDefault="00E25E0F" w:rsidP="00C25AAC">
      <w:pPr>
        <w:pStyle w:val="ProductList-Body"/>
      </w:pPr>
      <w:r w:rsidRPr="00EF7CF9">
        <w:rPr>
          <w:b/>
          <w:color w:val="00188F"/>
        </w:rPr>
        <w:t>Additional Definitions</w:t>
      </w:r>
      <w:r w:rsidRPr="00EF7CF9">
        <w:t>:</w:t>
      </w:r>
    </w:p>
    <w:p w14:paraId="769655EE" w14:textId="2915ACA5" w:rsidR="00E25E0F" w:rsidRPr="00EF7CF9" w:rsidRDefault="00EF7CF9" w:rsidP="002A586E">
      <w:pPr>
        <w:pStyle w:val="ProductList-Body"/>
      </w:pPr>
      <w:r w:rsidRPr="00571855">
        <w:t>“</w:t>
      </w:r>
      <w:r w:rsidR="00E25E0F" w:rsidRPr="00EF7CF9">
        <w:rPr>
          <w:b/>
          <w:color w:val="00188F"/>
        </w:rPr>
        <w:t>Eligible Call</w:t>
      </w:r>
      <w:r w:rsidRPr="00571855">
        <w:t>”</w:t>
      </w:r>
      <w:r w:rsidR="00E25E0F" w:rsidRPr="00EF7CF9">
        <w:t xml:space="preserve"> is a </w:t>
      </w:r>
      <w:r w:rsidR="00AF793E">
        <w:t>Microsoft Teams</w:t>
      </w:r>
      <w:r w:rsidR="00E25E0F" w:rsidRPr="00EF7CF9">
        <w:t xml:space="preserve"> placed call (within a subscription) that meets both conditions below:</w:t>
      </w:r>
    </w:p>
    <w:p w14:paraId="006B7BB5" w14:textId="1DF9F575" w:rsidR="00E25E0F" w:rsidRPr="00EF7CF9" w:rsidRDefault="00E25E0F" w:rsidP="002A586E">
      <w:pPr>
        <w:pStyle w:val="ProductList-Body"/>
        <w:numPr>
          <w:ilvl w:val="0"/>
          <w:numId w:val="14"/>
        </w:numPr>
      </w:pPr>
      <w:r w:rsidRPr="00EF7CF9">
        <w:t xml:space="preserve">The call was placed from a </w:t>
      </w:r>
      <w:r w:rsidR="00AF793E">
        <w:t>Microsoft Teams</w:t>
      </w:r>
      <w:r w:rsidRPr="00EF7CF9">
        <w:t xml:space="preserve"> Certified IP Desk phones on wired Ethernet</w:t>
      </w:r>
      <w:r w:rsidR="000925DA">
        <w:t>.</w:t>
      </w:r>
    </w:p>
    <w:p w14:paraId="36758620" w14:textId="4A7FEF8C" w:rsidR="00E25E0F" w:rsidRPr="00EF7CF9" w:rsidRDefault="00E25E0F" w:rsidP="002A586E">
      <w:pPr>
        <w:pStyle w:val="ProductList-Body"/>
        <w:numPr>
          <w:ilvl w:val="0"/>
          <w:numId w:val="14"/>
        </w:numPr>
      </w:pPr>
      <w:r w:rsidRPr="00EF7CF9">
        <w:t>Packet Loss, Jitter and Latency issues on the call were due to networks managed by Microsoft.</w:t>
      </w:r>
    </w:p>
    <w:p w14:paraId="55A75C61" w14:textId="321F1715" w:rsidR="00E25E0F" w:rsidRPr="00EF7CF9" w:rsidRDefault="00EF7CF9" w:rsidP="002A586E">
      <w:pPr>
        <w:pStyle w:val="ProductList-Body"/>
      </w:pPr>
      <w:r w:rsidRPr="00571855">
        <w:t>“</w:t>
      </w:r>
      <w:r w:rsidR="00E25E0F" w:rsidRPr="00EF7CF9">
        <w:rPr>
          <w:b/>
          <w:color w:val="00188F"/>
        </w:rPr>
        <w:t>Total Calls</w:t>
      </w:r>
      <w:r w:rsidRPr="00571855">
        <w:t>”</w:t>
      </w:r>
      <w:r w:rsidR="00E25E0F" w:rsidRPr="00EF7CF9">
        <w:t xml:space="preserve"> is the total number of Eligible Calls</w:t>
      </w:r>
      <w:r w:rsidR="00931F30">
        <w:t>.</w:t>
      </w:r>
    </w:p>
    <w:p w14:paraId="108FE9FB" w14:textId="75CE06C0" w:rsidR="00E25E0F" w:rsidRPr="00EF7CF9" w:rsidRDefault="00EF7CF9" w:rsidP="002A586E">
      <w:pPr>
        <w:pStyle w:val="ProductList-Body"/>
      </w:pPr>
      <w:r w:rsidRPr="00571855">
        <w:t>“</w:t>
      </w:r>
      <w:r w:rsidR="00E25E0F" w:rsidRPr="00EF7CF9">
        <w:rPr>
          <w:b/>
          <w:color w:val="00188F"/>
        </w:rPr>
        <w:t>Poor Quality Calls</w:t>
      </w:r>
      <w:r w:rsidRPr="00571855">
        <w:t>”</w:t>
      </w:r>
      <w:r w:rsidR="00E25E0F" w:rsidRPr="00EF7CF9">
        <w:t xml:space="preserve"> is the total number of Eligible Calls that are classified as poor </w:t>
      </w:r>
      <w:r w:rsidR="001D70B9" w:rsidRPr="00EF7CF9">
        <w:t>based on numerous factors that could impact call quality in the networks managed by Microsoft. While the current Poor Call classifier is built primarily on network parameters like RTT (Roundtrip Time), Packet Loss Rate, Jitter and Packet Loss-Delay Concealment Factors, it is dynamic and continually updated based on new learnings from analysis using millions of Skype</w:t>
      </w:r>
      <w:r w:rsidR="00AF793E">
        <w:t>,</w:t>
      </w:r>
      <w:r w:rsidR="001D70B9" w:rsidRPr="00EF7CF9">
        <w:t xml:space="preserve"> Skype for Business</w:t>
      </w:r>
      <w:r w:rsidR="00AF793E">
        <w:t>, and Microsoft Teams</w:t>
      </w:r>
      <w:r w:rsidR="001D70B9" w:rsidRPr="00EF7CF9">
        <w:t xml:space="preserve"> calls and evolution of Devices, Algorithms and end user ratings.</w:t>
      </w:r>
    </w:p>
    <w:p w14:paraId="7C0FF582" w14:textId="77777777" w:rsidR="00E25E0F" w:rsidRPr="00EF7CF9" w:rsidRDefault="00E25E0F" w:rsidP="002A586E">
      <w:pPr>
        <w:pStyle w:val="ProductList-Body"/>
      </w:pPr>
    </w:p>
    <w:p w14:paraId="0B4A6654" w14:textId="695DAAB0" w:rsidR="00E25E0F" w:rsidRPr="00EF7CF9" w:rsidRDefault="00E25E0F"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Good Call Rate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Good Call Rate is calculated using the following formula:</w:t>
      </w:r>
    </w:p>
    <w:p w14:paraId="40445FC9" w14:textId="77777777" w:rsidR="00E25E0F" w:rsidRPr="00EF7CF9" w:rsidRDefault="00E25E0F" w:rsidP="002A586E">
      <w:pPr>
        <w:spacing w:after="0" w:line="240" w:lineRule="auto"/>
        <w:rPr>
          <w:rFonts w:ascii="Calibri" w:eastAsia="Calibri" w:hAnsi="Calibri" w:cs="Times New Roman"/>
          <w:sz w:val="18"/>
          <w:szCs w:val="18"/>
        </w:rPr>
      </w:pPr>
    </w:p>
    <w:p w14:paraId="1A1B6F7F" w14:textId="1B23C935" w:rsidR="00E25E0F" w:rsidRPr="00EF7CF9" w:rsidRDefault="00000000"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Calls -Poor Quality Calls </m:t>
              </m:r>
            </m:num>
            <m:den>
              <m:r>
                <w:rPr>
                  <w:rFonts w:ascii="Cambria Math" w:eastAsia="Calibri" w:hAnsi="Cambria Math" w:cs="Calibri"/>
                  <w:sz w:val="18"/>
                  <w:szCs w:val="18"/>
                </w:rPr>
                <m:t>Total Calls</m:t>
              </m:r>
            </m:den>
          </m:f>
          <m:r>
            <w:rPr>
              <w:rFonts w:ascii="Cambria Math" w:eastAsia="Calibri" w:hAnsi="Cambria Math" w:cs="Calibri"/>
              <w:sz w:val="18"/>
              <w:szCs w:val="18"/>
            </w:rPr>
            <m:t xml:space="preserve"> x 100</m:t>
          </m:r>
        </m:oMath>
      </m:oMathPara>
    </w:p>
    <w:p w14:paraId="29912DEF" w14:textId="4ADACFDD" w:rsidR="00E25E0F" w:rsidRPr="00EF7CF9" w:rsidRDefault="00E25E0F"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25E0F" w:rsidRPr="00B44CF9" w14:paraId="436F216C" w14:textId="77777777" w:rsidTr="005326DD">
        <w:trPr>
          <w:tblHeader/>
        </w:trPr>
        <w:tc>
          <w:tcPr>
            <w:tcW w:w="5400" w:type="dxa"/>
            <w:shd w:val="clear" w:color="auto" w:fill="0072C6"/>
          </w:tcPr>
          <w:p w14:paraId="419BF8A6" w14:textId="496A0FC8" w:rsidR="00E25E0F" w:rsidRPr="00EF7CF9" w:rsidRDefault="00E25E0F" w:rsidP="002A586E">
            <w:pPr>
              <w:pStyle w:val="ProductList-OfferingBody"/>
              <w:jc w:val="center"/>
              <w:rPr>
                <w:color w:val="FFFFFF" w:themeColor="background1"/>
              </w:rPr>
            </w:pPr>
            <w:r w:rsidRPr="00EF7CF9">
              <w:rPr>
                <w:color w:val="FFFFFF" w:themeColor="background1"/>
              </w:rPr>
              <w:t>Good Call Rate</w:t>
            </w:r>
          </w:p>
        </w:tc>
        <w:tc>
          <w:tcPr>
            <w:tcW w:w="5400" w:type="dxa"/>
            <w:shd w:val="clear" w:color="auto" w:fill="0072C6"/>
          </w:tcPr>
          <w:p w14:paraId="179ED571" w14:textId="77777777" w:rsidR="00E25E0F" w:rsidRPr="00EF7CF9" w:rsidRDefault="00E25E0F" w:rsidP="002A586E">
            <w:pPr>
              <w:pStyle w:val="ProductList-OfferingBody"/>
              <w:jc w:val="center"/>
              <w:rPr>
                <w:color w:val="FFFFFF" w:themeColor="background1"/>
              </w:rPr>
            </w:pPr>
            <w:r w:rsidRPr="00EF7CF9">
              <w:rPr>
                <w:color w:val="FFFFFF" w:themeColor="background1"/>
              </w:rPr>
              <w:t>Service Credit</w:t>
            </w:r>
          </w:p>
        </w:tc>
      </w:tr>
      <w:tr w:rsidR="00E25E0F" w:rsidRPr="00B44CF9" w14:paraId="424FC624" w14:textId="77777777" w:rsidTr="005326DD">
        <w:tc>
          <w:tcPr>
            <w:tcW w:w="5400" w:type="dxa"/>
          </w:tcPr>
          <w:p w14:paraId="1962101E" w14:textId="77777777" w:rsidR="00E25E0F" w:rsidRPr="00EF7CF9" w:rsidRDefault="00E25E0F" w:rsidP="002A586E">
            <w:pPr>
              <w:pStyle w:val="ProductList-OfferingBody"/>
              <w:jc w:val="center"/>
            </w:pPr>
            <w:r w:rsidRPr="00EF7CF9">
              <w:t>&lt; 99.9%</w:t>
            </w:r>
          </w:p>
        </w:tc>
        <w:tc>
          <w:tcPr>
            <w:tcW w:w="5400" w:type="dxa"/>
          </w:tcPr>
          <w:p w14:paraId="6211073E" w14:textId="77777777" w:rsidR="00E25E0F" w:rsidRPr="00EF7CF9" w:rsidRDefault="00E25E0F" w:rsidP="002A586E">
            <w:pPr>
              <w:pStyle w:val="ProductList-OfferingBody"/>
              <w:jc w:val="center"/>
            </w:pPr>
            <w:r w:rsidRPr="00EF7CF9">
              <w:t>25%</w:t>
            </w:r>
          </w:p>
        </w:tc>
      </w:tr>
      <w:tr w:rsidR="00E25E0F" w:rsidRPr="00B44CF9" w14:paraId="33028E0F" w14:textId="77777777" w:rsidTr="005326DD">
        <w:tc>
          <w:tcPr>
            <w:tcW w:w="5400" w:type="dxa"/>
          </w:tcPr>
          <w:p w14:paraId="09712D25" w14:textId="77777777" w:rsidR="00E25E0F" w:rsidRPr="00EF7CF9" w:rsidRDefault="00E25E0F" w:rsidP="002A586E">
            <w:pPr>
              <w:pStyle w:val="ProductList-OfferingBody"/>
              <w:jc w:val="center"/>
            </w:pPr>
            <w:r w:rsidRPr="00EF7CF9">
              <w:t>&lt; 99%</w:t>
            </w:r>
          </w:p>
        </w:tc>
        <w:tc>
          <w:tcPr>
            <w:tcW w:w="5400" w:type="dxa"/>
          </w:tcPr>
          <w:p w14:paraId="55DDA4A7" w14:textId="77777777" w:rsidR="00E25E0F" w:rsidRPr="00EF7CF9" w:rsidRDefault="00E25E0F" w:rsidP="002A586E">
            <w:pPr>
              <w:pStyle w:val="ProductList-OfferingBody"/>
              <w:jc w:val="center"/>
            </w:pPr>
            <w:r w:rsidRPr="00EF7CF9">
              <w:t>50%</w:t>
            </w:r>
          </w:p>
        </w:tc>
      </w:tr>
      <w:tr w:rsidR="00E25E0F" w:rsidRPr="00B44CF9" w14:paraId="440BE748" w14:textId="77777777" w:rsidTr="005326DD">
        <w:tc>
          <w:tcPr>
            <w:tcW w:w="5400" w:type="dxa"/>
          </w:tcPr>
          <w:p w14:paraId="0410A4CD" w14:textId="77777777" w:rsidR="00E25E0F" w:rsidRPr="00EF7CF9" w:rsidRDefault="00E25E0F" w:rsidP="00943212">
            <w:pPr>
              <w:pStyle w:val="ProductList-OfferingBody"/>
              <w:jc w:val="center"/>
            </w:pPr>
            <w:r w:rsidRPr="00EF7CF9">
              <w:t>&lt; 95%</w:t>
            </w:r>
          </w:p>
        </w:tc>
        <w:tc>
          <w:tcPr>
            <w:tcW w:w="5400" w:type="dxa"/>
          </w:tcPr>
          <w:p w14:paraId="0D8F0DAA" w14:textId="77777777" w:rsidR="00E25E0F" w:rsidRPr="00EF7CF9" w:rsidRDefault="00E25E0F" w:rsidP="002A586E">
            <w:pPr>
              <w:pStyle w:val="ProductList-OfferingBody"/>
              <w:keepNext/>
              <w:jc w:val="center"/>
            </w:pPr>
            <w:r w:rsidRPr="00EF7CF9">
              <w:t>100%</w:t>
            </w:r>
          </w:p>
        </w:tc>
      </w:tr>
    </w:tbl>
    <w:bookmarkStart w:id="103" w:name="_Toc457821527"/>
    <w:p w14:paraId="778D745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B8073DE" w14:textId="48F94266" w:rsidR="00006365" w:rsidRPr="00EF7CF9" w:rsidRDefault="00006365" w:rsidP="002A586E">
      <w:pPr>
        <w:pStyle w:val="ProductList-Offering2Heading"/>
        <w:outlineLvl w:val="2"/>
      </w:pPr>
      <w:bookmarkStart w:id="104" w:name="_Toc163569456"/>
      <w:r w:rsidRPr="00EF7CF9">
        <w:t>Workp</w:t>
      </w:r>
      <w:r w:rsidR="00843406" w:rsidRPr="00EF7CF9">
        <w:t>l</w:t>
      </w:r>
      <w:r w:rsidRPr="00EF7CF9">
        <w:t>ace Analytics</w:t>
      </w:r>
      <w:bookmarkEnd w:id="104"/>
    </w:p>
    <w:p w14:paraId="39EA0E40" w14:textId="26873E2C" w:rsidR="00006365" w:rsidRPr="00EF7CF9" w:rsidRDefault="00006365" w:rsidP="002A586E">
      <w:pPr>
        <w:pStyle w:val="ProductList-Body"/>
      </w:pPr>
      <w:r w:rsidRPr="00EF7CF9">
        <w:rPr>
          <w:b/>
          <w:color w:val="00188F"/>
        </w:rPr>
        <w:t>Downtime</w:t>
      </w:r>
      <w:r w:rsidRPr="00EF7CF9">
        <w:t xml:space="preserve">: </w:t>
      </w:r>
      <w:r w:rsidR="00EE6CC5" w:rsidRPr="00EF7CF9">
        <w:t>Any period of time when users are unable to access the Workplace Analytics website.</w:t>
      </w:r>
    </w:p>
    <w:p w14:paraId="7BCDE968" w14:textId="15C1D11B" w:rsidR="00006365" w:rsidRPr="00EF7CF9" w:rsidRDefault="00AC48A7" w:rsidP="00BA33EB">
      <w:pPr>
        <w:pStyle w:val="ProductList-Body"/>
        <w:keepNext/>
      </w:pPr>
      <w:r>
        <w:rPr>
          <w:b/>
          <w:color w:val="00188F"/>
        </w:rPr>
        <w:t>Uptime Percentage</w:t>
      </w:r>
      <w:r w:rsidR="00006365" w:rsidRPr="00EF7CF9">
        <w:t xml:space="preserve">: </w:t>
      </w:r>
      <w:r w:rsidR="00EE6CC5" w:rsidRPr="00EF7CF9">
        <w:t xml:space="preserve">The </w:t>
      </w:r>
      <w:r>
        <w:t>Uptime Percentage</w:t>
      </w:r>
      <w:r w:rsidR="00EE6CC5" w:rsidRPr="00EF7CF9">
        <w:t xml:space="preserve"> is cal</w:t>
      </w:r>
      <w:r w:rsidR="00CF3581" w:rsidRPr="00EF7CF9">
        <w:t>culated using the following formula:</w:t>
      </w:r>
    </w:p>
    <w:p w14:paraId="2580373D" w14:textId="77777777" w:rsidR="00006365" w:rsidRPr="00EF7CF9" w:rsidRDefault="00006365" w:rsidP="002A586E">
      <w:pPr>
        <w:pStyle w:val="ProductList-Body"/>
      </w:pPr>
    </w:p>
    <w:p w14:paraId="42D3EDC3" w14:textId="3325209E" w:rsidR="00006365"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 </m:t>
          </m:r>
        </m:oMath>
      </m:oMathPara>
    </w:p>
    <w:p w14:paraId="76D60245" w14:textId="22488CC3" w:rsidR="00006365"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F3581" w:rsidRPr="00EF7CF9">
        <w:t>.</w:t>
      </w:r>
    </w:p>
    <w:p w14:paraId="58A52B5D" w14:textId="77777777" w:rsidR="00CF3581" w:rsidRPr="00E34E9B" w:rsidRDefault="00CF3581" w:rsidP="002A586E">
      <w:pPr>
        <w:pStyle w:val="ProductList-Body"/>
        <w:rPr>
          <w:szCs w:val="18"/>
        </w:rPr>
      </w:pPr>
    </w:p>
    <w:p w14:paraId="0B221A30" w14:textId="77777777" w:rsidR="00006365" w:rsidRPr="00EF7CF9" w:rsidRDefault="00006365"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06365" w:rsidRPr="00B44CF9" w14:paraId="083A95DD" w14:textId="77777777" w:rsidTr="00EE6CC5">
        <w:trPr>
          <w:tblHeader/>
        </w:trPr>
        <w:tc>
          <w:tcPr>
            <w:tcW w:w="5400" w:type="dxa"/>
            <w:shd w:val="clear" w:color="auto" w:fill="0072C6"/>
          </w:tcPr>
          <w:p w14:paraId="36536680" w14:textId="544CD820" w:rsidR="00006365"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89005C8" w14:textId="64D79297" w:rsidR="00006365" w:rsidRPr="00EF7CF9" w:rsidRDefault="00CF3581" w:rsidP="002A586E">
            <w:pPr>
              <w:pStyle w:val="ProductList-OfferingBody"/>
              <w:jc w:val="center"/>
              <w:rPr>
                <w:color w:val="FFFFFF" w:themeColor="background1"/>
              </w:rPr>
            </w:pPr>
            <w:r w:rsidRPr="00EF7CF9">
              <w:rPr>
                <w:color w:val="FFFFFF" w:themeColor="background1"/>
              </w:rPr>
              <w:t>Service Credit</w:t>
            </w:r>
          </w:p>
        </w:tc>
      </w:tr>
      <w:tr w:rsidR="00CF3581" w:rsidRPr="00B44CF9" w14:paraId="2C79A02E" w14:textId="77777777" w:rsidTr="00EE6CC5">
        <w:tc>
          <w:tcPr>
            <w:tcW w:w="5400" w:type="dxa"/>
          </w:tcPr>
          <w:p w14:paraId="4A93E858" w14:textId="165BBF89" w:rsidR="00CF3581" w:rsidRPr="00EF7CF9" w:rsidRDefault="00CF3581" w:rsidP="002A586E">
            <w:pPr>
              <w:pStyle w:val="ProductList-OfferingBody"/>
              <w:jc w:val="center"/>
            </w:pPr>
            <w:r w:rsidRPr="00EF7CF9">
              <w:t>&lt; 99.9%</w:t>
            </w:r>
          </w:p>
        </w:tc>
        <w:tc>
          <w:tcPr>
            <w:tcW w:w="5400" w:type="dxa"/>
          </w:tcPr>
          <w:p w14:paraId="2745667D" w14:textId="58CFB147" w:rsidR="00CF3581" w:rsidRPr="00EF7CF9" w:rsidRDefault="00CF3581" w:rsidP="002A586E">
            <w:pPr>
              <w:pStyle w:val="ProductList-OfferingBody"/>
              <w:jc w:val="center"/>
            </w:pPr>
            <w:r w:rsidRPr="00EF7CF9">
              <w:t>25%</w:t>
            </w:r>
          </w:p>
        </w:tc>
      </w:tr>
      <w:tr w:rsidR="00CF3581" w:rsidRPr="00B44CF9" w14:paraId="429E9389" w14:textId="77777777" w:rsidTr="00EE6CC5">
        <w:tc>
          <w:tcPr>
            <w:tcW w:w="5400" w:type="dxa"/>
          </w:tcPr>
          <w:p w14:paraId="5102C539" w14:textId="32D0C7B6" w:rsidR="00CF3581" w:rsidRPr="00EF7CF9" w:rsidRDefault="00CF3581" w:rsidP="002A586E">
            <w:pPr>
              <w:pStyle w:val="ProductList-OfferingBody"/>
              <w:jc w:val="center"/>
            </w:pPr>
            <w:r w:rsidRPr="00EF7CF9">
              <w:t>&lt; 99%</w:t>
            </w:r>
          </w:p>
        </w:tc>
        <w:tc>
          <w:tcPr>
            <w:tcW w:w="5400" w:type="dxa"/>
          </w:tcPr>
          <w:p w14:paraId="7255049B" w14:textId="0E8A5F92" w:rsidR="00CF3581" w:rsidRPr="00EF7CF9" w:rsidRDefault="00CF3581" w:rsidP="002A586E">
            <w:pPr>
              <w:pStyle w:val="ProductList-OfferingBody"/>
              <w:jc w:val="center"/>
            </w:pPr>
            <w:r w:rsidRPr="00EF7CF9">
              <w:t>50%</w:t>
            </w:r>
          </w:p>
        </w:tc>
      </w:tr>
      <w:tr w:rsidR="00CF3581" w:rsidRPr="00B44CF9" w14:paraId="608B9D0D" w14:textId="77777777" w:rsidTr="00EE6CC5">
        <w:tc>
          <w:tcPr>
            <w:tcW w:w="5400" w:type="dxa"/>
          </w:tcPr>
          <w:p w14:paraId="588ED7E5" w14:textId="6D811E55" w:rsidR="00CF3581" w:rsidRPr="00EF7CF9" w:rsidRDefault="00CF3581" w:rsidP="002A586E">
            <w:pPr>
              <w:pStyle w:val="ProductList-OfferingBody"/>
              <w:jc w:val="center"/>
            </w:pPr>
            <w:r w:rsidRPr="00EF7CF9">
              <w:t>&lt; 95%</w:t>
            </w:r>
          </w:p>
        </w:tc>
        <w:tc>
          <w:tcPr>
            <w:tcW w:w="5400" w:type="dxa"/>
          </w:tcPr>
          <w:p w14:paraId="7AFD3FF5" w14:textId="0D7588DC" w:rsidR="00CF3581" w:rsidRPr="00EF7CF9" w:rsidRDefault="00CF3581" w:rsidP="002A586E">
            <w:pPr>
              <w:pStyle w:val="ProductList-OfferingBody"/>
              <w:jc w:val="center"/>
            </w:pPr>
            <w:r w:rsidRPr="00EF7CF9">
              <w:t>100%</w:t>
            </w:r>
          </w:p>
        </w:tc>
      </w:tr>
    </w:tbl>
    <w:p w14:paraId="08B5C3F8"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6C3629" w14:textId="5B566C3E" w:rsidR="00C86427" w:rsidRPr="00EF7CF9" w:rsidRDefault="00C86427" w:rsidP="00120E03">
      <w:pPr>
        <w:pStyle w:val="ProductList-Offering2Heading"/>
        <w:pageBreakBefore/>
        <w:outlineLvl w:val="2"/>
      </w:pPr>
      <w:bookmarkStart w:id="105" w:name="_Toc163569457"/>
      <w:r w:rsidRPr="00EF7CF9">
        <w:t>Yammer Enterprise</w:t>
      </w:r>
      <w:bookmarkEnd w:id="103"/>
      <w:bookmarkEnd w:id="105"/>
    </w:p>
    <w:p w14:paraId="2A669564" w14:textId="3A9E370A"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greater than ten minutes when more than five percent of end users are unable to post or read messages on any portion of the Yammer network for which they have appropriate permissions.</w:t>
      </w:r>
    </w:p>
    <w:p w14:paraId="476BDF33" w14:textId="5A43C8B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105E7767" w14:textId="77777777" w:rsidR="00C86427" w:rsidRPr="00EF7CF9" w:rsidRDefault="00C86427" w:rsidP="002A586E">
      <w:pPr>
        <w:pStyle w:val="ProductList-Body"/>
      </w:pPr>
    </w:p>
    <w:p w14:paraId="13177606" w14:textId="45BF789A" w:rsidR="00C86427"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6178239" w14:textId="43137EB5"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3CB8DA5D" w14:textId="10D482CB" w:rsidR="00C86427" w:rsidRPr="00EF7CF9" w:rsidRDefault="00C86427"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1977F559" w14:textId="77777777" w:rsidTr="00C86427">
        <w:trPr>
          <w:tblHeader/>
        </w:trPr>
        <w:tc>
          <w:tcPr>
            <w:tcW w:w="5400" w:type="dxa"/>
            <w:shd w:val="clear" w:color="auto" w:fill="0072C6"/>
          </w:tcPr>
          <w:p w14:paraId="1A9DFE79" w14:textId="5DF0C4B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3835E2"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6C555692" w14:textId="77777777" w:rsidTr="00C86427">
        <w:tc>
          <w:tcPr>
            <w:tcW w:w="5400" w:type="dxa"/>
          </w:tcPr>
          <w:p w14:paraId="2A0C0D6F" w14:textId="79723A54" w:rsidR="00C86427" w:rsidRPr="00EF7CF9" w:rsidRDefault="00C86427" w:rsidP="002A586E">
            <w:pPr>
              <w:pStyle w:val="ProductList-OfferingBody"/>
              <w:jc w:val="center"/>
            </w:pPr>
            <w:r w:rsidRPr="00EF7CF9">
              <w:t>&lt; 99.9%</w:t>
            </w:r>
          </w:p>
        </w:tc>
        <w:tc>
          <w:tcPr>
            <w:tcW w:w="5400" w:type="dxa"/>
          </w:tcPr>
          <w:p w14:paraId="2B6C1459" w14:textId="77777777" w:rsidR="00C86427" w:rsidRPr="00EF7CF9" w:rsidRDefault="00C86427" w:rsidP="002A586E">
            <w:pPr>
              <w:pStyle w:val="ProductList-OfferingBody"/>
              <w:jc w:val="center"/>
            </w:pPr>
            <w:r w:rsidRPr="00EF7CF9">
              <w:t>25%</w:t>
            </w:r>
          </w:p>
        </w:tc>
      </w:tr>
      <w:tr w:rsidR="00C86427" w:rsidRPr="00B44CF9" w14:paraId="7022003C" w14:textId="77777777" w:rsidTr="00C86427">
        <w:tc>
          <w:tcPr>
            <w:tcW w:w="5400" w:type="dxa"/>
          </w:tcPr>
          <w:p w14:paraId="20E720BE" w14:textId="2E34B42F" w:rsidR="00C86427" w:rsidRPr="00EF7CF9" w:rsidRDefault="00C86427" w:rsidP="002A586E">
            <w:pPr>
              <w:pStyle w:val="ProductList-OfferingBody"/>
              <w:jc w:val="center"/>
            </w:pPr>
            <w:r w:rsidRPr="00EF7CF9">
              <w:t>&lt; 99%</w:t>
            </w:r>
          </w:p>
        </w:tc>
        <w:tc>
          <w:tcPr>
            <w:tcW w:w="5400" w:type="dxa"/>
          </w:tcPr>
          <w:p w14:paraId="5DDFDCAF" w14:textId="77777777" w:rsidR="00C86427" w:rsidRPr="00EF7CF9" w:rsidRDefault="00C86427" w:rsidP="002A586E">
            <w:pPr>
              <w:pStyle w:val="ProductList-OfferingBody"/>
              <w:jc w:val="center"/>
            </w:pPr>
            <w:r w:rsidRPr="00EF7CF9">
              <w:t>50%</w:t>
            </w:r>
          </w:p>
        </w:tc>
      </w:tr>
      <w:tr w:rsidR="00C86427" w:rsidRPr="00B44CF9" w14:paraId="370A5AC6" w14:textId="77777777" w:rsidTr="00C86427">
        <w:tc>
          <w:tcPr>
            <w:tcW w:w="5400" w:type="dxa"/>
          </w:tcPr>
          <w:p w14:paraId="636FF5C1" w14:textId="77777777" w:rsidR="00C86427" w:rsidRPr="00EF7CF9" w:rsidRDefault="00C86427" w:rsidP="002A586E">
            <w:pPr>
              <w:pStyle w:val="ProductList-OfferingBody"/>
              <w:jc w:val="center"/>
            </w:pPr>
            <w:r w:rsidRPr="00EF7CF9">
              <w:t>&lt; 95%</w:t>
            </w:r>
          </w:p>
        </w:tc>
        <w:tc>
          <w:tcPr>
            <w:tcW w:w="5400" w:type="dxa"/>
          </w:tcPr>
          <w:p w14:paraId="5933E5F9" w14:textId="77777777" w:rsidR="00C86427" w:rsidRPr="00EF7CF9" w:rsidRDefault="00C86427" w:rsidP="002A586E">
            <w:pPr>
              <w:pStyle w:val="ProductList-OfferingBody"/>
              <w:jc w:val="center"/>
            </w:pPr>
            <w:r w:rsidRPr="00EF7CF9">
              <w:t>100%</w:t>
            </w:r>
          </w:p>
        </w:tc>
      </w:tr>
    </w:tbl>
    <w:bookmarkStart w:id="106" w:name="_Toc457821534"/>
    <w:p w14:paraId="402BACC7"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5F8587" w14:textId="38FE45ED" w:rsidR="00DC0631" w:rsidRPr="00EF7CF9" w:rsidRDefault="00DC0631" w:rsidP="0073453E">
      <w:pPr>
        <w:pStyle w:val="ProductList-OfferingGroupHeading"/>
        <w:keepNext/>
        <w:tabs>
          <w:tab w:val="clear" w:pos="360"/>
          <w:tab w:val="clear" w:pos="720"/>
          <w:tab w:val="clear" w:pos="1080"/>
        </w:tabs>
        <w:outlineLvl w:val="1"/>
      </w:pPr>
      <w:bookmarkStart w:id="107" w:name="_Toc53474718"/>
      <w:bookmarkStart w:id="108" w:name="_Toc163569458"/>
      <w:bookmarkStart w:id="109" w:name="MicrosoftAzureServices"/>
      <w:bookmarkEnd w:id="106"/>
      <w:r w:rsidRPr="00EF7CF9">
        <w:t>Microsoft Azure</w:t>
      </w:r>
      <w:bookmarkEnd w:id="107"/>
      <w:r w:rsidR="000D7418">
        <w:t xml:space="preserve"> Services and Plans</w:t>
      </w:r>
      <w:bookmarkEnd w:id="108"/>
    </w:p>
    <w:p w14:paraId="30B2C348" w14:textId="3E146BBC" w:rsidR="00BB12B3" w:rsidRPr="00EF7CF9" w:rsidRDefault="00BB12B3" w:rsidP="00BB12B3">
      <w:pPr>
        <w:pStyle w:val="ProductList-Offering2Heading"/>
        <w:tabs>
          <w:tab w:val="clear" w:pos="360"/>
          <w:tab w:val="clear" w:pos="720"/>
          <w:tab w:val="clear" w:pos="1080"/>
        </w:tabs>
        <w:outlineLvl w:val="2"/>
      </w:pPr>
      <w:bookmarkStart w:id="110" w:name="_Toc163569459"/>
      <w:bookmarkStart w:id="111" w:name="_Toc457821529"/>
      <w:bookmarkStart w:id="112" w:name="_Toc52349003"/>
      <w:bookmarkStart w:id="113" w:name="_Toc52348916"/>
      <w:bookmarkStart w:id="114" w:name="_Toc457821535"/>
      <w:bookmarkStart w:id="115" w:name="_Toc457821591"/>
      <w:bookmarkEnd w:id="109"/>
      <w:r>
        <w:t>Microsoft Entra ID</w:t>
      </w:r>
      <w:bookmarkEnd w:id="110"/>
    </w:p>
    <w:bookmarkEnd w:id="111"/>
    <w:bookmarkEnd w:id="112"/>
    <w:p w14:paraId="634299DB" w14:textId="51D5A194" w:rsidR="00755B76" w:rsidRDefault="00553246" w:rsidP="00755B76">
      <w:pPr>
        <w:pStyle w:val="ProductList-Body"/>
        <w:rPr>
          <w:b/>
          <w:color w:val="00188F"/>
        </w:rPr>
      </w:pPr>
      <w:r>
        <w:rPr>
          <w:b/>
          <w:color w:val="00188F"/>
        </w:rPr>
        <w:t xml:space="preserve">Microsoft Entra ID </w:t>
      </w:r>
      <w:r w:rsidR="00755B76" w:rsidRPr="0019072E">
        <w:rPr>
          <w:b/>
          <w:color w:val="00188F"/>
        </w:rPr>
        <w:t>Basic</w:t>
      </w:r>
      <w:r w:rsidR="009341F9">
        <w:rPr>
          <w:b/>
          <w:color w:val="00188F"/>
        </w:rPr>
        <w:t xml:space="preserve"> and</w:t>
      </w:r>
      <w:r w:rsidR="00D003C4">
        <w:rPr>
          <w:b/>
          <w:color w:val="00188F"/>
        </w:rPr>
        <w:t xml:space="preserve"> Microsoft Entra ID </w:t>
      </w:r>
      <w:r w:rsidR="00B60F1C">
        <w:rPr>
          <w:b/>
          <w:color w:val="00188F"/>
        </w:rPr>
        <w:t>Premium</w:t>
      </w:r>
    </w:p>
    <w:p w14:paraId="1D440397" w14:textId="77777777" w:rsidR="005E2EF6" w:rsidRPr="00EF7CF9" w:rsidRDefault="005E2EF6" w:rsidP="005E2EF6">
      <w:pPr>
        <w:pStyle w:val="ProductList-Body"/>
      </w:pPr>
      <w:r w:rsidRPr="00EF7CF9">
        <w:rPr>
          <w:b/>
          <w:color w:val="00188F"/>
        </w:rPr>
        <w:t>Additional Definitions</w:t>
      </w:r>
      <w:r w:rsidRPr="00EF7CF9">
        <w:t>:</w:t>
      </w:r>
    </w:p>
    <w:p w14:paraId="0D155681" w14:textId="0BA48342" w:rsidR="00755B76" w:rsidRPr="00EF7CF9" w:rsidRDefault="00755B76" w:rsidP="00755B76">
      <w:pPr>
        <w:pStyle w:val="ProductList-Body"/>
      </w:pPr>
      <w:r w:rsidRPr="00EF7CF9">
        <w:rPr>
          <w:b/>
          <w:color w:val="00188F"/>
        </w:rPr>
        <w:t>Downtime</w:t>
      </w:r>
      <w:r w:rsidRPr="00EF7CF9">
        <w:t>:</w:t>
      </w:r>
      <w:r>
        <w:t xml:space="preserve"> </w:t>
      </w:r>
      <w:r w:rsidRPr="00EF7CF9">
        <w:rPr>
          <w:szCs w:val="18"/>
        </w:rPr>
        <w:t xml:space="preserve">Any period of time when users are </w:t>
      </w:r>
      <w:r w:rsidR="00B61029">
        <w:rPr>
          <w:szCs w:val="18"/>
        </w:rPr>
        <w:t>unable</w:t>
      </w:r>
      <w:r w:rsidRPr="00EF7CF9">
        <w:rPr>
          <w:szCs w:val="18"/>
        </w:rPr>
        <w:t xml:space="preserve"> to log in to the </w:t>
      </w:r>
      <w:r w:rsidR="008F0218">
        <w:rPr>
          <w:szCs w:val="18"/>
        </w:rPr>
        <w:t xml:space="preserve">Microsoft Entra ID </w:t>
      </w:r>
      <w:r w:rsidRPr="00EF7CF9">
        <w:rPr>
          <w:szCs w:val="18"/>
        </w:rPr>
        <w:t xml:space="preserve">service, </w:t>
      </w:r>
      <w:r w:rsidR="00077286">
        <w:rPr>
          <w:szCs w:val="18"/>
        </w:rPr>
        <w:t xml:space="preserve">or </w:t>
      </w:r>
      <w:r w:rsidR="008F0218">
        <w:rPr>
          <w:szCs w:val="18"/>
        </w:rPr>
        <w:t xml:space="preserve">Microsoft Entra ID </w:t>
      </w:r>
      <w:r w:rsidR="007259BF">
        <w:rPr>
          <w:szCs w:val="18"/>
        </w:rPr>
        <w:t>fails to successfully emit the authentication and authorization tokens required for users to log into applications connected to the service</w:t>
      </w:r>
      <w:r w:rsidRPr="00EF7CF9">
        <w:rPr>
          <w:szCs w:val="18"/>
        </w:rPr>
        <w:t>.</w:t>
      </w:r>
    </w:p>
    <w:p w14:paraId="06A45494" w14:textId="0A6A53C9" w:rsidR="00755B76" w:rsidRPr="00EF7CF9" w:rsidRDefault="00AC48A7" w:rsidP="00755B76">
      <w:pPr>
        <w:pStyle w:val="ProductList-Body"/>
      </w:pPr>
      <w:r>
        <w:rPr>
          <w:b/>
          <w:color w:val="00188F"/>
        </w:rPr>
        <w:t>Uptime Percentage</w:t>
      </w:r>
      <w:r w:rsidR="00755B76" w:rsidRPr="00EF7CF9">
        <w:t>:</w:t>
      </w:r>
      <w:r w:rsidR="00755B76">
        <w:t xml:space="preserve"> </w:t>
      </w:r>
      <w:r w:rsidR="00755B76" w:rsidRPr="00EF7CF9">
        <w:t xml:space="preserve">The </w:t>
      </w:r>
      <w:r>
        <w:t>Uptime Percentage</w:t>
      </w:r>
      <w:r w:rsidR="00755B76" w:rsidRPr="00EF7CF9">
        <w:t xml:space="preserve"> is calculated using the following formula:</w:t>
      </w:r>
    </w:p>
    <w:p w14:paraId="694D70B4" w14:textId="77777777" w:rsidR="00755B76" w:rsidRPr="009B23C5" w:rsidRDefault="00755B76" w:rsidP="00755B76">
      <w:pPr>
        <w:pStyle w:val="ProductList-Body"/>
        <w:rPr>
          <w:sz w:val="12"/>
          <w:szCs w:val="12"/>
        </w:rPr>
      </w:pPr>
    </w:p>
    <w:p w14:paraId="5AE99968" w14:textId="77777777" w:rsidR="00755B76" w:rsidRPr="00EF7CF9" w:rsidRDefault="00000000" w:rsidP="009B23C5">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EAF19D3" w14:textId="70B2F6C0" w:rsidR="00755B76" w:rsidRPr="00EF7CF9" w:rsidRDefault="00AC48A7" w:rsidP="00755B7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55B76" w:rsidRPr="00EF7CF9">
        <w:t>.</w:t>
      </w:r>
    </w:p>
    <w:p w14:paraId="49209FC5" w14:textId="77777777" w:rsidR="00755B76" w:rsidRPr="00EF7CF9" w:rsidRDefault="00755B76" w:rsidP="00755B7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48E5F6BA" w14:textId="77777777" w:rsidTr="00277097">
        <w:trPr>
          <w:tblHeader/>
        </w:trPr>
        <w:tc>
          <w:tcPr>
            <w:tcW w:w="5400" w:type="dxa"/>
            <w:shd w:val="clear" w:color="auto" w:fill="0072C6"/>
          </w:tcPr>
          <w:p w14:paraId="039E3418" w14:textId="1CB12441" w:rsidR="00755B7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4122EE" w14:textId="77777777" w:rsidR="00755B76" w:rsidRPr="00EF7CF9" w:rsidRDefault="00755B76" w:rsidP="000F31B4">
            <w:pPr>
              <w:pStyle w:val="ProductList-OfferingBody"/>
              <w:jc w:val="center"/>
              <w:rPr>
                <w:color w:val="FFFFFF" w:themeColor="background1"/>
              </w:rPr>
            </w:pPr>
            <w:r w:rsidRPr="00EF7CF9">
              <w:rPr>
                <w:color w:val="FFFFFF" w:themeColor="background1"/>
              </w:rPr>
              <w:t>Service Credit</w:t>
            </w:r>
          </w:p>
        </w:tc>
      </w:tr>
      <w:tr w:rsidR="00755B76" w:rsidRPr="00B44CF9" w14:paraId="60FBDD34" w14:textId="77777777" w:rsidTr="00277097">
        <w:tc>
          <w:tcPr>
            <w:tcW w:w="5400" w:type="dxa"/>
          </w:tcPr>
          <w:p w14:paraId="3937177C" w14:textId="77777777" w:rsidR="00755B76" w:rsidRPr="00EF7CF9" w:rsidRDefault="00755B76" w:rsidP="000F31B4">
            <w:pPr>
              <w:pStyle w:val="ProductList-OfferingBody"/>
              <w:jc w:val="center"/>
            </w:pPr>
            <w:r w:rsidRPr="00EF7CF9">
              <w:t>&lt; 99.9</w:t>
            </w:r>
            <w:r>
              <w:t>9</w:t>
            </w:r>
            <w:r w:rsidRPr="00EF7CF9">
              <w:t>%</w:t>
            </w:r>
          </w:p>
        </w:tc>
        <w:tc>
          <w:tcPr>
            <w:tcW w:w="5400" w:type="dxa"/>
          </w:tcPr>
          <w:p w14:paraId="118CC8B1" w14:textId="77777777" w:rsidR="00755B76" w:rsidRPr="00EF7CF9" w:rsidRDefault="00755B76" w:rsidP="000F31B4">
            <w:pPr>
              <w:pStyle w:val="ProductList-OfferingBody"/>
              <w:jc w:val="center"/>
            </w:pPr>
            <w:r>
              <w:t>10</w:t>
            </w:r>
            <w:r w:rsidRPr="00EF7CF9">
              <w:t>%</w:t>
            </w:r>
          </w:p>
        </w:tc>
      </w:tr>
      <w:tr w:rsidR="00755B76" w:rsidRPr="00B44CF9" w14:paraId="2552001F" w14:textId="77777777" w:rsidTr="00277097">
        <w:tc>
          <w:tcPr>
            <w:tcW w:w="5400" w:type="dxa"/>
          </w:tcPr>
          <w:p w14:paraId="396208DB" w14:textId="77777777" w:rsidR="00755B76" w:rsidRPr="00EF7CF9" w:rsidRDefault="00755B76" w:rsidP="000F31B4">
            <w:pPr>
              <w:pStyle w:val="ProductList-OfferingBody"/>
              <w:jc w:val="center"/>
            </w:pPr>
            <w:r w:rsidRPr="00EF7CF9">
              <w:t>&lt; 99</w:t>
            </w:r>
            <w:r>
              <w:t>.9</w:t>
            </w:r>
            <w:r w:rsidRPr="00EF7CF9">
              <w:t>%</w:t>
            </w:r>
          </w:p>
        </w:tc>
        <w:tc>
          <w:tcPr>
            <w:tcW w:w="5400" w:type="dxa"/>
          </w:tcPr>
          <w:p w14:paraId="00FA81CB" w14:textId="77777777" w:rsidR="00755B76" w:rsidRPr="00EF7CF9" w:rsidRDefault="00755B76" w:rsidP="000F31B4">
            <w:pPr>
              <w:pStyle w:val="ProductList-OfferingBody"/>
              <w:jc w:val="center"/>
            </w:pPr>
            <w:r>
              <w:t>25</w:t>
            </w:r>
            <w:r w:rsidRPr="00EF7CF9">
              <w:t>%</w:t>
            </w:r>
          </w:p>
        </w:tc>
      </w:tr>
      <w:tr w:rsidR="00755B76" w:rsidRPr="00B44CF9" w14:paraId="5A083771" w14:textId="77777777" w:rsidTr="00277097">
        <w:tc>
          <w:tcPr>
            <w:tcW w:w="5400" w:type="dxa"/>
          </w:tcPr>
          <w:p w14:paraId="55DB61A7" w14:textId="77777777" w:rsidR="00755B76" w:rsidRPr="00EF7CF9" w:rsidRDefault="00755B76" w:rsidP="000F31B4">
            <w:pPr>
              <w:pStyle w:val="ProductList-OfferingBody"/>
              <w:jc w:val="center"/>
            </w:pPr>
            <w:r>
              <w:t>&lt; 99%</w:t>
            </w:r>
          </w:p>
        </w:tc>
        <w:tc>
          <w:tcPr>
            <w:tcW w:w="5400" w:type="dxa"/>
          </w:tcPr>
          <w:p w14:paraId="5C3E3871" w14:textId="77777777" w:rsidR="00755B76" w:rsidRPr="00EF7CF9" w:rsidRDefault="00755B76" w:rsidP="000F31B4">
            <w:pPr>
              <w:pStyle w:val="ProductList-OfferingBody"/>
              <w:jc w:val="center"/>
            </w:pPr>
            <w:r>
              <w:t>50%</w:t>
            </w:r>
          </w:p>
        </w:tc>
      </w:tr>
      <w:tr w:rsidR="00755B76" w:rsidRPr="00B44CF9" w14:paraId="1EAE4D17" w14:textId="77777777" w:rsidTr="00277097">
        <w:tc>
          <w:tcPr>
            <w:tcW w:w="5400" w:type="dxa"/>
          </w:tcPr>
          <w:p w14:paraId="0843D594" w14:textId="77777777" w:rsidR="00755B76" w:rsidRPr="00EF7CF9" w:rsidRDefault="00755B76" w:rsidP="000F31B4">
            <w:pPr>
              <w:pStyle w:val="ProductList-OfferingBody"/>
              <w:jc w:val="center"/>
            </w:pPr>
            <w:r w:rsidRPr="00EF7CF9">
              <w:t>&lt; 95%</w:t>
            </w:r>
          </w:p>
        </w:tc>
        <w:tc>
          <w:tcPr>
            <w:tcW w:w="5400" w:type="dxa"/>
          </w:tcPr>
          <w:p w14:paraId="2D6534FB" w14:textId="77777777" w:rsidR="00755B76" w:rsidRPr="00EF7CF9" w:rsidRDefault="00755B76" w:rsidP="000F31B4">
            <w:pPr>
              <w:pStyle w:val="ProductList-OfferingBody"/>
              <w:jc w:val="center"/>
            </w:pPr>
            <w:r w:rsidRPr="00EF7CF9">
              <w:t>100%</w:t>
            </w:r>
          </w:p>
        </w:tc>
      </w:tr>
    </w:tbl>
    <w:p w14:paraId="3B3837C7" w14:textId="77777777" w:rsidR="00755B76" w:rsidRPr="00EF7CF9" w:rsidRDefault="00000000" w:rsidP="00755B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55B76" w:rsidRPr="00EF7CF9">
          <w:rPr>
            <w:rStyle w:val="Hyperlink"/>
            <w:sz w:val="16"/>
            <w:szCs w:val="16"/>
          </w:rPr>
          <w:t>Table of Contents</w:t>
        </w:r>
      </w:hyperlink>
      <w:r w:rsidR="00755B76" w:rsidRPr="00EF7CF9">
        <w:rPr>
          <w:sz w:val="16"/>
          <w:szCs w:val="16"/>
        </w:rPr>
        <w:t xml:space="preserve"> / </w:t>
      </w:r>
      <w:hyperlink w:anchor="Definitions" w:tooltip="Definitions" w:history="1">
        <w:r w:rsidR="00755B76" w:rsidRPr="00EF7CF9">
          <w:rPr>
            <w:rStyle w:val="Hyperlink"/>
            <w:sz w:val="16"/>
            <w:szCs w:val="16"/>
          </w:rPr>
          <w:t>Definitions</w:t>
        </w:r>
      </w:hyperlink>
    </w:p>
    <w:p w14:paraId="5BFCCA62" w14:textId="77777777" w:rsidR="00D37CC8" w:rsidRPr="00EF7CF9" w:rsidRDefault="00D37CC8" w:rsidP="00D37CC8">
      <w:pPr>
        <w:pStyle w:val="ProductList-Offering2Heading"/>
        <w:tabs>
          <w:tab w:val="clear" w:pos="360"/>
          <w:tab w:val="clear" w:pos="720"/>
          <w:tab w:val="clear" w:pos="1080"/>
        </w:tabs>
        <w:outlineLvl w:val="2"/>
      </w:pPr>
      <w:bookmarkStart w:id="116" w:name="_Toc457821530"/>
      <w:bookmarkStart w:id="117" w:name="_Toc52349004"/>
      <w:bookmarkStart w:id="118" w:name="_Toc163569460"/>
      <w:bookmarkStart w:id="119" w:name="_Toc52348917"/>
      <w:bookmarkEnd w:id="113"/>
      <w:r w:rsidRPr="00EF7CF9">
        <w:t>Azure Active Directory B2C</w:t>
      </w:r>
      <w:bookmarkEnd w:id="116"/>
      <w:bookmarkEnd w:id="117"/>
      <w:bookmarkEnd w:id="118"/>
    </w:p>
    <w:p w14:paraId="0BECE7EC" w14:textId="77777777" w:rsidR="00D37CC8" w:rsidRPr="00EF7CF9" w:rsidRDefault="00D37CC8" w:rsidP="00D37CC8">
      <w:pPr>
        <w:pStyle w:val="ProductList-Body"/>
      </w:pPr>
      <w:r w:rsidRPr="00EF7CF9">
        <w:rPr>
          <w:b/>
          <w:color w:val="00188F"/>
        </w:rPr>
        <w:t>Additional Definitions</w:t>
      </w:r>
      <w:r w:rsidRPr="00EF7CF9">
        <w:t>:</w:t>
      </w:r>
    </w:p>
    <w:p w14:paraId="1A8A05CE" w14:textId="77777777" w:rsidR="00D37CC8" w:rsidRPr="00EF7CF9" w:rsidRDefault="00D37CC8" w:rsidP="00D37CC8">
      <w:pPr>
        <w:pStyle w:val="ProductList-Body"/>
      </w:pPr>
      <w:r w:rsidRPr="00571855">
        <w:t>“</w:t>
      </w:r>
      <w:r w:rsidRPr="00EF7CF9">
        <w:rPr>
          <w:b/>
          <w:color w:val="00188F"/>
        </w:rPr>
        <w:t>Deployment Minutes</w:t>
      </w:r>
      <w:r w:rsidRPr="00571855">
        <w:t>”</w:t>
      </w:r>
      <w:r w:rsidRPr="00EF7CF9">
        <w:t xml:space="preserve"> is the total number of minutes for which an Azure AD B2C directory has been deployed during </w:t>
      </w:r>
      <w:r>
        <w:t>an Applicable Period</w:t>
      </w:r>
      <w:r w:rsidRPr="00EF7CF9">
        <w:t>.</w:t>
      </w:r>
    </w:p>
    <w:p w14:paraId="3C0D64BC" w14:textId="77777777" w:rsidR="00D37CC8" w:rsidRPr="00EF7CF9" w:rsidRDefault="00D37CC8" w:rsidP="00D37CC8">
      <w:pPr>
        <w:pStyle w:val="ProductList-Body"/>
      </w:pPr>
      <w:r w:rsidRPr="00571855">
        <w:t>“</w:t>
      </w:r>
      <w:r w:rsidRPr="00EF7CF9">
        <w:rPr>
          <w:b/>
          <w:color w:val="00188F"/>
        </w:rPr>
        <w:t>Maximum Available Minutes</w:t>
      </w:r>
      <w:r w:rsidRPr="00571855">
        <w:t>”</w:t>
      </w:r>
      <w:r w:rsidRPr="00EF7CF9">
        <w:t xml:space="preserve"> is the sum of all Deployment Minutes across all Azure AD B2C directories in a given Microsoft Azure subscription during </w:t>
      </w:r>
      <w:r>
        <w:t>an Applicable Period</w:t>
      </w:r>
      <w:r w:rsidRPr="00EF7CF9">
        <w:t xml:space="preserve">. </w:t>
      </w:r>
    </w:p>
    <w:p w14:paraId="68DE6346" w14:textId="77777777" w:rsidR="00D37CC8" w:rsidRPr="00EF7CF9" w:rsidRDefault="00D37CC8" w:rsidP="00D37CC8">
      <w:pPr>
        <w:pStyle w:val="ProductList-Body"/>
      </w:pPr>
      <w:r w:rsidRPr="00EF7CF9">
        <w:rPr>
          <w:b/>
          <w:color w:val="00188F"/>
        </w:rPr>
        <w:t>Downtime</w:t>
      </w:r>
      <w:r w:rsidRPr="00EF7CF9">
        <w:t xml:space="preserve">: is the total accumulated minutes across all Azure AD B2C directories deployed by Customer in a given Microsoft Azure subscription during which the Azure AD B2C service is unavailable. </w:t>
      </w:r>
      <w:r w:rsidRPr="000D6BEC">
        <w:t>A minute is considered unavailable if all attempts to process user sign-up and sign-in fail to return tokens or valid Error Codes, or do not return responses within two minutes.</w:t>
      </w:r>
    </w:p>
    <w:p w14:paraId="3693729C" w14:textId="77777777" w:rsidR="00D37CC8" w:rsidRPr="00EF7CF9" w:rsidRDefault="00D37CC8" w:rsidP="00D37CC8">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51A0A004" w14:textId="77777777" w:rsidR="00D37CC8" w:rsidRPr="009B23C5" w:rsidRDefault="00D37CC8" w:rsidP="00D37CC8">
      <w:pPr>
        <w:pStyle w:val="ProductList-Body"/>
        <w:rPr>
          <w:sz w:val="12"/>
          <w:szCs w:val="12"/>
        </w:rPr>
      </w:pPr>
    </w:p>
    <w:p w14:paraId="1A278F06" w14:textId="77777777" w:rsidR="00D37CC8" w:rsidRPr="00EF7CF9" w:rsidRDefault="00000000" w:rsidP="009B23C5">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7AA69D49" w14:textId="77777777" w:rsidR="00D37CC8" w:rsidRPr="00EF7CF9" w:rsidRDefault="00D37CC8" w:rsidP="00D37CC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7CC8" w:rsidRPr="00B44CF9" w14:paraId="03F6C7E6" w14:textId="77777777">
        <w:trPr>
          <w:tblHeader/>
        </w:trPr>
        <w:tc>
          <w:tcPr>
            <w:tcW w:w="5400" w:type="dxa"/>
            <w:shd w:val="clear" w:color="auto" w:fill="0072C6"/>
          </w:tcPr>
          <w:p w14:paraId="64ECFDFE" w14:textId="77777777" w:rsidR="00D37CC8" w:rsidRPr="00EF7CF9" w:rsidRDefault="00D37CC8">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D8D881" w14:textId="77777777" w:rsidR="00D37CC8" w:rsidRPr="00EF7CF9" w:rsidRDefault="00D37CC8">
            <w:pPr>
              <w:pStyle w:val="ProductList-OfferingBody"/>
              <w:jc w:val="center"/>
              <w:rPr>
                <w:color w:val="FFFFFF" w:themeColor="background1"/>
              </w:rPr>
            </w:pPr>
            <w:r w:rsidRPr="00EF7CF9">
              <w:rPr>
                <w:color w:val="FFFFFF" w:themeColor="background1"/>
              </w:rPr>
              <w:t>Service Credit</w:t>
            </w:r>
          </w:p>
        </w:tc>
      </w:tr>
      <w:tr w:rsidR="00D37CC8" w:rsidRPr="00B44CF9" w14:paraId="0432BABA" w14:textId="77777777">
        <w:tc>
          <w:tcPr>
            <w:tcW w:w="5400" w:type="dxa"/>
          </w:tcPr>
          <w:p w14:paraId="2D5F7FEC" w14:textId="77777777" w:rsidR="00D37CC8" w:rsidRPr="00EF7CF9" w:rsidRDefault="00D37CC8">
            <w:pPr>
              <w:pStyle w:val="ProductList-OfferingBody"/>
              <w:jc w:val="center"/>
            </w:pPr>
            <w:r w:rsidRPr="00EF7CF9">
              <w:t>&lt; 99.9</w:t>
            </w:r>
            <w:r>
              <w:t>9</w:t>
            </w:r>
            <w:r w:rsidRPr="00EF7CF9">
              <w:t>%</w:t>
            </w:r>
          </w:p>
        </w:tc>
        <w:tc>
          <w:tcPr>
            <w:tcW w:w="5400" w:type="dxa"/>
          </w:tcPr>
          <w:p w14:paraId="43BB5182" w14:textId="77777777" w:rsidR="00D37CC8" w:rsidRPr="00EF7CF9" w:rsidRDefault="00D37CC8">
            <w:pPr>
              <w:pStyle w:val="ProductList-OfferingBody"/>
              <w:jc w:val="center"/>
            </w:pPr>
            <w:r w:rsidRPr="00EF7CF9">
              <w:t>10%</w:t>
            </w:r>
          </w:p>
        </w:tc>
      </w:tr>
      <w:tr w:rsidR="00D37CC8" w:rsidRPr="00B44CF9" w14:paraId="0F949A10" w14:textId="77777777">
        <w:tc>
          <w:tcPr>
            <w:tcW w:w="5400" w:type="dxa"/>
          </w:tcPr>
          <w:p w14:paraId="29322486" w14:textId="77777777" w:rsidR="00D37CC8" w:rsidRPr="00EF7CF9" w:rsidRDefault="00D37CC8">
            <w:pPr>
              <w:pStyle w:val="ProductList-OfferingBody"/>
              <w:jc w:val="center"/>
            </w:pPr>
            <w:r w:rsidRPr="00EF7CF9">
              <w:t>&lt; 99</w:t>
            </w:r>
            <w:r>
              <w:t>.9</w:t>
            </w:r>
            <w:r w:rsidRPr="00EF7CF9">
              <w:t>%</w:t>
            </w:r>
          </w:p>
        </w:tc>
        <w:tc>
          <w:tcPr>
            <w:tcW w:w="5400" w:type="dxa"/>
          </w:tcPr>
          <w:p w14:paraId="03AFEFF1" w14:textId="77777777" w:rsidR="00D37CC8" w:rsidRPr="00EF7CF9" w:rsidRDefault="00D37CC8">
            <w:pPr>
              <w:pStyle w:val="ProductList-OfferingBody"/>
              <w:jc w:val="center"/>
            </w:pPr>
            <w:r w:rsidRPr="00EF7CF9">
              <w:t>25%</w:t>
            </w:r>
          </w:p>
        </w:tc>
      </w:tr>
      <w:tr w:rsidR="00D37CC8" w:rsidRPr="00B44CF9" w14:paraId="13593CC6" w14:textId="77777777">
        <w:tc>
          <w:tcPr>
            <w:tcW w:w="5400" w:type="dxa"/>
          </w:tcPr>
          <w:p w14:paraId="52E7236A" w14:textId="77777777" w:rsidR="00D37CC8" w:rsidRPr="00EF7CF9" w:rsidRDefault="00D37CC8">
            <w:pPr>
              <w:pStyle w:val="ProductList-OfferingBody"/>
              <w:jc w:val="center"/>
            </w:pPr>
            <w:r>
              <w:t>&lt; 99%</w:t>
            </w:r>
          </w:p>
        </w:tc>
        <w:tc>
          <w:tcPr>
            <w:tcW w:w="5400" w:type="dxa"/>
          </w:tcPr>
          <w:p w14:paraId="08467DEA" w14:textId="77777777" w:rsidR="00D37CC8" w:rsidRPr="00EF7CF9" w:rsidRDefault="00D37CC8">
            <w:pPr>
              <w:pStyle w:val="ProductList-OfferingBody"/>
              <w:jc w:val="center"/>
            </w:pPr>
            <w:r>
              <w:t>50%</w:t>
            </w:r>
          </w:p>
        </w:tc>
      </w:tr>
      <w:tr w:rsidR="00D37CC8" w:rsidRPr="00B44CF9" w14:paraId="5077E863" w14:textId="77777777">
        <w:tc>
          <w:tcPr>
            <w:tcW w:w="5400" w:type="dxa"/>
          </w:tcPr>
          <w:p w14:paraId="617D2556" w14:textId="77777777" w:rsidR="00D37CC8" w:rsidRPr="00EF7CF9" w:rsidRDefault="00D37CC8">
            <w:pPr>
              <w:pStyle w:val="ProductList-OfferingBody"/>
              <w:jc w:val="center"/>
            </w:pPr>
            <w:r>
              <w:t>&lt; 95%</w:t>
            </w:r>
          </w:p>
        </w:tc>
        <w:tc>
          <w:tcPr>
            <w:tcW w:w="5400" w:type="dxa"/>
          </w:tcPr>
          <w:p w14:paraId="190E30EE" w14:textId="77777777" w:rsidR="00D37CC8" w:rsidRPr="00EF7CF9" w:rsidRDefault="00D37CC8">
            <w:pPr>
              <w:pStyle w:val="ProductList-OfferingBody"/>
              <w:jc w:val="center"/>
            </w:pPr>
            <w:r>
              <w:t>100%</w:t>
            </w:r>
          </w:p>
        </w:tc>
      </w:tr>
    </w:tbl>
    <w:bookmarkStart w:id="120" w:name="_Toc457821531"/>
    <w:p w14:paraId="231AF436" w14:textId="77777777" w:rsidR="00D37CC8" w:rsidRPr="00EF7CF9" w:rsidRDefault="00D37CC8" w:rsidP="00D37CC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C1771B7" w14:textId="77777777" w:rsidR="00D37CC8" w:rsidRPr="00EF7CF9" w:rsidRDefault="00D37CC8" w:rsidP="00D37CC8">
      <w:pPr>
        <w:pStyle w:val="ProductList-Offering2Heading"/>
        <w:tabs>
          <w:tab w:val="clear" w:pos="360"/>
          <w:tab w:val="clear" w:pos="720"/>
          <w:tab w:val="clear" w:pos="1080"/>
        </w:tabs>
        <w:outlineLvl w:val="2"/>
      </w:pPr>
      <w:bookmarkStart w:id="121" w:name="_Toc163569461"/>
      <w:bookmarkEnd w:id="120"/>
      <w:r>
        <w:t xml:space="preserve">Microsoft Entra </w:t>
      </w:r>
      <w:r w:rsidRPr="00EF7CF9">
        <w:t>Domain Services</w:t>
      </w:r>
      <w:bookmarkEnd w:id="121"/>
    </w:p>
    <w:p w14:paraId="0A7258DE" w14:textId="77777777" w:rsidR="00D37CC8" w:rsidRPr="00EF7CF9" w:rsidRDefault="00D37CC8" w:rsidP="00D37CC8">
      <w:pPr>
        <w:pStyle w:val="ProductList-Body"/>
      </w:pPr>
      <w:r w:rsidRPr="00EF7CF9">
        <w:rPr>
          <w:b/>
          <w:color w:val="00188F"/>
        </w:rPr>
        <w:t>Additional Definitions</w:t>
      </w:r>
      <w:r w:rsidRPr="00EF7CF9">
        <w:t>:</w:t>
      </w:r>
    </w:p>
    <w:p w14:paraId="5FC7F8E4" w14:textId="77777777" w:rsidR="00D37CC8" w:rsidRPr="00EF7CF9" w:rsidRDefault="00D37CC8" w:rsidP="00D37CC8">
      <w:pPr>
        <w:spacing w:after="0" w:line="240" w:lineRule="auto"/>
        <w:rPr>
          <w:sz w:val="18"/>
        </w:rPr>
      </w:pPr>
      <w:r w:rsidRPr="00571855">
        <w:rPr>
          <w:sz w:val="18"/>
        </w:rPr>
        <w:t>“</w:t>
      </w:r>
      <w:r w:rsidRPr="00EF7CF9">
        <w:rPr>
          <w:b/>
          <w:color w:val="00188F"/>
          <w:sz w:val="18"/>
        </w:rPr>
        <w:t>Managed Domain</w:t>
      </w:r>
      <w:r w:rsidRPr="00571855">
        <w:rPr>
          <w:sz w:val="18"/>
        </w:rPr>
        <w:t>”</w:t>
      </w:r>
      <w:r w:rsidRPr="00EF7CF9">
        <w:rPr>
          <w:sz w:val="18"/>
        </w:rPr>
        <w:t xml:space="preserve"> refers to an Active Directory domain that is provisioned and managed by </w:t>
      </w:r>
      <w:r>
        <w:rPr>
          <w:sz w:val="18"/>
        </w:rPr>
        <w:t xml:space="preserve">Microsoft Entra </w:t>
      </w:r>
      <w:r w:rsidRPr="00EF7CF9">
        <w:rPr>
          <w:sz w:val="18"/>
        </w:rPr>
        <w:t>Domain Services.</w:t>
      </w:r>
    </w:p>
    <w:p w14:paraId="15A41E2B" w14:textId="77777777" w:rsidR="00D37CC8" w:rsidRPr="00EF7CF9" w:rsidRDefault="00D37CC8" w:rsidP="00D37CC8">
      <w:pPr>
        <w:spacing w:after="0" w:line="240" w:lineRule="auto"/>
        <w:rPr>
          <w:sz w:val="18"/>
        </w:rPr>
      </w:pPr>
      <w:r w:rsidRPr="00571855">
        <w:rPr>
          <w:sz w:val="18"/>
        </w:rPr>
        <w:t>“</w:t>
      </w:r>
      <w:r w:rsidRPr="00EF7CF9">
        <w:rPr>
          <w:b/>
          <w:color w:val="00188F"/>
          <w:sz w:val="18"/>
        </w:rPr>
        <w:t>Maximum Available Minutes</w:t>
      </w:r>
      <w:r w:rsidRPr="00571855">
        <w:rPr>
          <w:sz w:val="18"/>
        </w:rPr>
        <w:t>”</w:t>
      </w:r>
      <w:r w:rsidRPr="00EF7CF9">
        <w:rPr>
          <w:sz w:val="18"/>
        </w:rPr>
        <w:t xml:space="preserve"> is the total number of minutes that a given Managed Domain has been deployed by Customer in Microsoft Azure during </w:t>
      </w:r>
      <w:r>
        <w:rPr>
          <w:sz w:val="18"/>
        </w:rPr>
        <w:t>an Applicable Period</w:t>
      </w:r>
      <w:r w:rsidRPr="00EF7CF9">
        <w:rPr>
          <w:sz w:val="18"/>
        </w:rPr>
        <w:t xml:space="preserve"> in a given Microsoft Azure subscription.</w:t>
      </w:r>
    </w:p>
    <w:p w14:paraId="54261B35" w14:textId="77777777" w:rsidR="00D37CC8" w:rsidRPr="00EF7CF9" w:rsidRDefault="00D37CC8" w:rsidP="00D37CC8">
      <w:pPr>
        <w:spacing w:after="0" w:line="240" w:lineRule="auto"/>
        <w:rPr>
          <w:sz w:val="18"/>
        </w:rPr>
      </w:pPr>
      <w:r w:rsidRPr="00571855">
        <w:rPr>
          <w:sz w:val="18"/>
        </w:rPr>
        <w:t>“</w:t>
      </w:r>
      <w:r w:rsidRPr="00EF7CF9">
        <w:rPr>
          <w:b/>
          <w:color w:val="00188F"/>
          <w:sz w:val="18"/>
        </w:rPr>
        <w:t>Downtime</w:t>
      </w:r>
      <w:r w:rsidRPr="00571855">
        <w:rPr>
          <w:sz w:val="18"/>
        </w:rPr>
        <w:t>”</w:t>
      </w:r>
      <w:r w:rsidRPr="00EF7CF9">
        <w:rPr>
          <w:sz w:val="18"/>
        </w:rPr>
        <w:t xml:space="preserve"> is the total accumulated minutes during </w:t>
      </w:r>
      <w:r>
        <w:rPr>
          <w:sz w:val="18"/>
        </w:rPr>
        <w:t>an Applicable Period</w:t>
      </w:r>
      <w:r w:rsidRPr="00EF7CF9">
        <w:rPr>
          <w:sz w:val="18"/>
        </w:rPr>
        <w:t xml:space="preserve"> for a given Microsoft Azure subscription during which a given Managed Domain is unavailable. A minute is considered unavailable if all requests for domain authentication of user accounts belonging to the Managed Domain, LDAP bind to the root DSE, or DNS lookup of records, made from within the virtual network where the Managed Domain is enabled, either return an Error Code or fail to return a Success Code within 30 seconds.</w:t>
      </w:r>
    </w:p>
    <w:p w14:paraId="54EE93F3" w14:textId="77777777" w:rsidR="00D37CC8" w:rsidRPr="00EF7CF9" w:rsidRDefault="00D37CC8" w:rsidP="00D37CC8">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 </w:t>
      </w:r>
    </w:p>
    <w:p w14:paraId="5FAEA6FE" w14:textId="77777777" w:rsidR="00D37CC8" w:rsidRPr="00EF7CF9" w:rsidRDefault="00D37CC8" w:rsidP="00D37CC8">
      <w:pPr>
        <w:pStyle w:val="ProductList-Body"/>
      </w:pPr>
    </w:p>
    <w:p w14:paraId="4A4956AF" w14:textId="77777777" w:rsidR="00D37CC8" w:rsidRPr="00A2017D" w:rsidRDefault="00000000" w:rsidP="00D37CC8">
      <w:pPr>
        <w:pStyle w:val="ListParagraph"/>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8F4D70" w14:textId="7199714D" w:rsidR="00D37CC8" w:rsidRPr="00EF7CF9" w:rsidRDefault="00D37CC8" w:rsidP="00D37CC8">
      <w:pPr>
        <w:pStyle w:val="ProductList-Body"/>
      </w:pPr>
      <w:r w:rsidRPr="00EF7CF9">
        <w:rPr>
          <w:b/>
          <w:color w:val="00188F"/>
        </w:rPr>
        <w:t xml:space="preserve">Service Levels and Service Credits are applicable to Customer’s use of </w:t>
      </w:r>
      <w:r>
        <w:rPr>
          <w:b/>
          <w:color w:val="00188F"/>
        </w:rPr>
        <w:t xml:space="preserve">Microsoft Entra </w:t>
      </w:r>
      <w:r w:rsidRPr="00EF7CF9">
        <w:rPr>
          <w:b/>
          <w:color w:val="00188F"/>
        </w:rPr>
        <w:t>Domain Services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7CC8" w:rsidRPr="00B44CF9" w14:paraId="1628E7CC" w14:textId="77777777">
        <w:trPr>
          <w:tblHeader/>
        </w:trPr>
        <w:tc>
          <w:tcPr>
            <w:tcW w:w="5400" w:type="dxa"/>
            <w:shd w:val="clear" w:color="auto" w:fill="0072C6"/>
          </w:tcPr>
          <w:p w14:paraId="669AC808" w14:textId="77777777" w:rsidR="00D37CC8" w:rsidRPr="00EF7CF9" w:rsidRDefault="00D37CC8">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F8CEF8" w14:textId="77777777" w:rsidR="00D37CC8" w:rsidRPr="00EF7CF9" w:rsidRDefault="00D37CC8">
            <w:pPr>
              <w:pStyle w:val="ProductList-OfferingBody"/>
              <w:jc w:val="center"/>
              <w:rPr>
                <w:color w:val="FFFFFF" w:themeColor="background1"/>
              </w:rPr>
            </w:pPr>
            <w:r w:rsidRPr="00EF7CF9">
              <w:rPr>
                <w:color w:val="FFFFFF" w:themeColor="background1"/>
              </w:rPr>
              <w:t>Service Credit</w:t>
            </w:r>
          </w:p>
        </w:tc>
      </w:tr>
      <w:tr w:rsidR="00D37CC8" w:rsidRPr="00B44CF9" w14:paraId="655F2AC7" w14:textId="77777777">
        <w:tc>
          <w:tcPr>
            <w:tcW w:w="5400" w:type="dxa"/>
          </w:tcPr>
          <w:p w14:paraId="3A513F92" w14:textId="77777777" w:rsidR="00D37CC8" w:rsidRPr="00EF7CF9" w:rsidRDefault="00D37CC8">
            <w:pPr>
              <w:pStyle w:val="ProductList-OfferingBody"/>
              <w:jc w:val="center"/>
            </w:pPr>
            <w:r w:rsidRPr="00EF7CF9">
              <w:t>&lt; 99.9%</w:t>
            </w:r>
          </w:p>
        </w:tc>
        <w:tc>
          <w:tcPr>
            <w:tcW w:w="5400" w:type="dxa"/>
          </w:tcPr>
          <w:p w14:paraId="5A00A24C" w14:textId="77777777" w:rsidR="00D37CC8" w:rsidRPr="00EF7CF9" w:rsidRDefault="00D37CC8">
            <w:pPr>
              <w:pStyle w:val="ProductList-OfferingBody"/>
              <w:jc w:val="center"/>
            </w:pPr>
            <w:r w:rsidRPr="00EF7CF9">
              <w:t>10%</w:t>
            </w:r>
          </w:p>
        </w:tc>
      </w:tr>
      <w:tr w:rsidR="00D37CC8" w:rsidRPr="00B44CF9" w14:paraId="260C5D29" w14:textId="77777777">
        <w:tc>
          <w:tcPr>
            <w:tcW w:w="5400" w:type="dxa"/>
          </w:tcPr>
          <w:p w14:paraId="0EF90716" w14:textId="77777777" w:rsidR="00D37CC8" w:rsidRPr="00EF7CF9" w:rsidRDefault="00D37CC8">
            <w:pPr>
              <w:pStyle w:val="ProductList-OfferingBody"/>
              <w:keepNext/>
              <w:jc w:val="center"/>
            </w:pPr>
            <w:r w:rsidRPr="00EF7CF9">
              <w:t>&lt; 99%</w:t>
            </w:r>
          </w:p>
        </w:tc>
        <w:tc>
          <w:tcPr>
            <w:tcW w:w="5400" w:type="dxa"/>
          </w:tcPr>
          <w:p w14:paraId="029194F6" w14:textId="77777777" w:rsidR="00D37CC8" w:rsidRPr="00EF7CF9" w:rsidRDefault="00D37CC8">
            <w:pPr>
              <w:pStyle w:val="ProductList-OfferingBody"/>
              <w:jc w:val="center"/>
            </w:pPr>
            <w:r w:rsidRPr="00EF7CF9">
              <w:t>25%</w:t>
            </w:r>
          </w:p>
        </w:tc>
      </w:tr>
    </w:tbl>
    <w:p w14:paraId="435EC5CA" w14:textId="77777777" w:rsidR="00D37CC8" w:rsidRPr="00EF7CF9" w:rsidRDefault="00000000" w:rsidP="00D37CC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37CC8" w:rsidRPr="00EF7CF9">
          <w:rPr>
            <w:rStyle w:val="Hyperlink"/>
            <w:sz w:val="16"/>
            <w:szCs w:val="16"/>
          </w:rPr>
          <w:t>Table of Contents</w:t>
        </w:r>
      </w:hyperlink>
      <w:r w:rsidR="00D37CC8" w:rsidRPr="00EF7CF9">
        <w:rPr>
          <w:sz w:val="16"/>
          <w:szCs w:val="16"/>
        </w:rPr>
        <w:t xml:space="preserve"> / </w:t>
      </w:r>
      <w:hyperlink w:anchor="Definitions" w:tooltip="Definitions" w:history="1">
        <w:r w:rsidR="00D37CC8" w:rsidRPr="00EF7CF9">
          <w:rPr>
            <w:rStyle w:val="Hyperlink"/>
            <w:sz w:val="16"/>
            <w:szCs w:val="16"/>
          </w:rPr>
          <w:t>Definitions</w:t>
        </w:r>
      </w:hyperlink>
    </w:p>
    <w:p w14:paraId="5CEBBAD9" w14:textId="77777777" w:rsidR="004005AF" w:rsidRPr="00EF7CF9" w:rsidRDefault="004005AF" w:rsidP="00AC509F">
      <w:pPr>
        <w:pStyle w:val="ProductList-Offering2Heading"/>
        <w:keepNext/>
        <w:tabs>
          <w:tab w:val="clear" w:pos="360"/>
          <w:tab w:val="clear" w:pos="720"/>
          <w:tab w:val="clear" w:pos="1080"/>
        </w:tabs>
        <w:outlineLvl w:val="2"/>
      </w:pPr>
      <w:bookmarkStart w:id="122" w:name="_Toc163569462"/>
      <w:r w:rsidRPr="00EF7CF9">
        <w:t>Analysis Services</w:t>
      </w:r>
      <w:bookmarkEnd w:id="119"/>
      <w:bookmarkEnd w:id="122"/>
    </w:p>
    <w:p w14:paraId="5A6C05E0" w14:textId="77777777" w:rsidR="004005AF" w:rsidRPr="00EF7CF9" w:rsidRDefault="004005AF" w:rsidP="004005AF">
      <w:pPr>
        <w:pStyle w:val="ProductList-Body"/>
      </w:pPr>
      <w:r w:rsidRPr="00EF7CF9">
        <w:rPr>
          <w:b/>
          <w:color w:val="00188F"/>
        </w:rPr>
        <w:t>Additional Definitions</w:t>
      </w:r>
      <w:r w:rsidRPr="00EF7CF9">
        <w:t>:</w:t>
      </w:r>
    </w:p>
    <w:p w14:paraId="7D2A438E" w14:textId="73A9E44E" w:rsidR="004005AF" w:rsidRPr="00EF7CF9" w:rsidRDefault="004005AF" w:rsidP="004005AF">
      <w:pPr>
        <w:pStyle w:val="ProductList-Body"/>
      </w:pPr>
      <w:r w:rsidRPr="00571855">
        <w:t>“</w:t>
      </w:r>
      <w:r w:rsidRPr="00EF7CF9">
        <w:rPr>
          <w:b/>
          <w:color w:val="00188F"/>
        </w:rPr>
        <w:t>Server</w:t>
      </w:r>
      <w:r w:rsidRPr="00571855">
        <w:t>”</w:t>
      </w:r>
      <w:r w:rsidRPr="00EF7CF9">
        <w:t xml:space="preserve"> means any Azure Analysis Services server.</w:t>
      </w:r>
    </w:p>
    <w:p w14:paraId="596E8EFA" w14:textId="754AE6D0"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total number of minutes that a given Server has been deployed in Microsoft Azure during </w:t>
      </w:r>
      <w:r w:rsidR="003C74BC">
        <w:t>an Applicable Period</w:t>
      </w:r>
      <w:r w:rsidRPr="00EF7CF9">
        <w:t xml:space="preserve"> in a given Microsoft Azure subscription.</w:t>
      </w:r>
    </w:p>
    <w:p w14:paraId="016FF859" w14:textId="57A87986" w:rsidR="004005AF" w:rsidRPr="00EF7CF9" w:rsidRDefault="004005AF" w:rsidP="004005AF">
      <w:pPr>
        <w:pStyle w:val="ProductList-Body"/>
      </w:pPr>
      <w:r w:rsidRPr="00571855">
        <w:t>“</w:t>
      </w:r>
      <w:r w:rsidRPr="00EF7CF9">
        <w:rPr>
          <w:b/>
          <w:color w:val="00188F"/>
        </w:rPr>
        <w:t>Client Operations</w:t>
      </w:r>
      <w:r w:rsidRPr="00571855">
        <w:t>”</w:t>
      </w:r>
      <w:r w:rsidRPr="00EF7CF9">
        <w:t xml:space="preserve"> is the set of all documented operations supported by Azure Analysis Services.</w:t>
      </w:r>
    </w:p>
    <w:p w14:paraId="21FC0AC4" w14:textId="4307BA23" w:rsidR="004005AF" w:rsidRPr="00EF7CF9" w:rsidRDefault="004005AF" w:rsidP="004005AF">
      <w:pPr>
        <w:pStyle w:val="ProductList-Body"/>
      </w:pPr>
      <w:r w:rsidRPr="00EF7CF9">
        <w:rPr>
          <w:b/>
          <w:color w:val="00188F"/>
        </w:rPr>
        <w:t>Downtime</w:t>
      </w:r>
      <w:r w:rsidRPr="00EF7CF9">
        <w:t xml:space="preserve">: is the total accumulated minutes during </w:t>
      </w:r>
      <w:r w:rsidR="003C74BC">
        <w:t>an Applicable Period</w:t>
      </w:r>
      <w:r w:rsidRPr="00EF7CF9">
        <w:t xml:space="preserve"> for a given Microsoft Azure subscription during which a given Server is unavailable. A minute is considered unavailable for a given Server if more than 1% of all Client Operations completed during the minute return an Error Code.</w:t>
      </w:r>
    </w:p>
    <w:p w14:paraId="721BF4F7" w14:textId="5585B14C"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Server is calculated using the following formula:</w:t>
      </w:r>
    </w:p>
    <w:p w14:paraId="359192A7" w14:textId="77777777" w:rsidR="004005AF" w:rsidRPr="00EF7CF9" w:rsidRDefault="004005AF" w:rsidP="004005AF">
      <w:pPr>
        <w:pStyle w:val="ProductList-Body"/>
      </w:pPr>
    </w:p>
    <w:p w14:paraId="2CB3F24D"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E63417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5288F34" w14:textId="77777777" w:rsidTr="00277097">
        <w:trPr>
          <w:tblHeader/>
        </w:trPr>
        <w:tc>
          <w:tcPr>
            <w:tcW w:w="5400" w:type="dxa"/>
            <w:shd w:val="clear" w:color="auto" w:fill="0072C6"/>
          </w:tcPr>
          <w:p w14:paraId="10D2AB94" w14:textId="432DC55E"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D0CF539"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09B811D6" w14:textId="77777777" w:rsidTr="00277097">
        <w:tc>
          <w:tcPr>
            <w:tcW w:w="5400" w:type="dxa"/>
          </w:tcPr>
          <w:p w14:paraId="300AB5B4" w14:textId="77777777" w:rsidR="004005AF" w:rsidRPr="00EF7CF9" w:rsidRDefault="004005AF" w:rsidP="000F31B4">
            <w:pPr>
              <w:pStyle w:val="ProductList-OfferingBody"/>
              <w:jc w:val="center"/>
            </w:pPr>
            <w:r w:rsidRPr="00EF7CF9">
              <w:t>&lt; 99.9%</w:t>
            </w:r>
          </w:p>
        </w:tc>
        <w:tc>
          <w:tcPr>
            <w:tcW w:w="5400" w:type="dxa"/>
          </w:tcPr>
          <w:p w14:paraId="25E97EF4" w14:textId="77777777" w:rsidR="004005AF" w:rsidRPr="00EF7CF9" w:rsidRDefault="004005AF" w:rsidP="000F31B4">
            <w:pPr>
              <w:pStyle w:val="ProductList-OfferingBody"/>
              <w:jc w:val="center"/>
            </w:pPr>
            <w:r w:rsidRPr="00EF7CF9">
              <w:t>10%</w:t>
            </w:r>
          </w:p>
        </w:tc>
      </w:tr>
      <w:tr w:rsidR="004005AF" w:rsidRPr="00B44CF9" w14:paraId="611B2312" w14:textId="77777777" w:rsidTr="00277097">
        <w:tc>
          <w:tcPr>
            <w:tcW w:w="5400" w:type="dxa"/>
          </w:tcPr>
          <w:p w14:paraId="7591053F" w14:textId="77777777" w:rsidR="004005AF" w:rsidRPr="00EF7CF9" w:rsidRDefault="004005AF" w:rsidP="000F31B4">
            <w:pPr>
              <w:pStyle w:val="ProductList-OfferingBody"/>
              <w:jc w:val="center"/>
            </w:pPr>
            <w:r w:rsidRPr="00EF7CF9">
              <w:t>&lt; 99%</w:t>
            </w:r>
          </w:p>
        </w:tc>
        <w:tc>
          <w:tcPr>
            <w:tcW w:w="5400" w:type="dxa"/>
          </w:tcPr>
          <w:p w14:paraId="57833F2A" w14:textId="77777777" w:rsidR="004005AF" w:rsidRPr="00EF7CF9" w:rsidRDefault="004005AF" w:rsidP="000F31B4">
            <w:pPr>
              <w:pStyle w:val="ProductList-OfferingBody"/>
              <w:jc w:val="center"/>
            </w:pPr>
            <w:r w:rsidRPr="00EF7CF9">
              <w:t>25%</w:t>
            </w:r>
          </w:p>
        </w:tc>
      </w:tr>
    </w:tbl>
    <w:p w14:paraId="691D4A32"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5DB89434" w14:textId="77777777" w:rsidR="00BE5E98" w:rsidRPr="00966705" w:rsidRDefault="00BE5E98" w:rsidP="00FD5737">
      <w:pPr>
        <w:pStyle w:val="ProductList-Offering2Heading"/>
        <w:keepNext/>
        <w:tabs>
          <w:tab w:val="clear" w:pos="360"/>
          <w:tab w:val="clear" w:pos="720"/>
          <w:tab w:val="clear" w:pos="1080"/>
        </w:tabs>
        <w:outlineLvl w:val="2"/>
      </w:pPr>
      <w:bookmarkStart w:id="123" w:name="_Toc163569463"/>
      <w:bookmarkStart w:id="124" w:name="_Toc52348918"/>
      <w:r w:rsidRPr="00966705">
        <w:t>Azure API for FHIR</w:t>
      </w:r>
      <w:bookmarkEnd w:id="123"/>
    </w:p>
    <w:p w14:paraId="0D1A6CEE" w14:textId="4DF98D5A" w:rsidR="00BE5E98" w:rsidRDefault="00BE5E98" w:rsidP="00BE5E98">
      <w:pPr>
        <w:pStyle w:val="ProductList-Body"/>
      </w:pPr>
      <w:r>
        <w:t>"</w:t>
      </w:r>
      <w:r w:rsidRPr="00E53123">
        <w:rPr>
          <w:b/>
          <w:color w:val="00188F"/>
        </w:rPr>
        <w:t>Total Transaction Attempts</w:t>
      </w:r>
      <w:r>
        <w:t xml:space="preserve">" is the total number of authenticated Azure API for FHIR requests made by Customer during </w:t>
      </w:r>
      <w:r w:rsidR="003C74BC">
        <w:t>an Applicable Period</w:t>
      </w:r>
      <w:r>
        <w:t xml:space="preserve"> for a given Microsoft Azure subscription. Total Transaction Attempts do not include API requests that return an Error Code that are continuously repeated within a five-minute window after the first Error Code is received.</w:t>
      </w:r>
    </w:p>
    <w:p w14:paraId="49D1985D" w14:textId="77777777" w:rsidR="00BE5E98" w:rsidRPr="00A565F3" w:rsidRDefault="00BE5E98" w:rsidP="00BE5E98">
      <w:pPr>
        <w:pStyle w:val="ProductList-Body"/>
        <w:rPr>
          <w:sz w:val="12"/>
          <w:szCs w:val="12"/>
        </w:rPr>
      </w:pPr>
    </w:p>
    <w:p w14:paraId="08CF0094" w14:textId="77777777" w:rsidR="00BE5E98" w:rsidRDefault="00BE5E98" w:rsidP="00BE5E98">
      <w:pPr>
        <w:pStyle w:val="ProductList-Body"/>
      </w:pPr>
      <w:r>
        <w:t>"</w:t>
      </w:r>
      <w:r w:rsidRPr="00E53123">
        <w:rPr>
          <w:b/>
          <w:color w:val="00188F"/>
        </w:rPr>
        <w:t>Failed Transactions</w:t>
      </w:r>
      <w:r>
        <w:t>" is the set of all requests within Total Transaction Attempts that result in an Error Code or otherwise do not return a Success Code within 60 seconds after receipt by the Azure API for FHIR Service.</w:t>
      </w:r>
    </w:p>
    <w:p w14:paraId="0855EA9C" w14:textId="77777777" w:rsidR="00BE5E98" w:rsidRPr="00A565F3" w:rsidRDefault="00BE5E98" w:rsidP="00BE5E98">
      <w:pPr>
        <w:pStyle w:val="ProductList-Body"/>
        <w:rPr>
          <w:sz w:val="12"/>
          <w:szCs w:val="12"/>
        </w:rPr>
      </w:pPr>
    </w:p>
    <w:p w14:paraId="63162907" w14:textId="79B0863D" w:rsidR="00BE5E98" w:rsidRPr="00E53123" w:rsidRDefault="00EE6E3C" w:rsidP="00BE5E98">
      <w:pPr>
        <w:pStyle w:val="ProductList-Body"/>
        <w:rPr>
          <w:b/>
          <w:color w:val="00188F"/>
        </w:rPr>
      </w:pPr>
      <w:r>
        <w:rPr>
          <w:b/>
          <w:color w:val="00188F"/>
        </w:rPr>
        <w:t>Uptime Calculation</w:t>
      </w:r>
    </w:p>
    <w:p w14:paraId="6430E0E2" w14:textId="15891A27" w:rsidR="00BE5E98" w:rsidRDefault="00BE5E98" w:rsidP="00BE5E98">
      <w:pPr>
        <w:pStyle w:val="ProductList-Body"/>
      </w:pPr>
      <w:r>
        <w:t>"</w:t>
      </w:r>
      <w:r w:rsidR="00AC48A7">
        <w:t>Uptime Percentage</w:t>
      </w:r>
      <w:r>
        <w:t xml:space="preserve">" for Azure API for FHIR is calculated as Total Transaction Attempts less Failed Transactions divided by Total Transaction Attempts multiplied by 100. </w:t>
      </w:r>
      <w:r w:rsidR="00AC48A7">
        <w:t>Uptime Percentage</w:t>
      </w:r>
      <w:r>
        <w:t xml:space="preserve"> is represented by the following formula:</w:t>
      </w:r>
    </w:p>
    <w:p w14:paraId="42303B28" w14:textId="77777777" w:rsidR="00BE5E98" w:rsidRDefault="00BE5E98" w:rsidP="00BE5E98">
      <w:pPr>
        <w:pStyle w:val="ProductList-Body"/>
      </w:pPr>
    </w:p>
    <w:p w14:paraId="4F5A4D70" w14:textId="77777777" w:rsidR="00BE5E98" w:rsidRPr="00EF7CF9" w:rsidRDefault="00000000" w:rsidP="00A565F3">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Transaction Attempts-Failed Transactions </m:t>
              </m:r>
            </m:num>
            <m:den>
              <m:r>
                <w:rPr>
                  <w:rFonts w:ascii="Cambria Math" w:hAnsi="Cambria Math" w:cs="Calibri"/>
                  <w:sz w:val="18"/>
                  <w:szCs w:val="18"/>
                </w:rPr>
                <m:t>Total Transaction Attempts</m:t>
              </m:r>
            </m:den>
          </m:f>
          <m:r>
            <w:rPr>
              <w:rFonts w:ascii="Cambria Math" w:hAnsi="Cambria Math" w:cs="Calibri"/>
              <w:sz w:val="18"/>
              <w:szCs w:val="18"/>
            </w:rPr>
            <m:t xml:space="preserve"> x 100</m:t>
          </m:r>
        </m:oMath>
      </m:oMathPara>
    </w:p>
    <w:p w14:paraId="49903A9B" w14:textId="77777777" w:rsidR="00BE5E98" w:rsidRDefault="00BE5E98" w:rsidP="00BE5E98">
      <w:pPr>
        <w:pStyle w:val="ProductList-Body"/>
      </w:pPr>
      <w:r>
        <w:t>The following Service Levels and Service Credits are applicable to Azure API for FHIR:</w:t>
      </w:r>
    </w:p>
    <w:p w14:paraId="3D2538E1" w14:textId="77777777" w:rsidR="00BE5E98" w:rsidRPr="00EF7CF9" w:rsidRDefault="00BE5E98" w:rsidP="00BE5E9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5E98" w:rsidRPr="00B44CF9" w14:paraId="7F8CFD08" w14:textId="77777777" w:rsidTr="000F31B4">
        <w:trPr>
          <w:tblHeader/>
        </w:trPr>
        <w:tc>
          <w:tcPr>
            <w:tcW w:w="5400" w:type="dxa"/>
            <w:shd w:val="clear" w:color="auto" w:fill="0072C6"/>
          </w:tcPr>
          <w:p w14:paraId="5803F125" w14:textId="377E1E92" w:rsidR="00BE5E9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46F761" w14:textId="77777777" w:rsidR="00BE5E98" w:rsidRPr="00EF7CF9" w:rsidRDefault="00BE5E98" w:rsidP="000F31B4">
            <w:pPr>
              <w:pStyle w:val="ProductList-OfferingBody"/>
              <w:jc w:val="center"/>
              <w:rPr>
                <w:color w:val="FFFFFF" w:themeColor="background1"/>
              </w:rPr>
            </w:pPr>
            <w:r w:rsidRPr="00EF7CF9">
              <w:rPr>
                <w:color w:val="FFFFFF" w:themeColor="background1"/>
              </w:rPr>
              <w:t>Service Credit</w:t>
            </w:r>
          </w:p>
        </w:tc>
      </w:tr>
      <w:tr w:rsidR="00BE5E98" w:rsidRPr="00B44CF9" w14:paraId="1F772872" w14:textId="77777777" w:rsidTr="000F31B4">
        <w:tc>
          <w:tcPr>
            <w:tcW w:w="5400" w:type="dxa"/>
          </w:tcPr>
          <w:p w14:paraId="5ED40FF8" w14:textId="77777777" w:rsidR="00BE5E98" w:rsidRPr="00EF7CF9" w:rsidRDefault="00BE5E98" w:rsidP="000F31B4">
            <w:pPr>
              <w:pStyle w:val="ProductList-OfferingBody"/>
              <w:jc w:val="center"/>
            </w:pPr>
            <w:r w:rsidRPr="00EF7CF9">
              <w:t>&lt; 99.9%</w:t>
            </w:r>
          </w:p>
        </w:tc>
        <w:tc>
          <w:tcPr>
            <w:tcW w:w="5400" w:type="dxa"/>
          </w:tcPr>
          <w:p w14:paraId="087584E0" w14:textId="77777777" w:rsidR="00BE5E98" w:rsidRPr="00EF7CF9" w:rsidRDefault="00BE5E98" w:rsidP="000F31B4">
            <w:pPr>
              <w:pStyle w:val="ProductList-OfferingBody"/>
              <w:jc w:val="center"/>
            </w:pPr>
            <w:r>
              <w:t>10</w:t>
            </w:r>
            <w:r w:rsidRPr="00EF7CF9">
              <w:t>%</w:t>
            </w:r>
          </w:p>
        </w:tc>
      </w:tr>
      <w:tr w:rsidR="00BE5E98" w:rsidRPr="00B44CF9" w14:paraId="59510B73" w14:textId="77777777" w:rsidTr="000F31B4">
        <w:tc>
          <w:tcPr>
            <w:tcW w:w="5400" w:type="dxa"/>
          </w:tcPr>
          <w:p w14:paraId="39575131" w14:textId="77777777" w:rsidR="00BE5E98" w:rsidRPr="00EF7CF9" w:rsidRDefault="00BE5E98" w:rsidP="000F31B4">
            <w:pPr>
              <w:pStyle w:val="ProductList-OfferingBody"/>
              <w:jc w:val="center"/>
            </w:pPr>
            <w:r w:rsidRPr="00EF7CF9">
              <w:t>&lt; 99%</w:t>
            </w:r>
          </w:p>
        </w:tc>
        <w:tc>
          <w:tcPr>
            <w:tcW w:w="5400" w:type="dxa"/>
          </w:tcPr>
          <w:p w14:paraId="65D28BFB" w14:textId="77777777" w:rsidR="00BE5E98" w:rsidRPr="00EF7CF9" w:rsidRDefault="00BE5E98" w:rsidP="000F31B4">
            <w:pPr>
              <w:pStyle w:val="ProductList-OfferingBody"/>
              <w:jc w:val="center"/>
            </w:pPr>
            <w:r>
              <w:t>25</w:t>
            </w:r>
            <w:r w:rsidRPr="00EF7CF9">
              <w:t>%</w:t>
            </w:r>
          </w:p>
        </w:tc>
      </w:tr>
    </w:tbl>
    <w:p w14:paraId="153130DE" w14:textId="77777777" w:rsidR="00BE5E98" w:rsidRPr="00E53123" w:rsidRDefault="00000000" w:rsidP="00BE5E9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E5E98" w:rsidRPr="00EF7CF9">
          <w:rPr>
            <w:rStyle w:val="Hyperlink"/>
            <w:sz w:val="16"/>
            <w:szCs w:val="16"/>
          </w:rPr>
          <w:t>Table of Contents</w:t>
        </w:r>
      </w:hyperlink>
      <w:r w:rsidR="00BE5E98" w:rsidRPr="00EF7CF9">
        <w:rPr>
          <w:sz w:val="16"/>
          <w:szCs w:val="16"/>
        </w:rPr>
        <w:t xml:space="preserve"> / </w:t>
      </w:r>
      <w:hyperlink w:anchor="Definitions" w:tooltip="Definitions" w:history="1">
        <w:r w:rsidR="00BE5E98" w:rsidRPr="00EF7CF9">
          <w:rPr>
            <w:rStyle w:val="Hyperlink"/>
            <w:sz w:val="16"/>
            <w:szCs w:val="16"/>
          </w:rPr>
          <w:t>Definitions</w:t>
        </w:r>
      </w:hyperlink>
    </w:p>
    <w:p w14:paraId="23B44625" w14:textId="77777777" w:rsidR="004005AF" w:rsidRPr="00EF7CF9" w:rsidRDefault="004005AF" w:rsidP="004005AF">
      <w:pPr>
        <w:pStyle w:val="ProductList-Offering2Heading"/>
        <w:tabs>
          <w:tab w:val="clear" w:pos="360"/>
          <w:tab w:val="clear" w:pos="720"/>
          <w:tab w:val="clear" w:pos="1080"/>
        </w:tabs>
        <w:outlineLvl w:val="2"/>
      </w:pPr>
      <w:bookmarkStart w:id="125" w:name="_Toc163569464"/>
      <w:r w:rsidRPr="00EF7CF9">
        <w:t>API Management Services</w:t>
      </w:r>
      <w:bookmarkEnd w:id="114"/>
      <w:bookmarkEnd w:id="124"/>
      <w:bookmarkEnd w:id="125"/>
    </w:p>
    <w:p w14:paraId="55F3B515" w14:textId="77777777" w:rsidR="004005AF" w:rsidRPr="00EF7CF9" w:rsidRDefault="004005AF" w:rsidP="004005AF">
      <w:pPr>
        <w:pStyle w:val="ProductList-Body"/>
      </w:pPr>
      <w:r w:rsidRPr="00EF7CF9">
        <w:rPr>
          <w:b/>
          <w:color w:val="00188F"/>
        </w:rPr>
        <w:t>Additional Definitions</w:t>
      </w:r>
      <w:r w:rsidRPr="00EF7CF9">
        <w:t>:</w:t>
      </w:r>
    </w:p>
    <w:p w14:paraId="0176D6F3" w14:textId="7C67AAD7"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is the total number of minutes that a given API Management instance has been deployed in Microsoft Azure during </w:t>
      </w:r>
      <w:r w:rsidR="003C74BC">
        <w:t>an Applicable Period</w:t>
      </w:r>
      <w:r w:rsidRPr="00EF7CF9">
        <w:t>.</w:t>
      </w:r>
    </w:p>
    <w:p w14:paraId="4720E678" w14:textId="3011F83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API Management instances deployed by you in a given Microsoft Azure subscription during </w:t>
      </w:r>
      <w:r w:rsidR="003C74BC">
        <w:t>an Applicable Period</w:t>
      </w:r>
      <w:r w:rsidRPr="00EF7CF9">
        <w:t>.</w:t>
      </w:r>
    </w:p>
    <w:p w14:paraId="54365A4B" w14:textId="77777777" w:rsidR="004005AF" w:rsidRPr="00EF7CF9" w:rsidRDefault="004005AF" w:rsidP="004005AF">
      <w:pPr>
        <w:pStyle w:val="ProductList-Body"/>
      </w:pPr>
      <w:r w:rsidRPr="00571855">
        <w:t>“</w:t>
      </w:r>
      <w:r w:rsidRPr="00EF7CF9">
        <w:rPr>
          <w:b/>
          <w:color w:val="00188F"/>
        </w:rPr>
        <w:t>Proxy</w:t>
      </w:r>
      <w:r w:rsidRPr="00571855">
        <w:t>”</w:t>
      </w:r>
      <w:r w:rsidRPr="00EF7CF9">
        <w:t xml:space="preserve"> is the component of the API Management Service responsible for receiving API requests and forwarding them to the configured dependent API.</w:t>
      </w:r>
    </w:p>
    <w:p w14:paraId="6AEBE793" w14:textId="77777777" w:rsidR="004005AF" w:rsidRPr="00EF7CF9" w:rsidRDefault="004005AF" w:rsidP="004005AF">
      <w:pPr>
        <w:pStyle w:val="ProductList-Body"/>
      </w:pPr>
      <w:r w:rsidRPr="00EF7CF9">
        <w:rPr>
          <w:b/>
          <w:color w:val="00188F"/>
        </w:rPr>
        <w:t>Downtime</w:t>
      </w:r>
      <w:r w:rsidRPr="00EF7CF9">
        <w:t>:</w:t>
      </w:r>
      <w:r>
        <w:t xml:space="preserve"> </w:t>
      </w:r>
      <w:r w:rsidRPr="00EF7CF9">
        <w:t>The total accumulated Deployment Minutes, across all API Management instances deployed by you in a given Microsoft Azure subscription, during which the API Management Service is unavailable.</w:t>
      </w:r>
      <w:r>
        <w:t xml:space="preserve"> </w:t>
      </w:r>
      <w:r w:rsidRPr="00EF7CF9">
        <w:t>A minute is considered unavailable for a given API Management instance if all continuous attempts to perform operations through the Proxy throughout the minute result in either an Error Code or do not return a Success Code within five minutes.</w:t>
      </w:r>
    </w:p>
    <w:p w14:paraId="20127167" w14:textId="66DF1D2F"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7E953B94" w14:textId="77777777" w:rsidR="004005AF" w:rsidRPr="00EF7CF9" w:rsidRDefault="004005AF" w:rsidP="004005AF">
      <w:pPr>
        <w:pStyle w:val="ProductList-Body"/>
      </w:pPr>
    </w:p>
    <w:p w14:paraId="3E1BA1B0"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516BFC5" w14:textId="77777777" w:rsidR="004005AF" w:rsidRPr="00EF7CF9" w:rsidRDefault="004005AF" w:rsidP="004005AF">
      <w:pPr>
        <w:pStyle w:val="ProductList-Body"/>
      </w:pPr>
      <w:r w:rsidRPr="00EF7CF9">
        <w:rPr>
          <w:b/>
          <w:color w:val="00188F"/>
        </w:rPr>
        <w:t xml:space="preserve">Service Credit for </w:t>
      </w:r>
      <w:r>
        <w:rPr>
          <w:b/>
          <w:color w:val="00188F"/>
        </w:rPr>
        <w:t xml:space="preserve">Consumption Tier, </w:t>
      </w:r>
      <w:r w:rsidRPr="00EF7CF9">
        <w:rPr>
          <w:b/>
          <w:color w:val="00188F"/>
        </w:rPr>
        <w:t>Basic Tier, Standard Tier and Premium Tier deployments scaled within a single region</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434DDD1" w14:textId="77777777" w:rsidTr="00277097">
        <w:trPr>
          <w:tblHeader/>
        </w:trPr>
        <w:tc>
          <w:tcPr>
            <w:tcW w:w="5400" w:type="dxa"/>
            <w:shd w:val="clear" w:color="auto" w:fill="0072C6"/>
          </w:tcPr>
          <w:p w14:paraId="14C7B273" w14:textId="3DCC341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159D0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AAC8416" w14:textId="77777777" w:rsidTr="00277097">
        <w:tc>
          <w:tcPr>
            <w:tcW w:w="5400" w:type="dxa"/>
          </w:tcPr>
          <w:p w14:paraId="2B2E8C72" w14:textId="77777777" w:rsidR="004005AF" w:rsidRPr="00EF7CF9" w:rsidRDefault="004005AF" w:rsidP="000F31B4">
            <w:pPr>
              <w:pStyle w:val="ProductList-OfferingBody"/>
              <w:jc w:val="center"/>
            </w:pPr>
            <w:r w:rsidRPr="00EF7CF9">
              <w:t>&lt; 99.9</w:t>
            </w:r>
            <w:r>
              <w:t>5</w:t>
            </w:r>
            <w:r w:rsidRPr="00EF7CF9">
              <w:t>%</w:t>
            </w:r>
          </w:p>
        </w:tc>
        <w:tc>
          <w:tcPr>
            <w:tcW w:w="5400" w:type="dxa"/>
          </w:tcPr>
          <w:p w14:paraId="33CEAC16" w14:textId="77777777" w:rsidR="004005AF" w:rsidRPr="00EF7CF9" w:rsidRDefault="004005AF" w:rsidP="000F31B4">
            <w:pPr>
              <w:pStyle w:val="ProductList-OfferingBody"/>
              <w:jc w:val="center"/>
            </w:pPr>
            <w:r w:rsidRPr="00EF7CF9">
              <w:t>10%</w:t>
            </w:r>
          </w:p>
        </w:tc>
      </w:tr>
      <w:tr w:rsidR="004005AF" w:rsidRPr="00B44CF9" w14:paraId="7B316C42" w14:textId="77777777" w:rsidTr="00277097">
        <w:tc>
          <w:tcPr>
            <w:tcW w:w="5400" w:type="dxa"/>
          </w:tcPr>
          <w:p w14:paraId="67540D64" w14:textId="77777777" w:rsidR="004005AF" w:rsidRPr="00EF7CF9" w:rsidRDefault="004005AF" w:rsidP="000F31B4">
            <w:pPr>
              <w:pStyle w:val="ProductList-OfferingBody"/>
              <w:jc w:val="center"/>
            </w:pPr>
            <w:r w:rsidRPr="00EF7CF9">
              <w:t>&lt; 99%</w:t>
            </w:r>
          </w:p>
        </w:tc>
        <w:tc>
          <w:tcPr>
            <w:tcW w:w="5400" w:type="dxa"/>
          </w:tcPr>
          <w:p w14:paraId="1E92A785" w14:textId="77777777" w:rsidR="004005AF" w:rsidRPr="00EF7CF9" w:rsidRDefault="004005AF" w:rsidP="000F31B4">
            <w:pPr>
              <w:pStyle w:val="ProductList-OfferingBody"/>
              <w:jc w:val="center"/>
            </w:pPr>
            <w:r w:rsidRPr="00EF7CF9">
              <w:t>25%</w:t>
            </w:r>
          </w:p>
        </w:tc>
      </w:tr>
    </w:tbl>
    <w:p w14:paraId="3213231A" w14:textId="77777777" w:rsidR="004005AF" w:rsidRPr="001A6663" w:rsidRDefault="004005AF" w:rsidP="004005AF">
      <w:pPr>
        <w:pStyle w:val="ProductList-Body"/>
      </w:pPr>
    </w:p>
    <w:p w14:paraId="2336717E" w14:textId="77777777" w:rsidR="004005AF" w:rsidRPr="00EF7CF9" w:rsidRDefault="004005AF" w:rsidP="004005AF">
      <w:pPr>
        <w:pStyle w:val="ProductList-Body"/>
        <w:rPr>
          <w:b/>
          <w:color w:val="00188F"/>
        </w:rPr>
      </w:pPr>
      <w:r w:rsidRPr="00EF7CF9">
        <w:rPr>
          <w:b/>
          <w:color w:val="00188F"/>
        </w:rPr>
        <w:t>Service Credit for Premium Tier deployments scaled across two or more regions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9BD8620" w14:textId="77777777" w:rsidTr="00277097">
        <w:trPr>
          <w:tblHeader/>
        </w:trPr>
        <w:tc>
          <w:tcPr>
            <w:tcW w:w="5400" w:type="dxa"/>
            <w:shd w:val="clear" w:color="auto" w:fill="0072C6"/>
          </w:tcPr>
          <w:p w14:paraId="7AACA877" w14:textId="5DF63A2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C7D83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A492BB1" w14:textId="77777777" w:rsidTr="00277097">
        <w:tc>
          <w:tcPr>
            <w:tcW w:w="5400" w:type="dxa"/>
            <w:tcBorders>
              <w:bottom w:val="single" w:sz="4" w:space="0" w:color="000000" w:themeColor="text1"/>
            </w:tcBorders>
          </w:tcPr>
          <w:p w14:paraId="66CF478C" w14:textId="77777777" w:rsidR="004005AF" w:rsidRPr="00EF7CF9" w:rsidRDefault="004005AF" w:rsidP="000F31B4">
            <w:pPr>
              <w:pStyle w:val="ProductList-OfferingBody"/>
              <w:jc w:val="center"/>
            </w:pPr>
            <w:r w:rsidRPr="00EF7CF9">
              <w:t>&lt; 99.9</w:t>
            </w:r>
            <w:r>
              <w:t>9</w:t>
            </w:r>
            <w:r w:rsidRPr="00EF7CF9">
              <w:t>%</w:t>
            </w:r>
          </w:p>
        </w:tc>
        <w:tc>
          <w:tcPr>
            <w:tcW w:w="5400" w:type="dxa"/>
            <w:tcBorders>
              <w:bottom w:val="single" w:sz="4" w:space="0" w:color="000000" w:themeColor="text1"/>
            </w:tcBorders>
          </w:tcPr>
          <w:p w14:paraId="38F8C277" w14:textId="77777777" w:rsidR="004005AF" w:rsidRPr="00EF7CF9" w:rsidRDefault="004005AF" w:rsidP="000F31B4">
            <w:pPr>
              <w:pStyle w:val="ProductList-OfferingBody"/>
              <w:jc w:val="center"/>
            </w:pPr>
            <w:r w:rsidRPr="00EF7CF9">
              <w:t>10%</w:t>
            </w:r>
          </w:p>
        </w:tc>
      </w:tr>
      <w:tr w:rsidR="004005AF" w:rsidRPr="00B44CF9" w14:paraId="46F6100C" w14:textId="77777777" w:rsidTr="00277097">
        <w:tc>
          <w:tcPr>
            <w:tcW w:w="5400" w:type="dxa"/>
            <w:tcBorders>
              <w:bottom w:val="single" w:sz="4" w:space="0" w:color="auto"/>
            </w:tcBorders>
          </w:tcPr>
          <w:p w14:paraId="241E04B0" w14:textId="77777777" w:rsidR="004005AF" w:rsidRPr="00EF7CF9" w:rsidRDefault="004005AF" w:rsidP="000F31B4">
            <w:pPr>
              <w:pStyle w:val="ProductList-OfferingBody"/>
              <w:keepNext/>
              <w:jc w:val="center"/>
            </w:pPr>
            <w:r w:rsidRPr="00EF7CF9">
              <w:t>&lt; 99%</w:t>
            </w:r>
          </w:p>
        </w:tc>
        <w:tc>
          <w:tcPr>
            <w:tcW w:w="5400" w:type="dxa"/>
            <w:tcBorders>
              <w:bottom w:val="single" w:sz="4" w:space="0" w:color="auto"/>
            </w:tcBorders>
          </w:tcPr>
          <w:p w14:paraId="2EA6902E" w14:textId="77777777" w:rsidR="004005AF" w:rsidRPr="00EF7CF9" w:rsidRDefault="004005AF" w:rsidP="000F31B4">
            <w:pPr>
              <w:pStyle w:val="ProductList-OfferingBody"/>
              <w:jc w:val="center"/>
            </w:pPr>
            <w:r w:rsidRPr="00EF7CF9">
              <w:t>25%</w:t>
            </w:r>
          </w:p>
        </w:tc>
      </w:tr>
    </w:tbl>
    <w:bookmarkStart w:id="126" w:name="AppService"/>
    <w:bookmarkStart w:id="127" w:name="_Toc457821536"/>
    <w:bookmarkEnd w:id="126"/>
    <w:p w14:paraId="68D2864E"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6F39B64" w14:textId="186F8645" w:rsidR="004F4126" w:rsidRPr="00EF7CF9" w:rsidRDefault="004F4126" w:rsidP="00FD5737">
      <w:pPr>
        <w:pStyle w:val="ProductList-Offering2Heading"/>
        <w:keepNext/>
        <w:tabs>
          <w:tab w:val="clear" w:pos="360"/>
          <w:tab w:val="clear" w:pos="720"/>
          <w:tab w:val="clear" w:pos="1080"/>
        </w:tabs>
        <w:outlineLvl w:val="2"/>
      </w:pPr>
      <w:bookmarkStart w:id="128" w:name="_Toc52348996"/>
      <w:bookmarkStart w:id="129" w:name="_Toc163569465"/>
      <w:bookmarkStart w:id="130" w:name="_Toc52348919"/>
      <w:r w:rsidRPr="00EF7CF9">
        <w:t>App Center</w:t>
      </w:r>
      <w:bookmarkEnd w:id="128"/>
      <w:bookmarkEnd w:id="129"/>
    </w:p>
    <w:p w14:paraId="3A9D0D7E" w14:textId="77777777" w:rsidR="004F4126" w:rsidRPr="00EF7CF9" w:rsidRDefault="004F4126" w:rsidP="00FD5737">
      <w:pPr>
        <w:pStyle w:val="ProductList-Body"/>
        <w:keepNext/>
        <w:rPr>
          <w:b/>
          <w:color w:val="00188F"/>
        </w:rPr>
      </w:pPr>
      <w:r w:rsidRPr="00EF7CF9">
        <w:rPr>
          <w:b/>
          <w:color w:val="00188F"/>
        </w:rPr>
        <w:t>Additional Definitions</w:t>
      </w:r>
      <w:r w:rsidRPr="00EF7CF9">
        <w:t>:</w:t>
      </w:r>
    </w:p>
    <w:p w14:paraId="361B5D29" w14:textId="77777777" w:rsidR="004F4126" w:rsidRPr="00EF7CF9" w:rsidRDefault="004F4126" w:rsidP="004F4126">
      <w:pPr>
        <w:pStyle w:val="ProductList-Body"/>
      </w:pPr>
      <w:r w:rsidRPr="00571855">
        <w:t>“</w:t>
      </w:r>
      <w:r w:rsidRPr="00EF7CF9">
        <w:rPr>
          <w:b/>
          <w:color w:val="00188F"/>
        </w:rPr>
        <w:t>Build Service</w:t>
      </w:r>
      <w:r w:rsidRPr="00571855">
        <w:t>”</w:t>
      </w:r>
      <w:r w:rsidRPr="00EF7CF9">
        <w:t xml:space="preserve"> is a feature that allows customers to build their mobile applications in Visual Studio App Center.</w:t>
      </w:r>
    </w:p>
    <w:p w14:paraId="52D1C52F" w14:textId="097EB1A7" w:rsidR="004F4126" w:rsidRPr="009E2B16" w:rsidRDefault="004F4126" w:rsidP="004F4126">
      <w:pPr>
        <w:spacing w:after="0" w:line="240" w:lineRule="auto"/>
        <w:rPr>
          <w:sz w:val="18"/>
          <w:szCs w:val="18"/>
        </w:rPr>
      </w:pPr>
      <w:r w:rsidRPr="00571855">
        <w:rPr>
          <w:sz w:val="18"/>
          <w:szCs w:val="18"/>
        </w:rPr>
        <w:t>“</w:t>
      </w:r>
      <w:r w:rsidRPr="009E2B16">
        <w:rPr>
          <w:b/>
          <w:color w:val="00188F"/>
          <w:sz w:val="18"/>
        </w:rPr>
        <w:t>Test Service</w:t>
      </w:r>
      <w:r w:rsidRPr="00571855">
        <w:rPr>
          <w:sz w:val="18"/>
          <w:szCs w:val="18"/>
        </w:rPr>
        <w:t>”</w:t>
      </w:r>
      <w:r w:rsidRPr="00EF7CF9">
        <w:rPr>
          <w:sz w:val="18"/>
          <w:szCs w:val="18"/>
        </w:rPr>
        <w:t xml:space="preserve"> is a feature that allows customers to upload and run tests for their mobile applications on physical devices running in Visual Studio </w:t>
      </w:r>
      <w:r w:rsidRPr="009E2B16">
        <w:rPr>
          <w:sz w:val="18"/>
          <w:szCs w:val="18"/>
        </w:rPr>
        <w:t>App Center.</w:t>
      </w:r>
    </w:p>
    <w:p w14:paraId="54868D5D" w14:textId="5C720A11" w:rsidR="004F4126" w:rsidRPr="00EF7CF9" w:rsidRDefault="004F4126" w:rsidP="004F4126">
      <w:pPr>
        <w:pStyle w:val="ProductList-Body"/>
      </w:pPr>
      <w:r w:rsidRPr="00571855">
        <w:rPr>
          <w:szCs w:val="18"/>
        </w:rPr>
        <w:t>“</w:t>
      </w:r>
      <w:r w:rsidRPr="00EF7CF9">
        <w:rPr>
          <w:b/>
          <w:color w:val="00188F"/>
          <w:szCs w:val="18"/>
        </w:rPr>
        <w:t>Push Notification Service</w:t>
      </w:r>
      <w:r w:rsidRPr="00571855">
        <w:rPr>
          <w:szCs w:val="18"/>
        </w:rPr>
        <w:t>”</w:t>
      </w:r>
      <w:r w:rsidRPr="00EF7CF9">
        <w:rPr>
          <w:szCs w:val="18"/>
        </w:rPr>
        <w:t xml:space="preserve"> is a feature that enables customers to push messages to specific devices configured to receive such messages using Visual Studio App Center.</w:t>
      </w:r>
    </w:p>
    <w:p w14:paraId="48EA1B33" w14:textId="4A20E88B" w:rsidR="004F4126" w:rsidRPr="00ED4527" w:rsidRDefault="00EE6E3C" w:rsidP="004F4126">
      <w:pPr>
        <w:pStyle w:val="ProductList-Body"/>
        <w:spacing w:before="120"/>
        <w:rPr>
          <w:b/>
          <w:bCs/>
          <w:color w:val="00188F"/>
        </w:rPr>
      </w:pPr>
      <w:r>
        <w:rPr>
          <w:b/>
          <w:bCs/>
          <w:color w:val="00188F"/>
        </w:rPr>
        <w:t>Uptime Calculation</w:t>
      </w:r>
      <w:r w:rsidR="004F4126" w:rsidRPr="00ED4527">
        <w:rPr>
          <w:b/>
          <w:bCs/>
          <w:color w:val="00188F"/>
        </w:rPr>
        <w:t xml:space="preserve"> and Service Levels for Visual Studio App Center Build Service</w:t>
      </w:r>
    </w:p>
    <w:p w14:paraId="58225B60" w14:textId="6B85ED31"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Build Service has been deployed by Customer for a given Microsoft Azure subscription during </w:t>
      </w:r>
      <w:r w:rsidR="003C74BC">
        <w:t>an Applicable Period</w:t>
      </w:r>
      <w:r w:rsidRPr="00EF7CF9">
        <w:t>.</w:t>
      </w:r>
    </w:p>
    <w:p w14:paraId="391868A3" w14:textId="77777777" w:rsidR="004F4126" w:rsidRPr="00EF7CF9" w:rsidRDefault="004F4126" w:rsidP="004F4126">
      <w:pPr>
        <w:pStyle w:val="ProductList-Body"/>
      </w:pPr>
      <w:r w:rsidRPr="00571855">
        <w:t>“</w:t>
      </w:r>
      <w:r w:rsidRPr="00EF7CF9">
        <w:rPr>
          <w:b/>
          <w:color w:val="00188F"/>
        </w:rPr>
        <w:t>Downtime</w:t>
      </w:r>
      <w:r w:rsidRPr="00571855">
        <w:t>”</w:t>
      </w:r>
      <w:r w:rsidRPr="00EF7CF9">
        <w:t xml:space="preserve"> is the total number of minutes within Maximum Available Minutes during which the Build Service is unavailable.</w:t>
      </w:r>
      <w:r>
        <w:t xml:space="preserve"> </w:t>
      </w:r>
      <w:r w:rsidRPr="00EF7CF9">
        <w:t>A minute is considered unavailable if all continuous HTTP requests to the Build Service to perform operations initiated by Customer throughout the minute either result in an Error Code or do not return a response within one minute.</w:t>
      </w:r>
    </w:p>
    <w:p w14:paraId="78730B3B" w14:textId="16C2028C"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Build Service is calculated as Maximum Available Minutes less Downtime divided by Maximum Available Minutes multiplied by 100. </w:t>
      </w:r>
      <w:r>
        <w:t>Uptime Percentage</w:t>
      </w:r>
      <w:r w:rsidR="004F4126" w:rsidRPr="00EF7CF9">
        <w:t xml:space="preserve"> is represented by the following formula:</w:t>
      </w:r>
    </w:p>
    <w:p w14:paraId="7082C45A" w14:textId="77777777" w:rsidR="004F4126" w:rsidRPr="00EF7CF9" w:rsidRDefault="004F4126" w:rsidP="004F4126">
      <w:pPr>
        <w:pStyle w:val="ProductList-Body"/>
      </w:pPr>
    </w:p>
    <w:p w14:paraId="63B39C84" w14:textId="77777777" w:rsidR="004F4126" w:rsidRPr="00EF7CF9" w:rsidRDefault="00000000"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8F96D0" w14:textId="7945F3A2" w:rsidR="00881D39" w:rsidRDefault="004F4126" w:rsidP="009A5BC1">
      <w:pPr>
        <w:spacing w:after="12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Build Service.</w:t>
      </w:r>
    </w:p>
    <w:p w14:paraId="16509D13" w14:textId="3CE4A4B5" w:rsidR="004F4126" w:rsidRPr="00EF7CF9" w:rsidRDefault="004F4126" w:rsidP="007C05A9">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397A3689" w14:textId="77777777" w:rsidTr="00277097">
        <w:trPr>
          <w:tblHeader/>
        </w:trPr>
        <w:tc>
          <w:tcPr>
            <w:tcW w:w="5400" w:type="dxa"/>
            <w:tcBorders>
              <w:bottom w:val="single" w:sz="4" w:space="0" w:color="auto"/>
            </w:tcBorders>
            <w:shd w:val="clear" w:color="auto" w:fill="0072C6"/>
          </w:tcPr>
          <w:p w14:paraId="2DA692FB" w14:textId="2BE861E5"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A61800C"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126D1ECD" w14:textId="77777777" w:rsidTr="00277097">
        <w:tc>
          <w:tcPr>
            <w:tcW w:w="5400" w:type="dxa"/>
            <w:tcBorders>
              <w:top w:val="single" w:sz="4" w:space="0" w:color="auto"/>
              <w:left w:val="single" w:sz="4" w:space="0" w:color="auto"/>
              <w:bottom w:val="single" w:sz="4" w:space="0" w:color="auto"/>
              <w:right w:val="single" w:sz="4" w:space="0" w:color="auto"/>
            </w:tcBorders>
          </w:tcPr>
          <w:p w14:paraId="208AE802"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0BF35E16" w14:textId="77777777" w:rsidR="004F4126" w:rsidRPr="00EF7CF9" w:rsidRDefault="004F4126" w:rsidP="000F31B4">
            <w:pPr>
              <w:pStyle w:val="ProductList-OfferingBody"/>
              <w:jc w:val="center"/>
            </w:pPr>
            <w:r w:rsidRPr="00EF7CF9">
              <w:t>10%</w:t>
            </w:r>
          </w:p>
        </w:tc>
      </w:tr>
      <w:tr w:rsidR="004F4126" w:rsidRPr="00B44CF9" w14:paraId="53F4D4E6" w14:textId="77777777" w:rsidTr="00277097">
        <w:tc>
          <w:tcPr>
            <w:tcW w:w="5400" w:type="dxa"/>
            <w:tcBorders>
              <w:top w:val="single" w:sz="4" w:space="0" w:color="auto"/>
              <w:left w:val="single" w:sz="4" w:space="0" w:color="auto"/>
              <w:bottom w:val="single" w:sz="4" w:space="0" w:color="auto"/>
              <w:right w:val="single" w:sz="4" w:space="0" w:color="auto"/>
            </w:tcBorders>
          </w:tcPr>
          <w:p w14:paraId="7F4369C6" w14:textId="77777777" w:rsidR="004F4126" w:rsidRPr="00EF7CF9" w:rsidRDefault="004F4126" w:rsidP="004F4126">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583DBFD3" w14:textId="77777777" w:rsidR="004F4126" w:rsidRPr="00EF7CF9" w:rsidRDefault="004F4126" w:rsidP="004F4126">
            <w:pPr>
              <w:pStyle w:val="ProductList-OfferingBody"/>
              <w:jc w:val="center"/>
            </w:pPr>
            <w:r w:rsidRPr="00EF7CF9">
              <w:t>25%</w:t>
            </w:r>
          </w:p>
        </w:tc>
      </w:tr>
    </w:tbl>
    <w:p w14:paraId="72984DD3" w14:textId="5ED863CC" w:rsidR="004F4126" w:rsidRPr="00ED4527" w:rsidRDefault="00EE6E3C" w:rsidP="009A5BC1">
      <w:pPr>
        <w:pStyle w:val="ProductList-Body"/>
        <w:keepNext/>
        <w:spacing w:before="120"/>
        <w:rPr>
          <w:b/>
          <w:bCs/>
          <w:color w:val="00188F"/>
        </w:rPr>
      </w:pPr>
      <w:r>
        <w:rPr>
          <w:b/>
          <w:bCs/>
          <w:color w:val="00188F"/>
        </w:rPr>
        <w:t>Uptime Calculation</w:t>
      </w:r>
      <w:r w:rsidR="004F4126" w:rsidRPr="00ED4527">
        <w:rPr>
          <w:b/>
          <w:bCs/>
          <w:color w:val="00188F"/>
        </w:rPr>
        <w:t xml:space="preserve"> and Service Levels for Visual Studio App Center Test Service</w:t>
      </w:r>
    </w:p>
    <w:p w14:paraId="57EE826D" w14:textId="06C3BD2E"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Test Service has been deployed by Customer for a given Microsoft Azure subscription during </w:t>
      </w:r>
      <w:r w:rsidR="003C74BC">
        <w:t>an Applicable Period</w:t>
      </w:r>
      <w:r w:rsidRPr="00EF7CF9">
        <w:t>.</w:t>
      </w:r>
    </w:p>
    <w:p w14:paraId="740E634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the Test Service is unavailable.</w:t>
      </w:r>
      <w:r>
        <w:t xml:space="preserve"> </w:t>
      </w:r>
      <w:r w:rsidRPr="00EF7CF9">
        <w:t>A minute is considered unavailable if all continuous HTTP requests to the Test Service to perform operations initiated by Customer throughout the minute either result in an Error Code or do not return a response within one minute.</w:t>
      </w:r>
    </w:p>
    <w:p w14:paraId="670409F6" w14:textId="65EF2F12"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Test Service is calculated as Maximum Available Minutes less Downtime divided by Maximum Available Minutes multiplied by 100. </w:t>
      </w:r>
      <w:r>
        <w:t>Uptime Percentage</w:t>
      </w:r>
      <w:r w:rsidR="004F4126" w:rsidRPr="00EF7CF9">
        <w:t xml:space="preserve"> is represented by the following formula:</w:t>
      </w:r>
    </w:p>
    <w:p w14:paraId="20FF1AC7" w14:textId="77777777" w:rsidR="004F4126" w:rsidRPr="00EF7CF9" w:rsidRDefault="004F4126" w:rsidP="004F4126">
      <w:pPr>
        <w:pStyle w:val="ProductList-Body"/>
      </w:pPr>
    </w:p>
    <w:p w14:paraId="75B31A28" w14:textId="77777777" w:rsidR="004F4126" w:rsidRPr="00EF7CF9" w:rsidRDefault="00000000"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FF76E0" w14:textId="78B1FB10" w:rsidR="004F4126" w:rsidRPr="00EF7CF9" w:rsidRDefault="004F4126" w:rsidP="004F4126">
      <w:pPr>
        <w:spacing w:after="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Test Service.</w:t>
      </w:r>
    </w:p>
    <w:p w14:paraId="4D806370" w14:textId="77777777" w:rsidR="004F4126" w:rsidRPr="009A5BC1" w:rsidRDefault="004F4126" w:rsidP="004F4126">
      <w:pPr>
        <w:pStyle w:val="ProductList-Body"/>
        <w:rPr>
          <w:sz w:val="12"/>
          <w:szCs w:val="12"/>
        </w:rPr>
      </w:pPr>
    </w:p>
    <w:p w14:paraId="5173A776" w14:textId="77777777" w:rsidR="004F4126" w:rsidRPr="00EF7CF9" w:rsidRDefault="004F4126" w:rsidP="004F41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0117F8F5" w14:textId="77777777" w:rsidTr="00277097">
        <w:trPr>
          <w:tblHeader/>
        </w:trPr>
        <w:tc>
          <w:tcPr>
            <w:tcW w:w="5400" w:type="dxa"/>
            <w:tcBorders>
              <w:bottom w:val="single" w:sz="4" w:space="0" w:color="auto"/>
            </w:tcBorders>
            <w:shd w:val="clear" w:color="auto" w:fill="0072C6"/>
          </w:tcPr>
          <w:p w14:paraId="5CEC49A9" w14:textId="23EDBFE6"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FD2B288"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2D9E3271" w14:textId="77777777" w:rsidTr="00277097">
        <w:tc>
          <w:tcPr>
            <w:tcW w:w="5400" w:type="dxa"/>
            <w:tcBorders>
              <w:top w:val="single" w:sz="4" w:space="0" w:color="auto"/>
              <w:left w:val="single" w:sz="4" w:space="0" w:color="auto"/>
              <w:bottom w:val="single" w:sz="4" w:space="0" w:color="auto"/>
              <w:right w:val="single" w:sz="4" w:space="0" w:color="auto"/>
            </w:tcBorders>
          </w:tcPr>
          <w:p w14:paraId="0FB671B3"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5349753" w14:textId="77777777" w:rsidR="004F4126" w:rsidRPr="00EF7CF9" w:rsidRDefault="004F4126" w:rsidP="000F31B4">
            <w:pPr>
              <w:pStyle w:val="ProductList-OfferingBody"/>
              <w:jc w:val="center"/>
            </w:pPr>
            <w:r w:rsidRPr="00EF7CF9">
              <w:t>10%</w:t>
            </w:r>
          </w:p>
        </w:tc>
      </w:tr>
      <w:tr w:rsidR="004F4126" w:rsidRPr="00B44CF9" w14:paraId="73A9D5E6" w14:textId="77777777" w:rsidTr="00277097">
        <w:tc>
          <w:tcPr>
            <w:tcW w:w="5400" w:type="dxa"/>
            <w:tcBorders>
              <w:top w:val="single" w:sz="4" w:space="0" w:color="auto"/>
              <w:left w:val="single" w:sz="4" w:space="0" w:color="auto"/>
              <w:bottom w:val="single" w:sz="4" w:space="0" w:color="auto"/>
              <w:right w:val="single" w:sz="4" w:space="0" w:color="auto"/>
            </w:tcBorders>
          </w:tcPr>
          <w:p w14:paraId="2901EEC5" w14:textId="77777777" w:rsidR="004F4126" w:rsidRPr="00EF7CF9" w:rsidRDefault="004F4126"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A31CD9D" w14:textId="77777777" w:rsidR="004F4126" w:rsidRPr="00EF7CF9" w:rsidRDefault="004F4126" w:rsidP="000F31B4">
            <w:pPr>
              <w:pStyle w:val="ProductList-OfferingBody"/>
              <w:keepNext/>
              <w:jc w:val="center"/>
            </w:pPr>
            <w:r w:rsidRPr="00EF7CF9">
              <w:t>25%</w:t>
            </w:r>
          </w:p>
        </w:tc>
      </w:tr>
    </w:tbl>
    <w:p w14:paraId="57DAA056" w14:textId="77777777" w:rsidR="00144891" w:rsidRPr="009A5BC1" w:rsidRDefault="00144891" w:rsidP="004F4126">
      <w:pPr>
        <w:pStyle w:val="ProductList-Body"/>
        <w:rPr>
          <w:b/>
          <w:bCs/>
          <w:color w:val="00188F"/>
          <w:sz w:val="12"/>
          <w:szCs w:val="12"/>
        </w:rPr>
      </w:pPr>
    </w:p>
    <w:p w14:paraId="557FDEE6" w14:textId="49157948" w:rsidR="004F4126" w:rsidRPr="00ED4527" w:rsidRDefault="00EE6E3C" w:rsidP="004F4126">
      <w:pPr>
        <w:pStyle w:val="ProductList-Body"/>
        <w:rPr>
          <w:b/>
          <w:bCs/>
          <w:color w:val="00188F"/>
        </w:rPr>
      </w:pPr>
      <w:r>
        <w:rPr>
          <w:b/>
          <w:bCs/>
          <w:color w:val="00188F"/>
        </w:rPr>
        <w:t>Uptime Calculation</w:t>
      </w:r>
      <w:r w:rsidR="004F4126" w:rsidRPr="00ED4527">
        <w:rPr>
          <w:b/>
          <w:bCs/>
          <w:color w:val="00188F"/>
        </w:rPr>
        <w:t xml:space="preserve"> and Service Levels for Visual Studio App Center Push Notification Service</w:t>
      </w:r>
    </w:p>
    <w:p w14:paraId="2597119F" w14:textId="3BCFD195"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Push Notification Service has been deployed by Customer for a given Microsoft Azure subscription during </w:t>
      </w:r>
      <w:r w:rsidR="003C74BC">
        <w:t>an Applicable Period</w:t>
      </w:r>
      <w:r w:rsidRPr="00EF7CF9">
        <w:t>.</w:t>
      </w:r>
    </w:p>
    <w:p w14:paraId="2F8BC21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Push Notification Service is unavailable.</w:t>
      </w:r>
      <w:r>
        <w:t xml:space="preserve"> </w:t>
      </w:r>
      <w:r w:rsidRPr="00EF7CF9">
        <w:t>A minute is considered unavailable if all continuous HTTP requests to Push Notification Service to perform operations initiated by Customer throughout the minute either result in an Error Code or do not return a response within one minute.</w:t>
      </w:r>
    </w:p>
    <w:p w14:paraId="1FA221E9" w14:textId="05657BF6"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Push Notification Service is calculated as Maximum Available Minutes less Downtime divided by Maximum Available Minutes multiplied by 100. </w:t>
      </w:r>
      <w:r>
        <w:t>Uptime Percentage</w:t>
      </w:r>
      <w:r w:rsidR="004F4126" w:rsidRPr="00EF7CF9">
        <w:t xml:space="preserve"> is represented by the following formula:</w:t>
      </w:r>
    </w:p>
    <w:p w14:paraId="29FB9F8B" w14:textId="77777777" w:rsidR="004F4126" w:rsidRPr="00EF7CF9" w:rsidRDefault="004F4126" w:rsidP="004F4126">
      <w:pPr>
        <w:pStyle w:val="ProductList-Body"/>
      </w:pPr>
    </w:p>
    <w:p w14:paraId="35245E4E" w14:textId="77777777" w:rsidR="004F4126" w:rsidRPr="00EF7CF9" w:rsidRDefault="00000000"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42A2C3" w14:textId="5EF987FA" w:rsidR="004F4126" w:rsidRPr="00D9543D" w:rsidRDefault="004F4126" w:rsidP="004F4126">
      <w:pPr>
        <w:spacing w:after="0" w:line="240" w:lineRule="auto"/>
        <w:rPr>
          <w:rFonts w:eastAsiaTheme="minorEastAsia"/>
          <w:sz w:val="18"/>
          <w:szCs w:val="18"/>
          <w:lang w:eastAsia="zh-TW"/>
        </w:rPr>
      </w:pPr>
      <w:r w:rsidRPr="00D9543D">
        <w:rPr>
          <w:rFonts w:eastAsiaTheme="minorEastAsia"/>
          <w:sz w:val="18"/>
          <w:szCs w:val="18"/>
          <w:lang w:eastAsia="zh-TW"/>
        </w:rPr>
        <w:t>The following Service Levels and Service Credits are applicable to Customer’s use of the Visual Studio App Center Push Notification Service.</w:t>
      </w:r>
    </w:p>
    <w:p w14:paraId="4A6AF72B" w14:textId="77777777" w:rsidR="004F4126" w:rsidRPr="009E2B16" w:rsidRDefault="004F4126" w:rsidP="004F4126">
      <w:pPr>
        <w:pStyle w:val="ProductList-Body"/>
      </w:pPr>
    </w:p>
    <w:p w14:paraId="04990EC8" w14:textId="77777777" w:rsidR="004F4126" w:rsidRPr="00EF7CF9" w:rsidRDefault="004F4126" w:rsidP="002C132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438F5269" w14:textId="77777777" w:rsidTr="00277097">
        <w:trPr>
          <w:tblHeader/>
        </w:trPr>
        <w:tc>
          <w:tcPr>
            <w:tcW w:w="5400" w:type="dxa"/>
            <w:tcBorders>
              <w:bottom w:val="single" w:sz="4" w:space="0" w:color="auto"/>
            </w:tcBorders>
            <w:shd w:val="clear" w:color="auto" w:fill="0072C6"/>
          </w:tcPr>
          <w:p w14:paraId="7ED8C02E" w14:textId="2151465D" w:rsidR="004F4126" w:rsidRPr="00EF7CF9" w:rsidRDefault="00AC48A7" w:rsidP="002C1320">
            <w:pPr>
              <w:pStyle w:val="ProductList-OfferingBody"/>
              <w:keepNext/>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5C51A762" w14:textId="77777777" w:rsidR="004F4126" w:rsidRPr="00EF7CF9" w:rsidRDefault="004F4126" w:rsidP="002C1320">
            <w:pPr>
              <w:pStyle w:val="ProductList-OfferingBody"/>
              <w:keepNext/>
              <w:jc w:val="center"/>
              <w:rPr>
                <w:color w:val="FFFFFF" w:themeColor="background1"/>
              </w:rPr>
            </w:pPr>
            <w:r w:rsidRPr="00EF7CF9">
              <w:rPr>
                <w:color w:val="FFFFFF" w:themeColor="background1"/>
              </w:rPr>
              <w:t>Service Credit</w:t>
            </w:r>
          </w:p>
        </w:tc>
      </w:tr>
      <w:tr w:rsidR="004F4126" w:rsidRPr="00B44CF9" w14:paraId="3551DAFD" w14:textId="77777777" w:rsidTr="00277097">
        <w:tc>
          <w:tcPr>
            <w:tcW w:w="5400" w:type="dxa"/>
            <w:tcBorders>
              <w:top w:val="single" w:sz="4" w:space="0" w:color="auto"/>
              <w:left w:val="single" w:sz="4" w:space="0" w:color="auto"/>
              <w:bottom w:val="single" w:sz="4" w:space="0" w:color="auto"/>
              <w:right w:val="single" w:sz="4" w:space="0" w:color="auto"/>
            </w:tcBorders>
          </w:tcPr>
          <w:p w14:paraId="6C5970FD" w14:textId="77777777" w:rsidR="004F4126" w:rsidRPr="00EF7CF9" w:rsidRDefault="004F4126" w:rsidP="002C1320">
            <w:pPr>
              <w:pStyle w:val="ProductList-OfferingBody"/>
              <w:keepNext/>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3E509ADD" w14:textId="77777777" w:rsidR="004F4126" w:rsidRPr="00EF7CF9" w:rsidRDefault="004F4126" w:rsidP="002C1320">
            <w:pPr>
              <w:pStyle w:val="ProductList-OfferingBody"/>
              <w:keepNext/>
              <w:jc w:val="center"/>
            </w:pPr>
            <w:r w:rsidRPr="00EF7CF9">
              <w:t>10%</w:t>
            </w:r>
          </w:p>
        </w:tc>
      </w:tr>
      <w:tr w:rsidR="004F4126" w:rsidRPr="00B44CF9" w14:paraId="3DD88544" w14:textId="77777777" w:rsidTr="00277097">
        <w:tc>
          <w:tcPr>
            <w:tcW w:w="5400" w:type="dxa"/>
            <w:tcBorders>
              <w:top w:val="single" w:sz="4" w:space="0" w:color="auto"/>
              <w:left w:val="single" w:sz="4" w:space="0" w:color="auto"/>
              <w:bottom w:val="single" w:sz="4" w:space="0" w:color="auto"/>
              <w:right w:val="single" w:sz="4" w:space="0" w:color="auto"/>
            </w:tcBorders>
          </w:tcPr>
          <w:p w14:paraId="204AF96C" w14:textId="77777777" w:rsidR="004F4126" w:rsidRPr="00EF7CF9" w:rsidRDefault="004F4126" w:rsidP="002C1320">
            <w:pPr>
              <w:pStyle w:val="ProductList-OfferingBody"/>
              <w:keepNext/>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74F7215" w14:textId="77777777" w:rsidR="004F4126" w:rsidRPr="00EF7CF9" w:rsidRDefault="004F4126" w:rsidP="002C1320">
            <w:pPr>
              <w:pStyle w:val="ProductList-OfferingBody"/>
              <w:keepNext/>
              <w:jc w:val="center"/>
            </w:pPr>
            <w:r w:rsidRPr="00EF7CF9">
              <w:t>25%</w:t>
            </w:r>
          </w:p>
        </w:tc>
      </w:tr>
    </w:tbl>
    <w:p w14:paraId="367D6270" w14:textId="77777777" w:rsidR="004F4126" w:rsidRPr="00EF7CF9" w:rsidRDefault="00000000" w:rsidP="004F41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4126" w:rsidRPr="00EF7CF9">
          <w:rPr>
            <w:rStyle w:val="Hyperlink"/>
            <w:sz w:val="16"/>
            <w:szCs w:val="16"/>
          </w:rPr>
          <w:t>Table of Contents</w:t>
        </w:r>
      </w:hyperlink>
      <w:r w:rsidR="004F4126" w:rsidRPr="00EF7CF9">
        <w:rPr>
          <w:sz w:val="16"/>
          <w:szCs w:val="16"/>
        </w:rPr>
        <w:t xml:space="preserve"> / </w:t>
      </w:r>
      <w:hyperlink w:anchor="Definitions" w:tooltip="Definitions" w:history="1">
        <w:r w:rsidR="004F4126" w:rsidRPr="00EF7CF9">
          <w:rPr>
            <w:rStyle w:val="Hyperlink"/>
            <w:sz w:val="16"/>
            <w:szCs w:val="16"/>
          </w:rPr>
          <w:t>Definitions</w:t>
        </w:r>
      </w:hyperlink>
    </w:p>
    <w:p w14:paraId="26D1359D" w14:textId="77777777" w:rsidR="00012F9F" w:rsidRPr="00012F9F" w:rsidRDefault="00012F9F" w:rsidP="00836F97">
      <w:pPr>
        <w:pStyle w:val="ProductList-Offering2Heading"/>
        <w:pageBreakBefore/>
        <w:tabs>
          <w:tab w:val="clear" w:pos="360"/>
          <w:tab w:val="clear" w:pos="720"/>
          <w:tab w:val="clear" w:pos="1080"/>
        </w:tabs>
        <w:outlineLvl w:val="2"/>
      </w:pPr>
      <w:bookmarkStart w:id="131" w:name="_Toc163569466"/>
      <w:r w:rsidRPr="00012F9F">
        <w:t>App Configuration</w:t>
      </w:r>
      <w:bookmarkEnd w:id="131"/>
    </w:p>
    <w:p w14:paraId="4302A28C" w14:textId="77777777" w:rsidR="00012F9F" w:rsidRPr="00852CBF" w:rsidRDefault="00012F9F" w:rsidP="00012F9F">
      <w:pPr>
        <w:pStyle w:val="ProductList-Body"/>
        <w:rPr>
          <w:b/>
          <w:color w:val="00188F"/>
        </w:rPr>
      </w:pPr>
      <w:r w:rsidRPr="00852CBF">
        <w:rPr>
          <w:b/>
          <w:color w:val="00188F"/>
        </w:rPr>
        <w:t>Additional Definitions</w:t>
      </w:r>
    </w:p>
    <w:p w14:paraId="5722BEE2" w14:textId="77777777" w:rsidR="00012F9F" w:rsidRDefault="00012F9F" w:rsidP="00012F9F">
      <w:pPr>
        <w:pStyle w:val="ProductList-Body"/>
      </w:pPr>
      <w:r>
        <w:t>"</w:t>
      </w:r>
      <w:r w:rsidRPr="00852CBF">
        <w:rPr>
          <w:b/>
          <w:bCs/>
          <w:color w:val="00188F"/>
        </w:rPr>
        <w:t>Configuration Store</w:t>
      </w:r>
      <w:r>
        <w:t>" refers to a single deployment of Azure App Configuration created by Customer, such that it is enumerated in the App Configuration tab in the Management Portal.</w:t>
      </w:r>
    </w:p>
    <w:p w14:paraId="3D0036CD" w14:textId="460527E4" w:rsidR="00012F9F" w:rsidRPr="00852CBF" w:rsidRDefault="00EE6E3C" w:rsidP="00852CBF">
      <w:pPr>
        <w:pStyle w:val="ProductList-Body"/>
        <w:spacing w:before="120"/>
        <w:rPr>
          <w:b/>
          <w:bCs/>
          <w:color w:val="00188F"/>
        </w:rPr>
      </w:pPr>
      <w:r>
        <w:rPr>
          <w:b/>
          <w:bCs/>
          <w:color w:val="00188F"/>
        </w:rPr>
        <w:t>Uptime Calculation</w:t>
      </w:r>
      <w:r w:rsidR="00012F9F" w:rsidRPr="00852CBF">
        <w:rPr>
          <w:b/>
          <w:bCs/>
          <w:color w:val="00188F"/>
        </w:rPr>
        <w:t xml:space="preserve"> and Service Levels for Azure App Configuration</w:t>
      </w:r>
    </w:p>
    <w:p w14:paraId="4C4328F8" w14:textId="4ED821F4" w:rsidR="00012F9F" w:rsidRDefault="00012F9F" w:rsidP="00012F9F">
      <w:pPr>
        <w:pStyle w:val="ProductList-Body"/>
      </w:pPr>
      <w:r>
        <w:t>"</w:t>
      </w:r>
      <w:r w:rsidRPr="00852CBF">
        <w:rPr>
          <w:b/>
          <w:bCs/>
          <w:color w:val="00188F"/>
        </w:rPr>
        <w:t>Deployment Minutes</w:t>
      </w:r>
      <w:r>
        <w:t xml:space="preserve">" is the total number of minutes that a given Configuration Store has been deployed in Microsoft Azure during </w:t>
      </w:r>
      <w:r w:rsidR="003C74BC">
        <w:t>an Applicable Period</w:t>
      </w:r>
      <w:r>
        <w:t>.</w:t>
      </w:r>
    </w:p>
    <w:p w14:paraId="35FC0267" w14:textId="549B7C75" w:rsidR="00012F9F" w:rsidRDefault="00012F9F" w:rsidP="00012F9F">
      <w:pPr>
        <w:pStyle w:val="ProductList-Body"/>
      </w:pPr>
      <w:r>
        <w:t>"</w:t>
      </w:r>
      <w:r w:rsidRPr="00852CBF">
        <w:rPr>
          <w:b/>
          <w:bCs/>
          <w:color w:val="00188F"/>
        </w:rPr>
        <w:t>Maximum Available Minutes</w:t>
      </w:r>
      <w:r>
        <w:t xml:space="preserve">" is the sum of all Deployment Minutes across all Configuration Stores deployed by Customer in a given Microsoft Azure subscription during </w:t>
      </w:r>
      <w:r w:rsidR="003C74BC">
        <w:t>an Applicable Period</w:t>
      </w:r>
      <w:r>
        <w:t>.</w:t>
      </w:r>
    </w:p>
    <w:p w14:paraId="140C7DDA" w14:textId="77777777" w:rsidR="00012F9F" w:rsidRDefault="00012F9F" w:rsidP="00012F9F">
      <w:pPr>
        <w:pStyle w:val="ProductList-Body"/>
      </w:pPr>
      <w:r>
        <w:t>"</w:t>
      </w:r>
      <w:r w:rsidRPr="00852CBF">
        <w:rPr>
          <w:b/>
          <w:bCs/>
          <w:color w:val="00188F"/>
        </w:rPr>
        <w:t>Downtim</w:t>
      </w:r>
      <w:r>
        <w:t>e" is the total accumulated minutes within Maximum Available Minutes, during which the Configuration Store is unavailable. A minute is considered unavailable for a given Configuration Store when there is no connectivity throughout the minute between the Configuration Store and Microsoft’s Internet gateway.</w:t>
      </w:r>
    </w:p>
    <w:p w14:paraId="714230EB" w14:textId="0FE711DB" w:rsidR="00012F9F" w:rsidRDefault="00012F9F" w:rsidP="00012F9F">
      <w:pPr>
        <w:pStyle w:val="ProductList-Body"/>
      </w:pPr>
      <w:r>
        <w:t>"</w:t>
      </w:r>
      <w:r w:rsidR="00AC48A7">
        <w:rPr>
          <w:b/>
          <w:bCs/>
          <w:color w:val="00188F"/>
        </w:rPr>
        <w:t>Uptime Percentage</w:t>
      </w:r>
      <w:r>
        <w:t xml:space="preserve">" for Azure App Configuration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24B481D5" w14:textId="77777777" w:rsidR="003940E8" w:rsidRPr="009A5BC1" w:rsidRDefault="003940E8" w:rsidP="003940E8">
      <w:pPr>
        <w:pStyle w:val="ProductList-Body"/>
        <w:rPr>
          <w:sz w:val="12"/>
          <w:szCs w:val="12"/>
        </w:rPr>
      </w:pPr>
    </w:p>
    <w:p w14:paraId="3BE596FB" w14:textId="77777777" w:rsidR="003940E8" w:rsidRPr="00EF7CF9" w:rsidRDefault="00000000" w:rsidP="003940E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572CCD5" w14:textId="45C11EDE" w:rsidR="00012F9F" w:rsidRPr="003940E8" w:rsidRDefault="00012F9F" w:rsidP="003940E8">
      <w:pPr>
        <w:pStyle w:val="ProductList-Body"/>
        <w:keepNext/>
        <w:rPr>
          <w:b/>
          <w:bCs/>
          <w:color w:val="00188F"/>
        </w:rPr>
      </w:pPr>
      <w:r w:rsidRPr="003940E8">
        <w:rPr>
          <w:b/>
          <w:bCs/>
          <w:color w:val="00188F"/>
        </w:rPr>
        <w:t>The following Service Levels and Service Credits are applicable to Customer’s use of App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940E8" w:rsidRPr="00B44CF9" w14:paraId="3511B623" w14:textId="77777777" w:rsidTr="00277097">
        <w:trPr>
          <w:tblHeader/>
        </w:trPr>
        <w:tc>
          <w:tcPr>
            <w:tcW w:w="5400" w:type="dxa"/>
            <w:tcBorders>
              <w:bottom w:val="single" w:sz="4" w:space="0" w:color="auto"/>
            </w:tcBorders>
            <w:shd w:val="clear" w:color="auto" w:fill="0072C6"/>
          </w:tcPr>
          <w:p w14:paraId="130781CF" w14:textId="2EA4B64E" w:rsidR="003940E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220BADA7" w14:textId="77777777" w:rsidR="003940E8" w:rsidRPr="00EF7CF9" w:rsidRDefault="003940E8" w:rsidP="000F31B4">
            <w:pPr>
              <w:pStyle w:val="ProductList-OfferingBody"/>
              <w:jc w:val="center"/>
              <w:rPr>
                <w:color w:val="FFFFFF" w:themeColor="background1"/>
              </w:rPr>
            </w:pPr>
            <w:r w:rsidRPr="00EF7CF9">
              <w:rPr>
                <w:color w:val="FFFFFF" w:themeColor="background1"/>
              </w:rPr>
              <w:t>Service Credit</w:t>
            </w:r>
          </w:p>
        </w:tc>
      </w:tr>
      <w:tr w:rsidR="003940E8" w:rsidRPr="00B44CF9" w14:paraId="222F5204" w14:textId="77777777" w:rsidTr="00277097">
        <w:tc>
          <w:tcPr>
            <w:tcW w:w="5400" w:type="dxa"/>
            <w:tcBorders>
              <w:top w:val="single" w:sz="4" w:space="0" w:color="auto"/>
              <w:left w:val="single" w:sz="4" w:space="0" w:color="auto"/>
              <w:bottom w:val="single" w:sz="4" w:space="0" w:color="auto"/>
              <w:right w:val="single" w:sz="4" w:space="0" w:color="auto"/>
            </w:tcBorders>
          </w:tcPr>
          <w:p w14:paraId="038527B9" w14:textId="77777777" w:rsidR="003940E8" w:rsidRPr="00EF7CF9" w:rsidRDefault="003940E8"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65190DE" w14:textId="77777777" w:rsidR="003940E8" w:rsidRPr="00EF7CF9" w:rsidRDefault="003940E8" w:rsidP="000F31B4">
            <w:pPr>
              <w:pStyle w:val="ProductList-OfferingBody"/>
              <w:jc w:val="center"/>
            </w:pPr>
            <w:r w:rsidRPr="00EF7CF9">
              <w:t>10%</w:t>
            </w:r>
          </w:p>
        </w:tc>
      </w:tr>
      <w:tr w:rsidR="003940E8" w:rsidRPr="00B44CF9" w14:paraId="172BFEFE" w14:textId="77777777" w:rsidTr="00277097">
        <w:tc>
          <w:tcPr>
            <w:tcW w:w="5400" w:type="dxa"/>
            <w:tcBorders>
              <w:top w:val="single" w:sz="4" w:space="0" w:color="auto"/>
              <w:left w:val="single" w:sz="4" w:space="0" w:color="auto"/>
              <w:bottom w:val="single" w:sz="4" w:space="0" w:color="auto"/>
              <w:right w:val="single" w:sz="4" w:space="0" w:color="auto"/>
            </w:tcBorders>
          </w:tcPr>
          <w:p w14:paraId="0C6A343B" w14:textId="77777777" w:rsidR="003940E8" w:rsidRPr="00EF7CF9" w:rsidRDefault="003940E8"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1626791" w14:textId="77777777" w:rsidR="003940E8" w:rsidRPr="00EF7CF9" w:rsidRDefault="003940E8" w:rsidP="000F31B4">
            <w:pPr>
              <w:pStyle w:val="ProductList-OfferingBody"/>
              <w:jc w:val="center"/>
            </w:pPr>
            <w:r w:rsidRPr="00EF7CF9">
              <w:t>25%</w:t>
            </w:r>
          </w:p>
        </w:tc>
      </w:tr>
    </w:tbl>
    <w:p w14:paraId="46FC48A9" w14:textId="77777777" w:rsidR="003940E8" w:rsidRPr="00EF7CF9" w:rsidRDefault="00000000" w:rsidP="003940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940E8" w:rsidRPr="00EF7CF9">
          <w:rPr>
            <w:rStyle w:val="Hyperlink"/>
            <w:sz w:val="16"/>
            <w:szCs w:val="16"/>
          </w:rPr>
          <w:t>Table of Contents</w:t>
        </w:r>
      </w:hyperlink>
      <w:r w:rsidR="003940E8" w:rsidRPr="00EF7CF9">
        <w:rPr>
          <w:sz w:val="16"/>
          <w:szCs w:val="16"/>
        </w:rPr>
        <w:t xml:space="preserve"> / </w:t>
      </w:r>
      <w:hyperlink w:anchor="Definitions" w:tooltip="Definitions" w:history="1">
        <w:r w:rsidR="003940E8" w:rsidRPr="00EF7CF9">
          <w:rPr>
            <w:rStyle w:val="Hyperlink"/>
            <w:sz w:val="16"/>
            <w:szCs w:val="16"/>
          </w:rPr>
          <w:t>Definitions</w:t>
        </w:r>
      </w:hyperlink>
    </w:p>
    <w:p w14:paraId="6F775864" w14:textId="31EEAEA2" w:rsidR="004005AF" w:rsidRPr="00EF7CF9" w:rsidRDefault="004005AF" w:rsidP="00AC509F">
      <w:pPr>
        <w:pStyle w:val="ProductList-Offering2Heading"/>
        <w:keepNext/>
        <w:tabs>
          <w:tab w:val="clear" w:pos="360"/>
          <w:tab w:val="clear" w:pos="720"/>
          <w:tab w:val="clear" w:pos="1080"/>
        </w:tabs>
        <w:outlineLvl w:val="2"/>
      </w:pPr>
      <w:bookmarkStart w:id="132" w:name="_Toc163569467"/>
      <w:r w:rsidRPr="00EF7CF9">
        <w:t>App Service</w:t>
      </w:r>
      <w:bookmarkEnd w:id="127"/>
      <w:bookmarkEnd w:id="130"/>
      <w:bookmarkEnd w:id="132"/>
    </w:p>
    <w:p w14:paraId="5086F069" w14:textId="77777777" w:rsidR="004005AF" w:rsidRDefault="004005AF" w:rsidP="00AC509F">
      <w:pPr>
        <w:pStyle w:val="ProductList-Body"/>
        <w:keepNext/>
      </w:pPr>
      <w:r w:rsidRPr="00EF7CF9">
        <w:rPr>
          <w:b/>
          <w:color w:val="00188F"/>
        </w:rPr>
        <w:t>Additional Definitions</w:t>
      </w:r>
      <w:r w:rsidRPr="00EF7CF9">
        <w:t>:</w:t>
      </w:r>
    </w:p>
    <w:p w14:paraId="2528C9E3" w14:textId="04C73B43" w:rsidR="00066F1C" w:rsidRPr="00EF7CF9" w:rsidRDefault="00066F1C" w:rsidP="00AC509F">
      <w:pPr>
        <w:pStyle w:val="ProductList-Body"/>
        <w:keepNext/>
      </w:pPr>
      <w:r>
        <w:t>"</w:t>
      </w:r>
      <w:r>
        <w:rPr>
          <w:b/>
          <w:bCs/>
          <w:color w:val="00188F"/>
        </w:rPr>
        <w:t>Availability Zone</w:t>
      </w:r>
      <w:r>
        <w:t>" is a fault-isolated area within an Azure region, providing redundant power, cooling, and networking.</w:t>
      </w:r>
    </w:p>
    <w:p w14:paraId="63C1BE30" w14:textId="7FF2AD91" w:rsidR="004005AF" w:rsidRPr="00EF7CF9" w:rsidRDefault="004005AF" w:rsidP="00BD223D">
      <w:pPr>
        <w:pStyle w:val="ProductList-Body"/>
      </w:pPr>
      <w:r w:rsidRPr="00571855">
        <w:t>“</w:t>
      </w:r>
      <w:r w:rsidRPr="00EF7CF9">
        <w:rPr>
          <w:b/>
          <w:color w:val="00188F"/>
        </w:rPr>
        <w:t>Deployment Minutes</w:t>
      </w:r>
      <w:r w:rsidRPr="00571855">
        <w:t>”</w:t>
      </w:r>
      <w:r w:rsidRPr="00EF7CF9">
        <w:t xml:space="preserve"> </w:t>
      </w:r>
      <w:r w:rsidRPr="00EF7CF9">
        <w:rPr>
          <w:rFonts w:eastAsia="Tahoma" w:cs="Tahoma"/>
        </w:rPr>
        <w:t xml:space="preserve">is the </w:t>
      </w:r>
      <w:r w:rsidRPr="00EF7CF9">
        <w:t xml:space="preserve">total number of minutes that a given App has been set to running in Microsoft Azure during </w:t>
      </w:r>
      <w:r w:rsidR="003C74BC">
        <w:t>an Applicable Period</w:t>
      </w:r>
      <w:r w:rsidRPr="00EF7CF9">
        <w:t>.</w:t>
      </w:r>
      <w:r>
        <w:t xml:space="preserve"> </w:t>
      </w:r>
      <w:r w:rsidRPr="00EF7CF9">
        <w:t>Deployment Minutes is measured from when the App was created or the Customer initiated an action that would result in running the App to the time the Customer initiated an action that would result in stopping or deleting the App.</w:t>
      </w:r>
    </w:p>
    <w:p w14:paraId="1AAA33AC" w14:textId="1BF98EB6" w:rsidR="004005AF" w:rsidRPr="00EF7CF9" w:rsidRDefault="004005AF" w:rsidP="00BD223D">
      <w:pPr>
        <w:pStyle w:val="ProductList-Body"/>
      </w:pPr>
      <w:r w:rsidRPr="00571855">
        <w:t>“</w:t>
      </w:r>
      <w:r w:rsidRPr="00EF7CF9">
        <w:rPr>
          <w:b/>
          <w:color w:val="00188F"/>
        </w:rPr>
        <w:t>Maximum Available Minutes</w:t>
      </w:r>
      <w:r w:rsidRPr="00571855">
        <w:t>”</w:t>
      </w:r>
      <w:r w:rsidRPr="00EF7CF9">
        <w:t xml:space="preserve"> is the sum of all Deployment Minutes across all Apps deployed by Customer in a given Microsoft Azure subscription during </w:t>
      </w:r>
      <w:r w:rsidR="003C74BC">
        <w:t>an Applicable Period</w:t>
      </w:r>
    </w:p>
    <w:p w14:paraId="0E8D071C" w14:textId="18FFE67A" w:rsidR="004005AF" w:rsidRPr="00EF7CF9" w:rsidRDefault="004005AF" w:rsidP="00BD223D">
      <w:pPr>
        <w:pStyle w:val="ProductList-Body"/>
      </w:pPr>
      <w:r w:rsidRPr="00571855">
        <w:t>“</w:t>
      </w:r>
      <w:r w:rsidRPr="00EF7CF9">
        <w:rPr>
          <w:b/>
          <w:color w:val="00188F"/>
        </w:rPr>
        <w:t>App</w:t>
      </w:r>
      <w:r w:rsidRPr="00571855">
        <w:t>”</w:t>
      </w:r>
      <w:r w:rsidRPr="00EF7CF9">
        <w:t xml:space="preserve"> is a</w:t>
      </w:r>
      <w:r>
        <w:t xml:space="preserve"> Web App, Mobile App, </w:t>
      </w:r>
      <w:r w:rsidRPr="00EF7CF9">
        <w:t>API App, Logic App,  deployed by Customer within the App Service.</w:t>
      </w:r>
      <w:r>
        <w:t xml:space="preserve"> </w:t>
      </w:r>
      <w:r w:rsidRPr="00C60E30">
        <w:t>The SLA is supported when running on a single instance and on multiple instances.</w:t>
      </w:r>
    </w:p>
    <w:p w14:paraId="3AF14A42" w14:textId="10082AA2" w:rsidR="0003720A" w:rsidRDefault="0003720A" w:rsidP="00BD223D">
      <w:pPr>
        <w:pStyle w:val="ProductList-Body"/>
        <w:rPr>
          <w:b/>
          <w:color w:val="00188F"/>
        </w:rPr>
      </w:pPr>
      <w:r>
        <w:rPr>
          <w:b/>
          <w:color w:val="00188F"/>
        </w:rPr>
        <w:t>Uptime Calculation and Service Levels for App Service Apps in Availability Zones</w:t>
      </w:r>
    </w:p>
    <w:p w14:paraId="44C6F69B" w14:textId="55BAAC1A" w:rsidR="0003720A" w:rsidRDefault="0003720A" w:rsidP="00BD223D">
      <w:pPr>
        <w:pStyle w:val="ProductList-Body"/>
      </w:pPr>
      <w:r>
        <w:t>“</w:t>
      </w:r>
      <w:r>
        <w:rPr>
          <w:b/>
          <w:color w:val="0072C6"/>
        </w:rPr>
        <w:t>Maximum Available Minutes</w:t>
      </w:r>
      <w:r>
        <w:t xml:space="preserve">” </w:t>
      </w:r>
      <w:r w:rsidRPr="00B6564A">
        <w:t xml:space="preserve">is the total accumulated </w:t>
      </w:r>
      <w:r>
        <w:t>Deployment M</w:t>
      </w:r>
      <w:r w:rsidRPr="00B6564A">
        <w:t>inutes</w:t>
      </w:r>
      <w:r>
        <w:t xml:space="preserve"> across all </w:t>
      </w:r>
      <w:r w:rsidRPr="00B6564A">
        <w:t xml:space="preserve">Availability Zone enabled </w:t>
      </w:r>
      <w:r>
        <w:t>Apps</w:t>
      </w:r>
      <w:r w:rsidRPr="00B6564A">
        <w:t xml:space="preserve"> </w:t>
      </w:r>
      <w:r>
        <w:t>deployed by Customer in a given Microsoft Azure subscription during an Applicable Period.</w:t>
      </w:r>
    </w:p>
    <w:p w14:paraId="5BCC3797" w14:textId="2FDDBBF7" w:rsidR="00034F4F" w:rsidRDefault="00034F4F" w:rsidP="00BD223D">
      <w:pPr>
        <w:pStyle w:val="ProductList-Body"/>
      </w:pPr>
      <w:r>
        <w:rPr>
          <w:b/>
          <w:color w:val="00188F"/>
        </w:rPr>
        <w:t>“</w:t>
      </w:r>
      <w:r w:rsidRPr="00B80AC7">
        <w:rPr>
          <w:b/>
          <w:color w:val="0072C6"/>
        </w:rPr>
        <w:t>Downtime</w:t>
      </w:r>
      <w:r>
        <w:t>” is the total accumulated Deployment Minutes, across all Availability Zone enabled Apps deployed by Customer in a given Microsoft Azure subscription, during which the App is unavailable. A minute is considered unavailable for a given Availability Zone enabled App when there is no connectivity between the App and Microsoft’s Internet gateway.</w:t>
      </w:r>
    </w:p>
    <w:p w14:paraId="53A1C7E1" w14:textId="6CCEED9A" w:rsidR="00196483" w:rsidRDefault="00BD223D" w:rsidP="00065056">
      <w:pPr>
        <w:pStyle w:val="ProductList-Body"/>
      </w:pPr>
      <w:r>
        <w:t>“</w:t>
      </w:r>
      <w:r>
        <w:rPr>
          <w:b/>
          <w:color w:val="0072C6"/>
        </w:rPr>
        <w:t>Uptime Percentage</w:t>
      </w:r>
      <w:r>
        <w:t>” is calculated using the following formula:</w:t>
      </w:r>
    </w:p>
    <w:p w14:paraId="007DE439" w14:textId="77777777" w:rsidR="00196483" w:rsidRDefault="00000000" w:rsidP="00FC2458">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8A91E3E" w14:textId="77777777" w:rsidR="00196483" w:rsidRDefault="00196483" w:rsidP="00DF04C7">
      <w:pPr>
        <w:pStyle w:val="ProductList-Body"/>
      </w:pPr>
      <w:r>
        <w:rPr>
          <w:b/>
          <w:color w:val="0072C6"/>
        </w:rPr>
        <w:t>Service Credit</w:t>
      </w:r>
      <w:r>
        <w:t>:</w:t>
      </w:r>
    </w:p>
    <w:p w14:paraId="0AFA31EE" w14:textId="77777777" w:rsidR="00196483" w:rsidRDefault="00196483" w:rsidP="00DF04C7">
      <w:pPr>
        <w:pStyle w:val="ProductList-Body"/>
      </w:pPr>
      <w:r>
        <w:t>The following Service Levels and Service Credits are applicable to Customer’s use of Apps deployed across two or more Availability Zones in the same region: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46CE" w14:paraId="5DD69F87" w14:textId="77777777" w:rsidTr="00DF04C7">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B5A2ACA" w14:textId="0F3D619D" w:rsidR="00C046CE" w:rsidRDefault="00C046CE" w:rsidP="00C046CE">
            <w:pPr>
              <w:pStyle w:val="ProductList-OfferingBody"/>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D284B1F" w14:textId="00BED6BB" w:rsidR="00C046CE" w:rsidRDefault="00C046CE" w:rsidP="00C046CE">
            <w:pPr>
              <w:pStyle w:val="ProductList-OfferingBody"/>
              <w:jc w:val="center"/>
              <w:rPr>
                <w:color w:val="FFFFFF" w:themeColor="background1"/>
              </w:rPr>
            </w:pPr>
            <w:r w:rsidRPr="00EF7CF9">
              <w:rPr>
                <w:color w:val="FFFFFF" w:themeColor="background1"/>
              </w:rPr>
              <w:t>Service Credit</w:t>
            </w:r>
          </w:p>
        </w:tc>
      </w:tr>
      <w:tr w:rsidR="00C046CE" w14:paraId="15B16F62" w14:textId="77777777" w:rsidTr="00DF04C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2F1E3" w14:textId="4A5ACE84" w:rsidR="00C046CE" w:rsidRPr="00F87249" w:rsidRDefault="00C046CE" w:rsidP="00C046CE">
            <w:pPr>
              <w:pStyle w:val="ProductList-OfferingBody"/>
              <w:jc w:val="center"/>
            </w:pPr>
            <w:r w:rsidRPr="00EF7CF9">
              <w:t>&lt; 99.9</w:t>
            </w:r>
            <w:r>
              <w:t>9</w:t>
            </w:r>
            <w:r w:rsidRPr="00EF7CF9">
              <w:t>%</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63DE6" w14:textId="5C239A67" w:rsidR="00C046CE" w:rsidRPr="00F87249" w:rsidRDefault="00C046CE" w:rsidP="00C046CE">
            <w:pPr>
              <w:pStyle w:val="ProductList-OfferingBody"/>
              <w:jc w:val="center"/>
            </w:pPr>
            <w:r w:rsidRPr="00EF7CF9">
              <w:t>10%</w:t>
            </w:r>
          </w:p>
        </w:tc>
      </w:tr>
      <w:tr w:rsidR="00C046CE" w14:paraId="22B079C5" w14:textId="77777777" w:rsidTr="00DF04C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AB960" w14:textId="2E506F52" w:rsidR="00C046CE" w:rsidRPr="00F87249" w:rsidRDefault="00C046CE" w:rsidP="00C046CE">
            <w:pPr>
              <w:pStyle w:val="ProductList-OfferingBody"/>
              <w:jc w:val="center"/>
            </w:pPr>
            <w:r w:rsidRPr="00EF7CF9">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6693F" w14:textId="3C652940" w:rsidR="00C046CE" w:rsidRPr="00F87249" w:rsidRDefault="00C046CE" w:rsidP="00C046CE">
            <w:pPr>
              <w:pStyle w:val="ProductList-OfferingBody"/>
              <w:jc w:val="center"/>
            </w:pPr>
            <w:r w:rsidRPr="00EF7CF9">
              <w:t>25%</w:t>
            </w:r>
          </w:p>
        </w:tc>
      </w:tr>
      <w:tr w:rsidR="00C046CE" w14:paraId="6328B567" w14:textId="77777777" w:rsidTr="00DF04C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C32E9" w14:textId="77B28D68" w:rsidR="00C046CE" w:rsidRPr="00F87249" w:rsidRDefault="00C046CE" w:rsidP="00C046CE">
            <w:pPr>
              <w:pStyle w:val="ProductList-OfferingBody"/>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A0544" w14:textId="2FC65048" w:rsidR="00C046CE" w:rsidRPr="00F87249" w:rsidRDefault="00C046CE" w:rsidP="00C046CE">
            <w:pPr>
              <w:pStyle w:val="ProductList-OfferingBody"/>
              <w:jc w:val="center"/>
            </w:pPr>
            <w:r>
              <w:t>100%</w:t>
            </w:r>
          </w:p>
        </w:tc>
      </w:tr>
    </w:tbl>
    <w:p w14:paraId="2BC416FF" w14:textId="77777777" w:rsidR="00196483" w:rsidRDefault="00196483" w:rsidP="00196483">
      <w:pPr>
        <w:pStyle w:val="ProductList-Body"/>
        <w:ind w:left="360"/>
      </w:pPr>
    </w:p>
    <w:p w14:paraId="1CB301AA" w14:textId="77777777" w:rsidR="00196483" w:rsidRDefault="00196483" w:rsidP="00196483">
      <w:pPr>
        <w:pStyle w:val="ProductList-Body"/>
        <w:rPr>
          <w:b/>
          <w:color w:val="00188F"/>
        </w:rPr>
      </w:pPr>
      <w:r>
        <w:rPr>
          <w:b/>
          <w:color w:val="00188F"/>
        </w:rPr>
        <w:t>Uptime Calculation and Service Levels for App Service Apps that don’t use Availability Zones</w:t>
      </w:r>
    </w:p>
    <w:p w14:paraId="1A53A61C" w14:textId="77777777" w:rsidR="00196483" w:rsidRDefault="00196483" w:rsidP="00DF04C7">
      <w:pPr>
        <w:pStyle w:val="ProductList-Body"/>
      </w:pPr>
      <w:r>
        <w:t>“</w:t>
      </w:r>
      <w:r>
        <w:rPr>
          <w:b/>
          <w:color w:val="0072C6"/>
        </w:rPr>
        <w:t>Maximum Available Minutes</w:t>
      </w:r>
      <w:r>
        <w:t xml:space="preserve">” </w:t>
      </w:r>
      <w:r w:rsidRPr="00B6564A">
        <w:t xml:space="preserve">is the total accumulated </w:t>
      </w:r>
      <w:r>
        <w:t>Deployment M</w:t>
      </w:r>
      <w:r w:rsidRPr="00B6564A">
        <w:t>inutes</w:t>
      </w:r>
      <w:r>
        <w:t xml:space="preserve"> across all Apps</w:t>
      </w:r>
      <w:r w:rsidRPr="00B6564A">
        <w:t xml:space="preserve"> </w:t>
      </w:r>
      <w:r>
        <w:t xml:space="preserve">deployed by Customer in a given Microsoft Azure subscription </w:t>
      </w:r>
      <w:r w:rsidRPr="00B6564A">
        <w:t>an Applicable Period.</w:t>
      </w:r>
    </w:p>
    <w:p w14:paraId="1618415D" w14:textId="77777777" w:rsidR="00196483" w:rsidRDefault="00196483" w:rsidP="00DF04C7">
      <w:pPr>
        <w:pStyle w:val="ProductList-Body"/>
      </w:pPr>
      <w:r>
        <w:t>“</w:t>
      </w:r>
      <w:r>
        <w:rPr>
          <w:b/>
          <w:color w:val="0072C6"/>
        </w:rPr>
        <w:t>Downtime</w:t>
      </w:r>
      <w:r>
        <w:t xml:space="preserve">” </w:t>
      </w:r>
      <w:r w:rsidRPr="00B6564A">
        <w:t xml:space="preserve">is the total accumulated </w:t>
      </w:r>
      <w:r>
        <w:t>Deployment M</w:t>
      </w:r>
      <w:r w:rsidRPr="00B6564A">
        <w:t>inutes</w:t>
      </w:r>
      <w:r>
        <w:t>,</w:t>
      </w:r>
      <w:r w:rsidRPr="00B6564A">
        <w:t xml:space="preserve"> </w:t>
      </w:r>
      <w:r>
        <w:t>across all Apps deployed by Customer in a given Microsoft Azure subscription, during which the App is unavailable. A minute is considered unavailable for a given App when there is no connectivity between the App and Microsoft’s Internet gateway.</w:t>
      </w:r>
    </w:p>
    <w:p w14:paraId="3B90414F" w14:textId="77777777" w:rsidR="00196483" w:rsidRDefault="00196483" w:rsidP="00DF04C7">
      <w:pPr>
        <w:pStyle w:val="ProductList-Body"/>
      </w:pPr>
      <w:r>
        <w:t>“</w:t>
      </w:r>
      <w:r>
        <w:rPr>
          <w:b/>
          <w:color w:val="0072C6"/>
        </w:rPr>
        <w:t>Uptime Percentage</w:t>
      </w:r>
      <w:r>
        <w:t>” is calculated using the following formula:</w:t>
      </w:r>
    </w:p>
    <w:p w14:paraId="061A0DCC" w14:textId="77777777" w:rsidR="004005AF" w:rsidRPr="009A5BC1" w:rsidRDefault="004005AF" w:rsidP="004005AF">
      <w:pPr>
        <w:pStyle w:val="ProductList-Body"/>
        <w:rPr>
          <w:sz w:val="12"/>
          <w:szCs w:val="12"/>
        </w:rPr>
      </w:pPr>
    </w:p>
    <w:p w14:paraId="308FEF14" w14:textId="77777777" w:rsidR="004005AF" w:rsidRPr="00EF7CF9" w:rsidRDefault="00000000" w:rsidP="00DF04C7">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D38CF0" w14:textId="77777777" w:rsidR="004005AF" w:rsidRDefault="004005AF" w:rsidP="00FD5737">
      <w:pPr>
        <w:pStyle w:val="ProductList-Body"/>
        <w:keepNext/>
      </w:pPr>
      <w:r w:rsidRPr="00EF7CF9">
        <w:rPr>
          <w:b/>
          <w:color w:val="00188F"/>
        </w:rPr>
        <w:t>Service Credit</w:t>
      </w:r>
      <w:r w:rsidRPr="00EF7CF9">
        <w:t>:</w:t>
      </w:r>
    </w:p>
    <w:p w14:paraId="12B5A1E3" w14:textId="0F0E61B1" w:rsidR="00657A9F" w:rsidRPr="00EF7CF9" w:rsidRDefault="00657A9F" w:rsidP="00DF04C7">
      <w:pPr>
        <w:pStyle w:val="ProductList-Body"/>
      </w:pPr>
      <w:r>
        <w:t>The following Service Levels and Service Credits are applicable to Customer’s use of Apps that don’t use Availability Zones: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7035BDB" w14:textId="77777777" w:rsidTr="00277097">
        <w:trPr>
          <w:tblHeader/>
        </w:trPr>
        <w:tc>
          <w:tcPr>
            <w:tcW w:w="5400" w:type="dxa"/>
            <w:shd w:val="clear" w:color="auto" w:fill="0072C6"/>
          </w:tcPr>
          <w:p w14:paraId="7AD28F47" w14:textId="45031CC9"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CF8A8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63640B8" w14:textId="77777777" w:rsidTr="00277097">
        <w:tc>
          <w:tcPr>
            <w:tcW w:w="5400" w:type="dxa"/>
          </w:tcPr>
          <w:p w14:paraId="26E79430" w14:textId="77777777" w:rsidR="004005AF" w:rsidRPr="00EF7CF9" w:rsidRDefault="004005AF" w:rsidP="000F31B4">
            <w:pPr>
              <w:pStyle w:val="ProductList-OfferingBody"/>
              <w:jc w:val="center"/>
            </w:pPr>
            <w:r w:rsidRPr="00EF7CF9">
              <w:t>&lt; 99.95%</w:t>
            </w:r>
          </w:p>
        </w:tc>
        <w:tc>
          <w:tcPr>
            <w:tcW w:w="5400" w:type="dxa"/>
          </w:tcPr>
          <w:p w14:paraId="1D2CAEAF" w14:textId="77777777" w:rsidR="004005AF" w:rsidRPr="00EF7CF9" w:rsidRDefault="004005AF" w:rsidP="000F31B4">
            <w:pPr>
              <w:pStyle w:val="ProductList-OfferingBody"/>
              <w:jc w:val="center"/>
            </w:pPr>
            <w:r w:rsidRPr="00EF7CF9">
              <w:t>10%</w:t>
            </w:r>
          </w:p>
        </w:tc>
      </w:tr>
      <w:tr w:rsidR="004005AF" w:rsidRPr="00B44CF9" w14:paraId="6A612339" w14:textId="77777777" w:rsidTr="00277097">
        <w:tc>
          <w:tcPr>
            <w:tcW w:w="5400" w:type="dxa"/>
          </w:tcPr>
          <w:p w14:paraId="7A5DC82E" w14:textId="77777777" w:rsidR="004005AF" w:rsidRPr="00EF7CF9" w:rsidRDefault="004005AF" w:rsidP="000F31B4">
            <w:pPr>
              <w:pStyle w:val="ProductList-OfferingBody"/>
              <w:jc w:val="center"/>
            </w:pPr>
            <w:r w:rsidRPr="00EF7CF9">
              <w:t>&lt; 99%</w:t>
            </w:r>
          </w:p>
        </w:tc>
        <w:tc>
          <w:tcPr>
            <w:tcW w:w="5400" w:type="dxa"/>
          </w:tcPr>
          <w:p w14:paraId="7AD577C8" w14:textId="77777777" w:rsidR="004005AF" w:rsidRPr="00EF7CF9" w:rsidRDefault="004005AF" w:rsidP="000F31B4">
            <w:pPr>
              <w:pStyle w:val="ProductList-OfferingBody"/>
              <w:jc w:val="center"/>
            </w:pPr>
            <w:r w:rsidRPr="00EF7CF9">
              <w:t>25%</w:t>
            </w:r>
          </w:p>
        </w:tc>
      </w:tr>
      <w:tr w:rsidR="004005AF" w:rsidRPr="00B44CF9" w14:paraId="7B03FBC5" w14:textId="77777777" w:rsidTr="00277097">
        <w:tc>
          <w:tcPr>
            <w:tcW w:w="5400" w:type="dxa"/>
          </w:tcPr>
          <w:p w14:paraId="2B912D61" w14:textId="77777777" w:rsidR="004005AF" w:rsidRPr="00EF7CF9" w:rsidRDefault="004005AF" w:rsidP="000F31B4">
            <w:pPr>
              <w:pStyle w:val="ProductList-OfferingBody"/>
              <w:jc w:val="center"/>
            </w:pPr>
            <w:r>
              <w:t>&lt; 95%</w:t>
            </w:r>
          </w:p>
        </w:tc>
        <w:tc>
          <w:tcPr>
            <w:tcW w:w="5400" w:type="dxa"/>
          </w:tcPr>
          <w:p w14:paraId="7B86BCC0" w14:textId="77777777" w:rsidR="004005AF" w:rsidRPr="00EF7CF9" w:rsidRDefault="004005AF" w:rsidP="000F31B4">
            <w:pPr>
              <w:pStyle w:val="ProductList-OfferingBody"/>
              <w:jc w:val="center"/>
            </w:pPr>
            <w:r>
              <w:t>100%</w:t>
            </w:r>
          </w:p>
        </w:tc>
      </w:tr>
    </w:tbl>
    <w:p w14:paraId="14EC39C4" w14:textId="3D1BC3C8" w:rsidR="004005AF" w:rsidRPr="00EF7CF9" w:rsidRDefault="004005AF" w:rsidP="00E960C1">
      <w:pPr>
        <w:pStyle w:val="ProductList-Body"/>
        <w:spacing w:before="120"/>
      </w:pPr>
      <w:r w:rsidRPr="00EF7CF9">
        <w:rPr>
          <w:b/>
          <w:bCs/>
          <w:color w:val="00188F"/>
        </w:rPr>
        <w:t>Additional Terms</w:t>
      </w:r>
      <w:r w:rsidRPr="00EF7CF9">
        <w:rPr>
          <w:bCs/>
        </w:rPr>
        <w:t>:</w:t>
      </w:r>
      <w:r>
        <w:rPr>
          <w:b/>
          <w:bCs/>
          <w:color w:val="00188F"/>
        </w:rPr>
        <w:t xml:space="preserve"> </w:t>
      </w:r>
      <w:r w:rsidRPr="00EF7CF9">
        <w:t>Service Credits are applicable only to fees attributable to your use of Web Apps</w:t>
      </w:r>
      <w:r>
        <w:t>,</w:t>
      </w:r>
      <w:r w:rsidRPr="00EF7CF9">
        <w:t xml:space="preserve"> Mobile Apps</w:t>
      </w:r>
      <w:r>
        <w:t>, API Apps or Logic Apps</w:t>
      </w:r>
      <w:r w:rsidRPr="00EF7CF9">
        <w:t xml:space="preserve"> and not to fees attributable to other types of apps available through the App Service, which are not covered by this SLA.</w:t>
      </w:r>
    </w:p>
    <w:bookmarkStart w:id="133" w:name="_Toc457821537"/>
    <w:p w14:paraId="4570C31C"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1F9D7C6" w14:textId="77777777" w:rsidR="004005AF" w:rsidRPr="00EF7CF9" w:rsidRDefault="004005AF" w:rsidP="00DF04C7">
      <w:pPr>
        <w:pStyle w:val="ProductList-Offering2Heading"/>
        <w:keepNext/>
        <w:tabs>
          <w:tab w:val="clear" w:pos="360"/>
          <w:tab w:val="clear" w:pos="720"/>
          <w:tab w:val="clear" w:pos="1080"/>
        </w:tabs>
        <w:outlineLvl w:val="2"/>
      </w:pPr>
      <w:bookmarkStart w:id="134" w:name="_Toc52348920"/>
      <w:bookmarkStart w:id="135" w:name="_Toc163569468"/>
      <w:r w:rsidRPr="00EF7CF9">
        <w:t>Application Gateway</w:t>
      </w:r>
      <w:bookmarkEnd w:id="133"/>
      <w:bookmarkEnd w:id="134"/>
      <w:bookmarkEnd w:id="135"/>
    </w:p>
    <w:p w14:paraId="38D78F29" w14:textId="77777777" w:rsidR="004005AF" w:rsidRPr="00EF7CF9" w:rsidRDefault="004005AF" w:rsidP="004005AF">
      <w:pPr>
        <w:pStyle w:val="ProductList-Body"/>
      </w:pPr>
      <w:r w:rsidRPr="00EF7CF9">
        <w:rPr>
          <w:b/>
          <w:color w:val="00188F"/>
        </w:rPr>
        <w:t>Additional Definitions</w:t>
      </w:r>
      <w:r w:rsidRPr="00EF7CF9">
        <w:t>:</w:t>
      </w:r>
    </w:p>
    <w:p w14:paraId="409BF5A1" w14:textId="2EDD5E1B" w:rsidR="004005AF" w:rsidRPr="00EF7CF9" w:rsidRDefault="004005AF" w:rsidP="004005AF">
      <w:pPr>
        <w:pStyle w:val="ProductList-Body"/>
        <w:spacing w:after="40"/>
      </w:pPr>
      <w:r w:rsidRPr="00571855">
        <w:t>“</w:t>
      </w:r>
      <w:r w:rsidRPr="00EF7CF9">
        <w:rPr>
          <w:b/>
          <w:color w:val="00188F"/>
        </w:rPr>
        <w:t>Application Gateway Cloud Service</w:t>
      </w:r>
      <w:r w:rsidRPr="00571855">
        <w:t>”</w:t>
      </w:r>
      <w:r w:rsidRPr="00EF7CF9">
        <w:t xml:space="preserve"> refers to a collection of </w:t>
      </w:r>
      <w:r>
        <w:t>two</w:t>
      </w:r>
      <w:r w:rsidRPr="00EF7CF9">
        <w:t xml:space="preserve"> or more </w:t>
      </w:r>
      <w:r>
        <w:t xml:space="preserve">medium or larger </w:t>
      </w:r>
      <w:r w:rsidRPr="00EF7CF9">
        <w:t xml:space="preserve">Application Gateway instances </w:t>
      </w:r>
      <w:r>
        <w:t xml:space="preserve">or deployments capable of supporting </w:t>
      </w:r>
      <w:r w:rsidR="0097780F">
        <w:t>auto scale</w:t>
      </w:r>
      <w:r>
        <w:t xml:space="preserve"> or zone redundancy, </w:t>
      </w:r>
      <w:r w:rsidRPr="00EF7CF9">
        <w:t>configured to perform HTTP load balancing services.</w:t>
      </w:r>
    </w:p>
    <w:p w14:paraId="3A2B043F" w14:textId="2374245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during which an Application Gateway Cloud Service has been deployed in a Microsoft Azure subscription.</w:t>
      </w:r>
    </w:p>
    <w:p w14:paraId="27881ED1" w14:textId="39A2BE80" w:rsidR="004005AF" w:rsidRPr="00EF7CF9" w:rsidRDefault="004005AF" w:rsidP="004005AF">
      <w:pPr>
        <w:pStyle w:val="ProductList-Body"/>
      </w:pPr>
      <w:r w:rsidRPr="00EF7CF9">
        <w:rPr>
          <w:b/>
          <w:color w:val="00188F"/>
        </w:rPr>
        <w:t>Downtime</w:t>
      </w:r>
      <w:r w:rsidRPr="00EF7CF9">
        <w:t>:</w:t>
      </w:r>
      <w:r>
        <w:t xml:space="preserve"> </w:t>
      </w:r>
      <w:r w:rsidRPr="00EF7CF9">
        <w:t xml:space="preserve">is the total accumulated Maximum Available Minutes during </w:t>
      </w:r>
      <w:r w:rsidR="003C74BC">
        <w:t>an Applicable Period</w:t>
      </w:r>
      <w:r w:rsidRPr="00EF7CF9">
        <w:t xml:space="preserve"> for a given Application Gateway Cloud Service during which the Application Gateway Cloud Service is unavailable.</w:t>
      </w:r>
      <w:r>
        <w:t xml:space="preserve"> </w:t>
      </w:r>
      <w:r w:rsidRPr="00EF7CF9">
        <w:t>A given minute is considered unavailable if all attempts to connect to the Application Gateway Cloud Service throughout the minute are unsuccessful.</w:t>
      </w:r>
    </w:p>
    <w:p w14:paraId="71CE672F" w14:textId="5E7BA27A"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16596BA4" w14:textId="77777777" w:rsidR="004005AF" w:rsidRPr="00EF7CF9" w:rsidRDefault="004005AF" w:rsidP="004005AF">
      <w:pPr>
        <w:pStyle w:val="ProductList-Body"/>
      </w:pPr>
    </w:p>
    <w:p w14:paraId="7F8325E7"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51F90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A345365" w14:textId="77777777" w:rsidTr="00277097">
        <w:trPr>
          <w:tblHeader/>
        </w:trPr>
        <w:tc>
          <w:tcPr>
            <w:tcW w:w="5400" w:type="dxa"/>
            <w:shd w:val="clear" w:color="auto" w:fill="0072C6"/>
          </w:tcPr>
          <w:p w14:paraId="14CAF016" w14:textId="69AFD054"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869497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775144B4" w14:textId="77777777" w:rsidTr="00277097">
        <w:tc>
          <w:tcPr>
            <w:tcW w:w="5400" w:type="dxa"/>
          </w:tcPr>
          <w:p w14:paraId="146FF228" w14:textId="77777777" w:rsidR="004005AF" w:rsidRPr="00EF7CF9" w:rsidRDefault="004005AF" w:rsidP="000F31B4">
            <w:pPr>
              <w:pStyle w:val="ProductList-OfferingBody"/>
              <w:jc w:val="center"/>
            </w:pPr>
            <w:r w:rsidRPr="00EF7CF9">
              <w:t>&lt; 99.9</w:t>
            </w:r>
            <w:r>
              <w:t>5</w:t>
            </w:r>
            <w:r w:rsidRPr="00EF7CF9">
              <w:t>%</w:t>
            </w:r>
          </w:p>
        </w:tc>
        <w:tc>
          <w:tcPr>
            <w:tcW w:w="5400" w:type="dxa"/>
          </w:tcPr>
          <w:p w14:paraId="25A99F4E" w14:textId="77777777" w:rsidR="004005AF" w:rsidRPr="00EF7CF9" w:rsidRDefault="004005AF" w:rsidP="000F31B4">
            <w:pPr>
              <w:pStyle w:val="ProductList-OfferingBody"/>
              <w:jc w:val="center"/>
            </w:pPr>
            <w:r w:rsidRPr="00EF7CF9">
              <w:t>10%</w:t>
            </w:r>
          </w:p>
        </w:tc>
      </w:tr>
      <w:tr w:rsidR="004005AF" w:rsidRPr="00B44CF9" w14:paraId="72795E6F" w14:textId="77777777" w:rsidTr="00277097">
        <w:tc>
          <w:tcPr>
            <w:tcW w:w="5400" w:type="dxa"/>
          </w:tcPr>
          <w:p w14:paraId="03C5B7A3" w14:textId="77777777" w:rsidR="004005AF" w:rsidRPr="00EF7CF9" w:rsidRDefault="004005AF" w:rsidP="000F31B4">
            <w:pPr>
              <w:pStyle w:val="ProductList-OfferingBody"/>
              <w:jc w:val="center"/>
            </w:pPr>
            <w:r w:rsidRPr="00EF7CF9">
              <w:t>&lt; 99%</w:t>
            </w:r>
          </w:p>
        </w:tc>
        <w:tc>
          <w:tcPr>
            <w:tcW w:w="5400" w:type="dxa"/>
          </w:tcPr>
          <w:p w14:paraId="5322A0A3" w14:textId="77777777" w:rsidR="004005AF" w:rsidRPr="00EF7CF9" w:rsidRDefault="004005AF" w:rsidP="000F31B4">
            <w:pPr>
              <w:pStyle w:val="ProductList-OfferingBody"/>
              <w:jc w:val="center"/>
            </w:pPr>
            <w:r w:rsidRPr="00EF7CF9">
              <w:t>25%</w:t>
            </w:r>
          </w:p>
        </w:tc>
      </w:tr>
    </w:tbl>
    <w:bookmarkStart w:id="136" w:name="_Toc526859647"/>
    <w:bookmarkStart w:id="137" w:name="_Toc527039296"/>
    <w:bookmarkStart w:id="138" w:name="ApplicationInsights"/>
    <w:bookmarkStart w:id="139" w:name="_Toc457821538"/>
    <w:p w14:paraId="3528C4A2"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217389D" w14:textId="21C4C32D" w:rsidR="00CA25C9" w:rsidRDefault="00E42C2A" w:rsidP="004005AF">
      <w:pPr>
        <w:pStyle w:val="ProductList-Offering2Heading"/>
        <w:tabs>
          <w:tab w:val="clear" w:pos="360"/>
          <w:tab w:val="clear" w:pos="720"/>
          <w:tab w:val="clear" w:pos="1080"/>
        </w:tabs>
        <w:outlineLvl w:val="2"/>
      </w:pPr>
      <w:bookmarkStart w:id="140" w:name="_Toc163569469"/>
      <w:bookmarkStart w:id="141" w:name="_Toc52348921"/>
      <w:r>
        <w:t>Application Gateway for Containers</w:t>
      </w:r>
      <w:bookmarkEnd w:id="140"/>
    </w:p>
    <w:p w14:paraId="48C39166" w14:textId="77777777" w:rsidR="004D1171" w:rsidRDefault="004D1171" w:rsidP="004D1171">
      <w:pPr>
        <w:pStyle w:val="ProductList-Body"/>
      </w:pPr>
      <w:r>
        <w:rPr>
          <w:b/>
          <w:color w:val="00188F"/>
        </w:rPr>
        <w:t>Additional Definitions</w:t>
      </w:r>
      <w:r>
        <w:t>:</w:t>
      </w:r>
    </w:p>
    <w:p w14:paraId="11ADCA81" w14:textId="77777777" w:rsidR="004D1171" w:rsidRDefault="004D1171" w:rsidP="004D1171">
      <w:pPr>
        <w:pStyle w:val="ProductList-Body"/>
        <w:spacing w:after="40"/>
      </w:pPr>
      <w:r>
        <w:t>“</w:t>
      </w:r>
      <w:r>
        <w:rPr>
          <w:b/>
          <w:bCs/>
          <w:color w:val="00188F"/>
        </w:rPr>
        <w:t>Application Gateway for Containers</w:t>
      </w:r>
      <w:r>
        <w:t>” refers to both control plane and data plane concepts to perform HTTP load balancing services.</w:t>
      </w:r>
    </w:p>
    <w:p w14:paraId="533E5F2D" w14:textId="77777777" w:rsidR="004D1171" w:rsidRDefault="004D1171" w:rsidP="004D1171">
      <w:pPr>
        <w:pStyle w:val="ProductList-Body"/>
        <w:spacing w:after="40"/>
      </w:pPr>
      <w:r>
        <w:t>“</w:t>
      </w:r>
      <w:r>
        <w:rPr>
          <w:b/>
          <w:bCs/>
          <w:color w:val="00188F"/>
        </w:rPr>
        <w:t>ALB Controller</w:t>
      </w:r>
      <w:r>
        <w:t>” refers to the component installed into a customer’s Kubernetes cluster that is responsible for translating and transmitting user defined configuration in the Kubernetes cluster to Application Gateway for Containers.</w:t>
      </w:r>
    </w:p>
    <w:p w14:paraId="1AD6108D" w14:textId="77777777" w:rsidR="004D1171" w:rsidRDefault="004D1171" w:rsidP="004D1171">
      <w:pPr>
        <w:pStyle w:val="ProductList-Body"/>
        <w:spacing w:after="40"/>
      </w:pPr>
      <w:r>
        <w:t>“</w:t>
      </w:r>
      <w:r>
        <w:rPr>
          <w:b/>
          <w:bCs/>
          <w:color w:val="00188F"/>
        </w:rPr>
        <w:t>Maximum Available Minutes</w:t>
      </w:r>
      <w:r>
        <w:t>” is the total accumulated minutes during a billing month during which an Application Gateway for Containers Service has been deployed in an Azure subscription.</w:t>
      </w:r>
    </w:p>
    <w:p w14:paraId="2145A47A" w14:textId="77777777" w:rsidR="004D1171" w:rsidRDefault="004D1171" w:rsidP="004D1171">
      <w:pPr>
        <w:pStyle w:val="ProductList-Body"/>
        <w:spacing w:after="40"/>
      </w:pPr>
      <w:r>
        <w:t>“</w:t>
      </w:r>
      <w:r>
        <w:rPr>
          <w:b/>
          <w:bCs/>
          <w:color w:val="00188F"/>
        </w:rPr>
        <w:t>Control Plane Downtime</w:t>
      </w:r>
      <w:r>
        <w:t>” is the total accumulated minutes during a billing month for a given Application Gateway for Containers resource during which changes to the Application Gateway for Containers control plane are unavailable. A given minute is considered unavailable if all connections initiated by Application Gateway for Container’s ALB Controller throughout the minute are unsuccessful.</w:t>
      </w:r>
    </w:p>
    <w:p w14:paraId="07C39917" w14:textId="77777777" w:rsidR="004D1171" w:rsidRDefault="004D1171" w:rsidP="004D1171">
      <w:pPr>
        <w:pStyle w:val="ProductList-Body"/>
        <w:spacing w:after="40"/>
      </w:pPr>
      <w:r>
        <w:t>“</w:t>
      </w:r>
      <w:r>
        <w:rPr>
          <w:b/>
          <w:bCs/>
          <w:color w:val="00188F"/>
        </w:rPr>
        <w:t>Data Plane Downtime</w:t>
      </w:r>
      <w:r>
        <w:t>” is the total accumulated minutes during a billing month for a given Application Gateway for Containers deployment during which the Application Gateway for Containers data plane is unavailable. A given minute is considered unavailable if all attempts to connect to a frontend of Application Gateway for Containers throughout the minute are unsuccessful.</w:t>
      </w:r>
    </w:p>
    <w:p w14:paraId="75D4C6BE" w14:textId="77777777" w:rsidR="004D1171" w:rsidRDefault="004D1171" w:rsidP="004D1171">
      <w:pPr>
        <w:pStyle w:val="ProductList-Body"/>
        <w:spacing w:after="40"/>
      </w:pPr>
      <w:r>
        <w:rPr>
          <w:b/>
          <w:color w:val="00188F"/>
        </w:rPr>
        <w:t>Monthly Uptime Percentage</w:t>
      </w:r>
      <w:r>
        <w:t>: The Monthly Uptime Percentage is calculated using the following formula:</w:t>
      </w:r>
    </w:p>
    <w:p w14:paraId="7ED95A7C" w14:textId="77777777" w:rsidR="004D1171" w:rsidRDefault="004D1171" w:rsidP="004D1171">
      <w:pPr>
        <w:pStyle w:val="ProductList-Body"/>
      </w:pPr>
    </w:p>
    <w:p w14:paraId="1C45856E" w14:textId="737143CD" w:rsidR="00E42C2A" w:rsidRPr="0088591D" w:rsidRDefault="00000000" w:rsidP="004D1171">
      <w:pPr>
        <w:pStyle w:val="ProductList-Body"/>
        <w:rPr>
          <w:rFonts w:eastAsiaTheme="minorEastAsia"/>
          <w:szCs w:val="18"/>
        </w:rPr>
      </w:pPr>
      <m:oMathPara>
        <m:oMath>
          <m:f>
            <m:fPr>
              <m:ctrlPr>
                <w:rPr>
                  <w:rFonts w:ascii="Cambria Math" w:hAnsi="Cambria Math" w:cs="Tahoma"/>
                  <w:i/>
                  <w:szCs w:val="18"/>
                </w:rPr>
              </m:ctrlPr>
            </m:fPr>
            <m:num>
              <m:r>
                <m:rPr>
                  <m:nor/>
                </m:rPr>
                <w:rPr>
                  <w:rFonts w:ascii="Cambria Math" w:hAnsi="Cambria Math" w:cs="Tahoma"/>
                  <w:i/>
                  <w:szCs w:val="18"/>
                </w:rPr>
                <m:t>Maximum Available Minutes-Control Plane Downtime-Data Plane Downtime</m:t>
              </m:r>
            </m:num>
            <m:den>
              <m:r>
                <m:rPr>
                  <m:nor/>
                </m:rPr>
                <w:rPr>
                  <w:rFonts w:ascii="Cambria Math" w:hAnsi="Cambria Math" w:cs="Tahoma"/>
                  <w:i/>
                  <w:szCs w:val="18"/>
                </w:rPr>
                <m:t>Maximum Available Minutes</m:t>
              </m:r>
            </m:den>
          </m:f>
        </m:oMath>
      </m:oMathPara>
    </w:p>
    <w:p w14:paraId="6860BBC8" w14:textId="77777777" w:rsidR="0088591D" w:rsidRDefault="0088591D" w:rsidP="0088591D">
      <w:pPr>
        <w:pStyle w:val="ProductList-Body"/>
        <w:rPr>
          <w:b/>
          <w:color w:val="00188F"/>
        </w:rPr>
      </w:pPr>
    </w:p>
    <w:p w14:paraId="1036BC19" w14:textId="136A197E" w:rsidR="0088591D" w:rsidRPr="00EF7CF9" w:rsidRDefault="0088591D" w:rsidP="0088591D">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8591D" w:rsidRPr="00B44CF9" w14:paraId="32CB4195" w14:textId="77777777" w:rsidTr="000B6C05">
        <w:trPr>
          <w:tblHeader/>
        </w:trPr>
        <w:tc>
          <w:tcPr>
            <w:tcW w:w="5400" w:type="dxa"/>
            <w:shd w:val="clear" w:color="auto" w:fill="0072C6"/>
          </w:tcPr>
          <w:p w14:paraId="1EDAD0C5" w14:textId="77777777" w:rsidR="0088591D" w:rsidRPr="00EF7CF9" w:rsidRDefault="0088591D" w:rsidP="000B6C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87C632" w14:textId="77777777" w:rsidR="0088591D" w:rsidRPr="00EF7CF9" w:rsidRDefault="0088591D" w:rsidP="000B6C05">
            <w:pPr>
              <w:pStyle w:val="ProductList-OfferingBody"/>
              <w:jc w:val="center"/>
              <w:rPr>
                <w:color w:val="FFFFFF" w:themeColor="background1"/>
              </w:rPr>
            </w:pPr>
            <w:r w:rsidRPr="00EF7CF9">
              <w:rPr>
                <w:color w:val="FFFFFF" w:themeColor="background1"/>
              </w:rPr>
              <w:t>Service Credit</w:t>
            </w:r>
          </w:p>
        </w:tc>
      </w:tr>
      <w:tr w:rsidR="0088591D" w:rsidRPr="00B44CF9" w14:paraId="1F12E5A9" w14:textId="77777777" w:rsidTr="000B6C05">
        <w:tc>
          <w:tcPr>
            <w:tcW w:w="5400" w:type="dxa"/>
          </w:tcPr>
          <w:p w14:paraId="3A9FCDAA" w14:textId="77777777" w:rsidR="0088591D" w:rsidRPr="00EF7CF9" w:rsidRDefault="0088591D" w:rsidP="000B6C05">
            <w:pPr>
              <w:pStyle w:val="ProductList-OfferingBody"/>
              <w:jc w:val="center"/>
            </w:pPr>
            <w:r w:rsidRPr="00EF7CF9">
              <w:t>&lt; 99.9</w:t>
            </w:r>
            <w:r>
              <w:t>5</w:t>
            </w:r>
            <w:r w:rsidRPr="00EF7CF9">
              <w:t>%</w:t>
            </w:r>
          </w:p>
        </w:tc>
        <w:tc>
          <w:tcPr>
            <w:tcW w:w="5400" w:type="dxa"/>
          </w:tcPr>
          <w:p w14:paraId="1FA1D91D" w14:textId="77777777" w:rsidR="0088591D" w:rsidRPr="00EF7CF9" w:rsidRDefault="0088591D" w:rsidP="000B6C05">
            <w:pPr>
              <w:pStyle w:val="ProductList-OfferingBody"/>
              <w:jc w:val="center"/>
            </w:pPr>
            <w:r w:rsidRPr="00EF7CF9">
              <w:t>10%</w:t>
            </w:r>
          </w:p>
        </w:tc>
      </w:tr>
      <w:tr w:rsidR="0088591D" w:rsidRPr="00B44CF9" w14:paraId="174A653C" w14:textId="77777777" w:rsidTr="000B6C05">
        <w:tc>
          <w:tcPr>
            <w:tcW w:w="5400" w:type="dxa"/>
          </w:tcPr>
          <w:p w14:paraId="330139BF" w14:textId="77777777" w:rsidR="0088591D" w:rsidRPr="00EF7CF9" w:rsidRDefault="0088591D" w:rsidP="000B6C05">
            <w:pPr>
              <w:pStyle w:val="ProductList-OfferingBody"/>
              <w:jc w:val="center"/>
            </w:pPr>
            <w:r w:rsidRPr="00EF7CF9">
              <w:t>&lt; 99%</w:t>
            </w:r>
          </w:p>
        </w:tc>
        <w:tc>
          <w:tcPr>
            <w:tcW w:w="5400" w:type="dxa"/>
          </w:tcPr>
          <w:p w14:paraId="51111473" w14:textId="77777777" w:rsidR="0088591D" w:rsidRPr="00EF7CF9" w:rsidRDefault="0088591D" w:rsidP="000B6C05">
            <w:pPr>
              <w:pStyle w:val="ProductList-OfferingBody"/>
              <w:jc w:val="center"/>
            </w:pPr>
            <w:r w:rsidRPr="00EF7CF9">
              <w:t>25%</w:t>
            </w:r>
          </w:p>
        </w:tc>
      </w:tr>
    </w:tbl>
    <w:p w14:paraId="1C1A6007" w14:textId="77777777" w:rsidR="0088591D" w:rsidRPr="00EF7CF9" w:rsidRDefault="00000000" w:rsidP="0088591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8591D" w:rsidRPr="00EF7CF9">
          <w:rPr>
            <w:rStyle w:val="Hyperlink"/>
            <w:sz w:val="16"/>
            <w:szCs w:val="16"/>
          </w:rPr>
          <w:t>Table of Contents</w:t>
        </w:r>
      </w:hyperlink>
      <w:r w:rsidR="0088591D" w:rsidRPr="00EF7CF9">
        <w:rPr>
          <w:sz w:val="16"/>
          <w:szCs w:val="16"/>
        </w:rPr>
        <w:t xml:space="preserve"> / </w:t>
      </w:r>
      <w:hyperlink w:anchor="Definitions" w:tooltip="Definitions" w:history="1">
        <w:r w:rsidR="0088591D" w:rsidRPr="00EF7CF9">
          <w:rPr>
            <w:rStyle w:val="Hyperlink"/>
            <w:sz w:val="16"/>
            <w:szCs w:val="16"/>
          </w:rPr>
          <w:t>Definitions</w:t>
        </w:r>
      </w:hyperlink>
    </w:p>
    <w:p w14:paraId="780C3B83" w14:textId="50A9EDDE" w:rsidR="004005AF" w:rsidRPr="00EF7CF9" w:rsidRDefault="004005AF" w:rsidP="004005AF">
      <w:pPr>
        <w:pStyle w:val="ProductList-Offering2Heading"/>
        <w:tabs>
          <w:tab w:val="clear" w:pos="360"/>
          <w:tab w:val="clear" w:pos="720"/>
          <w:tab w:val="clear" w:pos="1080"/>
        </w:tabs>
        <w:outlineLvl w:val="2"/>
      </w:pPr>
      <w:bookmarkStart w:id="142" w:name="_Toc163569470"/>
      <w:r w:rsidRPr="00EF7CF9">
        <w:t>Application Insights</w:t>
      </w:r>
      <w:bookmarkEnd w:id="136"/>
      <w:bookmarkEnd w:id="137"/>
      <w:bookmarkEnd w:id="141"/>
      <w:bookmarkEnd w:id="142"/>
    </w:p>
    <w:bookmarkEnd w:id="138"/>
    <w:p w14:paraId="0854076E" w14:textId="77777777" w:rsidR="004005AF" w:rsidRPr="00EF7CF9" w:rsidRDefault="004005AF" w:rsidP="004005AF">
      <w:pPr>
        <w:pStyle w:val="ProductList-Body"/>
      </w:pPr>
      <w:r w:rsidRPr="00EF7CF9">
        <w:rPr>
          <w:b/>
          <w:color w:val="00188F"/>
        </w:rPr>
        <w:t>Additional Definitions</w:t>
      </w:r>
      <w:r w:rsidRPr="00EF7CF9">
        <w:t>:</w:t>
      </w:r>
    </w:p>
    <w:p w14:paraId="1AADBDBC" w14:textId="77777777" w:rsidR="004005AF" w:rsidRPr="00EF7CF9" w:rsidRDefault="004005AF" w:rsidP="004005AF">
      <w:pPr>
        <w:spacing w:after="0"/>
        <w:rPr>
          <w:sz w:val="18"/>
          <w:szCs w:val="18"/>
        </w:rPr>
      </w:pPr>
      <w:r w:rsidRPr="00571855">
        <w:rPr>
          <w:sz w:val="18"/>
        </w:rPr>
        <w:t>“</w:t>
      </w:r>
      <w:r w:rsidRPr="00EF7CF9">
        <w:rPr>
          <w:b/>
          <w:color w:val="00188F"/>
          <w:sz w:val="18"/>
        </w:rPr>
        <w:t>Application Insights Resource</w:t>
      </w:r>
      <w:r w:rsidRPr="00571855">
        <w:rPr>
          <w:sz w:val="18"/>
        </w:rPr>
        <w:t>”</w:t>
      </w:r>
      <w:r w:rsidRPr="00EF7CF9">
        <w:rPr>
          <w:sz w:val="18"/>
        </w:rPr>
        <w:t xml:space="preserve"> </w:t>
      </w:r>
      <w:r w:rsidRPr="00EF7CF9">
        <w:rPr>
          <w:sz w:val="18"/>
          <w:szCs w:val="18"/>
        </w:rPr>
        <w:t>is the container in Application Insights that collects, processes and stores the data for a single instrumentation key.</w:t>
      </w:r>
    </w:p>
    <w:p w14:paraId="1654A6AC" w14:textId="36695CFE" w:rsidR="004005AF" w:rsidRPr="00EF7CF9" w:rsidRDefault="004005AF" w:rsidP="004005AF">
      <w:pPr>
        <w:spacing w:after="0"/>
        <w:rPr>
          <w:sz w:val="18"/>
          <w:szCs w:val="18"/>
        </w:rPr>
      </w:pPr>
      <w:r w:rsidRPr="00571855">
        <w:rPr>
          <w:sz w:val="18"/>
        </w:rPr>
        <w:t>“</w:t>
      </w:r>
      <w:r w:rsidRPr="00EF7CF9">
        <w:rPr>
          <w:b/>
          <w:color w:val="00188F"/>
          <w:sz w:val="18"/>
        </w:rPr>
        <w:t>Maximum Available Minutes</w:t>
      </w:r>
      <w:r w:rsidRPr="00571855">
        <w:rPr>
          <w:sz w:val="18"/>
        </w:rPr>
        <w:t>”</w:t>
      </w:r>
      <w:r w:rsidRPr="00EF7CF9">
        <w:rPr>
          <w:b/>
          <w:color w:val="00188F"/>
          <w:sz w:val="18"/>
        </w:rPr>
        <w:t xml:space="preserve"> </w:t>
      </w:r>
      <w:r w:rsidRPr="00EF7CF9">
        <w:rPr>
          <w:sz w:val="18"/>
          <w:szCs w:val="18"/>
        </w:rPr>
        <w:t>is the total number of minutes that</w:t>
      </w:r>
      <w:r>
        <w:rPr>
          <w:sz w:val="18"/>
          <w:szCs w:val="18"/>
        </w:rPr>
        <w:t xml:space="preserve"> a given</w:t>
      </w:r>
      <w:r w:rsidRPr="00EF7CF9">
        <w:rPr>
          <w:sz w:val="18"/>
          <w:szCs w:val="18"/>
        </w:rPr>
        <w:t xml:space="preserve"> Application Insights Resource</w:t>
      </w:r>
      <w:r>
        <w:rPr>
          <w:sz w:val="18"/>
          <w:szCs w:val="18"/>
        </w:rPr>
        <w:t xml:space="preserve"> has</w:t>
      </w:r>
      <w:r w:rsidRPr="00EF7CF9">
        <w:rPr>
          <w:sz w:val="18"/>
          <w:szCs w:val="18"/>
        </w:rPr>
        <w:t xml:space="preserve"> been deployed </w:t>
      </w:r>
      <w:r>
        <w:rPr>
          <w:sz w:val="18"/>
          <w:szCs w:val="18"/>
        </w:rPr>
        <w:t xml:space="preserve">by Customer </w:t>
      </w:r>
      <w:r w:rsidRPr="00EF7CF9">
        <w:rPr>
          <w:sz w:val="18"/>
          <w:szCs w:val="18"/>
        </w:rPr>
        <w:t xml:space="preserve">within a Microsoft Azure subscription during </w:t>
      </w:r>
      <w:r w:rsidR="003C74BC">
        <w:rPr>
          <w:sz w:val="18"/>
          <w:szCs w:val="18"/>
        </w:rPr>
        <w:t>an Applicable Period</w:t>
      </w:r>
      <w:r w:rsidRPr="00EF7CF9">
        <w:rPr>
          <w:sz w:val="18"/>
          <w:szCs w:val="18"/>
        </w:rPr>
        <w:t>.</w:t>
      </w:r>
    </w:p>
    <w:p w14:paraId="488AD200" w14:textId="77777777" w:rsidR="004005AF" w:rsidRPr="00EF7CF9" w:rsidRDefault="004005AF" w:rsidP="004005AF">
      <w:pPr>
        <w:spacing w:after="0"/>
        <w:rPr>
          <w:sz w:val="18"/>
          <w:szCs w:val="18"/>
        </w:rPr>
      </w:pPr>
      <w:r w:rsidRPr="00571855">
        <w:rPr>
          <w:sz w:val="18"/>
        </w:rPr>
        <w:t>“</w:t>
      </w:r>
      <w:r w:rsidRPr="00EF7CF9">
        <w:rPr>
          <w:b/>
          <w:color w:val="00188F"/>
          <w:sz w:val="18"/>
        </w:rPr>
        <w:t>Downtime</w:t>
      </w:r>
      <w:r w:rsidRPr="00571855">
        <w:rPr>
          <w:sz w:val="18"/>
        </w:rPr>
        <w:t>”</w:t>
      </w:r>
      <w:r w:rsidRPr="00EF7CF9">
        <w:rPr>
          <w:sz w:val="18"/>
          <w:szCs w:val="18"/>
        </w:rPr>
        <w:t xml:space="preserve"> is the total number of minutes </w:t>
      </w:r>
      <w:r>
        <w:rPr>
          <w:sz w:val="18"/>
          <w:szCs w:val="18"/>
        </w:rPr>
        <w:t>within</w:t>
      </w:r>
      <w:r w:rsidRPr="00EF7CF9">
        <w:rPr>
          <w:sz w:val="18"/>
          <w:szCs w:val="18"/>
        </w:rPr>
        <w:t xml:space="preserve"> Maximum Available Minutes that </w:t>
      </w:r>
      <w:r>
        <w:rPr>
          <w:sz w:val="18"/>
          <w:szCs w:val="18"/>
        </w:rPr>
        <w:t xml:space="preserve">data within an Application Insights Resource are unavailable. </w:t>
      </w:r>
      <w:r w:rsidRPr="002A5DD8">
        <w:rPr>
          <w:sz w:val="18"/>
          <w:szCs w:val="18"/>
        </w:rPr>
        <w:t>A minute is considered unavailable for a given Application Insights Resource during which no HTTP operations resulted in a Success Code</w:t>
      </w:r>
      <w:r w:rsidRPr="00EF7CF9">
        <w:rPr>
          <w:sz w:val="18"/>
          <w:szCs w:val="18"/>
        </w:rPr>
        <w:t>.</w:t>
      </w:r>
    </w:p>
    <w:p w14:paraId="77D1985E" w14:textId="03214A34" w:rsidR="004005AF" w:rsidRDefault="004005AF" w:rsidP="004005AF">
      <w:pPr>
        <w:pStyle w:val="ProductList-Body"/>
      </w:pPr>
      <w:r>
        <w:rPr>
          <w:b/>
          <w:color w:val="00188F"/>
        </w:rPr>
        <w:t>Query Availability</w:t>
      </w:r>
      <w:r w:rsidRPr="00EF7CF9">
        <w:rPr>
          <w:b/>
          <w:color w:val="00188F"/>
        </w:rPr>
        <w:t xml:space="preserve"> Percentage</w:t>
      </w:r>
      <w:r w:rsidRPr="00EF7CF9">
        <w:t>:</w:t>
      </w:r>
      <w:r>
        <w:t xml:space="preserve"> </w:t>
      </w:r>
      <w:r w:rsidRPr="00C6534E">
        <w:t>for a given Application Insights Resource</w:t>
      </w:r>
      <w:r w:rsidR="001C576E">
        <w:t xml:space="preserve"> in an Applicable Period</w:t>
      </w:r>
      <w:r w:rsidRPr="00C6534E">
        <w:t xml:space="preserve"> is calculated as Maximum Available Minutes less Downtime divided by Maximum Available Minutes multiplied by 100.</w:t>
      </w:r>
    </w:p>
    <w:p w14:paraId="3ECF4E93" w14:textId="2F285CC5" w:rsidR="004005AF" w:rsidRDefault="004005AF" w:rsidP="004005AF">
      <w:pPr>
        <w:pStyle w:val="ProductList-Body"/>
      </w:pPr>
      <w:r w:rsidRPr="00EF7CF9">
        <w:t xml:space="preserve">The </w:t>
      </w:r>
      <w:r>
        <w:t>Query Availability</w:t>
      </w:r>
      <w:r w:rsidRPr="00EF7CF9">
        <w:t xml:space="preserve"> Percentage is calculated using the following formula:</w:t>
      </w:r>
    </w:p>
    <w:p w14:paraId="32064421" w14:textId="77777777" w:rsidR="004005AF" w:rsidRPr="00EF7CF9" w:rsidRDefault="004005AF" w:rsidP="004005AF">
      <w:pPr>
        <w:pStyle w:val="ProductList-Body"/>
      </w:pPr>
    </w:p>
    <w:p w14:paraId="357080F4"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0FD7C0" w14:textId="77777777" w:rsidR="004005AF" w:rsidRPr="00EF7CF9" w:rsidRDefault="004005AF" w:rsidP="004005AF">
      <w:pPr>
        <w:pStyle w:val="ProductList-Body"/>
      </w:pPr>
      <w:r w:rsidRPr="008F3D53">
        <w:rPr>
          <w:b/>
          <w:color w:val="00188F"/>
        </w:rPr>
        <w:t>The following Service Levels and Service Credits are applicable to Customer’s use of the Application Insights Service – Query Availability SLA</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C879550" w14:textId="77777777" w:rsidTr="00277097">
        <w:trPr>
          <w:trHeight w:val="249"/>
          <w:tblHeader/>
        </w:trPr>
        <w:tc>
          <w:tcPr>
            <w:tcW w:w="5400" w:type="dxa"/>
            <w:shd w:val="clear" w:color="auto" w:fill="0072C6"/>
          </w:tcPr>
          <w:p w14:paraId="52D4A2B0" w14:textId="3A7BCE08" w:rsidR="004005AF" w:rsidRPr="00EF7CF9" w:rsidRDefault="004005AF"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42720DC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8837A5" w14:textId="77777777" w:rsidTr="00277097">
        <w:trPr>
          <w:trHeight w:val="242"/>
        </w:trPr>
        <w:tc>
          <w:tcPr>
            <w:tcW w:w="5400" w:type="dxa"/>
          </w:tcPr>
          <w:p w14:paraId="6877E7DD" w14:textId="77777777" w:rsidR="004005AF" w:rsidRPr="00EF7CF9" w:rsidRDefault="004005AF" w:rsidP="000F31B4">
            <w:pPr>
              <w:pStyle w:val="ProductList-OfferingBody"/>
              <w:jc w:val="center"/>
            </w:pPr>
            <w:r w:rsidRPr="00EF7CF9">
              <w:t>&lt; 99.9%</w:t>
            </w:r>
          </w:p>
        </w:tc>
        <w:tc>
          <w:tcPr>
            <w:tcW w:w="5400" w:type="dxa"/>
          </w:tcPr>
          <w:p w14:paraId="5B070644" w14:textId="77777777" w:rsidR="004005AF" w:rsidRPr="00EF7CF9" w:rsidRDefault="004005AF" w:rsidP="000F31B4">
            <w:pPr>
              <w:pStyle w:val="ProductList-OfferingBody"/>
              <w:jc w:val="center"/>
            </w:pPr>
            <w:r w:rsidRPr="00EF7CF9">
              <w:t>10%</w:t>
            </w:r>
          </w:p>
        </w:tc>
      </w:tr>
      <w:tr w:rsidR="004005AF" w:rsidRPr="00B44CF9" w14:paraId="4F002BF5" w14:textId="77777777" w:rsidTr="00277097">
        <w:trPr>
          <w:trHeight w:val="249"/>
        </w:trPr>
        <w:tc>
          <w:tcPr>
            <w:tcW w:w="5400" w:type="dxa"/>
          </w:tcPr>
          <w:p w14:paraId="7FCB7FB7" w14:textId="77777777" w:rsidR="004005AF" w:rsidRPr="00EF7CF9" w:rsidRDefault="004005AF" w:rsidP="000F31B4">
            <w:pPr>
              <w:pStyle w:val="ProductList-OfferingBody"/>
              <w:jc w:val="center"/>
            </w:pPr>
            <w:r w:rsidRPr="00EF7CF9">
              <w:t>&lt; 99%</w:t>
            </w:r>
          </w:p>
        </w:tc>
        <w:tc>
          <w:tcPr>
            <w:tcW w:w="5400" w:type="dxa"/>
          </w:tcPr>
          <w:p w14:paraId="3CEF9A53" w14:textId="77777777" w:rsidR="004005AF" w:rsidRPr="00EF7CF9" w:rsidRDefault="004005AF" w:rsidP="000F31B4">
            <w:pPr>
              <w:pStyle w:val="ProductList-OfferingBody"/>
              <w:jc w:val="center"/>
            </w:pPr>
            <w:r w:rsidRPr="00EF7CF9">
              <w:t>25%</w:t>
            </w:r>
          </w:p>
        </w:tc>
      </w:tr>
    </w:tbl>
    <w:p w14:paraId="54A32C9F"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CDCA556" w14:textId="77777777" w:rsidR="00D421F3" w:rsidRPr="00D421F3" w:rsidRDefault="00D421F3" w:rsidP="00FD5737">
      <w:pPr>
        <w:pStyle w:val="ProductList-Offering2Heading"/>
        <w:keepNext/>
        <w:tabs>
          <w:tab w:val="clear" w:pos="360"/>
          <w:tab w:val="clear" w:pos="720"/>
          <w:tab w:val="clear" w:pos="1080"/>
        </w:tabs>
        <w:outlineLvl w:val="2"/>
      </w:pPr>
      <w:bookmarkStart w:id="143" w:name="_Toc163569471"/>
      <w:bookmarkStart w:id="144" w:name="_Toc52348922"/>
      <w:r w:rsidRPr="00D421F3">
        <w:t>Azure Applied AI Services</w:t>
      </w:r>
      <w:bookmarkEnd w:id="143"/>
    </w:p>
    <w:p w14:paraId="67BFCB87" w14:textId="77777777" w:rsidR="00D421F3" w:rsidRPr="00D421F3" w:rsidRDefault="00D421F3" w:rsidP="00FD5737">
      <w:pPr>
        <w:pStyle w:val="ProductList-Body"/>
        <w:keepNext/>
        <w:rPr>
          <w:b/>
          <w:color w:val="00188F"/>
        </w:rPr>
      </w:pPr>
      <w:r w:rsidRPr="00D421F3">
        <w:rPr>
          <w:b/>
          <w:color w:val="00188F"/>
        </w:rPr>
        <w:t>Additional Definitions</w:t>
      </w:r>
    </w:p>
    <w:p w14:paraId="43EFDA7A" w14:textId="3A9BD8EE" w:rsidR="00D421F3" w:rsidRDefault="00D421F3" w:rsidP="00D421F3">
      <w:pPr>
        <w:pStyle w:val="ProductList-Body"/>
      </w:pPr>
      <w:r>
        <w:t>"</w:t>
      </w:r>
      <w:r w:rsidRPr="00D421F3">
        <w:rPr>
          <w:b/>
          <w:bCs/>
          <w:color w:val="00188F"/>
        </w:rPr>
        <w:t>Total Transaction Attempts</w:t>
      </w:r>
      <w:r>
        <w:t xml:space="preserve">" is the total number of authenticated API requests by Customer during </w:t>
      </w:r>
      <w:r w:rsidR="003C74BC">
        <w:t>an Applicable Period</w:t>
      </w:r>
      <w:r>
        <w:t xml:space="preserve"> for a given Applied AI Services API. Total Transaction Attempts do not include API requests that return an Error Code that are continuously repeated within a five-minute window after the first Error Code is received.</w:t>
      </w:r>
    </w:p>
    <w:p w14:paraId="246229B3" w14:textId="77777777" w:rsidR="00D421F3" w:rsidRDefault="00D421F3" w:rsidP="00D421F3">
      <w:pPr>
        <w:pStyle w:val="ProductList-Body"/>
      </w:pPr>
      <w:r>
        <w:t>"</w:t>
      </w:r>
      <w:r w:rsidRPr="00D421F3">
        <w:rPr>
          <w:b/>
          <w:bCs/>
          <w:color w:val="00188F"/>
        </w:rPr>
        <w:t>Failed Transactions</w:t>
      </w:r>
      <w:r>
        <w:t>" is the set of all requests to the Applied AI Services API within Total Transaction Attempts that return an Error Code. Failed Transaction Attempts do not include API requests that return an Error Code that are continuously repeated within a five-minute window after the first Error Code is received.</w:t>
      </w:r>
    </w:p>
    <w:p w14:paraId="79EA40AD" w14:textId="07DDFC01" w:rsidR="00D421F3" w:rsidRPr="00D421F3" w:rsidRDefault="00EE6E3C" w:rsidP="00D421F3">
      <w:pPr>
        <w:pStyle w:val="ProductList-Body"/>
        <w:spacing w:before="120"/>
        <w:rPr>
          <w:b/>
          <w:bCs/>
          <w:color w:val="00188F"/>
        </w:rPr>
      </w:pPr>
      <w:r>
        <w:rPr>
          <w:b/>
          <w:bCs/>
          <w:color w:val="00188F"/>
        </w:rPr>
        <w:t>Uptime Calculation</w:t>
      </w:r>
    </w:p>
    <w:p w14:paraId="2AC01500" w14:textId="6CE5104A" w:rsidR="00D421F3" w:rsidRDefault="00D421F3" w:rsidP="00D421F3">
      <w:pPr>
        <w:pStyle w:val="ProductList-Body"/>
      </w:pPr>
      <w:r>
        <w:t>"</w:t>
      </w:r>
      <w:r w:rsidR="00AC48A7">
        <w:rPr>
          <w:b/>
          <w:bCs/>
          <w:color w:val="00188F"/>
        </w:rPr>
        <w:t>Uptime Percentage</w:t>
      </w:r>
      <w:r>
        <w:t xml:space="preserve">" for each API Service is calculated as Total Transaction Attempts less Failed Transactions divided by Total Transaction Attempts in </w:t>
      </w:r>
      <w:r w:rsidR="003C74BC">
        <w:t>an Applicable Period</w:t>
      </w:r>
      <w:r>
        <w:t xml:space="preserve"> for a given API subscription. </w:t>
      </w:r>
      <w:r w:rsidR="00AC48A7">
        <w:t>Uptime Percentage</w:t>
      </w:r>
      <w:r>
        <w:t xml:space="preserve"> is represented by the following formula:</w:t>
      </w:r>
    </w:p>
    <w:p w14:paraId="380F3BBD" w14:textId="77777777" w:rsidR="00D421F3" w:rsidRPr="00EF7CF9" w:rsidRDefault="00D421F3" w:rsidP="00D421F3">
      <w:pPr>
        <w:pStyle w:val="ProductList-Body"/>
      </w:pPr>
    </w:p>
    <w:p w14:paraId="3B739F3F" w14:textId="109664FE" w:rsidR="00D421F3" w:rsidRPr="00EF7CF9" w:rsidRDefault="00000000" w:rsidP="00D421F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063E444" w14:textId="77777777" w:rsidR="00D421F3" w:rsidRPr="00D421F3" w:rsidRDefault="00D421F3" w:rsidP="00D421F3">
      <w:pPr>
        <w:pStyle w:val="ProductList-Body"/>
        <w:keepNext/>
        <w:rPr>
          <w:b/>
          <w:bCs/>
          <w:color w:val="00188F"/>
        </w:rPr>
      </w:pPr>
      <w:r w:rsidRPr="00D421F3">
        <w:rPr>
          <w:b/>
          <w:bCs/>
          <w:color w:val="00188F"/>
        </w:rPr>
        <w:t>The following Service Levels and Service Credits are applicable to Applied AI Services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21F3" w:rsidRPr="00B44CF9" w14:paraId="46553494" w14:textId="77777777" w:rsidTr="00277097">
        <w:trPr>
          <w:trHeight w:val="249"/>
          <w:tblHeader/>
        </w:trPr>
        <w:tc>
          <w:tcPr>
            <w:tcW w:w="5400" w:type="dxa"/>
            <w:shd w:val="clear" w:color="auto" w:fill="0072C6"/>
          </w:tcPr>
          <w:p w14:paraId="704D7565" w14:textId="51301B04" w:rsidR="00D421F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69D9475" w14:textId="77777777" w:rsidR="00D421F3" w:rsidRPr="00EF7CF9" w:rsidRDefault="00D421F3" w:rsidP="000F31B4">
            <w:pPr>
              <w:pStyle w:val="ProductList-OfferingBody"/>
              <w:jc w:val="center"/>
              <w:rPr>
                <w:color w:val="FFFFFF" w:themeColor="background1"/>
              </w:rPr>
            </w:pPr>
            <w:r w:rsidRPr="00EF7CF9">
              <w:rPr>
                <w:color w:val="FFFFFF" w:themeColor="background1"/>
              </w:rPr>
              <w:t>Service Credit</w:t>
            </w:r>
          </w:p>
        </w:tc>
      </w:tr>
      <w:tr w:rsidR="00D421F3" w:rsidRPr="00B44CF9" w14:paraId="68F741D8" w14:textId="77777777" w:rsidTr="00277097">
        <w:trPr>
          <w:trHeight w:val="242"/>
        </w:trPr>
        <w:tc>
          <w:tcPr>
            <w:tcW w:w="5400" w:type="dxa"/>
          </w:tcPr>
          <w:p w14:paraId="4DCEF711" w14:textId="77777777" w:rsidR="00D421F3" w:rsidRPr="00EF7CF9" w:rsidRDefault="00D421F3" w:rsidP="000F31B4">
            <w:pPr>
              <w:pStyle w:val="ProductList-OfferingBody"/>
              <w:jc w:val="center"/>
            </w:pPr>
            <w:r w:rsidRPr="00EF7CF9">
              <w:t>&lt; 99.9%</w:t>
            </w:r>
          </w:p>
        </w:tc>
        <w:tc>
          <w:tcPr>
            <w:tcW w:w="5400" w:type="dxa"/>
          </w:tcPr>
          <w:p w14:paraId="17E93732" w14:textId="77777777" w:rsidR="00D421F3" w:rsidRPr="00EF7CF9" w:rsidRDefault="00D421F3" w:rsidP="000F31B4">
            <w:pPr>
              <w:pStyle w:val="ProductList-OfferingBody"/>
              <w:jc w:val="center"/>
            </w:pPr>
            <w:r w:rsidRPr="00EF7CF9">
              <w:t>10%</w:t>
            </w:r>
          </w:p>
        </w:tc>
      </w:tr>
      <w:tr w:rsidR="00D421F3" w:rsidRPr="00B44CF9" w14:paraId="1E69E430" w14:textId="77777777" w:rsidTr="00277097">
        <w:trPr>
          <w:trHeight w:val="249"/>
        </w:trPr>
        <w:tc>
          <w:tcPr>
            <w:tcW w:w="5400" w:type="dxa"/>
          </w:tcPr>
          <w:p w14:paraId="70A5DCA6" w14:textId="77777777" w:rsidR="00D421F3" w:rsidRPr="00EF7CF9" w:rsidRDefault="00D421F3" w:rsidP="000F31B4">
            <w:pPr>
              <w:pStyle w:val="ProductList-OfferingBody"/>
              <w:jc w:val="center"/>
            </w:pPr>
            <w:r w:rsidRPr="00EF7CF9">
              <w:t>&lt; 99%</w:t>
            </w:r>
          </w:p>
        </w:tc>
        <w:tc>
          <w:tcPr>
            <w:tcW w:w="5400" w:type="dxa"/>
          </w:tcPr>
          <w:p w14:paraId="260EBCB3" w14:textId="77777777" w:rsidR="00D421F3" w:rsidRPr="00EF7CF9" w:rsidRDefault="00D421F3" w:rsidP="000F31B4">
            <w:pPr>
              <w:pStyle w:val="ProductList-OfferingBody"/>
              <w:jc w:val="center"/>
            </w:pPr>
            <w:r w:rsidRPr="00EF7CF9">
              <w:t>25%</w:t>
            </w:r>
          </w:p>
        </w:tc>
      </w:tr>
    </w:tbl>
    <w:p w14:paraId="7EC28073" w14:textId="77777777" w:rsidR="00D421F3" w:rsidRPr="00EF7CF9" w:rsidRDefault="00000000" w:rsidP="00D421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21F3" w:rsidRPr="00EF7CF9">
          <w:rPr>
            <w:rStyle w:val="Hyperlink"/>
            <w:sz w:val="16"/>
            <w:szCs w:val="16"/>
          </w:rPr>
          <w:t>Table of Contents</w:t>
        </w:r>
      </w:hyperlink>
      <w:r w:rsidR="00D421F3" w:rsidRPr="00EF7CF9">
        <w:rPr>
          <w:sz w:val="16"/>
          <w:szCs w:val="16"/>
        </w:rPr>
        <w:t xml:space="preserve"> / </w:t>
      </w:r>
      <w:hyperlink w:anchor="Definitions" w:tooltip="Definitions" w:history="1">
        <w:r w:rsidR="00D421F3" w:rsidRPr="00EF7CF9">
          <w:rPr>
            <w:rStyle w:val="Hyperlink"/>
            <w:sz w:val="16"/>
            <w:szCs w:val="16"/>
          </w:rPr>
          <w:t>Definitions</w:t>
        </w:r>
      </w:hyperlink>
    </w:p>
    <w:p w14:paraId="0F98A5FD" w14:textId="77777777" w:rsidR="00BC060B" w:rsidRDefault="00BC060B" w:rsidP="00BC060B">
      <w:pPr>
        <w:pStyle w:val="ProductList-Offering2Heading"/>
        <w:keepNext/>
        <w:tabs>
          <w:tab w:val="clear" w:pos="360"/>
          <w:tab w:val="clear" w:pos="720"/>
          <w:tab w:val="clear" w:pos="1080"/>
        </w:tabs>
        <w:ind w:firstLine="0"/>
        <w:outlineLvl w:val="2"/>
      </w:pPr>
      <w:bookmarkStart w:id="145" w:name="_Toc163569472"/>
      <w:r w:rsidRPr="002B6211">
        <w:t>Azure Arc</w:t>
      </w:r>
      <w:bookmarkEnd w:id="145"/>
    </w:p>
    <w:p w14:paraId="748374CE" w14:textId="77777777" w:rsidR="00A618FC" w:rsidRPr="002B6211" w:rsidRDefault="00A618FC" w:rsidP="00A618FC">
      <w:pPr>
        <w:pStyle w:val="ProductList-Body"/>
        <w:rPr>
          <w:b/>
          <w:color w:val="00188F"/>
        </w:rPr>
      </w:pPr>
      <w:r w:rsidRPr="002B6211">
        <w:rPr>
          <w:b/>
          <w:color w:val="00188F"/>
        </w:rPr>
        <w:t>Additional Definitions</w:t>
      </w:r>
    </w:p>
    <w:p w14:paraId="7225085B" w14:textId="77777777" w:rsidR="00A618FC" w:rsidRDefault="00A618FC" w:rsidP="00A618FC">
      <w:pPr>
        <w:pStyle w:val="ProductList-Body"/>
      </w:pPr>
      <w:r>
        <w:t>"</w:t>
      </w:r>
      <w:r w:rsidRPr="002B6211">
        <w:rPr>
          <w:b/>
          <w:bCs/>
          <w:color w:val="00188F"/>
        </w:rPr>
        <w:t>Maximum Available Minutes</w:t>
      </w:r>
      <w:r>
        <w:t>" is the total accumulated minutes in an Applicable Period during which at least one Kubernetes configuration Azure resource has been deployed on an Azure Arc enabled Kubernetes resource in a Microsoft Azure subscription.</w:t>
      </w:r>
    </w:p>
    <w:p w14:paraId="11BE7F47" w14:textId="77777777" w:rsidR="00A618FC" w:rsidRDefault="00A618FC" w:rsidP="00A618FC">
      <w:pPr>
        <w:pStyle w:val="ProductList-Body"/>
      </w:pPr>
      <w:r>
        <w:t>"</w:t>
      </w:r>
      <w:r w:rsidRPr="002B6211">
        <w:rPr>
          <w:b/>
          <w:bCs/>
          <w:color w:val="00188F"/>
        </w:rPr>
        <w:t>Downtime</w:t>
      </w:r>
      <w:r>
        <w:t>" is the total accumulated Maximum Available Minutes in an Applicable Period during which at least one Kubernetes configuration Azure resource has been deployed on an Azure Arc enabled Kubernetes resource, but the REST API operations for the Kubernetes configuration Azure resource are unavailable.</w:t>
      </w:r>
    </w:p>
    <w:p w14:paraId="54256FC7" w14:textId="77777777" w:rsidR="00A618FC" w:rsidRDefault="00A618FC" w:rsidP="00A618FC">
      <w:pPr>
        <w:pStyle w:val="ProductList-Body"/>
      </w:pPr>
      <w:r>
        <w:t>"</w:t>
      </w:r>
      <w:r>
        <w:rPr>
          <w:b/>
          <w:bCs/>
          <w:color w:val="00188F"/>
        </w:rPr>
        <w:t>Uptime Percentage</w:t>
      </w:r>
      <w:r>
        <w:t>" The Uptime Percentage is calculated using the following formula:</w:t>
      </w:r>
    </w:p>
    <w:p w14:paraId="3B3E0CD8" w14:textId="77777777" w:rsidR="00A618FC" w:rsidRPr="00EF7CF9" w:rsidRDefault="00A618FC" w:rsidP="00A618FC">
      <w:pPr>
        <w:pStyle w:val="ProductList-Body"/>
      </w:pPr>
    </w:p>
    <w:p w14:paraId="567F955B" w14:textId="77777777" w:rsidR="00A618FC" w:rsidRPr="00EF7CF9" w:rsidRDefault="00000000" w:rsidP="00A618FC">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91AA8F" w14:textId="77777777" w:rsidR="00A618FC" w:rsidRPr="002B6211" w:rsidRDefault="00A618FC" w:rsidP="00A618FC">
      <w:pPr>
        <w:pStyle w:val="ProductList-Body"/>
        <w:keepNext/>
        <w:rPr>
          <w:b/>
          <w:bCs/>
          <w:color w:val="00188F"/>
        </w:rPr>
      </w:pPr>
      <w:r w:rsidRPr="002B6211">
        <w:rPr>
          <w:b/>
          <w:bCs/>
          <w:color w:val="00188F"/>
        </w:rPr>
        <w:t>The following Service Levels and Service Credits are applicable to Customer's use of Kubernetes configuration Azure resource on top of Azure Arc enabled Kubernetes: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18FC" w:rsidRPr="00B44CF9" w14:paraId="0956D33C" w14:textId="77777777" w:rsidTr="000B6C05">
        <w:trPr>
          <w:trHeight w:val="249"/>
          <w:tblHeader/>
        </w:trPr>
        <w:tc>
          <w:tcPr>
            <w:tcW w:w="5400" w:type="dxa"/>
            <w:shd w:val="clear" w:color="auto" w:fill="0072C6"/>
          </w:tcPr>
          <w:p w14:paraId="2A491C5F" w14:textId="77777777" w:rsidR="00A618FC" w:rsidRPr="00EF7CF9" w:rsidRDefault="00A618FC" w:rsidP="000B6C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D23C0E" w14:textId="77777777" w:rsidR="00A618FC" w:rsidRPr="00EF7CF9" w:rsidRDefault="00A618FC" w:rsidP="000B6C05">
            <w:pPr>
              <w:pStyle w:val="ProductList-OfferingBody"/>
              <w:jc w:val="center"/>
              <w:rPr>
                <w:color w:val="FFFFFF" w:themeColor="background1"/>
              </w:rPr>
            </w:pPr>
            <w:r w:rsidRPr="00EF7CF9">
              <w:rPr>
                <w:color w:val="FFFFFF" w:themeColor="background1"/>
              </w:rPr>
              <w:t>Service Credit</w:t>
            </w:r>
          </w:p>
        </w:tc>
      </w:tr>
      <w:tr w:rsidR="00A618FC" w:rsidRPr="00B44CF9" w14:paraId="4128052E" w14:textId="77777777" w:rsidTr="000B6C05">
        <w:trPr>
          <w:trHeight w:val="242"/>
        </w:trPr>
        <w:tc>
          <w:tcPr>
            <w:tcW w:w="5400" w:type="dxa"/>
          </w:tcPr>
          <w:p w14:paraId="62F258B8" w14:textId="77777777" w:rsidR="00A618FC" w:rsidRPr="00EF7CF9" w:rsidRDefault="00A618FC" w:rsidP="000B6C05">
            <w:pPr>
              <w:pStyle w:val="ProductList-OfferingBody"/>
              <w:jc w:val="center"/>
            </w:pPr>
            <w:r w:rsidRPr="00EF7CF9">
              <w:t>&lt; 99.9%</w:t>
            </w:r>
          </w:p>
        </w:tc>
        <w:tc>
          <w:tcPr>
            <w:tcW w:w="5400" w:type="dxa"/>
          </w:tcPr>
          <w:p w14:paraId="06428654" w14:textId="77777777" w:rsidR="00A618FC" w:rsidRPr="00EF7CF9" w:rsidRDefault="00A618FC" w:rsidP="000B6C05">
            <w:pPr>
              <w:pStyle w:val="ProductList-OfferingBody"/>
              <w:jc w:val="center"/>
            </w:pPr>
            <w:r w:rsidRPr="00EF7CF9">
              <w:t>10%</w:t>
            </w:r>
          </w:p>
        </w:tc>
      </w:tr>
      <w:tr w:rsidR="00A618FC" w:rsidRPr="00B44CF9" w14:paraId="6884A73F" w14:textId="77777777" w:rsidTr="000B6C05">
        <w:trPr>
          <w:trHeight w:val="249"/>
        </w:trPr>
        <w:tc>
          <w:tcPr>
            <w:tcW w:w="5400" w:type="dxa"/>
          </w:tcPr>
          <w:p w14:paraId="375B862F" w14:textId="77777777" w:rsidR="00A618FC" w:rsidRPr="00EF7CF9" w:rsidRDefault="00A618FC" w:rsidP="000B6C05">
            <w:pPr>
              <w:pStyle w:val="ProductList-OfferingBody"/>
              <w:jc w:val="center"/>
            </w:pPr>
            <w:r w:rsidRPr="00EF7CF9">
              <w:t>&lt; 99%</w:t>
            </w:r>
          </w:p>
        </w:tc>
        <w:tc>
          <w:tcPr>
            <w:tcW w:w="5400" w:type="dxa"/>
          </w:tcPr>
          <w:p w14:paraId="4D37960F" w14:textId="77777777" w:rsidR="00A618FC" w:rsidRPr="00EF7CF9" w:rsidRDefault="00A618FC" w:rsidP="000B6C05">
            <w:pPr>
              <w:pStyle w:val="ProductList-OfferingBody"/>
              <w:jc w:val="center"/>
            </w:pPr>
            <w:r w:rsidRPr="00EF7CF9">
              <w:t>25%</w:t>
            </w:r>
          </w:p>
        </w:tc>
      </w:tr>
    </w:tbl>
    <w:p w14:paraId="44110802" w14:textId="77777777" w:rsidR="00A618FC" w:rsidRPr="00EF7CF9" w:rsidRDefault="00000000" w:rsidP="00A618F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18FC" w:rsidRPr="00EF7CF9">
          <w:rPr>
            <w:rStyle w:val="Hyperlink"/>
            <w:sz w:val="16"/>
            <w:szCs w:val="16"/>
          </w:rPr>
          <w:t>Table of Contents</w:t>
        </w:r>
      </w:hyperlink>
      <w:r w:rsidR="00A618FC" w:rsidRPr="00EF7CF9">
        <w:rPr>
          <w:sz w:val="16"/>
          <w:szCs w:val="16"/>
        </w:rPr>
        <w:t xml:space="preserve"> / </w:t>
      </w:r>
      <w:hyperlink w:anchor="Definitions" w:tooltip="Definitions" w:history="1">
        <w:r w:rsidR="00A618FC" w:rsidRPr="00EF7CF9">
          <w:rPr>
            <w:rStyle w:val="Hyperlink"/>
            <w:sz w:val="16"/>
            <w:szCs w:val="16"/>
          </w:rPr>
          <w:t>Definitions</w:t>
        </w:r>
      </w:hyperlink>
    </w:p>
    <w:p w14:paraId="5C6D12AF" w14:textId="77777777" w:rsidR="00A618FC" w:rsidRPr="00EF7CF9" w:rsidRDefault="00A618FC" w:rsidP="00A618FC">
      <w:pPr>
        <w:pStyle w:val="ProductList-Offering2Heading"/>
        <w:tabs>
          <w:tab w:val="clear" w:pos="360"/>
          <w:tab w:val="clear" w:pos="720"/>
          <w:tab w:val="clear" w:pos="1080"/>
        </w:tabs>
        <w:outlineLvl w:val="2"/>
      </w:pPr>
      <w:bookmarkStart w:id="146" w:name="_Toc163569473"/>
      <w:r w:rsidRPr="00EF7CF9">
        <w:t>Automation</w:t>
      </w:r>
      <w:bookmarkEnd w:id="146"/>
    </w:p>
    <w:p w14:paraId="5F72BB3C" w14:textId="77777777" w:rsidR="00A618FC" w:rsidRDefault="00A618FC" w:rsidP="00A618FC">
      <w:pPr>
        <w:pStyle w:val="ProductList-Body"/>
        <w:rPr>
          <w:b/>
          <w:color w:val="00188F"/>
        </w:rPr>
      </w:pPr>
      <w:r w:rsidRPr="00C22F7B">
        <w:rPr>
          <w:b/>
          <w:color w:val="00188F"/>
        </w:rPr>
        <w:t>Automation Service – Desired State Configuration (DSC)</w:t>
      </w:r>
    </w:p>
    <w:p w14:paraId="4F85C9B5" w14:textId="77777777" w:rsidR="00A618FC" w:rsidRPr="00EF7CF9" w:rsidRDefault="00A618FC" w:rsidP="00A618FC">
      <w:pPr>
        <w:pStyle w:val="ProductList-Body"/>
      </w:pPr>
      <w:r w:rsidRPr="00EF7CF9">
        <w:rPr>
          <w:b/>
          <w:color w:val="00188F"/>
        </w:rPr>
        <w:t>Additional Definitions</w:t>
      </w:r>
      <w:r w:rsidRPr="00EF7CF9">
        <w:t>:</w:t>
      </w:r>
    </w:p>
    <w:p w14:paraId="78190C78" w14:textId="77777777" w:rsidR="00A618FC" w:rsidRPr="00EF7CF9" w:rsidRDefault="00A618FC" w:rsidP="00A618FC">
      <w:pPr>
        <w:pStyle w:val="ProductList-Body"/>
      </w:pPr>
      <w:r w:rsidRPr="00571855">
        <w:t>“</w:t>
      </w:r>
      <w:r w:rsidRPr="00EF7CF9">
        <w:rPr>
          <w:b/>
          <w:color w:val="00188F"/>
        </w:rPr>
        <w:t>Deployment Minutes</w:t>
      </w:r>
      <w:r w:rsidRPr="00571855">
        <w:t>”</w:t>
      </w:r>
      <w:r w:rsidRPr="00EF7CF9">
        <w:t xml:space="preserve"> is the total number of minutes that a given Automation account has been deployed in Microsoft Azure during </w:t>
      </w:r>
      <w:r>
        <w:t>an Applicable Period</w:t>
      </w:r>
      <w:r w:rsidRPr="00EF7CF9">
        <w:t>.</w:t>
      </w:r>
    </w:p>
    <w:p w14:paraId="74005CF7" w14:textId="77777777" w:rsidR="00A618FC" w:rsidRPr="00EF7CF9" w:rsidRDefault="00A618FC" w:rsidP="00A618FC">
      <w:pPr>
        <w:pStyle w:val="ProductList-Body"/>
        <w:spacing w:after="40"/>
      </w:pPr>
      <w:r w:rsidRPr="00571855">
        <w:t>“</w:t>
      </w:r>
      <w:r w:rsidRPr="00EF7CF9">
        <w:rPr>
          <w:b/>
          <w:color w:val="00188F"/>
        </w:rPr>
        <w:t>DSC Agent Service</w:t>
      </w:r>
      <w:r w:rsidRPr="00571855">
        <w:t>”</w:t>
      </w:r>
      <w:r w:rsidRPr="00EF7CF9">
        <w:t xml:space="preserve"> is </w:t>
      </w:r>
      <w:r w:rsidRPr="00EF7CF9">
        <w:rPr>
          <w:shd w:val="clear" w:color="auto" w:fill="FFFFFF"/>
        </w:rPr>
        <w:t>the component of the Automation Service responsible for receiving and responding to pull, registration, and reporting requests from DSC nodes</w:t>
      </w:r>
      <w:r w:rsidRPr="00EF7CF9">
        <w:t>.</w:t>
      </w:r>
    </w:p>
    <w:p w14:paraId="4CFB55DB" w14:textId="77777777" w:rsidR="00A618FC" w:rsidRPr="00EF7CF9" w:rsidRDefault="00A618FC" w:rsidP="00A618FC">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Automation accounts deployed in a given Microsoft Azure subscription during </w:t>
      </w:r>
      <w:r>
        <w:t>an Applicable Period</w:t>
      </w:r>
    </w:p>
    <w:p w14:paraId="77C5BB13" w14:textId="681A6CAF" w:rsidR="00DB3EED" w:rsidRDefault="00A618FC" w:rsidP="004005AF">
      <w:pPr>
        <w:pStyle w:val="ProductList-Body"/>
      </w:pPr>
      <w:r w:rsidRPr="00EF7CF9">
        <w:rPr>
          <w:b/>
          <w:color w:val="00188F"/>
        </w:rPr>
        <w:t>Downtime</w:t>
      </w:r>
      <w:r w:rsidRPr="00EF7CF9">
        <w:t>: The total accumulated Deployment Minutes, across all Automation accounts deployed in a given Microsoft Azure subscription, during which the DSC Agent Service is unavailable. A minute is considered unavailable for a given Automation account if all continuous pull, registration, and reporting requests from DSC nodes associated with the Automation account to the DSC Agent Service throughout the minute either result in an Error Code or do not return a Success Code within five minutes.</w:t>
      </w:r>
      <w:bookmarkEnd w:id="139"/>
      <w:bookmarkEnd w:id="144"/>
    </w:p>
    <w:p w14:paraId="3B3CD689" w14:textId="462AECA8"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27FF1FE9" w14:textId="77777777" w:rsidR="004005AF" w:rsidRPr="00EF7CF9" w:rsidRDefault="004005AF" w:rsidP="004005AF">
      <w:pPr>
        <w:pStyle w:val="ProductList-Body"/>
      </w:pPr>
    </w:p>
    <w:p w14:paraId="0177F4D5" w14:textId="77777777" w:rsidR="004005AF" w:rsidRPr="00EF7CF9" w:rsidRDefault="00000000" w:rsidP="008A43E4">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F831EB"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B1E8022" w14:textId="77777777" w:rsidTr="00277097">
        <w:trPr>
          <w:tblHeader/>
        </w:trPr>
        <w:tc>
          <w:tcPr>
            <w:tcW w:w="5400" w:type="dxa"/>
            <w:shd w:val="clear" w:color="auto" w:fill="0072C6"/>
          </w:tcPr>
          <w:p w14:paraId="599FFA75" w14:textId="719AE4C5" w:rsidR="004005AF" w:rsidRPr="00EF7CF9" w:rsidRDefault="00AC48A7" w:rsidP="000722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584A12" w14:textId="77777777" w:rsidR="004005AF" w:rsidRPr="00EF7CF9" w:rsidRDefault="004005AF" w:rsidP="000722C0">
            <w:pPr>
              <w:pStyle w:val="ProductList-OfferingBody"/>
              <w:jc w:val="center"/>
              <w:rPr>
                <w:color w:val="FFFFFF" w:themeColor="background1"/>
              </w:rPr>
            </w:pPr>
            <w:r w:rsidRPr="00EF7CF9">
              <w:rPr>
                <w:color w:val="FFFFFF" w:themeColor="background1"/>
              </w:rPr>
              <w:t>Service Credit</w:t>
            </w:r>
          </w:p>
        </w:tc>
      </w:tr>
      <w:tr w:rsidR="004005AF" w:rsidRPr="00B44CF9" w14:paraId="179D4B6C" w14:textId="77777777" w:rsidTr="00277097">
        <w:tc>
          <w:tcPr>
            <w:tcW w:w="5400" w:type="dxa"/>
          </w:tcPr>
          <w:p w14:paraId="5C269242" w14:textId="77777777" w:rsidR="004005AF" w:rsidRPr="00EF7CF9" w:rsidRDefault="004005AF" w:rsidP="000F31B4">
            <w:pPr>
              <w:pStyle w:val="ProductList-OfferingBody"/>
              <w:jc w:val="center"/>
            </w:pPr>
            <w:r w:rsidRPr="00EF7CF9">
              <w:t>&lt; 99.9%</w:t>
            </w:r>
          </w:p>
        </w:tc>
        <w:tc>
          <w:tcPr>
            <w:tcW w:w="5400" w:type="dxa"/>
          </w:tcPr>
          <w:p w14:paraId="4EC5DC32" w14:textId="77777777" w:rsidR="004005AF" w:rsidRPr="00EF7CF9" w:rsidRDefault="004005AF" w:rsidP="000F31B4">
            <w:pPr>
              <w:pStyle w:val="ProductList-OfferingBody"/>
              <w:jc w:val="center"/>
            </w:pPr>
            <w:r w:rsidRPr="00EF7CF9">
              <w:t>10%</w:t>
            </w:r>
          </w:p>
        </w:tc>
      </w:tr>
      <w:tr w:rsidR="004005AF" w:rsidRPr="00B44CF9" w14:paraId="08B65BB2" w14:textId="77777777" w:rsidTr="00277097">
        <w:tc>
          <w:tcPr>
            <w:tcW w:w="5400" w:type="dxa"/>
          </w:tcPr>
          <w:p w14:paraId="08633F3C" w14:textId="77777777" w:rsidR="004005AF" w:rsidRPr="00EF7CF9" w:rsidRDefault="004005AF" w:rsidP="000F31B4">
            <w:pPr>
              <w:pStyle w:val="ProductList-OfferingBody"/>
              <w:jc w:val="center"/>
            </w:pPr>
            <w:r w:rsidRPr="00EF7CF9">
              <w:t>&lt; 99%</w:t>
            </w:r>
          </w:p>
        </w:tc>
        <w:tc>
          <w:tcPr>
            <w:tcW w:w="5400" w:type="dxa"/>
          </w:tcPr>
          <w:p w14:paraId="627DA1D5" w14:textId="77777777" w:rsidR="004005AF" w:rsidRPr="00EF7CF9" w:rsidRDefault="004005AF" w:rsidP="000F31B4">
            <w:pPr>
              <w:pStyle w:val="ProductList-OfferingBody"/>
              <w:jc w:val="center"/>
            </w:pPr>
            <w:r w:rsidRPr="00EF7CF9">
              <w:t>25%</w:t>
            </w:r>
          </w:p>
        </w:tc>
      </w:tr>
    </w:tbl>
    <w:p w14:paraId="56E8840B" w14:textId="3DC9DA84" w:rsidR="004005AF" w:rsidRDefault="004005AF" w:rsidP="00E3391E">
      <w:pPr>
        <w:pStyle w:val="ProductList-Body"/>
        <w:tabs>
          <w:tab w:val="clear" w:pos="360"/>
          <w:tab w:val="clear" w:pos="720"/>
          <w:tab w:val="clear" w:pos="1080"/>
        </w:tabs>
        <w:spacing w:before="120"/>
        <w:rPr>
          <w:color w:val="000000" w:themeColor="text1"/>
        </w:rPr>
      </w:pPr>
      <w:bookmarkStart w:id="147" w:name="_Toc457821539"/>
      <w:r w:rsidRPr="00ED4527">
        <w:rPr>
          <w:b/>
          <w:bCs/>
          <w:color w:val="00188F"/>
        </w:rPr>
        <w:t>Additional Terms</w:t>
      </w:r>
      <w:r w:rsidRPr="00ED4527">
        <w:rPr>
          <w:color w:val="000000" w:themeColor="text1"/>
        </w:rPr>
        <w:t>: Service Credits are applicable only to fees attributable to your use of DSC functionality within the Automation Service.</w:t>
      </w:r>
    </w:p>
    <w:p w14:paraId="311E85AB" w14:textId="77777777" w:rsidR="004005AF" w:rsidRPr="00ED4527" w:rsidRDefault="004005AF" w:rsidP="00E3391E">
      <w:pPr>
        <w:pStyle w:val="ProductList-Body"/>
        <w:tabs>
          <w:tab w:val="clear" w:pos="360"/>
          <w:tab w:val="clear" w:pos="720"/>
          <w:tab w:val="clear" w:pos="1080"/>
        </w:tabs>
        <w:rPr>
          <w:b/>
          <w:bCs/>
          <w:color w:val="00188F"/>
        </w:rPr>
      </w:pPr>
      <w:r w:rsidRPr="00ED4527">
        <w:rPr>
          <w:b/>
          <w:bCs/>
          <w:color w:val="00188F"/>
        </w:rPr>
        <w:t>Automation Service – Process Automation</w:t>
      </w:r>
    </w:p>
    <w:bookmarkEnd w:id="147"/>
    <w:p w14:paraId="026B0EC1" w14:textId="77777777" w:rsidR="004005AF" w:rsidRPr="00EF7CF9" w:rsidRDefault="004005AF" w:rsidP="00E3391E">
      <w:pPr>
        <w:pStyle w:val="ProductList-Body"/>
      </w:pPr>
      <w:r w:rsidRPr="00EF7CF9">
        <w:rPr>
          <w:b/>
          <w:color w:val="00188F"/>
        </w:rPr>
        <w:t>Additional Definitions</w:t>
      </w:r>
      <w:r w:rsidRPr="00EF7CF9">
        <w:t>:</w:t>
      </w:r>
    </w:p>
    <w:p w14:paraId="6021A567" w14:textId="77777777" w:rsidR="004005AF" w:rsidRPr="00EF7CF9" w:rsidRDefault="004005AF" w:rsidP="00E3391E">
      <w:pPr>
        <w:pStyle w:val="ProductList-Body"/>
      </w:pPr>
      <w:r w:rsidRPr="00571855">
        <w:t>“</w:t>
      </w:r>
      <w:r w:rsidRPr="00EF7CF9">
        <w:rPr>
          <w:b/>
          <w:color w:val="00188F"/>
        </w:rPr>
        <w:t>Delayed Jobs</w:t>
      </w:r>
      <w:r w:rsidRPr="00571855">
        <w:t>”</w:t>
      </w:r>
      <w:r w:rsidRPr="00EF7CF9">
        <w:t xml:space="preserve"> is the total number of Jobs, for a given Microsoft Azure subscription, that fail to start within thirty (30) minutes of their Planned Start Times.</w:t>
      </w:r>
    </w:p>
    <w:p w14:paraId="05D34F78" w14:textId="77777777" w:rsidR="004005AF" w:rsidRPr="00EF7CF9" w:rsidRDefault="004005AF" w:rsidP="00E3391E">
      <w:pPr>
        <w:pStyle w:val="ProductList-Body"/>
      </w:pPr>
      <w:r w:rsidRPr="00571855">
        <w:t>“</w:t>
      </w:r>
      <w:r w:rsidRPr="00EF7CF9">
        <w:rPr>
          <w:b/>
          <w:color w:val="00188F"/>
        </w:rPr>
        <w:t>Job</w:t>
      </w:r>
      <w:r w:rsidRPr="00571855">
        <w:t>”</w:t>
      </w:r>
      <w:r w:rsidRPr="00EF7CF9">
        <w:t xml:space="preserve"> means the execution of a Runbook.</w:t>
      </w:r>
    </w:p>
    <w:p w14:paraId="169C5A0E" w14:textId="77777777" w:rsidR="004005AF" w:rsidRPr="00EF7CF9" w:rsidRDefault="004005AF" w:rsidP="00E3391E">
      <w:pPr>
        <w:pStyle w:val="ProductList-Body"/>
      </w:pPr>
      <w:r w:rsidRPr="00571855">
        <w:t>“</w:t>
      </w:r>
      <w:r w:rsidRPr="00EF7CF9">
        <w:rPr>
          <w:b/>
          <w:color w:val="00188F"/>
        </w:rPr>
        <w:t>Planned Start Time</w:t>
      </w:r>
      <w:r w:rsidRPr="00571855">
        <w:t>”</w:t>
      </w:r>
      <w:r w:rsidRPr="00EF7CF9">
        <w:t xml:space="preserve"> is a time at which a Job is scheduled to begin executing.</w:t>
      </w:r>
    </w:p>
    <w:p w14:paraId="07378C0D" w14:textId="77777777" w:rsidR="004005AF" w:rsidRPr="00EF7CF9" w:rsidRDefault="004005AF" w:rsidP="00E3391E">
      <w:pPr>
        <w:pStyle w:val="ProductList-Body"/>
      </w:pPr>
      <w:r w:rsidRPr="00571855">
        <w:t>“</w:t>
      </w:r>
      <w:r w:rsidRPr="00EF7CF9">
        <w:rPr>
          <w:b/>
          <w:color w:val="00188F"/>
        </w:rPr>
        <w:t>Runbook</w:t>
      </w:r>
      <w:r w:rsidRPr="00571855">
        <w:t>”</w:t>
      </w:r>
      <w:r w:rsidRPr="00EF7CF9">
        <w:t xml:space="preserve"> means a set of actions specified by you to execute within Microsoft Azure.</w:t>
      </w:r>
    </w:p>
    <w:p w14:paraId="790494B4" w14:textId="33151E02" w:rsidR="004005AF" w:rsidRPr="00EF7CF9" w:rsidRDefault="004005AF" w:rsidP="00E3391E">
      <w:pPr>
        <w:pStyle w:val="ProductList-Body"/>
      </w:pPr>
      <w:r w:rsidRPr="00571855">
        <w:t>“</w:t>
      </w:r>
      <w:r w:rsidRPr="00EF7CF9">
        <w:rPr>
          <w:b/>
          <w:color w:val="00188F"/>
        </w:rPr>
        <w:t>Total Jobs</w:t>
      </w:r>
      <w:r w:rsidRPr="00571855">
        <w:t>”</w:t>
      </w:r>
      <w:r w:rsidRPr="00EF7CF9">
        <w:t xml:space="preserve"> is the total number of Jobs scheduled for execution during a </w:t>
      </w:r>
      <w:r w:rsidR="001C576E">
        <w:t>given Applicable Period</w:t>
      </w:r>
      <w:r w:rsidRPr="00EF7CF9">
        <w:t>, for a given Microsoft Azure subscription.</w:t>
      </w:r>
    </w:p>
    <w:p w14:paraId="3FC9B042" w14:textId="3927A1A1" w:rsidR="004005AF" w:rsidRPr="00EF7CF9" w:rsidRDefault="00AC48A7" w:rsidP="00E3391E">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377B98FD" w14:textId="77777777" w:rsidR="004005AF" w:rsidRPr="00E3391E" w:rsidRDefault="004005AF" w:rsidP="004005AF">
      <w:pPr>
        <w:pStyle w:val="ProductList-Body"/>
        <w:rPr>
          <w:sz w:val="12"/>
          <w:szCs w:val="12"/>
        </w:rPr>
      </w:pPr>
    </w:p>
    <w:p w14:paraId="1BA8E08E" w14:textId="77777777" w:rsidR="004005AF" w:rsidRPr="00EF7CF9" w:rsidRDefault="00000000" w:rsidP="007A6F0B">
      <w:pPr>
        <w:pStyle w:val="ListParagraph"/>
        <w:spacing w:after="120" w:line="240" w:lineRule="auto"/>
        <w:contextualSpacing w:val="0"/>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Jobs-Delayed Jobs</m:t>
              </m:r>
            </m:num>
            <m:den>
              <m:r>
                <w:rPr>
                  <w:rFonts w:ascii="Cambria Math" w:hAnsi="Cambria Math" w:cs="Tahoma"/>
                  <w:sz w:val="18"/>
                  <w:szCs w:val="18"/>
                </w:rPr>
                <m:t>Total Jobs</m:t>
              </m:r>
            </m:den>
          </m:f>
          <m:r>
            <w:rPr>
              <w:rFonts w:ascii="Cambria Math" w:hAnsi="Cambria Math" w:cs="Tahoma"/>
              <w:sz w:val="18"/>
              <w:szCs w:val="18"/>
            </w:rPr>
            <m:t xml:space="preserve"> x 100</m:t>
          </m:r>
        </m:oMath>
      </m:oMathPara>
    </w:p>
    <w:p w14:paraId="38BB555E"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82B381" w14:textId="77777777" w:rsidTr="00277097">
        <w:trPr>
          <w:tblHeader/>
        </w:trPr>
        <w:tc>
          <w:tcPr>
            <w:tcW w:w="5400" w:type="dxa"/>
            <w:shd w:val="clear" w:color="auto" w:fill="0072C6"/>
          </w:tcPr>
          <w:p w14:paraId="05C6D051" w14:textId="40707A06" w:rsidR="004005AF" w:rsidRPr="00EF7CF9" w:rsidRDefault="00AC48A7" w:rsidP="000722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7326CBF" w14:textId="77777777" w:rsidR="004005AF" w:rsidRPr="00EF7CF9" w:rsidRDefault="004005AF" w:rsidP="000722C0">
            <w:pPr>
              <w:pStyle w:val="ProductList-OfferingBody"/>
              <w:jc w:val="center"/>
              <w:rPr>
                <w:color w:val="FFFFFF" w:themeColor="background1"/>
              </w:rPr>
            </w:pPr>
            <w:r w:rsidRPr="00EF7CF9">
              <w:rPr>
                <w:color w:val="FFFFFF" w:themeColor="background1"/>
              </w:rPr>
              <w:t>Service Credit</w:t>
            </w:r>
          </w:p>
        </w:tc>
      </w:tr>
      <w:tr w:rsidR="004005AF" w:rsidRPr="00B44CF9" w14:paraId="7542E111" w14:textId="77777777" w:rsidTr="00277097">
        <w:tc>
          <w:tcPr>
            <w:tcW w:w="5400" w:type="dxa"/>
          </w:tcPr>
          <w:p w14:paraId="452D26B7" w14:textId="77777777" w:rsidR="004005AF" w:rsidRPr="00EF7CF9" w:rsidRDefault="004005AF" w:rsidP="000F31B4">
            <w:pPr>
              <w:pStyle w:val="ProductList-OfferingBody"/>
              <w:jc w:val="center"/>
            </w:pPr>
            <w:r w:rsidRPr="00EF7CF9">
              <w:t>&lt; 99.9%</w:t>
            </w:r>
          </w:p>
        </w:tc>
        <w:tc>
          <w:tcPr>
            <w:tcW w:w="5400" w:type="dxa"/>
          </w:tcPr>
          <w:p w14:paraId="703325ED" w14:textId="77777777" w:rsidR="004005AF" w:rsidRPr="00EF7CF9" w:rsidRDefault="004005AF" w:rsidP="000F31B4">
            <w:pPr>
              <w:pStyle w:val="ProductList-OfferingBody"/>
              <w:jc w:val="center"/>
            </w:pPr>
            <w:r w:rsidRPr="00EF7CF9">
              <w:t>10%</w:t>
            </w:r>
          </w:p>
        </w:tc>
      </w:tr>
      <w:tr w:rsidR="004005AF" w:rsidRPr="00B44CF9" w14:paraId="2E63E11F" w14:textId="77777777" w:rsidTr="00277097">
        <w:tc>
          <w:tcPr>
            <w:tcW w:w="5400" w:type="dxa"/>
          </w:tcPr>
          <w:p w14:paraId="21C13FA4" w14:textId="77777777" w:rsidR="004005AF" w:rsidRPr="00EF7CF9" w:rsidRDefault="004005AF" w:rsidP="000F31B4">
            <w:pPr>
              <w:pStyle w:val="ProductList-OfferingBody"/>
              <w:jc w:val="center"/>
            </w:pPr>
            <w:r w:rsidRPr="00EF7CF9">
              <w:t>&lt; 99%</w:t>
            </w:r>
          </w:p>
        </w:tc>
        <w:tc>
          <w:tcPr>
            <w:tcW w:w="5400" w:type="dxa"/>
          </w:tcPr>
          <w:p w14:paraId="0DB330CD" w14:textId="77777777" w:rsidR="004005AF" w:rsidRPr="00EF7CF9" w:rsidRDefault="004005AF" w:rsidP="000F31B4">
            <w:pPr>
              <w:pStyle w:val="ProductList-OfferingBody"/>
              <w:jc w:val="center"/>
            </w:pPr>
            <w:r w:rsidRPr="00EF7CF9">
              <w:t>25%</w:t>
            </w:r>
          </w:p>
        </w:tc>
      </w:tr>
    </w:tbl>
    <w:p w14:paraId="48C02207" w14:textId="7B5D1B4E" w:rsidR="004005AF" w:rsidRDefault="004005AF" w:rsidP="004005AF">
      <w:pPr>
        <w:pStyle w:val="ProductList-Body"/>
        <w:tabs>
          <w:tab w:val="clear" w:pos="360"/>
          <w:tab w:val="clear" w:pos="720"/>
          <w:tab w:val="clear" w:pos="1080"/>
        </w:tabs>
        <w:spacing w:before="120"/>
      </w:pPr>
      <w:bookmarkStart w:id="148" w:name="_Toc510793660"/>
      <w:bookmarkStart w:id="149" w:name="AzureBotService"/>
      <w:bookmarkStart w:id="150" w:name="_Toc482880958"/>
      <w:bookmarkStart w:id="151" w:name="_Toc457806452"/>
      <w:bookmarkStart w:id="152" w:name="_Toc457821540"/>
      <w:r w:rsidRPr="00ED4527">
        <w:rPr>
          <w:b/>
          <w:bCs/>
          <w:color w:val="00188F"/>
        </w:rPr>
        <w:t>Additional Terms</w:t>
      </w:r>
      <w:r w:rsidRPr="00A04977">
        <w:t>: Service Credits are applicable only to fees attributable to your use of Process Automation functionality within the Automation Service.</w:t>
      </w:r>
    </w:p>
    <w:p w14:paraId="0DE63020"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35C4F94" w14:textId="77777777" w:rsidR="00DE36E2" w:rsidRPr="00EF7CF9" w:rsidRDefault="00DE36E2" w:rsidP="00DE36E2">
      <w:pPr>
        <w:pStyle w:val="ProductList-Offering2Heading"/>
        <w:tabs>
          <w:tab w:val="clear" w:pos="360"/>
          <w:tab w:val="clear" w:pos="720"/>
          <w:tab w:val="clear" w:pos="1080"/>
        </w:tabs>
        <w:outlineLvl w:val="2"/>
      </w:pPr>
      <w:bookmarkStart w:id="153" w:name="_Toc52348942"/>
      <w:bookmarkStart w:id="154" w:name="_Toc163569474"/>
      <w:bookmarkStart w:id="155" w:name="_Toc52348924"/>
      <w:bookmarkEnd w:id="148"/>
      <w:r>
        <w:t xml:space="preserve">Azure </w:t>
      </w:r>
      <w:r w:rsidRPr="00EF7CF9">
        <w:t>Backup</w:t>
      </w:r>
      <w:bookmarkEnd w:id="153"/>
      <w:bookmarkEnd w:id="154"/>
    </w:p>
    <w:p w14:paraId="57658A5A" w14:textId="77777777" w:rsidR="00DE36E2" w:rsidRPr="00EF7CF9" w:rsidRDefault="00DE36E2" w:rsidP="00DE36E2">
      <w:pPr>
        <w:pStyle w:val="ProductList-Body"/>
      </w:pPr>
      <w:r w:rsidRPr="00EF7CF9">
        <w:rPr>
          <w:b/>
          <w:color w:val="00188F"/>
        </w:rPr>
        <w:t>Additional Definitions</w:t>
      </w:r>
      <w:r w:rsidRPr="00EF7CF9">
        <w:t>:</w:t>
      </w:r>
    </w:p>
    <w:p w14:paraId="6D798844" w14:textId="77777777" w:rsidR="00DE36E2" w:rsidRPr="00EF7CF9" w:rsidRDefault="00DE36E2" w:rsidP="00F4710D">
      <w:pPr>
        <w:pStyle w:val="ProductList-Body"/>
      </w:pPr>
      <w:r w:rsidRPr="00571855">
        <w:t>“</w:t>
      </w:r>
      <w:r w:rsidRPr="00EF7CF9">
        <w:rPr>
          <w:b/>
          <w:color w:val="00188F"/>
        </w:rPr>
        <w:t>Backup</w:t>
      </w:r>
      <w:r w:rsidRPr="00571855">
        <w:t>”</w:t>
      </w:r>
      <w:r w:rsidRPr="00EF7CF9">
        <w:t xml:space="preserve"> or </w:t>
      </w:r>
      <w:r w:rsidRPr="00571855">
        <w:t>“</w:t>
      </w:r>
      <w:r w:rsidRPr="00EF7CF9">
        <w:rPr>
          <w:b/>
          <w:color w:val="00188F"/>
        </w:rPr>
        <w:t>Back Up</w:t>
      </w:r>
      <w:r w:rsidRPr="00571855">
        <w:t>”</w:t>
      </w:r>
      <w:r w:rsidRPr="00EF7CF9">
        <w:t xml:space="preserve"> is the process of copying computer data from a registered server to a Backup Vault.</w:t>
      </w:r>
    </w:p>
    <w:p w14:paraId="6A6D9648" w14:textId="77777777" w:rsidR="00DE36E2" w:rsidRPr="00EF7CF9" w:rsidRDefault="00DE36E2" w:rsidP="00F4710D">
      <w:pPr>
        <w:pStyle w:val="ProductList-Body"/>
      </w:pPr>
      <w:r w:rsidRPr="00571855">
        <w:t>“</w:t>
      </w:r>
      <w:r w:rsidRPr="00EF7CF9">
        <w:rPr>
          <w:b/>
          <w:color w:val="00188F"/>
        </w:rPr>
        <w:t>Backup Agent</w:t>
      </w:r>
      <w:r w:rsidRPr="00571855">
        <w:t>”</w:t>
      </w:r>
      <w:r w:rsidRPr="00EF7CF9">
        <w:t xml:space="preserve"> refers to the software installed on a registered server that enables the registered server to Back Up or Restore one or more Protected Items.</w:t>
      </w:r>
    </w:p>
    <w:p w14:paraId="092B327C" w14:textId="77777777" w:rsidR="00DE36E2" w:rsidRPr="00EF7CF9" w:rsidRDefault="00DE36E2" w:rsidP="00F4710D">
      <w:pPr>
        <w:pStyle w:val="ProductList-Body"/>
      </w:pPr>
      <w:r w:rsidRPr="00571855">
        <w:t>“</w:t>
      </w:r>
      <w:r w:rsidRPr="00EF7CF9">
        <w:rPr>
          <w:b/>
          <w:color w:val="00188F"/>
        </w:rPr>
        <w:t>Backup Vault</w:t>
      </w:r>
      <w:r w:rsidRPr="00571855">
        <w:t>”</w:t>
      </w:r>
      <w:r w:rsidRPr="00EF7CF9">
        <w:t xml:space="preserve"> refers to a container in which you may register one or more Protected Items for Backup.</w:t>
      </w:r>
    </w:p>
    <w:p w14:paraId="593C68DB" w14:textId="77777777" w:rsidR="00DE36E2" w:rsidRPr="00EF7CF9" w:rsidRDefault="00DE36E2" w:rsidP="00F4710D">
      <w:pPr>
        <w:pStyle w:val="ProductList-Body"/>
      </w:pPr>
      <w:r w:rsidRPr="00571855">
        <w:t>“</w:t>
      </w:r>
      <w:r w:rsidRPr="00EF7CF9">
        <w:rPr>
          <w:b/>
          <w:color w:val="00188F"/>
        </w:rPr>
        <w:t>Failure</w:t>
      </w:r>
      <w:r w:rsidRPr="00571855">
        <w:t>”</w:t>
      </w:r>
      <w:r w:rsidRPr="00EF7CF9">
        <w:t xml:space="preserve"> means that either the Backup Agent or the Service fails to fully complete a properly configured Backup or Recovery operation due to unavailability of the Backup Service.</w:t>
      </w:r>
    </w:p>
    <w:p w14:paraId="7D8F8108" w14:textId="77777777" w:rsidR="00DE36E2" w:rsidRPr="00EF7CF9" w:rsidRDefault="00DE36E2" w:rsidP="00F4710D">
      <w:pPr>
        <w:pStyle w:val="ProductList-Body"/>
      </w:pPr>
      <w:r w:rsidRPr="00571855">
        <w:t>“</w:t>
      </w:r>
      <w:r w:rsidRPr="00EF7CF9">
        <w:rPr>
          <w:b/>
          <w:color w:val="00188F"/>
        </w:rPr>
        <w:t>Protected Item</w:t>
      </w:r>
      <w:r w:rsidRPr="00571855">
        <w:t>”</w:t>
      </w:r>
      <w:r w:rsidRPr="00EF7CF9">
        <w:t xml:space="preserve"> refers to a collection of data, such as a volume, database, or virtual machine that has been scheduled for Backup to the Backup Service such that it is enumerated as a Protected Item in the Protected Items tab in the Recovery Services section of the Management Portal.</w:t>
      </w:r>
    </w:p>
    <w:p w14:paraId="05560A31" w14:textId="77777777" w:rsidR="00DE36E2" w:rsidRPr="00EF7CF9" w:rsidRDefault="00DE36E2" w:rsidP="00F4710D">
      <w:pPr>
        <w:pStyle w:val="ProductList-Body"/>
      </w:pPr>
      <w:r w:rsidRPr="00571855">
        <w:t>“</w:t>
      </w:r>
      <w:r w:rsidRPr="00EF7CF9">
        <w:rPr>
          <w:b/>
          <w:color w:val="00188F"/>
        </w:rPr>
        <w:t>Recovery</w:t>
      </w:r>
      <w:r w:rsidRPr="00571855">
        <w:t>”</w:t>
      </w:r>
      <w:r w:rsidRPr="00EF7CF9">
        <w:t xml:space="preserve"> or </w:t>
      </w:r>
      <w:r w:rsidRPr="00571855">
        <w:t>“</w:t>
      </w:r>
      <w:r w:rsidRPr="00EF7CF9">
        <w:rPr>
          <w:b/>
          <w:color w:val="00188F"/>
        </w:rPr>
        <w:t>Restore</w:t>
      </w:r>
      <w:r w:rsidRPr="00571855">
        <w:t>”</w:t>
      </w:r>
      <w:r w:rsidRPr="00EF7CF9">
        <w:t xml:space="preserve"> is the process of restoring computer data from a Backup Vault to a registered server.</w:t>
      </w:r>
    </w:p>
    <w:p w14:paraId="19753180" w14:textId="36061E88" w:rsidR="00DE36E2" w:rsidRPr="00ED4527" w:rsidRDefault="00EE6E3C" w:rsidP="00F4710D">
      <w:pPr>
        <w:pStyle w:val="ProductList-Body"/>
        <w:rPr>
          <w:b/>
          <w:bCs/>
          <w:color w:val="00188F"/>
        </w:rPr>
      </w:pPr>
      <w:r>
        <w:rPr>
          <w:b/>
          <w:bCs/>
          <w:color w:val="00188F"/>
        </w:rPr>
        <w:t>Uptime Calculation</w:t>
      </w:r>
      <w:r w:rsidR="00DE36E2" w:rsidRPr="00ED4527">
        <w:rPr>
          <w:b/>
          <w:bCs/>
          <w:color w:val="00188F"/>
        </w:rPr>
        <w:t xml:space="preserve"> and Service Levels for Backup Service</w:t>
      </w:r>
    </w:p>
    <w:p w14:paraId="3FF8AC21" w14:textId="77777777" w:rsidR="00DE36E2" w:rsidRDefault="00DE36E2" w:rsidP="00F4710D">
      <w:pPr>
        <w:pStyle w:val="ProductList-Body"/>
        <w:rPr>
          <w:b/>
          <w:color w:val="00188F"/>
        </w:rPr>
      </w:pPr>
      <w:r>
        <w:rPr>
          <w:b/>
          <w:color w:val="00188F"/>
        </w:rPr>
        <w:t>Additional Definitions:</w:t>
      </w:r>
    </w:p>
    <w:p w14:paraId="41F04368" w14:textId="77777777" w:rsidR="00DE36E2" w:rsidRPr="00EF7CF9" w:rsidRDefault="00DE36E2" w:rsidP="00F4710D">
      <w:pPr>
        <w:pStyle w:val="ProductList-Body"/>
      </w:pPr>
      <w:r w:rsidRPr="00571855">
        <w:t>“</w:t>
      </w:r>
      <w:r w:rsidRPr="00EF7CF9">
        <w:rPr>
          <w:b/>
          <w:color w:val="00188F"/>
        </w:rPr>
        <w:t>Deployment Minutes</w:t>
      </w:r>
      <w:r w:rsidRPr="00571855">
        <w:t>”</w:t>
      </w:r>
      <w:r w:rsidRPr="00EF7CF9">
        <w:t xml:space="preserve"> is the total number of minutes during which a Protected Item has been scheduled for Backup to a Backup Vault.</w:t>
      </w:r>
    </w:p>
    <w:p w14:paraId="3956C952" w14:textId="23CE25E5" w:rsidR="00DE36E2" w:rsidRPr="00EF7CF9" w:rsidRDefault="00DE36E2" w:rsidP="00F4710D">
      <w:pPr>
        <w:pStyle w:val="ProductList-Body"/>
      </w:pPr>
      <w:r w:rsidRPr="00571855">
        <w:t>“</w:t>
      </w:r>
      <w:r w:rsidRPr="00EF7CF9">
        <w:rPr>
          <w:b/>
          <w:color w:val="00188F"/>
        </w:rPr>
        <w:t>Maximum Available Minutes</w:t>
      </w:r>
      <w:r w:rsidRPr="00571855">
        <w:t>”</w:t>
      </w:r>
      <w:r w:rsidRPr="00EF7CF9">
        <w:t xml:space="preserve"> is the sum of all Deployment Minutes across all Protected Items for a given Microsoft Azure subscription during </w:t>
      </w:r>
      <w:r w:rsidR="003C74BC">
        <w:t>an Applicable Period</w:t>
      </w:r>
      <w:r w:rsidRPr="00EF7CF9">
        <w:t>.</w:t>
      </w:r>
    </w:p>
    <w:p w14:paraId="51760EC7" w14:textId="77777777" w:rsidR="00DE36E2" w:rsidRPr="00EF7CF9" w:rsidRDefault="00DE36E2" w:rsidP="00F4710D">
      <w:pPr>
        <w:pStyle w:val="ProductList-Body"/>
      </w:pPr>
      <w:r w:rsidRPr="00EF7CF9">
        <w:rPr>
          <w:b/>
          <w:color w:val="00188F"/>
        </w:rPr>
        <w:t>Downtime</w:t>
      </w:r>
      <w:r w:rsidRPr="00EF7CF9">
        <w:t>:</w:t>
      </w:r>
      <w:r>
        <w:t xml:space="preserve"> </w:t>
      </w:r>
      <w:r w:rsidRPr="00EF7CF9">
        <w:t>The total accumulated Deployment Minutes across all Protected Items scheduled for Backup by you in a given Microsoft Azure subscription during which the Backup Service is unavailable for the Protected Item. The Backup Service is considered unavailable for a given Protected Item from the first Failure to Back Up or Restore the Protected Item until the initiation of a successful Backup or Recovery of a Protected Item, provided that retries are continually attempted no less frequently than once every thirty minutes.</w:t>
      </w:r>
    </w:p>
    <w:p w14:paraId="3921C6C7" w14:textId="5F46CF8F" w:rsidR="00DE36E2" w:rsidRPr="00EF7CF9" w:rsidRDefault="00AC48A7" w:rsidP="00DE36E2">
      <w:pPr>
        <w:pStyle w:val="ProductList-Body"/>
      </w:pPr>
      <w:r>
        <w:rPr>
          <w:b/>
          <w:color w:val="00188F"/>
        </w:rPr>
        <w:t>Uptime Percentage</w:t>
      </w:r>
      <w:r w:rsidR="00DE36E2" w:rsidRPr="00EF7CF9">
        <w:t>:</w:t>
      </w:r>
      <w:r w:rsidR="00DE36E2">
        <w:t xml:space="preserve"> </w:t>
      </w:r>
      <w:r w:rsidR="00DE36E2" w:rsidRPr="00EF7CF9">
        <w:t xml:space="preserve">The </w:t>
      </w:r>
      <w:r>
        <w:t>Uptime Percentage</w:t>
      </w:r>
      <w:r w:rsidR="00DE36E2" w:rsidRPr="00EF7CF9">
        <w:t xml:space="preserve"> is calculated using the following formula:</w:t>
      </w:r>
    </w:p>
    <w:p w14:paraId="5FD39C01" w14:textId="77777777" w:rsidR="00DE36E2" w:rsidRPr="00F4710D" w:rsidRDefault="00DE36E2" w:rsidP="00DE36E2">
      <w:pPr>
        <w:pStyle w:val="ProductList-Body"/>
        <w:rPr>
          <w:sz w:val="12"/>
          <w:szCs w:val="12"/>
        </w:rPr>
      </w:pPr>
    </w:p>
    <w:p w14:paraId="5414B8CA" w14:textId="77777777" w:rsidR="00DE36E2" w:rsidRPr="00EF7CF9" w:rsidRDefault="00000000" w:rsidP="007A6F0B">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A0202D6" w14:textId="77777777" w:rsidR="00DE36E2" w:rsidRPr="00EF7CF9" w:rsidRDefault="00DE36E2" w:rsidP="00DE36E2">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36E2" w:rsidRPr="00B44CF9" w14:paraId="708B2724" w14:textId="77777777" w:rsidTr="00277097">
        <w:trPr>
          <w:tblHeader/>
        </w:trPr>
        <w:tc>
          <w:tcPr>
            <w:tcW w:w="5400" w:type="dxa"/>
            <w:shd w:val="clear" w:color="auto" w:fill="0072C6"/>
          </w:tcPr>
          <w:p w14:paraId="7A33A355" w14:textId="3A958667" w:rsidR="00DE36E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DDAAF" w14:textId="77777777" w:rsidR="00DE36E2" w:rsidRPr="00EF7CF9" w:rsidRDefault="00DE36E2" w:rsidP="000F31B4">
            <w:pPr>
              <w:pStyle w:val="ProductList-OfferingBody"/>
              <w:jc w:val="center"/>
              <w:rPr>
                <w:color w:val="FFFFFF" w:themeColor="background1"/>
              </w:rPr>
            </w:pPr>
            <w:r w:rsidRPr="00EF7CF9">
              <w:rPr>
                <w:color w:val="FFFFFF" w:themeColor="background1"/>
              </w:rPr>
              <w:t>Service Credit</w:t>
            </w:r>
          </w:p>
        </w:tc>
      </w:tr>
      <w:tr w:rsidR="00DE36E2" w:rsidRPr="00B44CF9" w14:paraId="5115947E" w14:textId="77777777" w:rsidTr="00277097">
        <w:tc>
          <w:tcPr>
            <w:tcW w:w="5400" w:type="dxa"/>
            <w:tcBorders>
              <w:bottom w:val="single" w:sz="4" w:space="0" w:color="000000" w:themeColor="text1"/>
            </w:tcBorders>
          </w:tcPr>
          <w:p w14:paraId="2569796E" w14:textId="77777777" w:rsidR="00DE36E2" w:rsidRPr="00EF7CF9" w:rsidRDefault="00DE36E2" w:rsidP="000F31B4">
            <w:pPr>
              <w:pStyle w:val="ProductList-OfferingBody"/>
              <w:jc w:val="center"/>
            </w:pPr>
            <w:r w:rsidRPr="00EF7CF9">
              <w:t>&lt; 99.9%</w:t>
            </w:r>
          </w:p>
        </w:tc>
        <w:tc>
          <w:tcPr>
            <w:tcW w:w="5400" w:type="dxa"/>
            <w:tcBorders>
              <w:bottom w:val="single" w:sz="4" w:space="0" w:color="000000" w:themeColor="text1"/>
            </w:tcBorders>
          </w:tcPr>
          <w:p w14:paraId="5A64336C" w14:textId="77777777" w:rsidR="00DE36E2" w:rsidRPr="00EF7CF9" w:rsidRDefault="00DE36E2" w:rsidP="000F31B4">
            <w:pPr>
              <w:pStyle w:val="ProductList-OfferingBody"/>
              <w:jc w:val="center"/>
            </w:pPr>
            <w:r w:rsidRPr="00EF7CF9">
              <w:t>10%</w:t>
            </w:r>
          </w:p>
        </w:tc>
      </w:tr>
      <w:tr w:rsidR="00DE36E2" w:rsidRPr="00B44CF9" w14:paraId="2A675FF0" w14:textId="77777777" w:rsidTr="00277097">
        <w:tc>
          <w:tcPr>
            <w:tcW w:w="5400" w:type="dxa"/>
            <w:tcBorders>
              <w:bottom w:val="single" w:sz="4" w:space="0" w:color="auto"/>
            </w:tcBorders>
          </w:tcPr>
          <w:p w14:paraId="43EE92F2" w14:textId="77777777" w:rsidR="00DE36E2" w:rsidRPr="00EF7CF9" w:rsidRDefault="00DE36E2" w:rsidP="000F31B4">
            <w:pPr>
              <w:pStyle w:val="ProductList-OfferingBody"/>
              <w:jc w:val="center"/>
            </w:pPr>
            <w:r w:rsidRPr="00EF7CF9">
              <w:t>&lt; 99%</w:t>
            </w:r>
          </w:p>
        </w:tc>
        <w:tc>
          <w:tcPr>
            <w:tcW w:w="5400" w:type="dxa"/>
            <w:tcBorders>
              <w:bottom w:val="single" w:sz="4" w:space="0" w:color="auto"/>
            </w:tcBorders>
          </w:tcPr>
          <w:p w14:paraId="32881A58" w14:textId="77777777" w:rsidR="00DE36E2" w:rsidRPr="00EF7CF9" w:rsidRDefault="00DE36E2" w:rsidP="000F31B4">
            <w:pPr>
              <w:pStyle w:val="ProductList-OfferingBody"/>
              <w:keepNext/>
              <w:jc w:val="center"/>
            </w:pPr>
            <w:r w:rsidRPr="00EF7CF9">
              <w:t>25%</w:t>
            </w:r>
          </w:p>
        </w:tc>
      </w:tr>
    </w:tbl>
    <w:p w14:paraId="5AD835FB" w14:textId="0AFED8FE" w:rsidR="00DE36E2" w:rsidRDefault="00000000" w:rsidP="00DE36E2">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DE36E2" w:rsidRPr="00EF7CF9">
          <w:rPr>
            <w:rStyle w:val="Hyperlink"/>
            <w:sz w:val="16"/>
            <w:szCs w:val="16"/>
          </w:rPr>
          <w:t>Table of Contents</w:t>
        </w:r>
      </w:hyperlink>
      <w:r w:rsidR="00DE36E2" w:rsidRPr="00EF7CF9">
        <w:rPr>
          <w:sz w:val="16"/>
          <w:szCs w:val="16"/>
        </w:rPr>
        <w:t xml:space="preserve"> / </w:t>
      </w:r>
      <w:hyperlink w:anchor="Definitions" w:tooltip="Definitions" w:history="1">
        <w:r w:rsidR="00DE36E2" w:rsidRPr="00EF7CF9">
          <w:rPr>
            <w:rStyle w:val="Hyperlink"/>
            <w:sz w:val="16"/>
            <w:szCs w:val="16"/>
          </w:rPr>
          <w:t>Definitions</w:t>
        </w:r>
      </w:hyperlink>
    </w:p>
    <w:p w14:paraId="1664F23B" w14:textId="77777777" w:rsidR="00250244" w:rsidRPr="00250244" w:rsidRDefault="00250244" w:rsidP="00250244">
      <w:pPr>
        <w:pStyle w:val="ProductList-Offering2Heading"/>
        <w:keepNext/>
        <w:tabs>
          <w:tab w:val="clear" w:pos="360"/>
          <w:tab w:val="clear" w:pos="720"/>
          <w:tab w:val="clear" w:pos="1080"/>
        </w:tabs>
        <w:outlineLvl w:val="2"/>
      </w:pPr>
      <w:bookmarkStart w:id="156" w:name="_Toc163569475"/>
      <w:r w:rsidRPr="00250244">
        <w:t>Azure Bastion</w:t>
      </w:r>
      <w:bookmarkEnd w:id="156"/>
    </w:p>
    <w:p w14:paraId="0D5D41DC" w14:textId="5882362B" w:rsidR="00250244" w:rsidRPr="00250244" w:rsidRDefault="00250244" w:rsidP="00250244">
      <w:pPr>
        <w:pStyle w:val="ProductList-Body"/>
        <w:rPr>
          <w:b/>
          <w:bCs/>
          <w:color w:val="00188F"/>
          <w:szCs w:val="18"/>
        </w:rPr>
      </w:pPr>
      <w:r w:rsidRPr="00250244">
        <w:rPr>
          <w:b/>
          <w:bCs/>
          <w:color w:val="00188F"/>
          <w:szCs w:val="18"/>
        </w:rPr>
        <w:t>Additional Definitions</w:t>
      </w:r>
    </w:p>
    <w:p w14:paraId="4DB44C5E" w14:textId="1551F503" w:rsidR="00250244" w:rsidRPr="00250244" w:rsidRDefault="00EE6E3C" w:rsidP="00250244">
      <w:pPr>
        <w:pStyle w:val="ProductList-Body"/>
        <w:rPr>
          <w:b/>
          <w:bCs/>
          <w:color w:val="00188F"/>
          <w:szCs w:val="18"/>
        </w:rPr>
      </w:pPr>
      <w:r>
        <w:rPr>
          <w:b/>
          <w:bCs/>
          <w:color w:val="00188F"/>
          <w:szCs w:val="18"/>
        </w:rPr>
        <w:t>Uptime Calculation</w:t>
      </w:r>
    </w:p>
    <w:p w14:paraId="18E29BE0" w14:textId="04313488" w:rsidR="00250244" w:rsidRPr="00250244" w:rsidRDefault="00250244" w:rsidP="00250244">
      <w:pPr>
        <w:pStyle w:val="ProductList-Body"/>
        <w:rPr>
          <w:szCs w:val="18"/>
        </w:rPr>
      </w:pPr>
      <w:r w:rsidRPr="00250244">
        <w:rPr>
          <w:szCs w:val="18"/>
        </w:rPr>
        <w:t>"</w:t>
      </w:r>
      <w:r w:rsidRPr="00250244">
        <w:rPr>
          <w:b/>
          <w:bCs/>
          <w:color w:val="00188F"/>
          <w:szCs w:val="18"/>
        </w:rPr>
        <w:t>Maximum Available Minutes</w:t>
      </w:r>
      <w:r w:rsidRPr="00250244">
        <w:rPr>
          <w:szCs w:val="18"/>
        </w:rPr>
        <w:t xml:space="preserve">" is the total accumulated minutes during </w:t>
      </w:r>
      <w:r w:rsidR="003C74BC">
        <w:rPr>
          <w:szCs w:val="18"/>
        </w:rPr>
        <w:t>an Applicable Period</w:t>
      </w:r>
      <w:r w:rsidRPr="00250244">
        <w:rPr>
          <w:szCs w:val="18"/>
        </w:rPr>
        <w:t xml:space="preserve"> during which a given Azure Bastion has been deployed in a Microsoft Azure subscription.</w:t>
      </w:r>
    </w:p>
    <w:p w14:paraId="5620F057" w14:textId="77777777" w:rsidR="00250244" w:rsidRPr="00250244" w:rsidRDefault="00250244" w:rsidP="00250244">
      <w:pPr>
        <w:pStyle w:val="ProductList-Body"/>
        <w:rPr>
          <w:szCs w:val="18"/>
        </w:rPr>
      </w:pPr>
      <w:r w:rsidRPr="00250244">
        <w:rPr>
          <w:szCs w:val="18"/>
        </w:rPr>
        <w:t>"</w:t>
      </w:r>
      <w:r w:rsidRPr="00250244">
        <w:rPr>
          <w:b/>
          <w:bCs/>
          <w:color w:val="00188F"/>
          <w:szCs w:val="18"/>
        </w:rPr>
        <w:t>Downtime</w:t>
      </w:r>
      <w:r w:rsidRPr="00250244">
        <w:rPr>
          <w:szCs w:val="18"/>
        </w:rPr>
        <w:t>" is the total accumulated Maximum Available Minutes during which an Azure Bastion is unavailable. A minute is considered unavailable if all attempts to connect to the Azure Bastion within the minute are unsuccessful.</w:t>
      </w:r>
    </w:p>
    <w:p w14:paraId="4AEDBD7A" w14:textId="75217CA8" w:rsidR="00250244" w:rsidRPr="00250244" w:rsidRDefault="00250244" w:rsidP="00250244">
      <w:pPr>
        <w:pStyle w:val="ProductList-Body"/>
        <w:rPr>
          <w:szCs w:val="18"/>
        </w:rPr>
      </w:pPr>
      <w:r w:rsidRPr="00250244">
        <w:rPr>
          <w:szCs w:val="18"/>
        </w:rPr>
        <w:t>"</w:t>
      </w:r>
      <w:r w:rsidR="00AC48A7">
        <w:rPr>
          <w:b/>
          <w:bCs/>
          <w:color w:val="00188F"/>
          <w:szCs w:val="18"/>
        </w:rPr>
        <w:t>Uptime Percentage</w:t>
      </w:r>
      <w:r w:rsidRPr="00250244">
        <w:rPr>
          <w:szCs w:val="18"/>
        </w:rPr>
        <w:t xml:space="preserve">" for a given Azure Bastion is calculated as Maximum Available Minutes less Downtime divided by Maximum Available Minutes in </w:t>
      </w:r>
      <w:r w:rsidR="003C74BC">
        <w:rPr>
          <w:szCs w:val="18"/>
        </w:rPr>
        <w:t>an Applicable Period</w:t>
      </w:r>
      <w:r w:rsidRPr="00250244">
        <w:rPr>
          <w:szCs w:val="18"/>
        </w:rPr>
        <w:t xml:space="preserve"> for a given Microsoft Azure subscription. </w:t>
      </w:r>
      <w:r w:rsidR="00AC48A7">
        <w:rPr>
          <w:szCs w:val="18"/>
        </w:rPr>
        <w:t>Uptime Percentage</w:t>
      </w:r>
      <w:r w:rsidRPr="00250244">
        <w:rPr>
          <w:szCs w:val="18"/>
        </w:rPr>
        <w:t xml:space="preserve"> is represented by the following formula:</w:t>
      </w:r>
    </w:p>
    <w:p w14:paraId="65632BC7" w14:textId="77777777" w:rsidR="00250244" w:rsidRPr="007A6F0B" w:rsidRDefault="00250244" w:rsidP="00250244">
      <w:pPr>
        <w:pStyle w:val="ProductList-Body"/>
        <w:rPr>
          <w:sz w:val="12"/>
          <w:szCs w:val="12"/>
        </w:rPr>
      </w:pPr>
    </w:p>
    <w:p w14:paraId="28936B34" w14:textId="77777777" w:rsidR="00250244" w:rsidRPr="00EF7CF9" w:rsidRDefault="00000000" w:rsidP="0025024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8593AE" w14:textId="77777777" w:rsidR="00250244" w:rsidRPr="00250244" w:rsidRDefault="00250244" w:rsidP="00DF04C7">
      <w:pPr>
        <w:pStyle w:val="ProductList-Body"/>
        <w:pageBreakBefore/>
        <w:rPr>
          <w:b/>
          <w:bCs/>
          <w:color w:val="00188F"/>
          <w:szCs w:val="18"/>
        </w:rPr>
      </w:pPr>
      <w:r w:rsidRPr="00250244">
        <w:rPr>
          <w:b/>
          <w:bCs/>
          <w:color w:val="00188F"/>
          <w:szCs w:val="18"/>
        </w:rPr>
        <w:t>The following Service Levels and Service Credits are applicable to Customer’s use of each Azure Bastion: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0244" w:rsidRPr="00B44CF9" w14:paraId="2F9D40EB" w14:textId="77777777" w:rsidTr="00277097">
        <w:trPr>
          <w:tblHeader/>
        </w:trPr>
        <w:tc>
          <w:tcPr>
            <w:tcW w:w="5400" w:type="dxa"/>
            <w:shd w:val="clear" w:color="auto" w:fill="0072C6"/>
          </w:tcPr>
          <w:p w14:paraId="45673069" w14:textId="20B83DA8" w:rsidR="002502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B9090F" w14:textId="77777777" w:rsidR="00250244" w:rsidRPr="00EF7CF9" w:rsidRDefault="00250244" w:rsidP="000F31B4">
            <w:pPr>
              <w:pStyle w:val="ProductList-OfferingBody"/>
              <w:jc w:val="center"/>
              <w:rPr>
                <w:color w:val="FFFFFF" w:themeColor="background1"/>
              </w:rPr>
            </w:pPr>
            <w:r w:rsidRPr="00EF7CF9">
              <w:rPr>
                <w:color w:val="FFFFFF" w:themeColor="background1"/>
              </w:rPr>
              <w:t>Service Credit</w:t>
            </w:r>
          </w:p>
        </w:tc>
      </w:tr>
      <w:tr w:rsidR="00250244" w:rsidRPr="00B44CF9" w14:paraId="580D138F" w14:textId="77777777" w:rsidTr="00277097">
        <w:tc>
          <w:tcPr>
            <w:tcW w:w="5400" w:type="dxa"/>
            <w:tcBorders>
              <w:bottom w:val="single" w:sz="4" w:space="0" w:color="000000" w:themeColor="text1"/>
            </w:tcBorders>
          </w:tcPr>
          <w:p w14:paraId="3ED04140" w14:textId="60F0F59E" w:rsidR="00250244" w:rsidRPr="00EF7CF9" w:rsidRDefault="00250244" w:rsidP="000F31B4">
            <w:pPr>
              <w:pStyle w:val="ProductList-OfferingBody"/>
              <w:jc w:val="center"/>
            </w:pPr>
            <w:r w:rsidRPr="00EF7CF9">
              <w:t>&lt; 99.9</w:t>
            </w:r>
            <w:r>
              <w:t>5</w:t>
            </w:r>
            <w:r w:rsidRPr="00EF7CF9">
              <w:t>%</w:t>
            </w:r>
          </w:p>
        </w:tc>
        <w:tc>
          <w:tcPr>
            <w:tcW w:w="5400" w:type="dxa"/>
            <w:tcBorders>
              <w:bottom w:val="single" w:sz="4" w:space="0" w:color="000000" w:themeColor="text1"/>
            </w:tcBorders>
          </w:tcPr>
          <w:p w14:paraId="566411D6" w14:textId="77777777" w:rsidR="00250244" w:rsidRPr="00EF7CF9" w:rsidRDefault="00250244" w:rsidP="000F31B4">
            <w:pPr>
              <w:pStyle w:val="ProductList-OfferingBody"/>
              <w:jc w:val="center"/>
            </w:pPr>
            <w:r w:rsidRPr="00EF7CF9">
              <w:t>10%</w:t>
            </w:r>
          </w:p>
        </w:tc>
      </w:tr>
      <w:tr w:rsidR="00250244" w:rsidRPr="00B44CF9" w14:paraId="2B7920ED" w14:textId="77777777" w:rsidTr="00277097">
        <w:tc>
          <w:tcPr>
            <w:tcW w:w="5400" w:type="dxa"/>
            <w:tcBorders>
              <w:bottom w:val="single" w:sz="4" w:space="0" w:color="auto"/>
            </w:tcBorders>
          </w:tcPr>
          <w:p w14:paraId="08B44678" w14:textId="77777777" w:rsidR="00250244" w:rsidRPr="00EF7CF9" w:rsidRDefault="00250244" w:rsidP="000F31B4">
            <w:pPr>
              <w:pStyle w:val="ProductList-OfferingBody"/>
              <w:jc w:val="center"/>
            </w:pPr>
            <w:r w:rsidRPr="00EF7CF9">
              <w:t>&lt; 99%</w:t>
            </w:r>
          </w:p>
        </w:tc>
        <w:tc>
          <w:tcPr>
            <w:tcW w:w="5400" w:type="dxa"/>
            <w:tcBorders>
              <w:bottom w:val="single" w:sz="4" w:space="0" w:color="auto"/>
            </w:tcBorders>
          </w:tcPr>
          <w:p w14:paraId="07002431" w14:textId="77777777" w:rsidR="00250244" w:rsidRPr="00EF7CF9" w:rsidRDefault="00250244" w:rsidP="000F31B4">
            <w:pPr>
              <w:pStyle w:val="ProductList-OfferingBody"/>
              <w:keepNext/>
              <w:jc w:val="center"/>
            </w:pPr>
            <w:r w:rsidRPr="00EF7CF9">
              <w:t>25%</w:t>
            </w:r>
          </w:p>
        </w:tc>
      </w:tr>
    </w:tbl>
    <w:p w14:paraId="6A38EC47" w14:textId="77777777" w:rsidR="00250244" w:rsidRDefault="00000000" w:rsidP="00250244">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250244" w:rsidRPr="00EF7CF9">
          <w:rPr>
            <w:rStyle w:val="Hyperlink"/>
            <w:sz w:val="16"/>
            <w:szCs w:val="16"/>
          </w:rPr>
          <w:t>Table of Contents</w:t>
        </w:r>
      </w:hyperlink>
      <w:r w:rsidR="00250244" w:rsidRPr="00EF7CF9">
        <w:rPr>
          <w:sz w:val="16"/>
          <w:szCs w:val="16"/>
        </w:rPr>
        <w:t xml:space="preserve"> / </w:t>
      </w:r>
      <w:hyperlink w:anchor="Definitions" w:tooltip="Definitions" w:history="1">
        <w:r w:rsidR="00250244" w:rsidRPr="00EF7CF9">
          <w:rPr>
            <w:rStyle w:val="Hyperlink"/>
            <w:sz w:val="16"/>
            <w:szCs w:val="16"/>
          </w:rPr>
          <w:t>Definitions</w:t>
        </w:r>
      </w:hyperlink>
    </w:p>
    <w:p w14:paraId="2361CDC7" w14:textId="3E84EC69" w:rsidR="00EF0466" w:rsidRPr="00EF7CF9" w:rsidRDefault="00EF0466" w:rsidP="00D76F8C">
      <w:pPr>
        <w:pStyle w:val="ProductList-Offering2Heading"/>
        <w:keepNext/>
        <w:tabs>
          <w:tab w:val="clear" w:pos="360"/>
          <w:tab w:val="clear" w:pos="720"/>
          <w:tab w:val="clear" w:pos="1080"/>
        </w:tabs>
        <w:outlineLvl w:val="2"/>
      </w:pPr>
      <w:bookmarkStart w:id="157" w:name="_Toc52348941"/>
      <w:bookmarkStart w:id="158" w:name="_Toc163569476"/>
      <w:r w:rsidRPr="00EF7CF9">
        <w:t>Batch</w:t>
      </w:r>
      <w:bookmarkEnd w:id="157"/>
      <w:bookmarkEnd w:id="158"/>
    </w:p>
    <w:p w14:paraId="7A200489" w14:textId="77777777" w:rsidR="00EF0466" w:rsidRPr="00EF7CF9" w:rsidRDefault="00EF0466" w:rsidP="00D76F8C">
      <w:pPr>
        <w:pStyle w:val="ProductList-Body"/>
        <w:keepNext/>
        <w:rPr>
          <w:b/>
          <w:color w:val="00188F"/>
        </w:rPr>
      </w:pPr>
      <w:r w:rsidRPr="00EF7CF9">
        <w:rPr>
          <w:b/>
          <w:color w:val="00188F"/>
        </w:rPr>
        <w:t>Additional Definitions</w:t>
      </w:r>
      <w:r w:rsidRPr="00EF7CF9">
        <w:t>:</w:t>
      </w:r>
    </w:p>
    <w:p w14:paraId="395AF348" w14:textId="68EC6FDB" w:rsidR="00EF0466" w:rsidRPr="00EF7CF9" w:rsidRDefault="00EF0466" w:rsidP="00EF0466">
      <w:pPr>
        <w:pStyle w:val="ProductList-Body"/>
        <w:spacing w:after="40"/>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the billing </w:t>
      </w:r>
      <w:r w:rsidR="00FF3E89">
        <w:t>Applicable Period</w:t>
      </w:r>
      <w:r w:rsidRPr="00EF7CF9">
        <w:t xml:space="preserve"> divided by the total number of hours in</w:t>
      </w:r>
      <w:r w:rsidR="001C576E" w:rsidRPr="001C576E">
        <w:t xml:space="preserve"> the Applicable Period</w:t>
      </w:r>
      <w:r w:rsidRPr="00EF7CF9">
        <w:t>.</w:t>
      </w:r>
    </w:p>
    <w:p w14:paraId="7133E034" w14:textId="77777777" w:rsidR="00EF0466" w:rsidRPr="00EF7CF9" w:rsidRDefault="00EF0466" w:rsidP="00EF0466">
      <w:pPr>
        <w:pStyle w:val="ProductList-Body"/>
      </w:pPr>
      <w:r w:rsidRPr="00571855">
        <w:t>“</w:t>
      </w:r>
      <w:r w:rsidRPr="00EF7CF9">
        <w:rPr>
          <w:b/>
          <w:color w:val="00188F"/>
        </w:rPr>
        <w:t>Error Rate</w:t>
      </w:r>
      <w:r w:rsidRPr="00571855">
        <w:t>”</w:t>
      </w:r>
      <w:r w:rsidRPr="00EF7CF9">
        <w:t xml:space="preserve"> is the total number of Failed Requests divided by Total Requests during a given one-hour interval.</w:t>
      </w:r>
      <w:r>
        <w:t xml:space="preserve"> </w:t>
      </w:r>
      <w:r w:rsidRPr="00EF7CF9">
        <w:t>If the Total Requests in a given one-hour interval is zero, the Error Rate for that interval is 0%.</w:t>
      </w:r>
    </w:p>
    <w:p w14:paraId="6E2D1CEE" w14:textId="77777777" w:rsidR="00EF0466" w:rsidRPr="00EF7CF9" w:rsidRDefault="00EF0466" w:rsidP="00EF0466">
      <w:pPr>
        <w:pStyle w:val="ProductList-Body"/>
        <w:spacing w:after="40"/>
      </w:pPr>
      <w:r w:rsidRPr="00571855">
        <w:t>“</w:t>
      </w:r>
      <w:r w:rsidRPr="00EF7CF9">
        <w:rPr>
          <w:b/>
          <w:color w:val="00188F"/>
        </w:rPr>
        <w:t>Excluded Requests</w:t>
      </w:r>
      <w:r w:rsidRPr="00571855">
        <w:t>”</w:t>
      </w:r>
      <w:r w:rsidRPr="00EF7CF9">
        <w:t xml:space="preserve"> are requests that result in an HTTP 4xx status code, other than an HTTP 408 status code.</w:t>
      </w:r>
    </w:p>
    <w:p w14:paraId="53BBC1FB" w14:textId="77777777" w:rsidR="00EF0466" w:rsidRPr="00EF7CF9" w:rsidRDefault="00EF0466" w:rsidP="00EF0466">
      <w:pPr>
        <w:pStyle w:val="ProductList-Body"/>
        <w:spacing w:after="40"/>
      </w:pPr>
      <w:r w:rsidRPr="00571855">
        <w:t>“</w:t>
      </w:r>
      <w:r w:rsidRPr="00EF7CF9">
        <w:rPr>
          <w:b/>
          <w:color w:val="00188F"/>
        </w:rPr>
        <w:t>Failed Requests</w:t>
      </w:r>
      <w:r w:rsidRPr="00571855">
        <w:t>”</w:t>
      </w:r>
      <w:r w:rsidRPr="00EF7CF9">
        <w:t xml:space="preserve"> is the set of all requests within Total Requests that either return an Error Code or an HTTP 408 status code or fail to return a Success Code within 5 seconds.</w:t>
      </w:r>
    </w:p>
    <w:p w14:paraId="650DAD32" w14:textId="518C1BC5" w:rsidR="00EF0466" w:rsidRPr="00EF7CF9" w:rsidRDefault="00EF0466" w:rsidP="00EF0466">
      <w:pPr>
        <w:pStyle w:val="ProductList-Body"/>
        <w:spacing w:after="40"/>
      </w:pPr>
      <w:r w:rsidRPr="00571855">
        <w:t>“</w:t>
      </w:r>
      <w:r w:rsidRPr="00EF7CF9">
        <w:rPr>
          <w:b/>
          <w:color w:val="00188F"/>
        </w:rPr>
        <w:t>Total Requests</w:t>
      </w:r>
      <w:r w:rsidRPr="00571855">
        <w:t>”</w:t>
      </w:r>
      <w:r w:rsidRPr="00EF7CF9">
        <w:t xml:space="preserve"> is the total number of authenticated REST API requests, other than Excluded Requests, to perform operations against Batch accounts attempted within a one-hour interval within a given Azure subscription during </w:t>
      </w:r>
      <w:r w:rsidR="003C74BC">
        <w:t>an Applicable Period</w:t>
      </w:r>
      <w:r w:rsidRPr="00EF7CF9">
        <w:t>.</w:t>
      </w:r>
    </w:p>
    <w:p w14:paraId="7EAB2ED8" w14:textId="6E0F8A8E" w:rsidR="00EF0466" w:rsidRDefault="00AC48A7" w:rsidP="00EF0466">
      <w:pPr>
        <w:pStyle w:val="ProductList-Body"/>
      </w:pPr>
      <w:r>
        <w:rPr>
          <w:b/>
          <w:color w:val="00188F"/>
        </w:rPr>
        <w:t>Uptime Percentage</w:t>
      </w:r>
      <w:r w:rsidR="00EF0466" w:rsidRPr="00EF7CF9">
        <w:t>:</w:t>
      </w:r>
      <w:r w:rsidR="00EF0466">
        <w:t xml:space="preserve"> </w:t>
      </w:r>
      <w:r w:rsidR="00EF0466" w:rsidRPr="00EF7CF9">
        <w:t xml:space="preserve">for the Batch Service is calculated by subtracting from 100% the Average Error Rate for a given Microsoft Azure subscription in </w:t>
      </w:r>
      <w:r w:rsidR="003C74BC">
        <w:t>an Applicable Period</w:t>
      </w:r>
      <w:r w:rsidR="00EF0466" w:rsidRPr="00EF7CF9">
        <w:t xml:space="preserve">. The </w:t>
      </w:r>
      <w:r w:rsidR="00EF0466" w:rsidRPr="00571855">
        <w:t>“</w:t>
      </w:r>
      <w:r w:rsidR="00EF0466" w:rsidRPr="00EF7CF9">
        <w:t>Average Error Rate</w:t>
      </w:r>
      <w:r w:rsidR="00EF0466" w:rsidRPr="00571855">
        <w:t>”</w:t>
      </w:r>
      <w:r w:rsidR="00EF0466" w:rsidRPr="00EF7CF9">
        <w:t xml:space="preserve"> for </w:t>
      </w:r>
      <w:r w:rsidR="003C74BC">
        <w:t>an Applicable Period</w:t>
      </w:r>
      <w:r w:rsidR="00EF0466" w:rsidRPr="00EF7CF9">
        <w:t xml:space="preserve"> is the sum of Error Rates for each hour in </w:t>
      </w:r>
      <w:r w:rsidR="0062188D" w:rsidRPr="0062188D">
        <w:t xml:space="preserve">the Applicable Period </w:t>
      </w:r>
      <w:r w:rsidR="00EF0466" w:rsidRPr="00EF7CF9">
        <w:t>divided by the total number of hours in</w:t>
      </w:r>
      <w:r w:rsidR="0062188D" w:rsidRPr="0062188D">
        <w:t xml:space="preserve"> the Applicable Period</w:t>
      </w:r>
      <w:r w:rsidR="00EF0466" w:rsidRPr="00EF7CF9">
        <w:t>.</w:t>
      </w:r>
    </w:p>
    <w:p w14:paraId="083113DA" w14:textId="1E983909" w:rsidR="00EF0466" w:rsidRPr="00EF7CF9" w:rsidRDefault="00AC48A7" w:rsidP="00EF0466">
      <w:pPr>
        <w:pStyle w:val="ProductList-Body"/>
      </w:pPr>
      <w:r>
        <w:t>Uptime Percentage</w:t>
      </w:r>
      <w:r w:rsidR="00EF0466" w:rsidRPr="00EF7CF9">
        <w:t xml:space="preserve"> is represented by the following formula:</w:t>
      </w:r>
    </w:p>
    <w:p w14:paraId="5DD33D94" w14:textId="77777777" w:rsidR="00EF0466" w:rsidRPr="00EF7CF9" w:rsidRDefault="00EF0466" w:rsidP="00EF0466">
      <w:pPr>
        <w:pStyle w:val="ProductList-Body"/>
      </w:pPr>
    </w:p>
    <w:p w14:paraId="0BEE3720" w14:textId="50D0BF0C" w:rsidR="00EF0466" w:rsidRPr="00EF7CF9" w:rsidRDefault="00EF0466" w:rsidP="008706F6">
      <w:pPr>
        <w:pStyle w:val="ListParagraph"/>
        <w:spacing w:after="12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Uptime % = 100% - Average Error Rate </m:t>
          </m:r>
        </m:oMath>
      </m:oMathPara>
    </w:p>
    <w:p w14:paraId="4CC590BB" w14:textId="77777777" w:rsidR="00EF0466" w:rsidRPr="00EF7CF9" w:rsidRDefault="00EF0466" w:rsidP="00EF046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F0466" w:rsidRPr="00B44CF9" w14:paraId="5CE18B58" w14:textId="77777777" w:rsidTr="00277097">
        <w:trPr>
          <w:tblHeader/>
        </w:trPr>
        <w:tc>
          <w:tcPr>
            <w:tcW w:w="5400" w:type="dxa"/>
            <w:shd w:val="clear" w:color="auto" w:fill="0072C6"/>
          </w:tcPr>
          <w:p w14:paraId="524E220F" w14:textId="733E12B6" w:rsidR="00EF046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7D8845" w14:textId="77777777" w:rsidR="00EF0466" w:rsidRPr="00EF7CF9" w:rsidRDefault="00EF0466" w:rsidP="000F31B4">
            <w:pPr>
              <w:pStyle w:val="ProductList-OfferingBody"/>
              <w:jc w:val="center"/>
              <w:rPr>
                <w:color w:val="FFFFFF" w:themeColor="background1"/>
              </w:rPr>
            </w:pPr>
            <w:r w:rsidRPr="00EF7CF9">
              <w:rPr>
                <w:color w:val="FFFFFF" w:themeColor="background1"/>
              </w:rPr>
              <w:t>Service Credit</w:t>
            </w:r>
          </w:p>
        </w:tc>
      </w:tr>
      <w:tr w:rsidR="00EF0466" w:rsidRPr="00B44CF9" w14:paraId="784DC36D" w14:textId="77777777" w:rsidTr="00277097">
        <w:tc>
          <w:tcPr>
            <w:tcW w:w="5400" w:type="dxa"/>
          </w:tcPr>
          <w:p w14:paraId="53AB855C" w14:textId="77777777" w:rsidR="00EF0466" w:rsidRPr="00EF7CF9" w:rsidRDefault="00EF0466" w:rsidP="000F31B4">
            <w:pPr>
              <w:pStyle w:val="ProductList-OfferingBody"/>
              <w:jc w:val="center"/>
            </w:pPr>
            <w:r w:rsidRPr="00EF7CF9">
              <w:t>&lt; 99.9%</w:t>
            </w:r>
          </w:p>
        </w:tc>
        <w:tc>
          <w:tcPr>
            <w:tcW w:w="5400" w:type="dxa"/>
          </w:tcPr>
          <w:p w14:paraId="762804D1" w14:textId="77777777" w:rsidR="00EF0466" w:rsidRPr="00EF7CF9" w:rsidRDefault="00EF0466" w:rsidP="000F31B4">
            <w:pPr>
              <w:pStyle w:val="ProductList-OfferingBody"/>
              <w:jc w:val="center"/>
            </w:pPr>
            <w:r w:rsidRPr="00EF7CF9">
              <w:t>10%</w:t>
            </w:r>
          </w:p>
        </w:tc>
      </w:tr>
      <w:tr w:rsidR="00EF0466" w:rsidRPr="00B44CF9" w14:paraId="433CE4B5" w14:textId="77777777" w:rsidTr="00277097">
        <w:tc>
          <w:tcPr>
            <w:tcW w:w="5400" w:type="dxa"/>
          </w:tcPr>
          <w:p w14:paraId="5A4F3664" w14:textId="77777777" w:rsidR="00EF0466" w:rsidRPr="00EF7CF9" w:rsidRDefault="00EF0466" w:rsidP="000F31B4">
            <w:pPr>
              <w:pStyle w:val="ProductList-OfferingBody"/>
              <w:jc w:val="center"/>
            </w:pPr>
            <w:r w:rsidRPr="00EF7CF9">
              <w:t>&lt; 99%</w:t>
            </w:r>
          </w:p>
        </w:tc>
        <w:tc>
          <w:tcPr>
            <w:tcW w:w="5400" w:type="dxa"/>
          </w:tcPr>
          <w:p w14:paraId="2BE675AB" w14:textId="77777777" w:rsidR="00EF0466" w:rsidRPr="00EF7CF9" w:rsidRDefault="00EF0466" w:rsidP="000F31B4">
            <w:pPr>
              <w:pStyle w:val="ProductList-OfferingBody"/>
              <w:jc w:val="center"/>
            </w:pPr>
            <w:r w:rsidRPr="00EF7CF9">
              <w:t>25%</w:t>
            </w:r>
          </w:p>
        </w:tc>
      </w:tr>
    </w:tbl>
    <w:bookmarkStart w:id="159" w:name="_Toc444249054"/>
    <w:bookmarkStart w:id="160" w:name="_Toc457806454"/>
    <w:p w14:paraId="121EC774" w14:textId="77777777" w:rsidR="00EF0466" w:rsidRPr="00EF7CF9" w:rsidRDefault="00EF0466" w:rsidP="00EF046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DD5416" w14:textId="77777777" w:rsidR="00EE07E3" w:rsidRPr="00EF7CF9" w:rsidRDefault="00EE07E3" w:rsidP="00D41408">
      <w:pPr>
        <w:pStyle w:val="ProductList-Offering2Heading"/>
        <w:keepNext/>
        <w:tabs>
          <w:tab w:val="clear" w:pos="360"/>
          <w:tab w:val="clear" w:pos="720"/>
          <w:tab w:val="clear" w:pos="1080"/>
        </w:tabs>
        <w:outlineLvl w:val="2"/>
      </w:pPr>
      <w:bookmarkStart w:id="161" w:name="_Toc457821542"/>
      <w:bookmarkStart w:id="162" w:name="_Toc52348943"/>
      <w:bookmarkStart w:id="163" w:name="_Toc163569477"/>
      <w:bookmarkEnd w:id="159"/>
      <w:bookmarkEnd w:id="160"/>
      <w:r w:rsidRPr="00EF7CF9">
        <w:t>BizTalk Services</w:t>
      </w:r>
      <w:bookmarkEnd w:id="161"/>
      <w:bookmarkEnd w:id="162"/>
      <w:bookmarkEnd w:id="163"/>
    </w:p>
    <w:p w14:paraId="1EEF97B3" w14:textId="77777777" w:rsidR="00EE07E3" w:rsidRPr="00EF7CF9" w:rsidRDefault="00EE07E3" w:rsidP="00D41408">
      <w:pPr>
        <w:pStyle w:val="ProductList-Body"/>
        <w:keepNext/>
        <w:rPr>
          <w:b/>
          <w:color w:val="00188F"/>
        </w:rPr>
      </w:pPr>
      <w:r w:rsidRPr="00EF7CF9">
        <w:rPr>
          <w:b/>
          <w:color w:val="00188F"/>
        </w:rPr>
        <w:t>Additional Definitions</w:t>
      </w:r>
      <w:r w:rsidRPr="00EF7CF9">
        <w:t>:</w:t>
      </w:r>
    </w:p>
    <w:p w14:paraId="689B8158" w14:textId="77777777" w:rsidR="00EE07E3" w:rsidRPr="00EF7CF9" w:rsidRDefault="00EE07E3" w:rsidP="00F4710D">
      <w:pPr>
        <w:pStyle w:val="ProductList-Body"/>
      </w:pPr>
      <w:r w:rsidRPr="00571855">
        <w:t>“</w:t>
      </w:r>
      <w:r w:rsidRPr="00EF7CF9">
        <w:rPr>
          <w:b/>
          <w:color w:val="00188F"/>
        </w:rPr>
        <w:t>BizTalk Service Environment</w:t>
      </w:r>
      <w:r w:rsidRPr="00571855">
        <w:t>”</w:t>
      </w:r>
      <w:r w:rsidRPr="00EF7CF9">
        <w:t xml:space="preserve"> refers to a deployment of the BizTalk Services created by you, as represented in the Management Portal, to which you may send runtime message requests.</w:t>
      </w:r>
    </w:p>
    <w:p w14:paraId="30BE0C93" w14:textId="2F60CAC7" w:rsidR="00EE07E3" w:rsidRPr="00EF7CF9" w:rsidRDefault="00EE07E3" w:rsidP="00F4710D">
      <w:pPr>
        <w:pStyle w:val="ProductList-Body"/>
      </w:pPr>
      <w:r w:rsidRPr="00571855">
        <w:t>“</w:t>
      </w:r>
      <w:r w:rsidRPr="00EF7CF9">
        <w:rPr>
          <w:b/>
          <w:color w:val="00188F"/>
        </w:rPr>
        <w:t>Deployment Minutes</w:t>
      </w:r>
      <w:r w:rsidRPr="00571855">
        <w:t>”</w:t>
      </w:r>
      <w:r w:rsidRPr="00EF7CF9">
        <w:t xml:space="preserve"> is the total number of minutes that a given BizTalk Service Environment has been deployed in Microsoft Azure during </w:t>
      </w:r>
      <w:r w:rsidR="003C74BC">
        <w:t>an Applicable Period</w:t>
      </w:r>
      <w:r w:rsidRPr="00EF7CF9">
        <w:t>.</w:t>
      </w:r>
    </w:p>
    <w:p w14:paraId="05F523B2" w14:textId="2F4FF51B" w:rsidR="00EE07E3" w:rsidRPr="00EF7CF9" w:rsidRDefault="00EE07E3" w:rsidP="00F4710D">
      <w:pPr>
        <w:pStyle w:val="ProductList-Body"/>
      </w:pPr>
      <w:r w:rsidRPr="00571855">
        <w:t>“</w:t>
      </w:r>
      <w:r w:rsidRPr="00EF7CF9">
        <w:rPr>
          <w:b/>
          <w:color w:val="00188F"/>
        </w:rPr>
        <w:t>Maximum Available Minutes</w:t>
      </w:r>
      <w:r w:rsidRPr="00571855">
        <w:t>”</w:t>
      </w:r>
      <w:r w:rsidRPr="00EF7CF9">
        <w:t xml:space="preserve"> is the sum of all Deployment Minutes across all BizTalk Service Environments deployed by you in a given Microsoft Azure subscription during </w:t>
      </w:r>
      <w:r w:rsidR="003C74BC">
        <w:t>an Applicable Period</w:t>
      </w:r>
      <w:r w:rsidRPr="00EF7CF9">
        <w:t>.</w:t>
      </w:r>
    </w:p>
    <w:p w14:paraId="2867114C" w14:textId="77777777" w:rsidR="00EE07E3" w:rsidRPr="00EF7CF9" w:rsidRDefault="00EE07E3" w:rsidP="00F4710D">
      <w:pPr>
        <w:pStyle w:val="ProductList-Body"/>
      </w:pPr>
      <w:r w:rsidRPr="00571855">
        <w:t>“</w:t>
      </w:r>
      <w:r w:rsidRPr="00EF7CF9">
        <w:rPr>
          <w:b/>
          <w:color w:val="00188F"/>
        </w:rPr>
        <w:t>Monitoring Storage Account</w:t>
      </w:r>
      <w:r w:rsidRPr="00571855">
        <w:t>”</w:t>
      </w:r>
      <w:r w:rsidRPr="00EF7CF9">
        <w:t xml:space="preserve"> refers to the Azure Storage account used by the BizTalk Services to store monitoring information related to the execution of the BizTalk Services.</w:t>
      </w:r>
    </w:p>
    <w:p w14:paraId="150F5BD7" w14:textId="77777777" w:rsidR="00EE07E3" w:rsidRPr="00EF7CF9" w:rsidRDefault="00EE07E3" w:rsidP="00F4710D">
      <w:pPr>
        <w:pStyle w:val="ProductList-Body"/>
      </w:pPr>
      <w:r w:rsidRPr="00EF7CF9">
        <w:rPr>
          <w:b/>
          <w:color w:val="00188F"/>
        </w:rPr>
        <w:t>Downtime</w:t>
      </w:r>
      <w:r w:rsidRPr="00EF7CF9">
        <w:t>:</w:t>
      </w:r>
      <w:r>
        <w:t xml:space="preserve"> </w:t>
      </w:r>
      <w:r w:rsidRPr="00EF7CF9">
        <w:t>The total accumulated Deployment Minutes, across all BizTalk Service Environments deployed by you in a given Microsoft Azure subscription, during which the BizTalk Service Environment is unavailable. A minute is considered unavailable for a given BizTalk Service Environment when there is no connectivity between your BizTalk Service Environment and Microsoft’s Internet gateway.</w:t>
      </w:r>
    </w:p>
    <w:p w14:paraId="094308AC" w14:textId="2732B5C0" w:rsidR="00EE07E3" w:rsidRPr="00EF7CF9" w:rsidRDefault="00AC48A7" w:rsidP="00EE07E3">
      <w:pPr>
        <w:pStyle w:val="ProductList-Body"/>
      </w:pPr>
      <w:r>
        <w:rPr>
          <w:b/>
          <w:color w:val="00188F"/>
        </w:rPr>
        <w:t>Uptime Percentage</w:t>
      </w:r>
      <w:r w:rsidR="00EE07E3" w:rsidRPr="00EF7CF9">
        <w:t>:</w:t>
      </w:r>
      <w:r w:rsidR="00EE07E3">
        <w:t xml:space="preserve"> </w:t>
      </w:r>
      <w:r w:rsidR="00EE07E3" w:rsidRPr="00EF7CF9">
        <w:t xml:space="preserve">The </w:t>
      </w:r>
      <w:r>
        <w:t>Uptime Percentage</w:t>
      </w:r>
      <w:r w:rsidR="00EE07E3" w:rsidRPr="00EF7CF9">
        <w:t xml:space="preserve"> is calculated using the following formula:</w:t>
      </w:r>
    </w:p>
    <w:p w14:paraId="6BB05F7C" w14:textId="77777777" w:rsidR="00EE07E3" w:rsidRPr="00F4710D" w:rsidRDefault="00EE07E3" w:rsidP="00EE07E3">
      <w:pPr>
        <w:pStyle w:val="ProductList-Body"/>
        <w:rPr>
          <w:sz w:val="12"/>
          <w:szCs w:val="12"/>
        </w:rPr>
      </w:pPr>
    </w:p>
    <w:p w14:paraId="684C104E" w14:textId="77777777" w:rsidR="00EE07E3" w:rsidRPr="00EF7CF9" w:rsidRDefault="00000000" w:rsidP="00EE07E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91A6EB5" w14:textId="77777777" w:rsidR="00EE07E3" w:rsidRPr="00EF7CF9" w:rsidRDefault="00EE07E3" w:rsidP="00EE07E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E07E3" w:rsidRPr="00B44CF9" w14:paraId="50E8FE09" w14:textId="77777777" w:rsidTr="00277097">
        <w:trPr>
          <w:tblHeader/>
        </w:trPr>
        <w:tc>
          <w:tcPr>
            <w:tcW w:w="5400" w:type="dxa"/>
            <w:shd w:val="clear" w:color="auto" w:fill="0072C6"/>
          </w:tcPr>
          <w:p w14:paraId="1615DE96" w14:textId="3E3D6E8A" w:rsidR="00EE07E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08E93F" w14:textId="77777777" w:rsidR="00EE07E3" w:rsidRPr="00EF7CF9" w:rsidRDefault="00EE07E3" w:rsidP="000F31B4">
            <w:pPr>
              <w:pStyle w:val="ProductList-OfferingBody"/>
              <w:jc w:val="center"/>
              <w:rPr>
                <w:color w:val="FFFFFF" w:themeColor="background1"/>
              </w:rPr>
            </w:pPr>
            <w:r w:rsidRPr="00EF7CF9">
              <w:rPr>
                <w:color w:val="FFFFFF" w:themeColor="background1"/>
              </w:rPr>
              <w:t>Service Credit</w:t>
            </w:r>
          </w:p>
        </w:tc>
      </w:tr>
      <w:tr w:rsidR="00EE07E3" w:rsidRPr="00B44CF9" w14:paraId="2A4110F7" w14:textId="77777777" w:rsidTr="00277097">
        <w:tc>
          <w:tcPr>
            <w:tcW w:w="5400" w:type="dxa"/>
          </w:tcPr>
          <w:p w14:paraId="15668B8B" w14:textId="77777777" w:rsidR="00EE07E3" w:rsidRPr="00EF7CF9" w:rsidRDefault="00EE07E3" w:rsidP="000F31B4">
            <w:pPr>
              <w:pStyle w:val="ProductList-OfferingBody"/>
              <w:jc w:val="center"/>
            </w:pPr>
            <w:r w:rsidRPr="00EF7CF9">
              <w:t>&lt; 99.9%</w:t>
            </w:r>
          </w:p>
        </w:tc>
        <w:tc>
          <w:tcPr>
            <w:tcW w:w="5400" w:type="dxa"/>
          </w:tcPr>
          <w:p w14:paraId="1A041908" w14:textId="77777777" w:rsidR="00EE07E3" w:rsidRPr="00EF7CF9" w:rsidRDefault="00EE07E3" w:rsidP="000F31B4">
            <w:pPr>
              <w:pStyle w:val="ProductList-OfferingBody"/>
              <w:jc w:val="center"/>
            </w:pPr>
            <w:r w:rsidRPr="00EF7CF9">
              <w:t>10%</w:t>
            </w:r>
          </w:p>
        </w:tc>
      </w:tr>
      <w:tr w:rsidR="00EE07E3" w:rsidRPr="00B44CF9" w14:paraId="6D76EEE9" w14:textId="77777777" w:rsidTr="00277097">
        <w:tc>
          <w:tcPr>
            <w:tcW w:w="5400" w:type="dxa"/>
          </w:tcPr>
          <w:p w14:paraId="1D348B08" w14:textId="77777777" w:rsidR="00EE07E3" w:rsidRPr="00EF7CF9" w:rsidRDefault="00EE07E3" w:rsidP="000F31B4">
            <w:pPr>
              <w:pStyle w:val="ProductList-OfferingBody"/>
              <w:jc w:val="center"/>
            </w:pPr>
            <w:r w:rsidRPr="00EF7CF9">
              <w:t>&lt; 99%</w:t>
            </w:r>
          </w:p>
        </w:tc>
        <w:tc>
          <w:tcPr>
            <w:tcW w:w="5400" w:type="dxa"/>
          </w:tcPr>
          <w:p w14:paraId="03C66756" w14:textId="77777777" w:rsidR="00EE07E3" w:rsidRPr="00EF7CF9" w:rsidRDefault="00EE07E3" w:rsidP="000F31B4">
            <w:pPr>
              <w:pStyle w:val="ProductList-OfferingBody"/>
              <w:jc w:val="center"/>
            </w:pPr>
            <w:r w:rsidRPr="00EF7CF9">
              <w:t>25%</w:t>
            </w:r>
          </w:p>
        </w:tc>
      </w:tr>
    </w:tbl>
    <w:p w14:paraId="06B841FB" w14:textId="77777777" w:rsidR="00EE07E3" w:rsidRPr="00F4710D" w:rsidRDefault="00EE07E3" w:rsidP="00EE07E3">
      <w:pPr>
        <w:pStyle w:val="ProductList-Body"/>
        <w:rPr>
          <w:sz w:val="12"/>
          <w:szCs w:val="12"/>
        </w:rPr>
      </w:pPr>
    </w:p>
    <w:p w14:paraId="65C7EBDC" w14:textId="77777777" w:rsidR="00EE07E3" w:rsidRPr="00EF7CF9" w:rsidRDefault="00EE07E3" w:rsidP="00EE07E3">
      <w:pPr>
        <w:pStyle w:val="ProductList-Body"/>
      </w:pPr>
      <w:r w:rsidRPr="00EF7CF9">
        <w:rPr>
          <w:b/>
          <w:color w:val="00188F"/>
        </w:rPr>
        <w:t>Service Level Exceptions</w:t>
      </w:r>
      <w:r w:rsidRPr="00EF7CF9">
        <w:t>:</w:t>
      </w:r>
      <w:r>
        <w:t xml:space="preserve"> </w:t>
      </w:r>
      <w:r w:rsidRPr="00EF7CF9">
        <w:t>The Service Levels and Service Credits are applicable to your use of the Basic, Standard, and Premium tiers of the BizTalk Services.</w:t>
      </w:r>
      <w:r>
        <w:t xml:space="preserve"> </w:t>
      </w:r>
      <w:r w:rsidRPr="00EF7CF9">
        <w:t>The Developer tier of the Microsoft Azure BizTalk Services is not covered by this SLA.</w:t>
      </w:r>
    </w:p>
    <w:p w14:paraId="41B0412C" w14:textId="77777777" w:rsidR="00EE07E3" w:rsidRPr="00F4710D" w:rsidRDefault="00EE07E3" w:rsidP="00EE07E3">
      <w:pPr>
        <w:pStyle w:val="ProductList-Body"/>
        <w:rPr>
          <w:sz w:val="12"/>
          <w:szCs w:val="12"/>
        </w:rPr>
      </w:pPr>
    </w:p>
    <w:p w14:paraId="21C0FE31" w14:textId="77777777" w:rsidR="00EE07E3" w:rsidRPr="00EF7CF9" w:rsidRDefault="00EE07E3" w:rsidP="00EE07E3">
      <w:pPr>
        <w:pStyle w:val="ProductList-Body"/>
      </w:pPr>
      <w:r w:rsidRPr="00EF7CF9">
        <w:rPr>
          <w:b/>
          <w:color w:val="00188F"/>
        </w:rPr>
        <w:t>Additional Terms</w:t>
      </w:r>
      <w:r w:rsidRPr="00EF7CF9">
        <w:t>:</w:t>
      </w:r>
      <w:r>
        <w:t xml:space="preserve"> </w:t>
      </w:r>
      <w:r w:rsidRPr="00EF7CF9">
        <w:t>When submitting a claim, you must ensure that complete monitoring data is maintained within the Monitoring Storage Account and is made available to Microsoft.</w:t>
      </w:r>
    </w:p>
    <w:p w14:paraId="03E4630A" w14:textId="77777777" w:rsidR="00EE07E3" w:rsidRPr="00EF7CF9" w:rsidRDefault="00000000" w:rsidP="00EE07E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E07E3" w:rsidRPr="00EF7CF9">
          <w:rPr>
            <w:rStyle w:val="Hyperlink"/>
            <w:sz w:val="16"/>
            <w:szCs w:val="16"/>
          </w:rPr>
          <w:t>Table of Contents</w:t>
        </w:r>
      </w:hyperlink>
      <w:r w:rsidR="00EE07E3" w:rsidRPr="00EF7CF9">
        <w:rPr>
          <w:sz w:val="16"/>
          <w:szCs w:val="16"/>
        </w:rPr>
        <w:t xml:space="preserve"> / </w:t>
      </w:r>
      <w:hyperlink w:anchor="Definitions" w:tooltip="Definitions" w:history="1">
        <w:r w:rsidR="00EE07E3" w:rsidRPr="00EF7CF9">
          <w:rPr>
            <w:rStyle w:val="Hyperlink"/>
            <w:sz w:val="16"/>
            <w:szCs w:val="16"/>
          </w:rPr>
          <w:t>Definitions</w:t>
        </w:r>
      </w:hyperlink>
    </w:p>
    <w:p w14:paraId="52D0FD56" w14:textId="58C7C03A" w:rsidR="004005AF" w:rsidRPr="00EF7CF9" w:rsidRDefault="004005AF" w:rsidP="008D2E91">
      <w:pPr>
        <w:pStyle w:val="ProductList-Offering2Heading"/>
        <w:keepNext/>
        <w:tabs>
          <w:tab w:val="clear" w:pos="360"/>
          <w:tab w:val="clear" w:pos="720"/>
          <w:tab w:val="clear" w:pos="1080"/>
        </w:tabs>
        <w:outlineLvl w:val="2"/>
      </w:pPr>
      <w:bookmarkStart w:id="164" w:name="_Toc163569478"/>
      <w:r w:rsidRPr="00EF7CF9">
        <w:t>Azure Bot Service</w:t>
      </w:r>
      <w:bookmarkEnd w:id="155"/>
      <w:bookmarkEnd w:id="164"/>
    </w:p>
    <w:bookmarkEnd w:id="149"/>
    <w:p w14:paraId="3693B18C" w14:textId="77777777" w:rsidR="004005AF" w:rsidRPr="00EF7CF9" w:rsidRDefault="004005AF" w:rsidP="004005AF">
      <w:pPr>
        <w:pStyle w:val="ProductList-Body"/>
      </w:pPr>
      <w:r w:rsidRPr="00EF7CF9">
        <w:rPr>
          <w:b/>
          <w:color w:val="00188F"/>
        </w:rPr>
        <w:t>Additional Definitions</w:t>
      </w:r>
      <w:r w:rsidRPr="00EF7CF9">
        <w:t>:</w:t>
      </w:r>
    </w:p>
    <w:p w14:paraId="5B0F1183" w14:textId="77777777" w:rsidR="004005AF" w:rsidRPr="00EF7CF9" w:rsidRDefault="004005AF" w:rsidP="00F4710D">
      <w:pPr>
        <w:pStyle w:val="ProductList-Body"/>
      </w:pPr>
      <w:r w:rsidRPr="00571855">
        <w:t>“</w:t>
      </w:r>
      <w:r w:rsidRPr="00EF7CF9">
        <w:rPr>
          <w:b/>
          <w:color w:val="00188F"/>
        </w:rPr>
        <w:t>Azure Bot Service Premium Channel</w:t>
      </w:r>
      <w:r w:rsidRPr="00571855">
        <w:t>”</w:t>
      </w:r>
      <w:r w:rsidRPr="00EF7CF9">
        <w:t xml:space="preserve"> is a Bot Framework channel in the premium category.</w:t>
      </w:r>
    </w:p>
    <w:p w14:paraId="6C1FBDA2" w14:textId="77777777" w:rsidR="004005AF" w:rsidRPr="00EF7CF9" w:rsidRDefault="004005AF" w:rsidP="00F4710D">
      <w:pPr>
        <w:pStyle w:val="ProductList-Body"/>
      </w:pPr>
      <w:r w:rsidRPr="00571855">
        <w:t>“</w:t>
      </w:r>
      <w:r w:rsidRPr="00EF7CF9">
        <w:rPr>
          <w:b/>
          <w:color w:val="00188F"/>
        </w:rPr>
        <w:t>Bot</w:t>
      </w:r>
      <w:r w:rsidRPr="00571855">
        <w:t>”</w:t>
      </w:r>
      <w:r w:rsidRPr="00EF7CF9">
        <w:t xml:space="preserve"> is the developer’s Internet facing conversational application which is registered with and is configured to send and receive messages from the Azure Bot Service.</w:t>
      </w:r>
    </w:p>
    <w:p w14:paraId="18BAD109" w14:textId="77777777" w:rsidR="004005AF" w:rsidRPr="00EF7CF9" w:rsidRDefault="004005AF" w:rsidP="00F4710D">
      <w:pPr>
        <w:pStyle w:val="ProductList-Body"/>
      </w:pPr>
      <w:r w:rsidRPr="00571855">
        <w:t>“</w:t>
      </w:r>
      <w:r w:rsidRPr="00EF7CF9">
        <w:rPr>
          <w:b/>
          <w:color w:val="00188F"/>
        </w:rPr>
        <w:t>Bot Framework</w:t>
      </w:r>
      <w:r w:rsidRPr="00571855">
        <w:t>”</w:t>
      </w:r>
      <w:r w:rsidRPr="00EF7CF9">
        <w:rPr>
          <w:b/>
        </w:rPr>
        <w:t xml:space="preserve"> </w:t>
      </w:r>
      <w:r w:rsidRPr="00EF7CF9">
        <w:t>is a platform for building, connecting, testing, and deploying powerful and intelligent bots.</w:t>
      </w:r>
    </w:p>
    <w:p w14:paraId="51F2105F" w14:textId="77777777" w:rsidR="004005AF" w:rsidRPr="00EF7CF9" w:rsidRDefault="004005AF" w:rsidP="00F4710D">
      <w:pPr>
        <w:pStyle w:val="ProductList-Body"/>
      </w:pPr>
      <w:r w:rsidRPr="00571855">
        <w:t>“</w:t>
      </w:r>
      <w:r w:rsidRPr="00EF7CF9">
        <w:rPr>
          <w:b/>
          <w:color w:val="00188F"/>
        </w:rPr>
        <w:t>Client</w:t>
      </w:r>
      <w:r w:rsidRPr="00571855">
        <w:t>”</w:t>
      </w:r>
      <w:r w:rsidRPr="00EF7CF9">
        <w:t xml:space="preserve"> is the end user facing portion of a Bot</w:t>
      </w:r>
      <w:r w:rsidRPr="00EF7CF9">
        <w:rPr>
          <w:rStyle w:val="CommentReference"/>
          <w:sz w:val="18"/>
          <w:szCs w:val="18"/>
        </w:rPr>
        <w:t>.</w:t>
      </w:r>
    </w:p>
    <w:p w14:paraId="4E6AFF00" w14:textId="77777777" w:rsidR="004005AF" w:rsidRPr="00EF7CF9" w:rsidRDefault="004005AF" w:rsidP="00F4710D">
      <w:pPr>
        <w:pStyle w:val="ProductList-Body"/>
      </w:pPr>
      <w:r w:rsidRPr="00571855">
        <w:t>“</w:t>
      </w:r>
      <w:r w:rsidRPr="00EF7CF9">
        <w:rPr>
          <w:b/>
          <w:color w:val="00188F"/>
        </w:rPr>
        <w:t>Premium Channels API Endpoint</w:t>
      </w:r>
      <w:r w:rsidRPr="00571855">
        <w:t>”</w:t>
      </w:r>
      <w:r w:rsidRPr="00EF7CF9">
        <w:rPr>
          <w:b/>
        </w:rPr>
        <w:t xml:space="preserve"> </w:t>
      </w:r>
      <w:r w:rsidRPr="00EF7CF9">
        <w:t>is a Bot Framework REST API endpoint for Azure Bot Service Premium Channels</w:t>
      </w:r>
    </w:p>
    <w:p w14:paraId="2B77F191" w14:textId="3C907779" w:rsidR="004005AF" w:rsidRDefault="00EE6E3C" w:rsidP="00F4710D">
      <w:pPr>
        <w:pStyle w:val="ProductList-Body"/>
      </w:pPr>
      <w:r>
        <w:rPr>
          <w:b/>
          <w:color w:val="00188F"/>
        </w:rPr>
        <w:t>Uptime Calculation</w:t>
      </w:r>
      <w:r w:rsidR="004005AF">
        <w:rPr>
          <w:b/>
          <w:color w:val="00188F"/>
        </w:rPr>
        <w:t xml:space="preserve"> and Service Levels for Azure Bot Services Premium Channels</w:t>
      </w:r>
      <w:r w:rsidR="004005AF" w:rsidRPr="00EF7CF9">
        <w:t>:</w:t>
      </w:r>
    </w:p>
    <w:p w14:paraId="337B1E38" w14:textId="0B02D84A" w:rsidR="004005AF" w:rsidRPr="00EF7CF9" w:rsidRDefault="004005AF" w:rsidP="00F4710D">
      <w:pPr>
        <w:pStyle w:val="ProductList-Body"/>
      </w:pPr>
      <w:r w:rsidRPr="00571855">
        <w:t>“</w:t>
      </w:r>
      <w:r w:rsidRPr="00EF7CF9">
        <w:rPr>
          <w:b/>
          <w:color w:val="00188F"/>
        </w:rPr>
        <w:t>Total API Requests</w:t>
      </w:r>
      <w:r w:rsidRPr="00571855">
        <w:t>”</w:t>
      </w:r>
      <w:r w:rsidRPr="00EF7CF9">
        <w:rPr>
          <w:b/>
        </w:rPr>
        <w:t xml:space="preserve"> </w:t>
      </w:r>
      <w:r w:rsidRPr="00EF7CF9">
        <w:t xml:space="preserve">is the total number of requests made by the Bot or the Client to the Premium Channel’s API Endpoint in a Microsoft Azure subscription during </w:t>
      </w:r>
      <w:r w:rsidR="003C74BC">
        <w:t>an Applicable Period</w:t>
      </w:r>
      <w:r w:rsidRPr="00EF7CF9">
        <w:t>.</w:t>
      </w:r>
    </w:p>
    <w:p w14:paraId="15431C51" w14:textId="50AF35D0" w:rsidR="004005AF" w:rsidRPr="00EF7CF9" w:rsidRDefault="004005AF" w:rsidP="00F4710D">
      <w:pPr>
        <w:pStyle w:val="ProductList-Body"/>
        <w:rPr>
          <w:b/>
          <w:color w:val="00188F"/>
        </w:rPr>
      </w:pPr>
      <w:r w:rsidRPr="00571855">
        <w:t>“</w:t>
      </w:r>
      <w:r w:rsidRPr="00EF7CF9">
        <w:rPr>
          <w:b/>
          <w:color w:val="00188F"/>
        </w:rPr>
        <w:t>Failed API Requests</w:t>
      </w:r>
      <w:r w:rsidRPr="00571855">
        <w:t>”</w:t>
      </w:r>
      <w:r w:rsidRPr="00EF7CF9">
        <w:t xml:space="preserve"> are the total number of requests within Total API Requests that return an Error Code or do not respond within 2 minutes.</w:t>
      </w:r>
    </w:p>
    <w:p w14:paraId="4AA21E53" w14:textId="07303613" w:rsidR="004005AF" w:rsidRPr="00EF7CF9" w:rsidRDefault="004005AF" w:rsidP="00F4710D">
      <w:pPr>
        <w:pStyle w:val="ProductList-Body"/>
        <w:rPr>
          <w:lang w:eastAsia="zh-TW"/>
        </w:rPr>
      </w:pPr>
      <w:r w:rsidRPr="00571855">
        <w:rPr>
          <w:lang w:eastAsia="zh-TW"/>
        </w:rPr>
        <w:t>“</w:t>
      </w:r>
      <w:r w:rsidR="00AC48A7">
        <w:rPr>
          <w:b/>
          <w:color w:val="00188F"/>
          <w:lang w:eastAsia="zh-TW"/>
        </w:rPr>
        <w:t>Uptime Percentage</w:t>
      </w:r>
      <w:r w:rsidRPr="00571855">
        <w:rPr>
          <w:lang w:eastAsia="zh-TW"/>
        </w:rPr>
        <w:t>”</w:t>
      </w:r>
      <w:r w:rsidRPr="00EF7CF9">
        <w:rPr>
          <w:lang w:eastAsia="zh-TW"/>
        </w:rPr>
        <w:t xml:space="preserve"> is calculated as Total API Requests less Failed API Requests divided by Total API Requests multiplied by 100.</w:t>
      </w:r>
    </w:p>
    <w:p w14:paraId="48723A42" w14:textId="77777777" w:rsidR="004005AF" w:rsidRPr="00F4710D" w:rsidRDefault="004005AF" w:rsidP="004005AF">
      <w:pPr>
        <w:pStyle w:val="ProductList-Body"/>
        <w:rPr>
          <w:sz w:val="12"/>
          <w:szCs w:val="12"/>
          <w:lang w:val="en"/>
        </w:rPr>
      </w:pPr>
    </w:p>
    <w:p w14:paraId="6131C33A" w14:textId="00296FB5" w:rsidR="004005AF" w:rsidRPr="00EF7CF9" w:rsidRDefault="00AC48A7" w:rsidP="004005AF">
      <w:pPr>
        <w:pStyle w:val="ProductList-Body"/>
        <w:rPr>
          <w:lang w:val="en"/>
        </w:rPr>
      </w:pPr>
      <w:r>
        <w:rPr>
          <w:b/>
          <w:color w:val="00188F"/>
        </w:rPr>
        <w:t>Uptime Percentage</w:t>
      </w:r>
      <w:r w:rsidR="004005AF" w:rsidRPr="00EF7CF9">
        <w:t>:</w:t>
      </w:r>
      <w:r w:rsidR="004005AF">
        <w:rPr>
          <w:b/>
          <w:color w:val="00188F"/>
        </w:rPr>
        <w:t xml:space="preserve"> </w:t>
      </w:r>
      <w:r w:rsidR="004005AF" w:rsidRPr="00EF7CF9">
        <w:rPr>
          <w:lang w:val="en"/>
        </w:rPr>
        <w:t xml:space="preserve">The </w:t>
      </w:r>
      <w:r>
        <w:rPr>
          <w:lang w:val="en"/>
        </w:rPr>
        <w:t>Uptime Percentage</w:t>
      </w:r>
      <w:r w:rsidR="004005AF" w:rsidRPr="00EF7CF9">
        <w:rPr>
          <w:lang w:val="en"/>
        </w:rPr>
        <w:t xml:space="preserve"> is calculated using the following formula:</w:t>
      </w:r>
    </w:p>
    <w:p w14:paraId="4D1B6C53" w14:textId="77777777" w:rsidR="004005AF" w:rsidRPr="00EF7CF9" w:rsidRDefault="004005AF" w:rsidP="004005AF">
      <w:pPr>
        <w:pStyle w:val="ProductList-Body"/>
        <w:rPr>
          <w:lang w:val="en"/>
        </w:rPr>
      </w:pPr>
    </w:p>
    <w:p w14:paraId="30178757" w14:textId="77777777" w:rsidR="004005AF" w:rsidRPr="00EF7CF9" w:rsidRDefault="00000000" w:rsidP="004005AF">
      <w:pPr>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AFF09F" w14:textId="77777777" w:rsidR="004005AF" w:rsidRPr="00EF7CF9" w:rsidRDefault="004005AF" w:rsidP="00FA0DFD">
      <w:pPr>
        <w:spacing w:after="12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Azure Bot Service Premium Channels.</w:t>
      </w:r>
    </w:p>
    <w:p w14:paraId="25AEB956" w14:textId="77777777" w:rsidR="004005AF" w:rsidRPr="00EF7CF9" w:rsidRDefault="004005AF" w:rsidP="004005AF">
      <w:pPr>
        <w:pStyle w:val="ProductList-Body"/>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15E3D78" w14:textId="77777777" w:rsidTr="00277097">
        <w:trPr>
          <w:trHeight w:val="249"/>
          <w:tblHeader/>
        </w:trPr>
        <w:tc>
          <w:tcPr>
            <w:tcW w:w="5400" w:type="dxa"/>
            <w:shd w:val="clear" w:color="auto" w:fill="0072C6"/>
          </w:tcPr>
          <w:p w14:paraId="3B08ED36" w14:textId="12E70625"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8109B5"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3BA8188" w14:textId="77777777" w:rsidTr="00277097">
        <w:trPr>
          <w:trHeight w:val="242"/>
        </w:trPr>
        <w:tc>
          <w:tcPr>
            <w:tcW w:w="5400" w:type="dxa"/>
          </w:tcPr>
          <w:p w14:paraId="276900D5" w14:textId="77777777" w:rsidR="004005AF" w:rsidRPr="00EF7CF9" w:rsidRDefault="004005AF" w:rsidP="000F31B4">
            <w:pPr>
              <w:pStyle w:val="ProductList-OfferingBody"/>
              <w:jc w:val="center"/>
            </w:pPr>
            <w:r w:rsidRPr="00EF7CF9">
              <w:t>&lt; 99.9%</w:t>
            </w:r>
          </w:p>
        </w:tc>
        <w:tc>
          <w:tcPr>
            <w:tcW w:w="5400" w:type="dxa"/>
          </w:tcPr>
          <w:p w14:paraId="0251B5DD" w14:textId="77777777" w:rsidR="004005AF" w:rsidRPr="00EF7CF9" w:rsidRDefault="004005AF" w:rsidP="000F31B4">
            <w:pPr>
              <w:pStyle w:val="ProductList-OfferingBody"/>
              <w:jc w:val="center"/>
            </w:pPr>
            <w:r w:rsidRPr="00EF7CF9">
              <w:t>10%</w:t>
            </w:r>
          </w:p>
        </w:tc>
      </w:tr>
      <w:tr w:rsidR="004005AF" w:rsidRPr="00B44CF9" w14:paraId="2315DB39" w14:textId="77777777" w:rsidTr="00277097">
        <w:trPr>
          <w:trHeight w:val="249"/>
        </w:trPr>
        <w:tc>
          <w:tcPr>
            <w:tcW w:w="5400" w:type="dxa"/>
          </w:tcPr>
          <w:p w14:paraId="7507F242" w14:textId="77777777" w:rsidR="004005AF" w:rsidRPr="00EF7CF9" w:rsidRDefault="004005AF" w:rsidP="000F31B4">
            <w:pPr>
              <w:pStyle w:val="ProductList-OfferingBody"/>
              <w:jc w:val="center"/>
            </w:pPr>
            <w:r w:rsidRPr="00EF7CF9">
              <w:t>&lt; 99%</w:t>
            </w:r>
          </w:p>
        </w:tc>
        <w:tc>
          <w:tcPr>
            <w:tcW w:w="5400" w:type="dxa"/>
          </w:tcPr>
          <w:p w14:paraId="4CE5B321" w14:textId="77777777" w:rsidR="004005AF" w:rsidRPr="00EF7CF9" w:rsidRDefault="004005AF" w:rsidP="000F31B4">
            <w:pPr>
              <w:pStyle w:val="ProductList-OfferingBody"/>
              <w:jc w:val="center"/>
            </w:pPr>
            <w:r w:rsidRPr="00EF7CF9">
              <w:t>25%</w:t>
            </w:r>
          </w:p>
        </w:tc>
      </w:tr>
    </w:tbl>
    <w:bookmarkStart w:id="165" w:name="_Toc513395508"/>
    <w:bookmarkStart w:id="166" w:name="_Hlk513540036"/>
    <w:p w14:paraId="1887D23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69CFF11" w14:textId="77777777" w:rsidR="0004685C" w:rsidRPr="00EF7CF9" w:rsidRDefault="0004685C" w:rsidP="0004685C">
      <w:pPr>
        <w:pStyle w:val="ProductList-Offering2Heading"/>
        <w:keepNext/>
        <w:tabs>
          <w:tab w:val="clear" w:pos="360"/>
          <w:tab w:val="clear" w:pos="720"/>
          <w:tab w:val="clear" w:pos="1080"/>
        </w:tabs>
        <w:outlineLvl w:val="2"/>
      </w:pPr>
      <w:bookmarkStart w:id="167" w:name="_Toc457821543"/>
      <w:bookmarkStart w:id="168" w:name="_Toc52348944"/>
      <w:bookmarkStart w:id="169" w:name="_Toc163569479"/>
      <w:bookmarkStart w:id="170" w:name="_Toc52348925"/>
      <w:r>
        <w:t xml:space="preserve">Azure </w:t>
      </w:r>
      <w:r w:rsidRPr="00EF7CF9">
        <w:t xml:space="preserve">Cache </w:t>
      </w:r>
      <w:bookmarkEnd w:id="167"/>
      <w:bookmarkEnd w:id="168"/>
      <w:r>
        <w:t>for Redis</w:t>
      </w:r>
      <w:bookmarkEnd w:id="169"/>
    </w:p>
    <w:p w14:paraId="2FF228B6" w14:textId="77777777" w:rsidR="0004685C" w:rsidRPr="00EF7CF9" w:rsidRDefault="0004685C" w:rsidP="0004685C">
      <w:pPr>
        <w:pStyle w:val="ProductList-Body"/>
        <w:rPr>
          <w:b/>
          <w:color w:val="00188F"/>
        </w:rPr>
      </w:pPr>
      <w:bookmarkStart w:id="171" w:name="_Hlk150437616"/>
      <w:r w:rsidRPr="00EF7CF9">
        <w:rPr>
          <w:b/>
          <w:color w:val="00188F"/>
        </w:rPr>
        <w:t>Additional Definitions</w:t>
      </w:r>
      <w:r w:rsidRPr="00EF7CF9">
        <w:t>:</w:t>
      </w:r>
    </w:p>
    <w:bookmarkEnd w:id="171"/>
    <w:p w14:paraId="7810996B" w14:textId="77777777" w:rsidR="0004685C" w:rsidRPr="00EF7CF9" w:rsidRDefault="0004685C" w:rsidP="00FA0DFD">
      <w:pPr>
        <w:pStyle w:val="ProductList-Body"/>
      </w:pPr>
      <w:r w:rsidRPr="00571855">
        <w:t>“</w:t>
      </w:r>
      <w:r w:rsidRPr="00EF7CF9">
        <w:rPr>
          <w:b/>
          <w:color w:val="00188F"/>
        </w:rPr>
        <w:t>Cache</w:t>
      </w:r>
      <w:r w:rsidRPr="00571855">
        <w:t>”</w:t>
      </w:r>
      <w:r w:rsidRPr="00EF7CF9">
        <w:t xml:space="preserve"> refers to a deployment of the Cache Service created by </w:t>
      </w:r>
      <w:r>
        <w:t>Customer</w:t>
      </w:r>
      <w:r w:rsidRPr="00EF7CF9">
        <w:t>, such that its Cache Endpoints are enumerated in the Cache tab in the Management Portal.</w:t>
      </w:r>
    </w:p>
    <w:p w14:paraId="2FDA8CC4" w14:textId="77777777" w:rsidR="0004685C" w:rsidRPr="00EF7CF9" w:rsidRDefault="0004685C" w:rsidP="00FA0DFD">
      <w:pPr>
        <w:pStyle w:val="ProductList-Body"/>
      </w:pPr>
      <w:r w:rsidRPr="00571855">
        <w:t>“</w:t>
      </w:r>
      <w:r w:rsidRPr="00EF7CF9">
        <w:rPr>
          <w:b/>
          <w:color w:val="00188F"/>
        </w:rPr>
        <w:t>Cache Endpoints</w:t>
      </w:r>
      <w:r w:rsidRPr="00571855">
        <w:t>”</w:t>
      </w:r>
      <w:r w:rsidRPr="00EF7CF9">
        <w:t xml:space="preserve"> refers to endpoints through which a Cache may be accessed.</w:t>
      </w:r>
    </w:p>
    <w:p w14:paraId="6E570E72" w14:textId="77777777" w:rsidR="0004685C" w:rsidRPr="00ED4527" w:rsidRDefault="0004685C" w:rsidP="00FA0DFD">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1CD2240D" w14:textId="43E3874B" w:rsidR="0004685C" w:rsidRPr="00ED4527" w:rsidRDefault="00EE6E3C" w:rsidP="00FA0DFD">
      <w:pPr>
        <w:pStyle w:val="ProductList-Body"/>
        <w:spacing w:before="120"/>
        <w:rPr>
          <w:b/>
          <w:bCs/>
          <w:color w:val="00188F"/>
        </w:rPr>
      </w:pPr>
      <w:r>
        <w:rPr>
          <w:b/>
          <w:bCs/>
          <w:color w:val="00188F"/>
        </w:rPr>
        <w:t>Uptime Calculation</w:t>
      </w:r>
      <w:r w:rsidR="0004685C" w:rsidRPr="00ED4527">
        <w:rPr>
          <w:b/>
          <w:bCs/>
          <w:color w:val="00188F"/>
        </w:rPr>
        <w:t xml:space="preserve"> and Service Levels for Cache Service</w:t>
      </w:r>
    </w:p>
    <w:p w14:paraId="44BDCB48" w14:textId="0ACA1786" w:rsidR="0004685C" w:rsidRPr="00EF7CF9" w:rsidRDefault="0004685C" w:rsidP="00FA0DFD">
      <w:pPr>
        <w:pStyle w:val="ProductList-Body"/>
      </w:pPr>
      <w:r w:rsidRPr="00571855">
        <w:t>“</w:t>
      </w:r>
      <w:r w:rsidRPr="00EF7CF9">
        <w:rPr>
          <w:b/>
          <w:color w:val="00188F"/>
        </w:rPr>
        <w:t>Deployment Minutes</w:t>
      </w:r>
      <w:r w:rsidRPr="00571855">
        <w:t>”</w:t>
      </w:r>
      <w:r w:rsidRPr="00EF7CF9">
        <w:t xml:space="preserve"> is the total number of minutes that a given Cache has been deployed in Microsoft Azure during </w:t>
      </w:r>
      <w:r w:rsidR="003C74BC">
        <w:t>an Applicable Period</w:t>
      </w:r>
      <w:r w:rsidRPr="00EF7CF9">
        <w:t>.</w:t>
      </w:r>
    </w:p>
    <w:p w14:paraId="402C6AB7" w14:textId="05F529E7" w:rsidR="0004685C" w:rsidRPr="00EF7CF9" w:rsidRDefault="0004685C" w:rsidP="00FA0DFD">
      <w:pPr>
        <w:pStyle w:val="ProductList-Body"/>
      </w:pPr>
      <w:r w:rsidRPr="00571855">
        <w:t>“</w:t>
      </w:r>
      <w:r w:rsidRPr="00EF7CF9">
        <w:rPr>
          <w:b/>
          <w:color w:val="00188F"/>
        </w:rPr>
        <w:t>Maximum Available Minutes</w:t>
      </w:r>
      <w:r w:rsidRPr="00571855">
        <w:t>”</w:t>
      </w:r>
      <w:r w:rsidRPr="00EF7CF9">
        <w:t xml:space="preserve"> is the sum of all Deployment Minutes across all Caches deployed by </w:t>
      </w:r>
      <w:r>
        <w:t>Customer</w:t>
      </w:r>
      <w:r w:rsidRPr="00EF7CF9">
        <w:t xml:space="preserve"> in a given Microsoft Azure subscription during </w:t>
      </w:r>
      <w:r w:rsidR="003C74BC">
        <w:t>an Applicable Period</w:t>
      </w:r>
      <w:r w:rsidRPr="00EF7CF9">
        <w:t>.</w:t>
      </w:r>
    </w:p>
    <w:p w14:paraId="0306B4FE" w14:textId="77777777" w:rsidR="0004685C" w:rsidRPr="00EF7CF9" w:rsidRDefault="0004685C" w:rsidP="0004685C">
      <w:pPr>
        <w:pStyle w:val="ProductList-Body"/>
      </w:pPr>
      <w:r w:rsidRPr="00EF7CF9">
        <w:rPr>
          <w:b/>
          <w:color w:val="00188F"/>
        </w:rPr>
        <w:t>Downtime</w:t>
      </w:r>
      <w:r w:rsidRPr="00EF7CF9">
        <w:t>:</w:t>
      </w:r>
      <w:r>
        <w:t xml:space="preserve"> </w:t>
      </w:r>
      <w:r w:rsidRPr="00EF7CF9">
        <w:t xml:space="preserve">The total accumulated Deployment Minutes, across all Caches deployed by </w:t>
      </w:r>
      <w:r>
        <w:t>Customer</w:t>
      </w:r>
      <w:r w:rsidRPr="00EF7CF9">
        <w:t xml:space="preserve"> in a given Microsoft Azure subscription, during which the Cache is unavailable.</w:t>
      </w:r>
      <w:r>
        <w:t xml:space="preserve"> </w:t>
      </w:r>
      <w:r w:rsidRPr="00EF7CF9">
        <w:t>A minute is considered unavailable for a given Cache when there is no connectivity throughout the minute between one or more Cache Endpoints associated with the Cache and Microsoft’s Internet gateway.</w:t>
      </w:r>
    </w:p>
    <w:p w14:paraId="335A24D4" w14:textId="45DAE971" w:rsidR="0004685C" w:rsidRPr="00EF7CF9" w:rsidRDefault="00AC48A7" w:rsidP="0004685C">
      <w:pPr>
        <w:pStyle w:val="ProductList-Body"/>
      </w:pPr>
      <w:r>
        <w:rPr>
          <w:b/>
          <w:color w:val="00188F"/>
        </w:rPr>
        <w:t>Uptime Percentage</w:t>
      </w:r>
      <w:r w:rsidR="0004685C" w:rsidRPr="00EF7CF9">
        <w:t>:</w:t>
      </w:r>
      <w:r w:rsidR="0004685C">
        <w:t xml:space="preserve"> </w:t>
      </w:r>
      <w:r w:rsidR="0004685C" w:rsidRPr="00EF7CF9">
        <w:t xml:space="preserve">The </w:t>
      </w:r>
      <w:r>
        <w:t>Uptime Percentage</w:t>
      </w:r>
      <w:r w:rsidR="0004685C" w:rsidRPr="00EF7CF9">
        <w:t xml:space="preserve"> is calculated using the following formula:</w:t>
      </w:r>
    </w:p>
    <w:p w14:paraId="2443A778" w14:textId="77777777" w:rsidR="0004685C" w:rsidRPr="00EF7CF9" w:rsidRDefault="0004685C" w:rsidP="0004685C">
      <w:pPr>
        <w:pStyle w:val="ProductList-Body"/>
      </w:pPr>
    </w:p>
    <w:p w14:paraId="527C77E4" w14:textId="77777777" w:rsidR="0004685C" w:rsidRPr="00EF7CF9" w:rsidRDefault="00000000" w:rsidP="00046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1042BE" w14:textId="77777777" w:rsidR="0004685C" w:rsidRPr="00EF7CF9" w:rsidRDefault="0004685C" w:rsidP="0004685C">
      <w:pPr>
        <w:pStyle w:val="ProductList-Body"/>
      </w:pPr>
      <w:r w:rsidRPr="002A7197">
        <w:t>Service Levels and Service Credits applicable to Customer's use of the Cache Service vary based on the Cache Service's deployment conditions and tier.</w:t>
      </w:r>
      <w:r w:rsidRPr="002A7197">
        <w:rPr>
          <w:b/>
        </w:rPr>
        <w:t xml:space="preserve"> </w:t>
      </w:r>
      <w:r>
        <w:t>Unless otherwise provided for above, t</w:t>
      </w:r>
      <w:r w:rsidRPr="00EF7CF9">
        <w:t xml:space="preserve">he Service Levels and Service Credits are applicable to </w:t>
      </w:r>
      <w:r>
        <w:t>Customer’s</w:t>
      </w:r>
      <w:r w:rsidRPr="00EF7CF9">
        <w:t xml:space="preserve"> use of the Cache Service, which includes the Azure Managed Cache Service or the Standard</w:t>
      </w:r>
      <w:r>
        <w:t>, Premium, Enterprise, and Enterprise Flash</w:t>
      </w:r>
      <w:r w:rsidRPr="00EF7CF9">
        <w:t xml:space="preserve"> tier</w:t>
      </w:r>
      <w:r>
        <w:t>s</w:t>
      </w:r>
      <w:r w:rsidRPr="00EF7CF9">
        <w:t xml:space="preserve"> of the Azure </w:t>
      </w:r>
      <w:r>
        <w:t xml:space="preserve">Cache for </w:t>
      </w:r>
      <w:r w:rsidRPr="00EF7CF9">
        <w:t>Redis Service.</w:t>
      </w:r>
      <w:r>
        <w:t xml:space="preserve"> </w:t>
      </w:r>
      <w:r w:rsidRPr="00EF7CF9">
        <w:t xml:space="preserve">The Basic tier of the Azure </w:t>
      </w:r>
      <w:r>
        <w:t xml:space="preserve">Cache for </w:t>
      </w:r>
      <w:r w:rsidRPr="00EF7CF9">
        <w:t>Redis Cache is not covered by this SLA.</w:t>
      </w:r>
    </w:p>
    <w:p w14:paraId="66DD2F7D" w14:textId="77777777" w:rsidR="0004685C" w:rsidRPr="00EF7CF9" w:rsidRDefault="0004685C" w:rsidP="0004685C">
      <w:pPr>
        <w:pStyle w:val="ProductList-Body"/>
        <w:spacing w:before="120"/>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65D8946E" w14:textId="77777777" w:rsidTr="00D76F8C">
        <w:trPr>
          <w:tblHeader/>
        </w:trPr>
        <w:tc>
          <w:tcPr>
            <w:tcW w:w="5400" w:type="dxa"/>
            <w:shd w:val="clear" w:color="auto" w:fill="0072C6"/>
          </w:tcPr>
          <w:p w14:paraId="4E73BEA7" w14:textId="2C26D191"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965EA41"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18EDDD48" w14:textId="77777777" w:rsidTr="00D76F8C">
        <w:trPr>
          <w:tblHeader/>
        </w:trPr>
        <w:tc>
          <w:tcPr>
            <w:tcW w:w="5400" w:type="dxa"/>
          </w:tcPr>
          <w:p w14:paraId="40C3317A" w14:textId="77777777" w:rsidR="0004685C" w:rsidRPr="00EF7CF9" w:rsidRDefault="0004685C" w:rsidP="000F31B4">
            <w:pPr>
              <w:pStyle w:val="ProductList-OfferingBody"/>
              <w:jc w:val="center"/>
            </w:pPr>
            <w:r w:rsidRPr="00EF7CF9">
              <w:t>&lt; 99.9%</w:t>
            </w:r>
          </w:p>
        </w:tc>
        <w:tc>
          <w:tcPr>
            <w:tcW w:w="5400" w:type="dxa"/>
          </w:tcPr>
          <w:p w14:paraId="1B4DF648" w14:textId="77777777" w:rsidR="0004685C" w:rsidRPr="00EF7CF9" w:rsidRDefault="0004685C" w:rsidP="000F31B4">
            <w:pPr>
              <w:pStyle w:val="ProductList-OfferingBody"/>
              <w:jc w:val="center"/>
            </w:pPr>
            <w:r w:rsidRPr="00EF7CF9">
              <w:t>10%</w:t>
            </w:r>
          </w:p>
        </w:tc>
      </w:tr>
      <w:tr w:rsidR="0004685C" w:rsidRPr="00B44CF9" w14:paraId="0D7DFA4E" w14:textId="77777777" w:rsidTr="00D76F8C">
        <w:trPr>
          <w:tblHeader/>
        </w:trPr>
        <w:tc>
          <w:tcPr>
            <w:tcW w:w="5400" w:type="dxa"/>
          </w:tcPr>
          <w:p w14:paraId="784EE4AD" w14:textId="77777777" w:rsidR="0004685C" w:rsidRPr="00EF7CF9" w:rsidRDefault="0004685C" w:rsidP="000F31B4">
            <w:pPr>
              <w:pStyle w:val="ProductList-OfferingBody"/>
              <w:jc w:val="center"/>
            </w:pPr>
            <w:r w:rsidRPr="00EF7CF9">
              <w:t>&lt; 99%</w:t>
            </w:r>
          </w:p>
        </w:tc>
        <w:tc>
          <w:tcPr>
            <w:tcW w:w="5400" w:type="dxa"/>
          </w:tcPr>
          <w:p w14:paraId="05A7B2AB" w14:textId="77777777" w:rsidR="0004685C" w:rsidRPr="00EF7CF9" w:rsidRDefault="0004685C" w:rsidP="000F31B4">
            <w:pPr>
              <w:pStyle w:val="ProductList-OfferingBody"/>
              <w:jc w:val="center"/>
            </w:pPr>
            <w:r w:rsidRPr="00EF7CF9">
              <w:t>25%</w:t>
            </w:r>
          </w:p>
        </w:tc>
      </w:tr>
    </w:tbl>
    <w:p w14:paraId="34F82DF2" w14:textId="77777777" w:rsidR="0004685C" w:rsidRPr="00FA0DFD" w:rsidRDefault="0004685C" w:rsidP="0004685C">
      <w:pPr>
        <w:pStyle w:val="ProductList-Body"/>
        <w:rPr>
          <w:sz w:val="12"/>
          <w:szCs w:val="12"/>
        </w:rPr>
      </w:pPr>
    </w:p>
    <w:p w14:paraId="30076BD1" w14:textId="77777777" w:rsidR="0004685C" w:rsidRPr="00EF7CF9" w:rsidRDefault="0004685C" w:rsidP="0004685C">
      <w:pPr>
        <w:pStyle w:val="ProductList-Body"/>
      </w:pPr>
      <w:r w:rsidRPr="00A3412B">
        <w:rPr>
          <w:b/>
          <w:color w:val="00188F"/>
        </w:rPr>
        <w:t>For any Enterprise or Enterprise Flash tier Cache deployed to three or more Availability Zones in the same Azure region, the following Service Levels and Service Credits are applicable to Customer's use of the Cache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26A697C5" w14:textId="77777777" w:rsidTr="00277097">
        <w:trPr>
          <w:tblHeader/>
        </w:trPr>
        <w:tc>
          <w:tcPr>
            <w:tcW w:w="5400" w:type="dxa"/>
            <w:shd w:val="clear" w:color="auto" w:fill="0072C6"/>
          </w:tcPr>
          <w:p w14:paraId="27BFEEAB" w14:textId="684266B0"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33E360"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3979DA8B" w14:textId="77777777" w:rsidTr="00277097">
        <w:tc>
          <w:tcPr>
            <w:tcW w:w="5400" w:type="dxa"/>
          </w:tcPr>
          <w:p w14:paraId="60191564" w14:textId="77777777" w:rsidR="0004685C" w:rsidRPr="00EF7CF9" w:rsidRDefault="0004685C" w:rsidP="000F31B4">
            <w:pPr>
              <w:pStyle w:val="ProductList-OfferingBody"/>
              <w:jc w:val="center"/>
            </w:pPr>
            <w:r w:rsidRPr="00EF7CF9">
              <w:t>&lt; 99.9</w:t>
            </w:r>
            <w:r>
              <w:t>9</w:t>
            </w:r>
            <w:r w:rsidRPr="00EF7CF9">
              <w:t>%</w:t>
            </w:r>
          </w:p>
        </w:tc>
        <w:tc>
          <w:tcPr>
            <w:tcW w:w="5400" w:type="dxa"/>
          </w:tcPr>
          <w:p w14:paraId="3D567957" w14:textId="77777777" w:rsidR="0004685C" w:rsidRPr="00EF7CF9" w:rsidRDefault="0004685C" w:rsidP="000F31B4">
            <w:pPr>
              <w:pStyle w:val="ProductList-OfferingBody"/>
              <w:jc w:val="center"/>
            </w:pPr>
            <w:r w:rsidRPr="00EF7CF9">
              <w:t>10%</w:t>
            </w:r>
          </w:p>
        </w:tc>
      </w:tr>
      <w:tr w:rsidR="0004685C" w:rsidRPr="00B44CF9" w14:paraId="40F64B81" w14:textId="77777777" w:rsidTr="00277097">
        <w:tc>
          <w:tcPr>
            <w:tcW w:w="5400" w:type="dxa"/>
          </w:tcPr>
          <w:p w14:paraId="12C1DB78" w14:textId="77777777" w:rsidR="0004685C" w:rsidRPr="00EF7CF9" w:rsidRDefault="0004685C" w:rsidP="000F31B4">
            <w:pPr>
              <w:pStyle w:val="ProductList-OfferingBody"/>
              <w:jc w:val="center"/>
            </w:pPr>
            <w:r w:rsidRPr="00EF7CF9">
              <w:t>&lt; 99%</w:t>
            </w:r>
          </w:p>
        </w:tc>
        <w:tc>
          <w:tcPr>
            <w:tcW w:w="5400" w:type="dxa"/>
          </w:tcPr>
          <w:p w14:paraId="320D3D52" w14:textId="77777777" w:rsidR="0004685C" w:rsidRPr="00EF7CF9" w:rsidRDefault="0004685C" w:rsidP="000F31B4">
            <w:pPr>
              <w:pStyle w:val="ProductList-OfferingBody"/>
              <w:jc w:val="center"/>
            </w:pPr>
            <w:r w:rsidRPr="00EF7CF9">
              <w:t>25%</w:t>
            </w:r>
          </w:p>
        </w:tc>
      </w:tr>
    </w:tbl>
    <w:p w14:paraId="43BB701A" w14:textId="77777777" w:rsidR="0004685C" w:rsidRPr="00FA0DFD" w:rsidRDefault="0004685C" w:rsidP="0004685C">
      <w:pPr>
        <w:pStyle w:val="ProductList-Body"/>
        <w:rPr>
          <w:sz w:val="12"/>
          <w:szCs w:val="12"/>
        </w:rPr>
      </w:pPr>
    </w:p>
    <w:p w14:paraId="08C85FED" w14:textId="77777777" w:rsidR="0004685C" w:rsidRPr="00EF7CF9" w:rsidRDefault="0004685C" w:rsidP="0004685C">
      <w:pPr>
        <w:pStyle w:val="ProductList-Body"/>
      </w:pPr>
      <w:r w:rsidRPr="00A3412B">
        <w:rPr>
          <w:b/>
          <w:color w:val="00188F"/>
        </w:rPr>
        <w:t>For any Enterprise and Enterprise Flash tier Cache deployed (1) to at least three Azure regions and three or more Availability Zones in each of those regions and (2) with active geo-replication enabled for all Cache instances when the active geo-replication feature is enabled and generally available (i.e., not in preview), the following Service Levels and Service Credits are applicable to Customer's use of the Cache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1A173676" w14:textId="77777777" w:rsidTr="00277097">
        <w:trPr>
          <w:tblHeader/>
        </w:trPr>
        <w:tc>
          <w:tcPr>
            <w:tcW w:w="5400" w:type="dxa"/>
            <w:shd w:val="clear" w:color="auto" w:fill="0072C6"/>
          </w:tcPr>
          <w:p w14:paraId="0A14CFB5" w14:textId="566A64EC"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71069A"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4F2056B6" w14:textId="77777777" w:rsidTr="00277097">
        <w:tc>
          <w:tcPr>
            <w:tcW w:w="5400" w:type="dxa"/>
          </w:tcPr>
          <w:p w14:paraId="079111A8" w14:textId="77777777" w:rsidR="0004685C" w:rsidRPr="00EF7CF9" w:rsidRDefault="0004685C" w:rsidP="000F31B4">
            <w:pPr>
              <w:pStyle w:val="ProductList-OfferingBody"/>
              <w:jc w:val="center"/>
            </w:pPr>
            <w:r w:rsidRPr="00EF7CF9">
              <w:t>&lt; 99.9</w:t>
            </w:r>
            <w:r>
              <w:t>99</w:t>
            </w:r>
            <w:r w:rsidRPr="00EF7CF9">
              <w:t>%</w:t>
            </w:r>
          </w:p>
        </w:tc>
        <w:tc>
          <w:tcPr>
            <w:tcW w:w="5400" w:type="dxa"/>
          </w:tcPr>
          <w:p w14:paraId="635F03C4" w14:textId="77777777" w:rsidR="0004685C" w:rsidRPr="00EF7CF9" w:rsidRDefault="0004685C" w:rsidP="000F31B4">
            <w:pPr>
              <w:pStyle w:val="ProductList-OfferingBody"/>
              <w:jc w:val="center"/>
            </w:pPr>
            <w:r w:rsidRPr="00EF7CF9">
              <w:t>10%</w:t>
            </w:r>
          </w:p>
        </w:tc>
      </w:tr>
      <w:tr w:rsidR="0004685C" w:rsidRPr="00B44CF9" w14:paraId="42F045DD" w14:textId="77777777" w:rsidTr="00277097">
        <w:tc>
          <w:tcPr>
            <w:tcW w:w="5400" w:type="dxa"/>
          </w:tcPr>
          <w:p w14:paraId="26AB5C29" w14:textId="77777777" w:rsidR="0004685C" w:rsidRPr="00EF7CF9" w:rsidRDefault="0004685C" w:rsidP="000F31B4">
            <w:pPr>
              <w:pStyle w:val="ProductList-OfferingBody"/>
              <w:jc w:val="center"/>
            </w:pPr>
            <w:r w:rsidRPr="00EF7CF9">
              <w:t>&lt; 99%</w:t>
            </w:r>
          </w:p>
        </w:tc>
        <w:tc>
          <w:tcPr>
            <w:tcW w:w="5400" w:type="dxa"/>
          </w:tcPr>
          <w:p w14:paraId="16FB54C8" w14:textId="77777777" w:rsidR="0004685C" w:rsidRPr="00EF7CF9" w:rsidRDefault="0004685C" w:rsidP="000F31B4">
            <w:pPr>
              <w:pStyle w:val="ProductList-OfferingBody"/>
              <w:jc w:val="center"/>
            </w:pPr>
            <w:r w:rsidRPr="00EF7CF9">
              <w:t>25%</w:t>
            </w:r>
          </w:p>
        </w:tc>
      </w:tr>
    </w:tbl>
    <w:bookmarkStart w:id="172" w:name="_Toc457821544"/>
    <w:p w14:paraId="16B4F486" w14:textId="77777777" w:rsidR="0004685C" w:rsidRPr="00EF7CF9" w:rsidRDefault="0004685C" w:rsidP="00046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0D9CC8B" w14:textId="2B132A6D" w:rsidR="00AD1776" w:rsidRDefault="00AD1776" w:rsidP="00FA4844">
      <w:pPr>
        <w:pStyle w:val="ProductList-Offering2Heading"/>
        <w:keepNext/>
        <w:tabs>
          <w:tab w:val="clear" w:pos="360"/>
          <w:tab w:val="clear" w:pos="720"/>
          <w:tab w:val="clear" w:pos="1080"/>
        </w:tabs>
        <w:outlineLvl w:val="2"/>
      </w:pPr>
      <w:bookmarkStart w:id="173" w:name="_Toc163569480"/>
      <w:bookmarkStart w:id="174" w:name="_Toc52348946"/>
      <w:bookmarkEnd w:id="172"/>
      <w:r>
        <w:t>Azure Chaos</w:t>
      </w:r>
      <w:r w:rsidR="005B2E22">
        <w:t xml:space="preserve"> Studio</w:t>
      </w:r>
      <w:bookmarkEnd w:id="173"/>
    </w:p>
    <w:p w14:paraId="68A8EF73" w14:textId="77777777" w:rsidR="00E65C5B" w:rsidRPr="00EF7CF9" w:rsidRDefault="00E65C5B" w:rsidP="00E65C5B">
      <w:pPr>
        <w:pStyle w:val="ProductList-Body"/>
        <w:rPr>
          <w:b/>
          <w:color w:val="00188F"/>
        </w:rPr>
      </w:pPr>
      <w:r w:rsidRPr="00EF7CF9">
        <w:rPr>
          <w:b/>
          <w:color w:val="00188F"/>
        </w:rPr>
        <w:t>Additional Definitions</w:t>
      </w:r>
      <w:r w:rsidRPr="00EF7CF9">
        <w:t>:</w:t>
      </w:r>
    </w:p>
    <w:p w14:paraId="6C80D2BE" w14:textId="635F8915" w:rsidR="00D40D39" w:rsidRPr="002A7197" w:rsidRDefault="00D40D39" w:rsidP="002A7197">
      <w:pPr>
        <w:pStyle w:val="ProductList-Body"/>
      </w:pPr>
      <w:r w:rsidRPr="002A7197">
        <w:rPr>
          <w:b/>
          <w:bCs/>
          <w:color w:val="00188F"/>
          <w:bdr w:val="none" w:sz="0" w:space="0" w:color="auto" w:frame="1"/>
        </w:rPr>
        <w:t>“Action Minutes”</w:t>
      </w:r>
      <w:r w:rsidRPr="002A7197">
        <w:rPr>
          <w:bdr w:val="none" w:sz="0" w:space="0" w:color="auto" w:frame="1"/>
        </w:rPr>
        <w:t> is the total number of minutes that a given Azure Chaos Studio experiment applies an action against a target resource in Microsoft Azure during an Applicable Period. Action Minutes is measure from when an experiment initiates an action to the time when the action has run for the preconfigured duration or is terminated. An experiment can consist of one or more actions running sequentially or concurrently.</w:t>
      </w:r>
    </w:p>
    <w:p w14:paraId="2521AB1A" w14:textId="77777777" w:rsidR="00D40D39" w:rsidRPr="002A7197" w:rsidRDefault="00D40D39" w:rsidP="002A7197">
      <w:pPr>
        <w:pStyle w:val="ProductList-Body"/>
      </w:pPr>
      <w:r w:rsidRPr="002A7197">
        <w:rPr>
          <w:b/>
          <w:bCs/>
          <w:color w:val="00188F"/>
          <w:bdr w:val="none" w:sz="0" w:space="0" w:color="auto" w:frame="1"/>
        </w:rPr>
        <w:t>“Total Action Minutes”</w:t>
      </w:r>
      <w:r w:rsidRPr="002A7197">
        <w:rPr>
          <w:bdr w:val="none" w:sz="0" w:space="0" w:color="auto" w:frame="1"/>
        </w:rPr>
        <w:t> is the sum of all Action Minutes in a given Microsoft Azure subscription during an Applicable Period.</w:t>
      </w:r>
    </w:p>
    <w:p w14:paraId="17ADC376" w14:textId="77777777" w:rsidR="00D40D39" w:rsidRPr="002A7197" w:rsidRDefault="00D40D39" w:rsidP="002A7197">
      <w:pPr>
        <w:pStyle w:val="ProductList-Body"/>
      </w:pPr>
      <w:r w:rsidRPr="002A7197">
        <w:rPr>
          <w:b/>
          <w:bCs/>
          <w:color w:val="00188F"/>
          <w:bdr w:val="none" w:sz="0" w:space="0" w:color="auto" w:frame="1"/>
        </w:rPr>
        <w:t>“Downtime”</w:t>
      </w:r>
      <w:r w:rsidRPr="002A7197">
        <w:rPr>
          <w:bdr w:val="none" w:sz="0" w:space="0" w:color="auto" w:frame="1"/>
        </w:rPr>
        <w:t> is evaluated in 1-minute intervals for each action that is active, and is the sum of all Action Minutes in a given Microsoft Azure subscription during an Applicable Period, during which Chaos Studio is unavailable. A minute for a given experiment is considered unavailable if within that 1-minute interval at least one experiment stop request for that experiment processed by Chaos Studio returns a 500 error</w:t>
      </w:r>
      <w:r w:rsidRPr="002A7197">
        <w:rPr>
          <w:i/>
          <w:iCs/>
          <w:bdr w:val="none" w:sz="0" w:space="0" w:color="auto" w:frame="1"/>
        </w:rPr>
        <w:t>. </w:t>
      </w:r>
      <w:r w:rsidRPr="002A7197">
        <w:rPr>
          <w:bdr w:val="none" w:sz="0" w:space="0" w:color="auto" w:frame="1"/>
        </w:rPr>
        <w:t>If no experiment stop request is processed by Chaos Studio within a given 1-minute interval, the Downtime for the interval is assumed to be 0 minute.</w:t>
      </w:r>
    </w:p>
    <w:p w14:paraId="3A5D2862" w14:textId="77777777" w:rsidR="00EB016E" w:rsidRPr="002A7197" w:rsidRDefault="00EB016E" w:rsidP="002A7197">
      <w:pPr>
        <w:pStyle w:val="ProductList-Body"/>
        <w:rPr>
          <w:bdr w:val="none" w:sz="0" w:space="0" w:color="auto" w:frame="1"/>
        </w:rPr>
      </w:pPr>
      <w:r w:rsidRPr="002A7197">
        <w:rPr>
          <w:b/>
          <w:bCs/>
          <w:color w:val="00188F"/>
          <w:bdr w:val="none" w:sz="0" w:space="0" w:color="auto" w:frame="1"/>
        </w:rPr>
        <w:t>“Uptime Percentage”:</w:t>
      </w:r>
      <w:r w:rsidRPr="002A7197">
        <w:rPr>
          <w:bdr w:val="none" w:sz="0" w:space="0" w:color="auto" w:frame="1"/>
        </w:rPr>
        <w:t> The Uptime Percentage is calculated using the following formula:</w:t>
      </w:r>
    </w:p>
    <w:p w14:paraId="2B17CB5F" w14:textId="77777777" w:rsidR="00EB016E" w:rsidRPr="00DF04C7" w:rsidRDefault="00EB016E" w:rsidP="00EB016E">
      <w:pPr>
        <w:shd w:val="clear" w:color="auto" w:fill="FFFFFF"/>
        <w:spacing w:after="0" w:line="240" w:lineRule="auto"/>
        <w:rPr>
          <w:rFonts w:ascii="Calibri Light" w:eastAsia="Times New Roman" w:hAnsi="Calibri Light" w:cs="Calibri Light"/>
          <w:color w:val="242424"/>
          <w:sz w:val="12"/>
          <w:szCs w:val="12"/>
        </w:rPr>
      </w:pPr>
    </w:p>
    <w:p w14:paraId="5C021374" w14:textId="62AA2806" w:rsidR="00BF50B7" w:rsidRPr="00800560" w:rsidRDefault="00000000" w:rsidP="00DF04C7">
      <w:pPr>
        <w:pStyle w:val="ListParagraph"/>
        <w:spacing w:after="0"/>
        <w:contextualSpacing w:val="0"/>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Total Action Minutes-Downtime</m:t>
              </m:r>
            </m:num>
            <m:den>
              <m:r>
                <m:rPr>
                  <m:nor/>
                </m:rPr>
                <w:rPr>
                  <w:rFonts w:ascii="Cambria Math" w:hAnsi="Cambria Math" w:cs="Tahoma"/>
                  <w:i/>
                  <w:sz w:val="18"/>
                  <w:szCs w:val="18"/>
                </w:rPr>
                <m:t>Total Action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F8F9AC" w14:textId="77777777" w:rsidR="008F69DA" w:rsidRPr="002A7197" w:rsidRDefault="008F69DA" w:rsidP="002A7197">
      <w:pPr>
        <w:pStyle w:val="ProductList-Body"/>
        <w:rPr>
          <w:b/>
          <w:color w:val="00188F"/>
        </w:rPr>
      </w:pPr>
      <w:r w:rsidRPr="002A7197">
        <w:rPr>
          <w:b/>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00560" w:rsidRPr="00B44CF9" w14:paraId="0E902E4F" w14:textId="77777777">
        <w:trPr>
          <w:tblHeader/>
        </w:trPr>
        <w:tc>
          <w:tcPr>
            <w:tcW w:w="5400" w:type="dxa"/>
            <w:shd w:val="clear" w:color="auto" w:fill="0072C6"/>
          </w:tcPr>
          <w:p w14:paraId="49E547F3" w14:textId="77777777" w:rsidR="00800560" w:rsidRPr="00EF7CF9" w:rsidRDefault="0080056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0608E5" w14:textId="77777777" w:rsidR="00800560" w:rsidRPr="00EF7CF9" w:rsidRDefault="00800560">
            <w:pPr>
              <w:pStyle w:val="ProductList-OfferingBody"/>
              <w:jc w:val="center"/>
              <w:rPr>
                <w:color w:val="FFFFFF" w:themeColor="background1"/>
              </w:rPr>
            </w:pPr>
            <w:r w:rsidRPr="00EF7CF9">
              <w:rPr>
                <w:color w:val="FFFFFF" w:themeColor="background1"/>
              </w:rPr>
              <w:t>Service Credit</w:t>
            </w:r>
          </w:p>
        </w:tc>
      </w:tr>
      <w:tr w:rsidR="00800560" w:rsidRPr="00B44CF9" w14:paraId="5C3C4E74" w14:textId="77777777">
        <w:tc>
          <w:tcPr>
            <w:tcW w:w="5400" w:type="dxa"/>
          </w:tcPr>
          <w:p w14:paraId="4C4D3C94" w14:textId="34916BAB" w:rsidR="00800560" w:rsidRPr="00EF7CF9" w:rsidRDefault="00800560">
            <w:pPr>
              <w:pStyle w:val="ProductList-OfferingBody"/>
              <w:jc w:val="center"/>
            </w:pPr>
            <w:r w:rsidRPr="00EF7CF9">
              <w:t>&lt; 99.9%</w:t>
            </w:r>
          </w:p>
        </w:tc>
        <w:tc>
          <w:tcPr>
            <w:tcW w:w="5400" w:type="dxa"/>
          </w:tcPr>
          <w:p w14:paraId="4A19D63A" w14:textId="77777777" w:rsidR="00800560" w:rsidRPr="00EF7CF9" w:rsidRDefault="00800560">
            <w:pPr>
              <w:pStyle w:val="ProductList-OfferingBody"/>
              <w:jc w:val="center"/>
            </w:pPr>
            <w:r w:rsidRPr="00EF7CF9">
              <w:t>10%</w:t>
            </w:r>
          </w:p>
        </w:tc>
      </w:tr>
      <w:tr w:rsidR="00800560" w:rsidRPr="00B44CF9" w14:paraId="346ADF28" w14:textId="77777777">
        <w:tc>
          <w:tcPr>
            <w:tcW w:w="5400" w:type="dxa"/>
          </w:tcPr>
          <w:p w14:paraId="109A9AC0" w14:textId="77777777" w:rsidR="00800560" w:rsidRPr="00EF7CF9" w:rsidRDefault="00800560">
            <w:pPr>
              <w:pStyle w:val="ProductList-OfferingBody"/>
              <w:jc w:val="center"/>
            </w:pPr>
            <w:r w:rsidRPr="00EF7CF9">
              <w:t>&lt; 99%</w:t>
            </w:r>
          </w:p>
        </w:tc>
        <w:tc>
          <w:tcPr>
            <w:tcW w:w="5400" w:type="dxa"/>
          </w:tcPr>
          <w:p w14:paraId="162F6CBA" w14:textId="77777777" w:rsidR="00800560" w:rsidRPr="00EF7CF9" w:rsidRDefault="00800560">
            <w:pPr>
              <w:pStyle w:val="ProductList-OfferingBody"/>
              <w:jc w:val="center"/>
            </w:pPr>
            <w:r w:rsidRPr="00EF7CF9">
              <w:t>25%</w:t>
            </w:r>
          </w:p>
        </w:tc>
      </w:tr>
    </w:tbl>
    <w:p w14:paraId="02FFD53B" w14:textId="77777777" w:rsidR="00800560" w:rsidRPr="00EF7CF9" w:rsidRDefault="00000000" w:rsidP="0080056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00560" w:rsidRPr="00EF7CF9">
          <w:rPr>
            <w:rStyle w:val="Hyperlink"/>
            <w:sz w:val="16"/>
            <w:szCs w:val="16"/>
          </w:rPr>
          <w:t>Table of Contents</w:t>
        </w:r>
      </w:hyperlink>
      <w:r w:rsidR="00800560" w:rsidRPr="00EF7CF9">
        <w:rPr>
          <w:sz w:val="16"/>
          <w:szCs w:val="16"/>
        </w:rPr>
        <w:t xml:space="preserve"> / </w:t>
      </w:r>
      <w:hyperlink w:anchor="Definitions" w:tooltip="Definitions" w:history="1">
        <w:r w:rsidR="00800560" w:rsidRPr="00EF7CF9">
          <w:rPr>
            <w:rStyle w:val="Hyperlink"/>
            <w:sz w:val="16"/>
            <w:szCs w:val="16"/>
          </w:rPr>
          <w:t>Definitions</w:t>
        </w:r>
      </w:hyperlink>
    </w:p>
    <w:p w14:paraId="391B251F" w14:textId="37C3E29F" w:rsidR="00FA4844" w:rsidRPr="00EF7CF9" w:rsidRDefault="00FA4844" w:rsidP="00FA4844">
      <w:pPr>
        <w:pStyle w:val="ProductList-Offering2Heading"/>
        <w:keepNext/>
        <w:tabs>
          <w:tab w:val="clear" w:pos="360"/>
          <w:tab w:val="clear" w:pos="720"/>
          <w:tab w:val="clear" w:pos="1080"/>
        </w:tabs>
        <w:outlineLvl w:val="2"/>
      </w:pPr>
      <w:bookmarkStart w:id="175" w:name="_Toc163569481"/>
      <w:r w:rsidRPr="00EF7CF9">
        <w:t>Cloud Services</w:t>
      </w:r>
      <w:bookmarkEnd w:id="174"/>
      <w:bookmarkEnd w:id="175"/>
    </w:p>
    <w:p w14:paraId="616BD5A6" w14:textId="77777777" w:rsidR="00FA4844" w:rsidRPr="00EF7CF9" w:rsidRDefault="00FA4844" w:rsidP="00FA4844">
      <w:pPr>
        <w:pStyle w:val="ProductList-Body"/>
        <w:rPr>
          <w:b/>
          <w:color w:val="00188F"/>
        </w:rPr>
      </w:pPr>
      <w:r w:rsidRPr="00EF7CF9">
        <w:rPr>
          <w:b/>
          <w:color w:val="00188F"/>
        </w:rPr>
        <w:t>Additional Definitions</w:t>
      </w:r>
      <w:r w:rsidRPr="00EF7CF9">
        <w:t>:</w:t>
      </w:r>
    </w:p>
    <w:p w14:paraId="00F034C6" w14:textId="77777777" w:rsidR="00FA4844" w:rsidRPr="00EF7CF9" w:rsidRDefault="00FA4844" w:rsidP="00FA4844">
      <w:pPr>
        <w:pStyle w:val="ProductList-Body"/>
      </w:pPr>
      <w:r w:rsidRPr="00571855">
        <w:t>“</w:t>
      </w:r>
      <w:r w:rsidRPr="00EF7CF9">
        <w:rPr>
          <w:b/>
          <w:color w:val="00188F"/>
        </w:rPr>
        <w:t>Cloud Services</w:t>
      </w:r>
      <w:r w:rsidRPr="00571855">
        <w:t>”</w:t>
      </w:r>
      <w:r w:rsidRPr="00EF7CF9">
        <w:t xml:space="preserve"> refers to a set of compute resources utilized for Web and Worker Roles.</w:t>
      </w:r>
    </w:p>
    <w:p w14:paraId="1A253FE3" w14:textId="77777777" w:rsidR="00FA4844" w:rsidRPr="00EF7CF9" w:rsidRDefault="00FA4844" w:rsidP="00FA4844">
      <w:pPr>
        <w:pStyle w:val="ProductList-Body"/>
      </w:pPr>
      <w:r w:rsidRPr="00571855">
        <w:t>“</w:t>
      </w:r>
      <w:r w:rsidRPr="00EF7CF9">
        <w:rPr>
          <w:b/>
          <w:color w:val="00188F"/>
        </w:rPr>
        <w:t>Role Instance Connectivity</w:t>
      </w:r>
      <w:r w:rsidRPr="00571855">
        <w:t>”</w:t>
      </w:r>
      <w:r w:rsidRPr="00EF7CF9">
        <w:t xml:space="preserve"> is bi-directional network traffic between the role instance and other IP addresses using TCP or UDP network protocols in which the role instance is configured for allowed traffic. The IP addresses can be IP addresses in the same Cloud Service as the virtual machine, IP addresses within the same virtual network as the virtual machine or public, routable IP addresses.</w:t>
      </w:r>
    </w:p>
    <w:p w14:paraId="2210A489" w14:textId="77777777" w:rsidR="00FA4844" w:rsidRPr="00EF7CF9" w:rsidRDefault="00FA4844" w:rsidP="00FA4844">
      <w:pPr>
        <w:pStyle w:val="ProductList-Body"/>
      </w:pPr>
      <w:r w:rsidRPr="00571855">
        <w:t>“</w:t>
      </w:r>
      <w:r w:rsidRPr="00EF7CF9">
        <w:rPr>
          <w:b/>
          <w:color w:val="00188F"/>
        </w:rPr>
        <w:t>Tenant</w:t>
      </w:r>
      <w:r w:rsidRPr="00571855">
        <w:t>”</w:t>
      </w:r>
      <w:r w:rsidRPr="00EF7CF9">
        <w:t xml:space="preserve"> represents one or more roles each consisting of one or more role instances that are deployed in a single package.</w:t>
      </w:r>
    </w:p>
    <w:p w14:paraId="7384DC2B" w14:textId="77777777" w:rsidR="00FA4844" w:rsidRPr="00EF7CF9" w:rsidRDefault="00FA4844" w:rsidP="00FA4844">
      <w:pPr>
        <w:pStyle w:val="ProductList-Body"/>
      </w:pPr>
      <w:r w:rsidRPr="00571855">
        <w:t>“</w:t>
      </w:r>
      <w:r w:rsidRPr="00EF7CF9">
        <w:rPr>
          <w:b/>
          <w:color w:val="00188F"/>
        </w:rPr>
        <w:t>Update Domain</w:t>
      </w:r>
      <w:r w:rsidRPr="00571855">
        <w:t>”</w:t>
      </w:r>
      <w:r w:rsidRPr="00EF7CF9">
        <w:t xml:space="preserve"> refers to a set of Microsoft Azure instances to which platform updates are concurrently applied.</w:t>
      </w:r>
    </w:p>
    <w:p w14:paraId="4AFF4F40" w14:textId="77777777" w:rsidR="00FA4844" w:rsidRPr="00EF7CF9" w:rsidRDefault="00FA4844" w:rsidP="00FA4844">
      <w:pPr>
        <w:pStyle w:val="ProductList-Body"/>
      </w:pPr>
      <w:r w:rsidRPr="00571855">
        <w:t>“</w:t>
      </w:r>
      <w:r w:rsidRPr="00EF7CF9">
        <w:rPr>
          <w:b/>
          <w:color w:val="00188F"/>
        </w:rPr>
        <w:t>Web Role</w:t>
      </w:r>
      <w:r w:rsidRPr="00571855">
        <w:t>”</w:t>
      </w:r>
      <w:r w:rsidRPr="00EF7CF9">
        <w:t xml:space="preserve"> is a Cloud Services component run in the Azure execution environment that is customized for web application programming as supported by IIS and ASP.NET.</w:t>
      </w:r>
    </w:p>
    <w:p w14:paraId="3F902297" w14:textId="09487293" w:rsidR="00FA4844" w:rsidRPr="00EF7CF9" w:rsidRDefault="00FA4844" w:rsidP="00FA4844">
      <w:pPr>
        <w:pStyle w:val="ProductList-Body"/>
      </w:pPr>
      <w:r w:rsidRPr="00571855">
        <w:t>“</w:t>
      </w:r>
      <w:r w:rsidRPr="00EF7CF9">
        <w:rPr>
          <w:b/>
          <w:color w:val="00188F"/>
        </w:rPr>
        <w:t>Worker Role</w:t>
      </w:r>
      <w:r w:rsidRPr="00571855">
        <w:t>”</w:t>
      </w:r>
      <w:r w:rsidRPr="00EF7CF9">
        <w:rPr>
          <w:b/>
          <w:color w:val="00188F"/>
        </w:rPr>
        <w:t xml:space="preserve"> </w:t>
      </w:r>
      <w:r w:rsidRPr="00EF7CF9">
        <w:t xml:space="preserve">is a Cloud Services component run in the Azure execution environment that is useful for generalized </w:t>
      </w:r>
      <w:r w:rsidR="00500D7F" w:rsidRPr="00EF7CF9">
        <w:t>development and</w:t>
      </w:r>
      <w:r w:rsidRPr="00EF7CF9">
        <w:t xml:space="preserve"> may perform background processing for a Web Role.</w:t>
      </w:r>
    </w:p>
    <w:p w14:paraId="6B4E981E" w14:textId="4AAE9CA8" w:rsidR="00FA4844" w:rsidRPr="00ED4527" w:rsidRDefault="00EE6E3C" w:rsidP="00FA4844">
      <w:pPr>
        <w:pStyle w:val="ProductList-Body"/>
        <w:spacing w:before="120"/>
        <w:rPr>
          <w:b/>
          <w:bCs/>
          <w:color w:val="00188F"/>
        </w:rPr>
      </w:pPr>
      <w:r>
        <w:rPr>
          <w:b/>
          <w:bCs/>
          <w:color w:val="00188F"/>
        </w:rPr>
        <w:t>Uptime Calculation</w:t>
      </w:r>
      <w:r w:rsidR="00FA4844" w:rsidRPr="00ED4527">
        <w:rPr>
          <w:b/>
          <w:bCs/>
          <w:color w:val="00188F"/>
        </w:rPr>
        <w:t xml:space="preserve"> and Service Levels for Cloud Services</w:t>
      </w:r>
    </w:p>
    <w:p w14:paraId="412EA3FF" w14:textId="27BCBA97" w:rsidR="00FA4844" w:rsidRPr="00EF7CF9" w:rsidRDefault="00FA4844" w:rsidP="00FA4844">
      <w:pPr>
        <w:pStyle w:val="ProductList-Body"/>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for all Internet facing roles that have two or more instances deployed in different Update Domains. Maximum Available Minutes is measured from when the Tenant has been deployed and its associated roles have been started resultant from action initiated by Customer to the time Customer has initiated an action that would result in stopping or deleting the Tenant.</w:t>
      </w:r>
    </w:p>
    <w:p w14:paraId="35563319" w14:textId="77777777" w:rsidR="00FA4844" w:rsidRPr="00EF7CF9" w:rsidRDefault="00FA4844" w:rsidP="00FA4844">
      <w:pPr>
        <w:pStyle w:val="ProductList-Body"/>
      </w:pPr>
      <w:r w:rsidRPr="00EF7CF9">
        <w:rPr>
          <w:b/>
          <w:color w:val="00188F"/>
        </w:rPr>
        <w:t>Downtime</w:t>
      </w:r>
      <w:r w:rsidRPr="00EF7CF9">
        <w:t>:</w:t>
      </w:r>
      <w:r>
        <w:t xml:space="preserve"> </w:t>
      </w:r>
      <w:r w:rsidRPr="00EF7CF9">
        <w:t>The total accumulated minutes that are part of Maximum Available Minutes that have no Role Instance Connectivity.</w:t>
      </w:r>
    </w:p>
    <w:p w14:paraId="46F3082B" w14:textId="3E1C36D7" w:rsidR="00FA4844" w:rsidRPr="00EF7CF9" w:rsidRDefault="00AC48A7" w:rsidP="00FA4844">
      <w:pPr>
        <w:pStyle w:val="ProductList-Body"/>
      </w:pPr>
      <w:r>
        <w:rPr>
          <w:b/>
          <w:color w:val="00188F"/>
        </w:rPr>
        <w:t>Uptime Percentage</w:t>
      </w:r>
      <w:r w:rsidR="00FA4844" w:rsidRPr="00EF7CF9">
        <w:t>:</w:t>
      </w:r>
      <w:r w:rsidR="00FA4844">
        <w:t xml:space="preserve"> </w:t>
      </w:r>
      <w:r>
        <w:t>Uptime Percentage</w:t>
      </w:r>
      <w:r w:rsidR="00FA4844" w:rsidRPr="00EF7CF9">
        <w:t xml:space="preserve"> is represented by</w:t>
      </w:r>
      <w:r w:rsidR="00FA4844">
        <w:t xml:space="preserve"> </w:t>
      </w:r>
      <w:r w:rsidR="00FA4844" w:rsidRPr="00EF7CF9">
        <w:t>the following formula:</w:t>
      </w:r>
    </w:p>
    <w:p w14:paraId="748D3B66" w14:textId="77777777" w:rsidR="00FA4844" w:rsidRPr="00FA0DFD" w:rsidRDefault="00FA4844" w:rsidP="00FA4844">
      <w:pPr>
        <w:pStyle w:val="ProductList-Body"/>
        <w:rPr>
          <w:sz w:val="12"/>
          <w:szCs w:val="12"/>
        </w:rPr>
      </w:pPr>
    </w:p>
    <w:p w14:paraId="692CB9D4" w14:textId="77777777" w:rsidR="00FA4844" w:rsidRPr="00EF7CF9" w:rsidRDefault="00FA4844" w:rsidP="00DF04C7">
      <w:pPr>
        <w:pStyle w:val="ListParagraph"/>
        <w:spacing w:after="0" w:line="240" w:lineRule="auto"/>
        <w:contextualSpacing w:val="0"/>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3E1EAEE" w14:textId="77777777" w:rsidR="00FA4844" w:rsidRPr="00EF7CF9" w:rsidRDefault="00FA4844" w:rsidP="00FA484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A4844" w:rsidRPr="00B44CF9" w14:paraId="6070B512" w14:textId="77777777" w:rsidTr="00277097">
        <w:trPr>
          <w:tblHeader/>
        </w:trPr>
        <w:tc>
          <w:tcPr>
            <w:tcW w:w="5400" w:type="dxa"/>
            <w:shd w:val="clear" w:color="auto" w:fill="0072C6"/>
          </w:tcPr>
          <w:p w14:paraId="3CFEA266" w14:textId="5B70B6C3" w:rsidR="00FA48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A8F94D" w14:textId="77777777" w:rsidR="00FA4844" w:rsidRPr="00EF7CF9" w:rsidRDefault="00FA4844" w:rsidP="000F31B4">
            <w:pPr>
              <w:pStyle w:val="ProductList-OfferingBody"/>
              <w:jc w:val="center"/>
              <w:rPr>
                <w:color w:val="FFFFFF" w:themeColor="background1"/>
              </w:rPr>
            </w:pPr>
            <w:r w:rsidRPr="00EF7CF9">
              <w:rPr>
                <w:color w:val="FFFFFF" w:themeColor="background1"/>
              </w:rPr>
              <w:t>Service Credit</w:t>
            </w:r>
          </w:p>
        </w:tc>
      </w:tr>
      <w:tr w:rsidR="00FA4844" w:rsidRPr="00B44CF9" w14:paraId="300286F2" w14:textId="77777777" w:rsidTr="00277097">
        <w:tc>
          <w:tcPr>
            <w:tcW w:w="5400" w:type="dxa"/>
          </w:tcPr>
          <w:p w14:paraId="5EDF52EC" w14:textId="77777777" w:rsidR="00FA4844" w:rsidRPr="00EF7CF9" w:rsidRDefault="00FA4844" w:rsidP="000F31B4">
            <w:pPr>
              <w:pStyle w:val="ProductList-OfferingBody"/>
              <w:jc w:val="center"/>
            </w:pPr>
            <w:r w:rsidRPr="00EF7CF9">
              <w:t>&lt; 99.95%</w:t>
            </w:r>
          </w:p>
        </w:tc>
        <w:tc>
          <w:tcPr>
            <w:tcW w:w="5400" w:type="dxa"/>
          </w:tcPr>
          <w:p w14:paraId="387D0A57" w14:textId="77777777" w:rsidR="00FA4844" w:rsidRPr="00EF7CF9" w:rsidRDefault="00FA4844" w:rsidP="000F31B4">
            <w:pPr>
              <w:pStyle w:val="ProductList-OfferingBody"/>
              <w:jc w:val="center"/>
            </w:pPr>
            <w:r w:rsidRPr="00EF7CF9">
              <w:t>10%</w:t>
            </w:r>
          </w:p>
        </w:tc>
      </w:tr>
      <w:tr w:rsidR="00FA4844" w:rsidRPr="00B44CF9" w14:paraId="55672AF5" w14:textId="77777777" w:rsidTr="00277097">
        <w:tc>
          <w:tcPr>
            <w:tcW w:w="5400" w:type="dxa"/>
          </w:tcPr>
          <w:p w14:paraId="6BFFB57F" w14:textId="77777777" w:rsidR="00FA4844" w:rsidRPr="00EF7CF9" w:rsidRDefault="00FA4844" w:rsidP="000F31B4">
            <w:pPr>
              <w:pStyle w:val="ProductList-OfferingBody"/>
              <w:keepNext/>
              <w:jc w:val="center"/>
            </w:pPr>
            <w:r w:rsidRPr="00EF7CF9">
              <w:t>&lt; 99%</w:t>
            </w:r>
          </w:p>
        </w:tc>
        <w:tc>
          <w:tcPr>
            <w:tcW w:w="5400" w:type="dxa"/>
          </w:tcPr>
          <w:p w14:paraId="4BE2C332" w14:textId="77777777" w:rsidR="00FA4844" w:rsidRPr="00EF7CF9" w:rsidRDefault="00FA4844" w:rsidP="000F31B4">
            <w:pPr>
              <w:pStyle w:val="ProductList-OfferingBody"/>
              <w:jc w:val="center"/>
            </w:pPr>
            <w:r w:rsidRPr="00EF7CF9">
              <w:t>25%</w:t>
            </w:r>
          </w:p>
        </w:tc>
      </w:tr>
    </w:tbl>
    <w:p w14:paraId="71E7D204" w14:textId="77777777" w:rsidR="00FA4844" w:rsidRPr="00EF7CF9" w:rsidRDefault="00000000" w:rsidP="00FA484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A4844" w:rsidRPr="00EF7CF9">
          <w:rPr>
            <w:rStyle w:val="Hyperlink"/>
            <w:sz w:val="16"/>
            <w:szCs w:val="16"/>
          </w:rPr>
          <w:t>Table of Contents</w:t>
        </w:r>
      </w:hyperlink>
      <w:r w:rsidR="00FA4844" w:rsidRPr="00EF7CF9">
        <w:rPr>
          <w:sz w:val="16"/>
          <w:szCs w:val="16"/>
        </w:rPr>
        <w:t xml:space="preserve"> / </w:t>
      </w:r>
      <w:hyperlink w:anchor="Definitions" w:tooltip="Definitions" w:history="1">
        <w:r w:rsidR="00FA4844" w:rsidRPr="00EF7CF9">
          <w:rPr>
            <w:rStyle w:val="Hyperlink"/>
            <w:sz w:val="16"/>
            <w:szCs w:val="16"/>
          </w:rPr>
          <w:t>Definitions</w:t>
        </w:r>
      </w:hyperlink>
    </w:p>
    <w:p w14:paraId="48AE841E" w14:textId="3C12AA6A" w:rsidR="00014752" w:rsidRPr="00EF7CF9" w:rsidRDefault="00014752" w:rsidP="00014752">
      <w:pPr>
        <w:pStyle w:val="ProductList-Offering2Heading"/>
        <w:keepNext/>
        <w:tabs>
          <w:tab w:val="clear" w:pos="360"/>
          <w:tab w:val="clear" w:pos="720"/>
          <w:tab w:val="clear" w:pos="1080"/>
        </w:tabs>
        <w:outlineLvl w:val="2"/>
      </w:pPr>
      <w:bookmarkStart w:id="176" w:name="_Toc52348980"/>
      <w:bookmarkStart w:id="177" w:name="_Toc163569482"/>
      <w:r>
        <w:t xml:space="preserve">Azure </w:t>
      </w:r>
      <w:r w:rsidR="00CD75A4">
        <w:t xml:space="preserve">AI </w:t>
      </w:r>
      <w:r w:rsidRPr="00EF7CF9">
        <w:t>Search</w:t>
      </w:r>
      <w:bookmarkEnd w:id="176"/>
      <w:bookmarkEnd w:id="177"/>
    </w:p>
    <w:p w14:paraId="6A0F4491" w14:textId="77777777" w:rsidR="00014752" w:rsidRPr="00EF7CF9" w:rsidRDefault="00014752" w:rsidP="00014752">
      <w:pPr>
        <w:pStyle w:val="ProductList-Body"/>
      </w:pPr>
      <w:r w:rsidRPr="00EF7CF9">
        <w:rPr>
          <w:b/>
          <w:color w:val="00188F"/>
        </w:rPr>
        <w:t>Additional Definitions</w:t>
      </w:r>
      <w:r w:rsidRPr="00EF7CF9">
        <w:t>:</w:t>
      </w:r>
    </w:p>
    <w:p w14:paraId="66C66E6D" w14:textId="316C3DC8" w:rsidR="00014752" w:rsidRPr="00EF7CF9" w:rsidRDefault="00014752" w:rsidP="00FA0DFD">
      <w:pPr>
        <w:pStyle w:val="ProductList-Body"/>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w:t>
      </w:r>
      <w:r w:rsidR="0062188D" w:rsidRPr="0062188D">
        <w:t xml:space="preserve">the Applicable Period </w:t>
      </w:r>
      <w:r w:rsidRPr="00EF7CF9">
        <w:t>divided by the total number of hours in</w:t>
      </w:r>
      <w:r w:rsidR="0062188D" w:rsidRPr="0062188D">
        <w:t xml:space="preserve"> the Applicable Period</w:t>
      </w:r>
      <w:r w:rsidRPr="00EF7CF9">
        <w:t>.</w:t>
      </w:r>
    </w:p>
    <w:p w14:paraId="6587402F" w14:textId="77777777" w:rsidR="00014752" w:rsidRPr="00EF7CF9" w:rsidRDefault="00014752" w:rsidP="00FA0DFD">
      <w:pPr>
        <w:pStyle w:val="ProductList-Body"/>
      </w:pPr>
      <w:r w:rsidRPr="00571855">
        <w:t>“</w:t>
      </w:r>
      <w:r w:rsidRPr="00EF7CF9">
        <w:rPr>
          <w:b/>
          <w:color w:val="00188F"/>
        </w:rPr>
        <w:t>Error Rate</w:t>
      </w:r>
      <w:r w:rsidRPr="00571855">
        <w:t>”</w:t>
      </w:r>
      <w:r w:rsidRPr="00EF7CF9">
        <w:t xml:space="preserve"> is the total number of Failed Requests divided by Total Requests, across all Search Service Instances in a given Azure subscription, during a given one-hour interval. If the Total Requests in a one-hour interval is zero, the Error Rate for that interval is 0%.</w:t>
      </w:r>
    </w:p>
    <w:p w14:paraId="10B63D31" w14:textId="77777777" w:rsidR="00014752" w:rsidRPr="00EF7CF9" w:rsidRDefault="00014752" w:rsidP="00FA0DFD">
      <w:pPr>
        <w:pStyle w:val="ProductList-Body"/>
      </w:pPr>
      <w:r w:rsidRPr="00571855">
        <w:t>“</w:t>
      </w:r>
      <w:r w:rsidRPr="00EF7CF9">
        <w:rPr>
          <w:b/>
          <w:color w:val="00188F"/>
        </w:rPr>
        <w:t>Excluded Requests</w:t>
      </w:r>
      <w:r w:rsidRPr="00571855">
        <w:t>”</w:t>
      </w:r>
      <w:r w:rsidRPr="00EF7CF9">
        <w:t xml:space="preserve"> are all requests that are throttled due to exhaustion of resources allocated for a Search Service Instance, as indicated by an HTTP 503 status code and a response header indicating the request was throttled.</w:t>
      </w:r>
    </w:p>
    <w:p w14:paraId="3A564CC7" w14:textId="77777777" w:rsidR="00014752" w:rsidRPr="00EF7CF9" w:rsidRDefault="00014752" w:rsidP="00FA0DFD">
      <w:pPr>
        <w:pStyle w:val="ProductList-Body"/>
      </w:pPr>
      <w:r w:rsidRPr="00571855">
        <w:t>“</w:t>
      </w:r>
      <w:r w:rsidRPr="00EF7CF9">
        <w:rPr>
          <w:b/>
          <w:color w:val="00188F"/>
        </w:rPr>
        <w:t>Failed Requests</w:t>
      </w:r>
      <w:r w:rsidRPr="00571855">
        <w:t>”</w:t>
      </w:r>
      <w:r w:rsidRPr="00EF7CF9">
        <w:t xml:space="preserve"> is the set of all requests within Total Requests that fail to return either a Success Code or HTTP 4xx response.</w:t>
      </w:r>
    </w:p>
    <w:p w14:paraId="1BCC4F2E" w14:textId="77777777" w:rsidR="00014752" w:rsidRPr="00EF7CF9" w:rsidRDefault="00014752" w:rsidP="00FA0DFD">
      <w:pPr>
        <w:pStyle w:val="ProductList-Body"/>
      </w:pPr>
      <w:r w:rsidRPr="00571855">
        <w:t>“</w:t>
      </w:r>
      <w:r w:rsidRPr="00EF7CF9">
        <w:rPr>
          <w:b/>
          <w:color w:val="00188F"/>
        </w:rPr>
        <w:t>Replica</w:t>
      </w:r>
      <w:r w:rsidRPr="00571855">
        <w:t>”</w:t>
      </w:r>
      <w:r w:rsidRPr="00EF7CF9">
        <w:t xml:space="preserve"> is a copy of a search index within a Search Service Instance.</w:t>
      </w:r>
    </w:p>
    <w:p w14:paraId="080645DF" w14:textId="77777777" w:rsidR="00014752" w:rsidRPr="00EF7CF9" w:rsidRDefault="00014752" w:rsidP="00FA0DFD">
      <w:pPr>
        <w:pStyle w:val="ProductList-Body"/>
      </w:pPr>
      <w:r w:rsidRPr="00571855">
        <w:t>“</w:t>
      </w:r>
      <w:r w:rsidRPr="00EF7CF9">
        <w:rPr>
          <w:b/>
          <w:color w:val="00188F"/>
        </w:rPr>
        <w:t>Search Service Instance</w:t>
      </w:r>
      <w:r w:rsidRPr="00571855">
        <w:t>”</w:t>
      </w:r>
      <w:r w:rsidRPr="00EF7CF9">
        <w:t xml:space="preserve"> is an Azure Search service instance containing one or more search indexes.</w:t>
      </w:r>
    </w:p>
    <w:p w14:paraId="73B32B4A" w14:textId="208ADFD9" w:rsidR="00014752" w:rsidRPr="00EF7CF9" w:rsidRDefault="00014752" w:rsidP="00FA0DFD">
      <w:pPr>
        <w:pStyle w:val="ProductList-Body"/>
      </w:pPr>
      <w:r w:rsidRPr="00571855">
        <w:t>“</w:t>
      </w:r>
      <w:r w:rsidRPr="00EF7CF9">
        <w:rPr>
          <w:b/>
          <w:color w:val="00188F"/>
        </w:rPr>
        <w:t>Total Requests</w:t>
      </w:r>
      <w:r w:rsidRPr="00571855">
        <w:t>”</w:t>
      </w:r>
      <w:r w:rsidRPr="00EF7CF9">
        <w:t xml:space="preserve"> is the set of (i) all requests to update a Search Service Instance having three or more Replicas, plus (ii) all requests to query a Search Service Instance having two or more Replicas, other than Excluded Requests, within a one-hour interval within a given Azure subscription during </w:t>
      </w:r>
      <w:r w:rsidR="003C74BC">
        <w:t>an Applicable Period</w:t>
      </w:r>
      <w:r w:rsidRPr="00EF7CF9">
        <w:t>.</w:t>
      </w:r>
    </w:p>
    <w:p w14:paraId="376FF54B" w14:textId="29E324F0" w:rsidR="00014752" w:rsidRDefault="00AC48A7" w:rsidP="00014752">
      <w:pPr>
        <w:pStyle w:val="ProductList-Body"/>
      </w:pPr>
      <w:r>
        <w:rPr>
          <w:b/>
          <w:color w:val="00188F"/>
        </w:rPr>
        <w:t>Uptime Percentage</w:t>
      </w:r>
      <w:r w:rsidR="00014752" w:rsidRPr="00EF7CF9">
        <w:t>:</w:t>
      </w:r>
      <w:r w:rsidR="00014752">
        <w:t xml:space="preserve"> </w:t>
      </w:r>
      <w:r w:rsidR="00014752" w:rsidRPr="00EF7CF9">
        <w:t xml:space="preserve">The </w:t>
      </w:r>
      <w:r>
        <w:t>Uptime Percentage</w:t>
      </w:r>
      <w:r w:rsidR="00014752" w:rsidRPr="00EF7CF9">
        <w:t xml:space="preserve"> is calculated using the following formula:</w:t>
      </w:r>
    </w:p>
    <w:p w14:paraId="5D22056D" w14:textId="77777777" w:rsidR="00014752" w:rsidRPr="00FA0DFD" w:rsidRDefault="00014752" w:rsidP="00014752">
      <w:pPr>
        <w:pStyle w:val="ProductList-Body"/>
        <w:rPr>
          <w:sz w:val="12"/>
          <w:szCs w:val="12"/>
        </w:rPr>
      </w:pPr>
    </w:p>
    <w:p w14:paraId="7D3715DD" w14:textId="77777777" w:rsidR="00014752" w:rsidRPr="00EF7CF9" w:rsidRDefault="00014752" w:rsidP="00DF04C7">
      <w:pPr>
        <w:spacing w:after="0" w:line="240" w:lineRule="auto"/>
        <w:rPr>
          <w:rFonts w:ascii="Cambria Math" w:hAnsi="Cambria Math" w:cs="Tahoma"/>
          <w:i/>
          <w:color w:val="000000" w:themeColor="text1"/>
          <w:sz w:val="18"/>
          <w:szCs w:val="18"/>
        </w:rPr>
      </w:pPr>
      <m:oMathPara>
        <m:oMath>
          <m:r>
            <w:rPr>
              <w:rFonts w:ascii="Cambria Math" w:hAnsi="Cambria Math" w:cs="Tahoma"/>
              <w:color w:val="000000" w:themeColor="text1"/>
              <w:sz w:val="18"/>
              <w:szCs w:val="18"/>
            </w:rPr>
            <m:t>100%-Average Error Rate</m:t>
          </m:r>
        </m:oMath>
      </m:oMathPara>
    </w:p>
    <w:p w14:paraId="454EB55F" w14:textId="77777777" w:rsidR="00014752" w:rsidRPr="00EF7CF9" w:rsidRDefault="00014752" w:rsidP="0001475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14752" w:rsidRPr="00B44CF9" w14:paraId="291955D2" w14:textId="77777777" w:rsidTr="00277097">
        <w:trPr>
          <w:tblHeader/>
        </w:trPr>
        <w:tc>
          <w:tcPr>
            <w:tcW w:w="5400" w:type="dxa"/>
            <w:shd w:val="clear" w:color="auto" w:fill="0072C6"/>
          </w:tcPr>
          <w:p w14:paraId="7790E18A" w14:textId="0A0CC243" w:rsidR="0001475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C2957C8" w14:textId="77777777" w:rsidR="00014752" w:rsidRPr="00EF7CF9" w:rsidRDefault="00014752" w:rsidP="000F31B4">
            <w:pPr>
              <w:pStyle w:val="ProductList-OfferingBody"/>
              <w:jc w:val="center"/>
              <w:rPr>
                <w:color w:val="FFFFFF" w:themeColor="background1"/>
              </w:rPr>
            </w:pPr>
            <w:r w:rsidRPr="00EF7CF9">
              <w:rPr>
                <w:color w:val="FFFFFF" w:themeColor="background1"/>
              </w:rPr>
              <w:t>Service Credit</w:t>
            </w:r>
          </w:p>
        </w:tc>
      </w:tr>
      <w:tr w:rsidR="00014752" w:rsidRPr="00B44CF9" w14:paraId="22B19702" w14:textId="77777777" w:rsidTr="00277097">
        <w:tc>
          <w:tcPr>
            <w:tcW w:w="5400" w:type="dxa"/>
          </w:tcPr>
          <w:p w14:paraId="4BFE1BAD" w14:textId="77777777" w:rsidR="00014752" w:rsidRPr="00EF7CF9" w:rsidRDefault="00014752" w:rsidP="000F31B4">
            <w:pPr>
              <w:pStyle w:val="ProductList-OfferingBody"/>
              <w:jc w:val="center"/>
            </w:pPr>
            <w:r w:rsidRPr="00EF7CF9">
              <w:t>&lt; 99.9%</w:t>
            </w:r>
          </w:p>
        </w:tc>
        <w:tc>
          <w:tcPr>
            <w:tcW w:w="5400" w:type="dxa"/>
          </w:tcPr>
          <w:p w14:paraId="6E789323" w14:textId="77777777" w:rsidR="00014752" w:rsidRPr="00EF7CF9" w:rsidRDefault="00014752" w:rsidP="000F31B4">
            <w:pPr>
              <w:pStyle w:val="ProductList-OfferingBody"/>
              <w:jc w:val="center"/>
            </w:pPr>
            <w:r w:rsidRPr="00EF7CF9">
              <w:t>10%</w:t>
            </w:r>
          </w:p>
        </w:tc>
      </w:tr>
      <w:tr w:rsidR="00014752" w:rsidRPr="00B44CF9" w14:paraId="01A3B8D8" w14:textId="77777777" w:rsidTr="00277097">
        <w:tc>
          <w:tcPr>
            <w:tcW w:w="5400" w:type="dxa"/>
          </w:tcPr>
          <w:p w14:paraId="11FAF3C8" w14:textId="77777777" w:rsidR="00014752" w:rsidRPr="00EF7CF9" w:rsidRDefault="00014752" w:rsidP="000F31B4">
            <w:pPr>
              <w:pStyle w:val="ProductList-OfferingBody"/>
              <w:jc w:val="center"/>
            </w:pPr>
            <w:r w:rsidRPr="00EF7CF9">
              <w:t>&lt; 99%</w:t>
            </w:r>
          </w:p>
        </w:tc>
        <w:tc>
          <w:tcPr>
            <w:tcW w:w="5400" w:type="dxa"/>
          </w:tcPr>
          <w:p w14:paraId="63670124" w14:textId="77777777" w:rsidR="00014752" w:rsidRPr="00EF7CF9" w:rsidRDefault="00014752" w:rsidP="000F31B4">
            <w:pPr>
              <w:pStyle w:val="ProductList-OfferingBody"/>
              <w:jc w:val="center"/>
            </w:pPr>
            <w:r w:rsidRPr="00EF7CF9">
              <w:t>25%</w:t>
            </w:r>
          </w:p>
        </w:tc>
      </w:tr>
    </w:tbl>
    <w:p w14:paraId="2FF0D8F5" w14:textId="77777777" w:rsidR="00014752" w:rsidRPr="00EF7CF9" w:rsidRDefault="00000000" w:rsidP="000147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14752" w:rsidRPr="00EF7CF9">
          <w:rPr>
            <w:rStyle w:val="Hyperlink"/>
            <w:sz w:val="16"/>
            <w:szCs w:val="16"/>
          </w:rPr>
          <w:t>Table of Contents</w:t>
        </w:r>
      </w:hyperlink>
      <w:r w:rsidR="00014752" w:rsidRPr="00EF7CF9">
        <w:rPr>
          <w:sz w:val="16"/>
          <w:szCs w:val="16"/>
        </w:rPr>
        <w:t xml:space="preserve"> / </w:t>
      </w:r>
      <w:hyperlink w:anchor="Definitions" w:tooltip="Definitions" w:history="1">
        <w:r w:rsidR="00014752" w:rsidRPr="00EF7CF9">
          <w:rPr>
            <w:rStyle w:val="Hyperlink"/>
            <w:sz w:val="16"/>
            <w:szCs w:val="16"/>
          </w:rPr>
          <w:t>Definitions</w:t>
        </w:r>
      </w:hyperlink>
    </w:p>
    <w:p w14:paraId="2478A19B" w14:textId="77777777" w:rsidR="00FE45CF" w:rsidRPr="00EF7CF9" w:rsidRDefault="00FE45CF" w:rsidP="00FE45CF">
      <w:pPr>
        <w:pStyle w:val="ProductList-Offering2Heading"/>
        <w:keepNext/>
        <w:tabs>
          <w:tab w:val="clear" w:pos="360"/>
          <w:tab w:val="clear" w:pos="720"/>
          <w:tab w:val="clear" w:pos="1080"/>
        </w:tabs>
        <w:spacing w:before="0" w:after="0"/>
        <w:outlineLvl w:val="2"/>
      </w:pPr>
      <w:bookmarkStart w:id="178" w:name="_Toc468346589"/>
      <w:bookmarkStart w:id="179" w:name="MicrosoftCognitiveServices"/>
      <w:bookmarkStart w:id="180" w:name="_Toc52348972"/>
      <w:bookmarkStart w:id="181" w:name="_Toc163569483"/>
      <w:r>
        <w:t>Azure</w:t>
      </w:r>
      <w:r w:rsidRPr="00EF7CF9">
        <w:t xml:space="preserve"> Cognitive Services</w:t>
      </w:r>
      <w:bookmarkEnd w:id="178"/>
      <w:bookmarkEnd w:id="179"/>
      <w:bookmarkEnd w:id="180"/>
      <w:bookmarkEnd w:id="181"/>
    </w:p>
    <w:p w14:paraId="42DC8CF4" w14:textId="77777777" w:rsidR="00FE45CF" w:rsidRPr="00EF7CF9" w:rsidRDefault="00FE45CF" w:rsidP="00FE45CF">
      <w:pPr>
        <w:pStyle w:val="ProductList-Body"/>
      </w:pPr>
      <w:r w:rsidRPr="00EF7CF9">
        <w:rPr>
          <w:b/>
          <w:color w:val="00188F"/>
        </w:rPr>
        <w:t>Additional Definitions</w:t>
      </w:r>
      <w:r w:rsidRPr="00EF7CF9">
        <w:t>:</w:t>
      </w:r>
    </w:p>
    <w:p w14:paraId="221837B9" w14:textId="26854B39" w:rsidR="00FE45CF" w:rsidRPr="00EF7CF9" w:rsidRDefault="00FE45CF" w:rsidP="00FE45CF">
      <w:pPr>
        <w:pStyle w:val="NormalWeb"/>
        <w:spacing w:before="0" w:beforeAutospacing="0" w:after="0" w:afterAutospacing="0"/>
        <w:rPr>
          <w:rFonts w:asciiTheme="minorHAnsi" w:eastAsiaTheme="minorHAnsi" w:hAnsiTheme="minorHAnsi" w:cstheme="minorBid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Total Transaction Attempts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 xml:space="preserve">is the total number of authenticated API requests by Customer during </w:t>
      </w:r>
      <w:r w:rsidR="003C74BC">
        <w:rPr>
          <w:rFonts w:asciiTheme="minorHAnsi" w:eastAsiaTheme="minorHAnsi" w:hAnsiTheme="minorHAnsi" w:cstheme="minorBidi"/>
          <w:sz w:val="18"/>
          <w:szCs w:val="18"/>
        </w:rPr>
        <w:t>an Applicable Period</w:t>
      </w:r>
      <w:r w:rsidRPr="00EF7CF9">
        <w:rPr>
          <w:rFonts w:asciiTheme="minorHAnsi" w:eastAsiaTheme="minorHAnsi" w:hAnsiTheme="minorHAnsi" w:cstheme="minorBidi"/>
          <w:sz w:val="18"/>
          <w:szCs w:val="18"/>
        </w:rPr>
        <w:t xml:space="preserve"> for a given Cognitive Service API. Total Transaction Attempts do not include API requests that return an Error Code that are continuously repeated within a five-minute window after the first Error Code is received.</w:t>
      </w:r>
    </w:p>
    <w:p w14:paraId="161E67D6" w14:textId="284780DF" w:rsidR="00FE45CF" w:rsidRPr="00EF7CF9" w:rsidRDefault="00FE45CF" w:rsidP="00FE45CF">
      <w:pPr>
        <w:pStyle w:val="NormalWeb"/>
        <w:spacing w:before="0" w:beforeAutospacing="0" w:after="0" w:afterAutospacing="0"/>
        <w:rPr>
          <w:rFonts w:ascii="Calibri" w:hAnsi="Calibr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Failed Transactions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is the set of all requests to the Cognitive Service API within Total Transaction Attempts that return an Error Code. Failed Transaction Attempts do not include API requests that return an Error Code that are continuously repeated within a five-minute window after the first Error Code is received.</w:t>
      </w:r>
    </w:p>
    <w:p w14:paraId="495DFC0F" w14:textId="5A27C081" w:rsidR="00FE45CF" w:rsidRDefault="00FE45CF" w:rsidP="00FE45CF">
      <w:pPr>
        <w:pStyle w:val="NormalWeb"/>
        <w:spacing w:before="0" w:beforeAutospacing="0" w:after="0" w:afterAutospacing="0"/>
        <w:rPr>
          <w:rFonts w:asciiTheme="minorHAnsi" w:eastAsiaTheme="minorHAnsi" w:hAnsiTheme="minorHAnsi" w:cstheme="minorHAnsi"/>
          <w:sz w:val="18"/>
          <w:szCs w:val="18"/>
        </w:rPr>
      </w:pPr>
      <w:r w:rsidRPr="00571855">
        <w:rPr>
          <w:rFonts w:asciiTheme="minorHAnsi" w:eastAsiaTheme="minorHAnsi" w:hAnsiTheme="minorHAnsi" w:cstheme="minorHAnsi"/>
          <w:sz w:val="18"/>
          <w:szCs w:val="18"/>
        </w:rPr>
        <w:t>“</w:t>
      </w:r>
      <w:r w:rsidR="00AC48A7">
        <w:rPr>
          <w:rFonts w:asciiTheme="minorHAnsi" w:eastAsiaTheme="minorHAnsi" w:hAnsiTheme="minorHAnsi" w:cstheme="minorHAnsi"/>
          <w:b/>
          <w:color w:val="00188F"/>
          <w:sz w:val="18"/>
          <w:szCs w:val="18"/>
        </w:rPr>
        <w:t>Uptime Percentage</w:t>
      </w:r>
      <w:r w:rsidRPr="00571855">
        <w:rPr>
          <w:rFonts w:asciiTheme="minorHAnsi" w:eastAsiaTheme="minorHAnsi" w:hAnsiTheme="minorHAnsi" w:cstheme="minorHAnsi"/>
          <w:sz w:val="18"/>
          <w:szCs w:val="18"/>
        </w:rPr>
        <w:t>”</w:t>
      </w:r>
      <w:r w:rsidRPr="00EF7CF9">
        <w:rPr>
          <w:rFonts w:asciiTheme="minorHAnsi" w:hAnsiTheme="minorHAnsi" w:cstheme="minorHAnsi"/>
          <w:sz w:val="18"/>
          <w:szCs w:val="18"/>
        </w:rPr>
        <w:t xml:space="preserve"> </w:t>
      </w:r>
      <w:r w:rsidRPr="00EF7CF9">
        <w:rPr>
          <w:rFonts w:asciiTheme="minorHAnsi" w:eastAsiaTheme="minorHAnsi" w:hAnsiTheme="minorHAnsi" w:cstheme="minorHAnsi"/>
          <w:sz w:val="18"/>
          <w:szCs w:val="18"/>
        </w:rPr>
        <w:t xml:space="preserve">for each API Service is calculated as Total Transaction Attempts less Failed Transactions divided by Total Transaction Attempts in </w:t>
      </w:r>
      <w:r w:rsidR="003C74BC">
        <w:rPr>
          <w:rFonts w:asciiTheme="minorHAnsi" w:eastAsiaTheme="minorHAnsi" w:hAnsiTheme="minorHAnsi" w:cstheme="minorHAnsi"/>
          <w:sz w:val="18"/>
          <w:szCs w:val="18"/>
        </w:rPr>
        <w:t>an Applicable Period</w:t>
      </w:r>
      <w:r w:rsidRPr="00EF7CF9">
        <w:rPr>
          <w:rFonts w:asciiTheme="minorHAnsi" w:eastAsiaTheme="minorHAnsi" w:hAnsiTheme="minorHAnsi" w:cstheme="minorHAnsi"/>
          <w:sz w:val="18"/>
          <w:szCs w:val="18"/>
        </w:rPr>
        <w:t xml:space="preserve"> for a given API subscription.</w:t>
      </w:r>
    </w:p>
    <w:p w14:paraId="359B9A6D" w14:textId="4DDABF33" w:rsidR="00FE45CF" w:rsidRPr="00EF7CF9" w:rsidRDefault="00AC48A7" w:rsidP="00FE45CF">
      <w:pPr>
        <w:pStyle w:val="NormalWeb"/>
        <w:spacing w:before="0" w:beforeAutospacing="0" w:after="0" w:afterAutospacing="0"/>
        <w:rPr>
          <w:rFonts w:asciiTheme="minorHAnsi" w:hAnsiTheme="minorHAnsi" w:cstheme="minorHAnsi"/>
          <w:sz w:val="18"/>
          <w:szCs w:val="18"/>
        </w:rPr>
      </w:pPr>
      <w:r>
        <w:rPr>
          <w:rFonts w:asciiTheme="minorHAnsi" w:eastAsiaTheme="minorHAnsi" w:hAnsiTheme="minorHAnsi" w:cstheme="minorHAnsi"/>
          <w:sz w:val="18"/>
          <w:szCs w:val="18"/>
        </w:rPr>
        <w:t>Uptime Percentage</w:t>
      </w:r>
      <w:r w:rsidR="00FE45CF" w:rsidRPr="00EF7CF9">
        <w:rPr>
          <w:rFonts w:asciiTheme="minorHAnsi" w:eastAsiaTheme="minorHAnsi" w:hAnsiTheme="minorHAnsi" w:cstheme="minorHAnsi"/>
          <w:sz w:val="18"/>
          <w:szCs w:val="18"/>
        </w:rPr>
        <w:t xml:space="preserve"> is represented by the following formula</w:t>
      </w:r>
      <w:r w:rsidR="00FE45CF" w:rsidRPr="00EF7CF9">
        <w:rPr>
          <w:rFonts w:asciiTheme="minorHAnsi" w:hAnsiTheme="minorHAnsi" w:cstheme="minorHAnsi"/>
          <w:sz w:val="18"/>
          <w:szCs w:val="18"/>
        </w:rPr>
        <w:t>:</w:t>
      </w:r>
    </w:p>
    <w:p w14:paraId="2D800C4F" w14:textId="77777777" w:rsidR="00FE45CF" w:rsidRPr="00DF04C7" w:rsidRDefault="00FE45CF" w:rsidP="00FE45CF">
      <w:pPr>
        <w:pStyle w:val="ProductList-Body"/>
        <w:rPr>
          <w:sz w:val="12"/>
          <w:szCs w:val="12"/>
        </w:rPr>
      </w:pPr>
    </w:p>
    <w:p w14:paraId="2464FBD5" w14:textId="77777777" w:rsidR="00FE45CF" w:rsidRPr="00EF7CF9" w:rsidRDefault="00FE45CF" w:rsidP="00DF04C7">
      <w:pPr>
        <w:spacing w:after="0" w:line="240" w:lineRule="auto"/>
        <w:rPr>
          <w:rFonts w:ascii="Cambria Math" w:hAnsi="Cambria Math" w:cs="Tahoma"/>
          <w:i/>
          <w:color w:val="000000" w:themeColor="text1"/>
          <w:sz w:val="18"/>
          <w:szCs w:val="18"/>
        </w:rPr>
      </w:pPr>
      <m:oMathPara>
        <m:oMath>
          <m:r>
            <w:rPr>
              <w:rFonts w:ascii="Cambria Math" w:hAnsi="Cambria Math" w:cs="Tahoma"/>
              <w:sz w:val="18"/>
              <w:szCs w:val="18"/>
            </w:rPr>
            <m:t xml:space="preserve"> 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Attemtps</m:t>
              </m:r>
            </m:den>
          </m:f>
          <m:r>
            <w:rPr>
              <w:rFonts w:ascii="Cambria Math" w:hAnsi="Cambria Math" w:cs="Tahoma"/>
              <w:color w:val="000000" w:themeColor="text1"/>
              <w:sz w:val="18"/>
              <w:szCs w:val="18"/>
            </w:rPr>
            <m:t xml:space="preserve"> x 100</m:t>
          </m:r>
        </m:oMath>
      </m:oMathPara>
    </w:p>
    <w:p w14:paraId="511DD8A5" w14:textId="29CEA2A3" w:rsidR="00FE45CF" w:rsidRPr="00EF7CF9" w:rsidRDefault="00FE45CF" w:rsidP="00FE45CF">
      <w:pPr>
        <w:pStyle w:val="NormalWeb"/>
        <w:spacing w:before="0" w:beforeAutospacing="0" w:after="0" w:afterAutospacing="0"/>
        <w:rPr>
          <w:rFonts w:asciiTheme="minorHAnsi" w:hAnsiTheme="minorHAnsi" w:cstheme="minorHAnsi"/>
          <w:sz w:val="18"/>
          <w:szCs w:val="18"/>
        </w:rPr>
      </w:pPr>
      <w:r w:rsidRPr="00EF7CF9">
        <w:rPr>
          <w:rFonts w:asciiTheme="minorHAnsi" w:hAnsiTheme="minorHAnsi" w:cstheme="minorHAnsi"/>
          <w:b/>
          <w:color w:val="00188F"/>
          <w:sz w:val="18"/>
          <w:szCs w:val="18"/>
        </w:rPr>
        <w:t>Service Credit</w:t>
      </w:r>
      <w:r w:rsidR="00416FDE">
        <w:rPr>
          <w:rFonts w:asciiTheme="minorHAnsi" w:hAnsiTheme="minorHAnsi" w:cstheme="minorHAnsi"/>
          <w:b/>
          <w:color w:val="00188F"/>
          <w:sz w:val="18"/>
          <w:szCs w:val="18"/>
        </w:rPr>
        <w:t>:</w:t>
      </w:r>
    </w:p>
    <w:p w14:paraId="010D099D" w14:textId="5DD16423" w:rsidR="00FE45CF" w:rsidRPr="00EF7CF9" w:rsidRDefault="00FE45CF" w:rsidP="00FE45CF">
      <w:pPr>
        <w:pStyle w:val="NormalWeb"/>
        <w:spacing w:before="0" w:beforeAutospacing="0" w:after="0" w:afterAutospacing="0"/>
        <w:rPr>
          <w:rFonts w:asciiTheme="minorHAnsi" w:eastAsiaTheme="minorHAnsi" w:hAnsiTheme="minorHAnsi" w:cstheme="minorHAnsi"/>
          <w:sz w:val="18"/>
          <w:szCs w:val="18"/>
        </w:rPr>
      </w:pPr>
      <w:r w:rsidRPr="00EF7CF9">
        <w:rPr>
          <w:rFonts w:asciiTheme="minorHAnsi" w:eastAsiaTheme="minorHAnsi" w:hAnsiTheme="minorHAnsi" w:cstheme="minorHAnsi"/>
          <w:sz w:val="18"/>
          <w:szCs w:val="18"/>
        </w:rPr>
        <w:t>The following Service Levels and Service Credits are applicable to Cognitive Services APIs</w:t>
      </w:r>
      <w:r w:rsidR="0075478E">
        <w:rPr>
          <w:rFonts w:asciiTheme="minorHAnsi" w:eastAsiaTheme="minorHAnsi" w:hAnsiTheme="minorHAnsi" w:cstheme="minorHAnsi"/>
          <w:sz w:val="18"/>
          <w:szCs w:val="18"/>
        </w:rPr>
        <w:t xml:space="preserve"> (except Azure OpenAI)</w:t>
      </w:r>
      <w:r w:rsidRPr="00EF7CF9">
        <w:rPr>
          <w:rFonts w:asciiTheme="minorHAnsi" w:eastAsiaTheme="minorHAnsi" w:hAnsiTheme="minorHAnsi" w:cstheme="minorHAnsi"/>
          <w:sz w:val="18"/>
          <w:szCs w:val="18"/>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E45CF" w:rsidRPr="00B44CF9" w14:paraId="42D5AC2A" w14:textId="77777777" w:rsidTr="00277097">
        <w:trPr>
          <w:tblHeader/>
        </w:trPr>
        <w:tc>
          <w:tcPr>
            <w:tcW w:w="5400" w:type="dxa"/>
            <w:shd w:val="clear" w:color="auto" w:fill="0072C6"/>
          </w:tcPr>
          <w:p w14:paraId="6C366D13" w14:textId="5BE5DBE5" w:rsidR="00FE45CF"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F037613" w14:textId="77777777" w:rsidR="00FE45CF" w:rsidRPr="00EF7CF9" w:rsidRDefault="00FE45CF" w:rsidP="000F31B4">
            <w:pPr>
              <w:pStyle w:val="ProductList-OfferingBody"/>
              <w:spacing w:before="0" w:after="0"/>
              <w:jc w:val="center"/>
              <w:rPr>
                <w:color w:val="FFFFFF" w:themeColor="background1"/>
              </w:rPr>
            </w:pPr>
            <w:r w:rsidRPr="00EF7CF9">
              <w:rPr>
                <w:color w:val="FFFFFF" w:themeColor="background1"/>
              </w:rPr>
              <w:t>Service Credit</w:t>
            </w:r>
          </w:p>
        </w:tc>
      </w:tr>
      <w:tr w:rsidR="00FE45CF" w:rsidRPr="00B44CF9" w14:paraId="5768936A" w14:textId="77777777" w:rsidTr="00277097">
        <w:tc>
          <w:tcPr>
            <w:tcW w:w="5400" w:type="dxa"/>
          </w:tcPr>
          <w:p w14:paraId="1A3AAB71" w14:textId="77777777" w:rsidR="00FE45CF" w:rsidRPr="00EF7CF9" w:rsidRDefault="00FE45CF" w:rsidP="00FA326A">
            <w:pPr>
              <w:pStyle w:val="ProductList-OfferingBody"/>
              <w:jc w:val="center"/>
            </w:pPr>
            <w:r w:rsidRPr="00EF7CF9">
              <w:t>&lt; 99.9%</w:t>
            </w:r>
          </w:p>
        </w:tc>
        <w:tc>
          <w:tcPr>
            <w:tcW w:w="5400" w:type="dxa"/>
          </w:tcPr>
          <w:p w14:paraId="57CFBBE8" w14:textId="77777777" w:rsidR="00FE45CF" w:rsidRPr="00EF7CF9" w:rsidRDefault="00FE45CF" w:rsidP="00FA326A">
            <w:pPr>
              <w:pStyle w:val="ProductList-OfferingBody"/>
              <w:jc w:val="center"/>
            </w:pPr>
            <w:r w:rsidRPr="00EF7CF9">
              <w:t>10%</w:t>
            </w:r>
          </w:p>
        </w:tc>
      </w:tr>
      <w:tr w:rsidR="00FE45CF" w:rsidRPr="00B44CF9" w14:paraId="130F863E" w14:textId="77777777" w:rsidTr="00277097">
        <w:tc>
          <w:tcPr>
            <w:tcW w:w="5400" w:type="dxa"/>
          </w:tcPr>
          <w:p w14:paraId="61EC2512" w14:textId="77777777" w:rsidR="00FE45CF" w:rsidRPr="00EF7CF9" w:rsidRDefault="00FE45CF" w:rsidP="00FA326A">
            <w:pPr>
              <w:pStyle w:val="ProductList-OfferingBody"/>
              <w:jc w:val="center"/>
            </w:pPr>
            <w:r w:rsidRPr="00EF7CF9">
              <w:t>&lt; 99%</w:t>
            </w:r>
          </w:p>
        </w:tc>
        <w:tc>
          <w:tcPr>
            <w:tcW w:w="5400" w:type="dxa"/>
          </w:tcPr>
          <w:p w14:paraId="3B56FC08" w14:textId="77777777" w:rsidR="00FE45CF" w:rsidRPr="00EF7CF9" w:rsidRDefault="00FE45CF" w:rsidP="00FA326A">
            <w:pPr>
              <w:pStyle w:val="ProductList-OfferingBody"/>
              <w:jc w:val="center"/>
            </w:pPr>
            <w:r w:rsidRPr="00EF7CF9">
              <w:t>25%</w:t>
            </w:r>
          </w:p>
        </w:tc>
      </w:tr>
    </w:tbl>
    <w:p w14:paraId="37A5D2B9" w14:textId="6157813A" w:rsidR="004D140E" w:rsidRPr="00B03183" w:rsidRDefault="004D140E" w:rsidP="00FA0DFD">
      <w:pPr>
        <w:spacing w:before="120" w:after="0" w:line="240" w:lineRule="auto"/>
        <w:rPr>
          <w:rFonts w:cstheme="minorHAnsi"/>
          <w:sz w:val="18"/>
          <w:szCs w:val="18"/>
        </w:rPr>
      </w:pPr>
      <w:r>
        <w:rPr>
          <w:rFonts w:ascii="Calibri" w:eastAsia="Calibri" w:hAnsi="Calibri" w:cs="Calibri"/>
          <w:b/>
          <w:bCs/>
          <w:color w:val="00188F"/>
          <w:sz w:val="18"/>
          <w:szCs w:val="18"/>
        </w:rPr>
        <w:t>Service Level Exceptions</w:t>
      </w:r>
      <w:r>
        <w:rPr>
          <w:rFonts w:ascii="Calibri" w:eastAsia="Calibri" w:hAnsi="Calibri" w:cs="Calibri"/>
          <w:sz w:val="18"/>
          <w:szCs w:val="18"/>
        </w:rPr>
        <w:t xml:space="preserve">: </w:t>
      </w:r>
      <w:r>
        <w:rPr>
          <w:rFonts w:cstheme="minorHAnsi"/>
          <w:sz w:val="18"/>
          <w:szCs w:val="18"/>
        </w:rPr>
        <w:t>A separate SLA applies to Azure OpenAI Service</w:t>
      </w:r>
      <w:r w:rsidR="00FA0DFD">
        <w:rPr>
          <w:rFonts w:cstheme="minorHAnsi"/>
          <w:sz w:val="18"/>
          <w:szCs w:val="18"/>
        </w:rPr>
        <w:t>.</w:t>
      </w:r>
    </w:p>
    <w:p w14:paraId="0F9C0D40" w14:textId="77777777" w:rsidR="00FE45CF" w:rsidRPr="00EF7CF9" w:rsidRDefault="00000000" w:rsidP="00FE45C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E45CF" w:rsidRPr="00EF7CF9">
          <w:rPr>
            <w:rStyle w:val="Hyperlink"/>
            <w:sz w:val="16"/>
            <w:szCs w:val="16"/>
          </w:rPr>
          <w:t>Table of Contents</w:t>
        </w:r>
      </w:hyperlink>
      <w:r w:rsidR="00FE45CF" w:rsidRPr="00EF7CF9">
        <w:rPr>
          <w:sz w:val="16"/>
          <w:szCs w:val="16"/>
        </w:rPr>
        <w:t xml:space="preserve"> / </w:t>
      </w:r>
      <w:hyperlink w:anchor="Definitions" w:tooltip="Definitions" w:history="1">
        <w:r w:rsidR="00FE45CF" w:rsidRPr="00EF7CF9">
          <w:rPr>
            <w:rStyle w:val="Hyperlink"/>
            <w:sz w:val="16"/>
            <w:szCs w:val="16"/>
          </w:rPr>
          <w:t>Definitions</w:t>
        </w:r>
      </w:hyperlink>
    </w:p>
    <w:p w14:paraId="4063A3D5" w14:textId="7F1C8748" w:rsidR="00175814" w:rsidRPr="00B6541B" w:rsidRDefault="00175814" w:rsidP="00175814">
      <w:pPr>
        <w:pStyle w:val="ProductList-Offering2Heading"/>
        <w:keepNext/>
        <w:tabs>
          <w:tab w:val="clear" w:pos="360"/>
          <w:tab w:val="clear" w:pos="720"/>
          <w:tab w:val="clear" w:pos="1080"/>
        </w:tabs>
        <w:spacing w:before="0" w:after="0"/>
        <w:outlineLvl w:val="2"/>
      </w:pPr>
      <w:bookmarkStart w:id="182" w:name="_Toc163569484"/>
      <w:r w:rsidRPr="00B6541B">
        <w:t xml:space="preserve">Azure Communication </w:t>
      </w:r>
      <w:r w:rsidR="00A85773">
        <w:t>Gateway</w:t>
      </w:r>
      <w:bookmarkEnd w:id="182"/>
    </w:p>
    <w:p w14:paraId="590B504A" w14:textId="77777777" w:rsidR="00B2013C" w:rsidRDefault="00B2013C" w:rsidP="00B2013C">
      <w:pPr>
        <w:pStyle w:val="ProductList-Body"/>
        <w:rPr>
          <w:b/>
          <w:color w:val="00188F"/>
        </w:rPr>
      </w:pPr>
      <w:r>
        <w:rPr>
          <w:b/>
          <w:color w:val="00188F"/>
        </w:rPr>
        <w:t>Additional Definitions</w:t>
      </w:r>
    </w:p>
    <w:p w14:paraId="22141E65" w14:textId="7777777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bCs/>
          <w:color w:val="00188F"/>
          <w:sz w:val="18"/>
          <w:szCs w:val="18"/>
        </w:rPr>
        <w:t>“</w:t>
      </w:r>
      <w:r>
        <w:rPr>
          <w:rFonts w:asciiTheme="minorHAnsi" w:eastAsiaTheme="minorEastAsia" w:hAnsiTheme="minorHAnsi" w:cstheme="minorBidi"/>
          <w:b/>
          <w:color w:val="00188F"/>
          <w:sz w:val="18"/>
          <w:szCs w:val="18"/>
        </w:rPr>
        <w:t>Assigned Telephone Number”</w:t>
      </w:r>
      <w:r>
        <w:rPr>
          <w:rFonts w:asciiTheme="minorHAnsi" w:eastAsiaTheme="minorEastAsia" w:hAnsiTheme="minorHAnsi" w:cstheme="minorBidi"/>
          <w:sz w:val="18"/>
          <w:szCs w:val="18"/>
        </w:rPr>
        <w:t xml:space="preserve"> is a telephone number that meets all the following criteria:</w:t>
      </w:r>
    </w:p>
    <w:p w14:paraId="78DED7AA"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It has been provisioned within the Operator Connect or Teams Phone Mobile environments.</w:t>
      </w:r>
    </w:p>
    <w:p w14:paraId="18047FD5"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 is configured for connectivity through the Azure Communications Gateway.</w:t>
      </w:r>
    </w:p>
    <w:p w14:paraId="7FA8D795" w14:textId="77777777" w:rsidR="00B2013C" w:rsidRDefault="00B2013C" w:rsidP="00B2013C">
      <w:pPr>
        <w:pStyle w:val="xmsolistparagraph"/>
        <w:numPr>
          <w:ilvl w:val="0"/>
          <w:numId w:val="30"/>
        </w:numPr>
        <w:shd w:val="clear" w:color="auto" w:fill="FFFFFF" w:themeFill="background1"/>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number's status is "assigned" in the Operator Connect or Teams Phone Mobile environments. This includes (but is not limited to) assignment to users, conferencing bridges, voice Applications and third</w:t>
      </w:r>
      <w:r>
        <w:rPr>
          <w:rFonts w:asciiTheme="minorHAnsi" w:eastAsiaTheme="minorEastAsia" w:hAnsiTheme="minorHAnsi" w:cstheme="minorBidi"/>
          <w:sz w:val="18"/>
          <w:szCs w:val="18"/>
        </w:rPr>
        <w:t>-</w:t>
      </w:r>
      <w:r>
        <w:rPr>
          <w:rFonts w:asciiTheme="minorHAnsi" w:eastAsiaTheme="minorHAnsi" w:hAnsiTheme="minorHAnsi" w:cstheme="minorBidi"/>
          <w:sz w:val="18"/>
          <w:szCs w:val="22"/>
        </w:rPr>
        <w:t>party applications.</w:t>
      </w:r>
    </w:p>
    <w:p w14:paraId="0B635ABB" w14:textId="1C31CE43"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any period of time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for a given Microsoft Azure Subscription when Assigned Telephone Numbers are unable to initiate or receive voice calls through the Azure Communications Gateway.</w:t>
      </w:r>
    </w:p>
    <w:p w14:paraId="7D9C651D" w14:textId="0078DADA"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 Number Minutes”</w:t>
      </w:r>
      <w:r>
        <w:rPr>
          <w:rFonts w:asciiTheme="minorHAnsi" w:eastAsiaTheme="minorHAnsi" w:hAnsiTheme="minorHAnsi" w:cstheme="minorBidi"/>
          <w:sz w:val="18"/>
          <w:szCs w:val="22"/>
        </w:rPr>
        <w:t xml:space="preserve"> is the sum of all Downtime, multiplied by the number of Assigned Telephone Numbers unable to initiate or receive calls through the Azure Communications Gateway for the given Downtime.</w:t>
      </w:r>
    </w:p>
    <w:p w14:paraId="73DFF7AD" w14:textId="361B03AB"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Number Minutes”</w:t>
      </w:r>
      <w:r>
        <w:rPr>
          <w:rFonts w:asciiTheme="minorHAnsi" w:eastAsiaTheme="minorHAnsi" w:hAnsiTheme="minorHAnsi" w:cstheme="minorBidi"/>
          <w:sz w:val="18"/>
          <w:szCs w:val="22"/>
        </w:rPr>
        <w:t xml:space="preserve"> is the total number of minutes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that the Azure Communications Gateway has been successfully deployed (i.e. provisioning status is marked as complete) multiplied by the maximum number of assigned Telephone Numbers at any time within </w:t>
      </w:r>
      <w:r w:rsidR="0082463C">
        <w:rPr>
          <w:rFonts w:asciiTheme="minorHAnsi" w:eastAsiaTheme="minorHAnsi" w:hAnsiTheme="minorHAnsi" w:cstheme="minorBidi"/>
          <w:sz w:val="18"/>
          <w:szCs w:val="22"/>
        </w:rPr>
        <w:t>that Applicable</w:t>
      </w:r>
      <w:r w:rsidR="0062188D">
        <w:rPr>
          <w:rFonts w:asciiTheme="minorHAnsi" w:eastAsiaTheme="minorHAnsi" w:hAnsiTheme="minorHAnsi" w:cstheme="minorBidi"/>
          <w:sz w:val="18"/>
          <w:szCs w:val="22"/>
        </w:rPr>
        <w:t xml:space="preserve"> Period</w:t>
      </w:r>
      <w:r>
        <w:rPr>
          <w:rFonts w:asciiTheme="minorHAnsi" w:eastAsiaTheme="minorHAnsi" w:hAnsiTheme="minorHAnsi" w:cstheme="minorBidi"/>
          <w:sz w:val="18"/>
          <w:szCs w:val="22"/>
        </w:rPr>
        <w:t>.</w:t>
      </w:r>
    </w:p>
    <w:p w14:paraId="722DA8A6" w14:textId="51535EF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color w:val="00188F"/>
          <w:sz w:val="18"/>
          <w:szCs w:val="18"/>
        </w:rPr>
        <w:t>“</w:t>
      </w:r>
      <w:r w:rsidR="00AC48A7">
        <w:rPr>
          <w:rFonts w:asciiTheme="minorHAnsi" w:eastAsiaTheme="minorEastAsia" w:hAnsiTheme="minorHAnsi" w:cstheme="minorBidi"/>
          <w:b/>
          <w:color w:val="00188F"/>
          <w:sz w:val="18"/>
          <w:szCs w:val="18"/>
        </w:rPr>
        <w:t>Uptime Percentage</w:t>
      </w:r>
      <w:r>
        <w:rPr>
          <w:rFonts w:asciiTheme="minorHAnsi" w:eastAsiaTheme="minorEastAsia" w:hAnsiTheme="minorHAnsi" w:cstheme="minorBidi"/>
          <w:b/>
          <w:color w:val="00188F"/>
          <w:sz w:val="18"/>
          <w:szCs w:val="18"/>
        </w:rPr>
        <w:t>”</w:t>
      </w:r>
      <w:r>
        <w:rPr>
          <w:rFonts w:asciiTheme="minorHAnsi" w:eastAsiaTheme="minorEastAsia" w:hAnsiTheme="minorHAnsi" w:cstheme="minorBidi"/>
          <w:sz w:val="18"/>
          <w:szCs w:val="18"/>
        </w:rPr>
        <w:t xml:space="preserve"> The </w:t>
      </w:r>
      <w:r w:rsidR="00AC48A7">
        <w:rPr>
          <w:rFonts w:asciiTheme="minorHAnsi" w:eastAsiaTheme="minorEastAsia" w:hAnsiTheme="minorHAnsi" w:cstheme="minorBidi"/>
          <w:sz w:val="18"/>
          <w:szCs w:val="18"/>
        </w:rPr>
        <w:t>Uptime Percentage</w:t>
      </w:r>
      <w:r>
        <w:rPr>
          <w:rFonts w:asciiTheme="minorHAnsi" w:eastAsiaTheme="minorEastAsia" w:hAnsiTheme="minorHAnsi" w:cstheme="minorBidi"/>
          <w:sz w:val="18"/>
          <w:szCs w:val="18"/>
        </w:rPr>
        <w:t xml:space="preserve"> is calculated using the following formula:</w:t>
      </w:r>
    </w:p>
    <w:p w14:paraId="45A84727" w14:textId="77777777" w:rsidR="00B2013C" w:rsidRPr="00416FDE" w:rsidRDefault="00B2013C" w:rsidP="00B2013C">
      <w:pPr>
        <w:pStyle w:val="ProductList-Body"/>
        <w:rPr>
          <w:szCs w:val="18"/>
        </w:rPr>
      </w:pPr>
    </w:p>
    <w:p w14:paraId="63BE773C" w14:textId="77777777" w:rsidR="00B2013C" w:rsidRDefault="00000000" w:rsidP="00FA0DFD">
      <w:pPr>
        <w:pStyle w:val="ListParagraph"/>
        <w:spacing w:after="120" w:line="240" w:lineRule="auto"/>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Number Minutes-Downtime Number Minutes</m:t>
              </m:r>
            </m:num>
            <m:den>
              <m:r>
                <m:rPr>
                  <m:nor/>
                </m:rPr>
                <w:rPr>
                  <w:rFonts w:ascii="Cambria Math" w:hAnsi="Cambria Math" w:cs="Tahoma"/>
                  <w:i/>
                  <w:sz w:val="18"/>
                  <w:szCs w:val="18"/>
                </w:rPr>
                <m:t>Maximum Available Number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BFF53DC" w14:textId="77777777" w:rsidR="00B2013C" w:rsidRDefault="00B2013C" w:rsidP="00FA0DFD">
      <w:pPr>
        <w:spacing w:after="120" w:line="240" w:lineRule="auto"/>
        <w:rPr>
          <w:sz w:val="18"/>
        </w:rPr>
      </w:pPr>
      <w:r>
        <w:rPr>
          <w:sz w:val="18"/>
        </w:rPr>
        <w:t>This SLA does not apply to outages caused by any failure of third-party software, equipment, or services that are not controlled by Microsoft, or Microsoft software that is not being run as part of this Service.</w:t>
      </w:r>
    </w:p>
    <w:p w14:paraId="3D411D07" w14:textId="77777777" w:rsidR="00B2013C" w:rsidRDefault="00B2013C" w:rsidP="00B2013C">
      <w:pPr>
        <w:pStyle w:val="ProductList-Body"/>
        <w:keepNext/>
        <w:rPr>
          <w:b/>
          <w:bCs/>
          <w:color w:val="00188F"/>
        </w:rPr>
      </w:pPr>
      <w:r>
        <w:rPr>
          <w:b/>
          <w:bCs/>
          <w:color w:val="00188F"/>
        </w:rPr>
        <w:t>The following Service Levels and Service Credits are applicable to Customer's use of Azure Communications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013C" w14:paraId="22117B71" w14:textId="77777777" w:rsidTr="00B2013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60363FF" w14:textId="066F1063" w:rsidR="00B2013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B1FE7EE" w14:textId="77777777" w:rsidR="00B2013C" w:rsidRDefault="00B2013C">
            <w:pPr>
              <w:pStyle w:val="ProductList-OfferingBody"/>
              <w:spacing w:line="254" w:lineRule="auto"/>
              <w:jc w:val="center"/>
              <w:rPr>
                <w:color w:val="FFFFFF" w:themeColor="background1"/>
              </w:rPr>
            </w:pPr>
            <w:r>
              <w:rPr>
                <w:color w:val="FFFFFF" w:themeColor="background1"/>
              </w:rPr>
              <w:t>Service Credit</w:t>
            </w:r>
          </w:p>
        </w:tc>
      </w:tr>
      <w:tr w:rsidR="00B2013C" w14:paraId="0E3A50F5" w14:textId="77777777" w:rsidTr="00F953CB">
        <w:trPr>
          <w:trHeight w:val="143"/>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9B2" w14:textId="77777777" w:rsidR="00B2013C" w:rsidRDefault="00B2013C" w:rsidP="0082463C">
            <w:pPr>
              <w:pStyle w:val="ProductList-OfferingBody"/>
              <w:jc w:val="center"/>
            </w:pPr>
            <w:r>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2CB9E" w14:textId="77777777" w:rsidR="00B2013C" w:rsidRDefault="00B2013C" w:rsidP="0082463C">
            <w:pPr>
              <w:pStyle w:val="ProductList-OfferingBody"/>
              <w:jc w:val="center"/>
            </w:pPr>
            <w:r>
              <w:t>25%</w:t>
            </w:r>
          </w:p>
        </w:tc>
      </w:tr>
      <w:tr w:rsidR="00B2013C" w14:paraId="3C180FCA" w14:textId="77777777" w:rsidTr="00F953CB">
        <w:trPr>
          <w:trHeight w:val="1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07156" w14:textId="77777777" w:rsidR="00B2013C" w:rsidRDefault="00B2013C" w:rsidP="0082463C">
            <w:pPr>
              <w:pStyle w:val="ProductList-OfferingBody"/>
              <w:jc w:val="center"/>
            </w:pPr>
            <w:r>
              <w:t>&lt; 98%</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8E222" w14:textId="77777777" w:rsidR="00B2013C" w:rsidRDefault="00B2013C" w:rsidP="0082463C">
            <w:pPr>
              <w:pStyle w:val="ProductList-OfferingBody"/>
              <w:jc w:val="center"/>
            </w:pPr>
            <w:r>
              <w:t>50%</w:t>
            </w:r>
          </w:p>
        </w:tc>
      </w:tr>
      <w:tr w:rsidR="00B2013C" w14:paraId="42DDCA4B" w14:textId="77777777" w:rsidTr="00F953CB">
        <w:trPr>
          <w:trHeight w:val="8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27F45" w14:textId="77777777" w:rsidR="00B2013C" w:rsidRDefault="00B2013C" w:rsidP="0082463C">
            <w:pPr>
              <w:pStyle w:val="ProductList-OfferingBody"/>
              <w:jc w:val="center"/>
            </w:pPr>
            <w:r>
              <w:t>&lt;95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9271A" w14:textId="77777777" w:rsidR="00B2013C" w:rsidRDefault="00B2013C" w:rsidP="0082463C">
            <w:pPr>
              <w:pStyle w:val="ProductList-OfferingBody"/>
              <w:jc w:val="center"/>
            </w:pPr>
            <w:r>
              <w:t>100%</w:t>
            </w:r>
          </w:p>
        </w:tc>
      </w:tr>
    </w:tbl>
    <w:p w14:paraId="4860295A" w14:textId="77777777" w:rsidR="003670BB" w:rsidRPr="00EF7CF9" w:rsidRDefault="00000000" w:rsidP="003670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670BB" w:rsidRPr="00EF7CF9">
          <w:rPr>
            <w:rStyle w:val="Hyperlink"/>
            <w:sz w:val="16"/>
            <w:szCs w:val="16"/>
          </w:rPr>
          <w:t>Table of Contents</w:t>
        </w:r>
      </w:hyperlink>
      <w:r w:rsidR="003670BB" w:rsidRPr="00EF7CF9">
        <w:rPr>
          <w:sz w:val="16"/>
          <w:szCs w:val="16"/>
        </w:rPr>
        <w:t xml:space="preserve"> / </w:t>
      </w:r>
      <w:hyperlink w:anchor="Definitions" w:tooltip="Definitions" w:history="1">
        <w:r w:rsidR="003670BB" w:rsidRPr="00EF7CF9">
          <w:rPr>
            <w:rStyle w:val="Hyperlink"/>
            <w:sz w:val="16"/>
            <w:szCs w:val="16"/>
          </w:rPr>
          <w:t>Definitions</w:t>
        </w:r>
      </w:hyperlink>
    </w:p>
    <w:p w14:paraId="3389F154" w14:textId="3BB2D9DD" w:rsidR="00B6541B" w:rsidRPr="00B6541B" w:rsidRDefault="00B6541B" w:rsidP="00B6541B">
      <w:pPr>
        <w:pStyle w:val="ProductList-Offering2Heading"/>
        <w:keepNext/>
        <w:tabs>
          <w:tab w:val="clear" w:pos="360"/>
          <w:tab w:val="clear" w:pos="720"/>
          <w:tab w:val="clear" w:pos="1080"/>
        </w:tabs>
        <w:spacing w:before="0" w:after="0"/>
        <w:outlineLvl w:val="2"/>
      </w:pPr>
      <w:bookmarkStart w:id="183" w:name="_Toc163569485"/>
      <w:r w:rsidRPr="00B6541B">
        <w:t>Azure Communication Services</w:t>
      </w:r>
      <w:bookmarkEnd w:id="183"/>
    </w:p>
    <w:p w14:paraId="4DFBE77A" w14:textId="77777777" w:rsidR="00B6541B" w:rsidRPr="00B6541B" w:rsidRDefault="00B6541B" w:rsidP="00B6541B">
      <w:pPr>
        <w:pStyle w:val="ProductList-Body"/>
        <w:rPr>
          <w:b/>
          <w:color w:val="00188F"/>
        </w:rPr>
      </w:pPr>
      <w:r w:rsidRPr="00B6541B">
        <w:rPr>
          <w:b/>
          <w:color w:val="00188F"/>
        </w:rPr>
        <w:t>Additional Definitions</w:t>
      </w:r>
    </w:p>
    <w:p w14:paraId="53EC037E" w14:textId="6DD45398" w:rsidR="00B6541B" w:rsidRDefault="00B6541B" w:rsidP="00B6541B">
      <w:pPr>
        <w:pStyle w:val="ProductList-Body"/>
      </w:pPr>
      <w:r>
        <w:t>"</w:t>
      </w:r>
      <w:r w:rsidRPr="00B6541B">
        <w:rPr>
          <w:b/>
          <w:bCs/>
          <w:color w:val="00188F"/>
        </w:rPr>
        <w:t>Downtime</w:t>
      </w:r>
      <w:r>
        <w:t xml:space="preserve">" </w:t>
      </w:r>
      <w:r w:rsidR="009E0C69">
        <w:rPr>
          <w:rFonts w:ascii="Calibri" w:eastAsia="Calibri" w:hAnsi="Calibri" w:cs="Calibri"/>
        </w:rPr>
        <w:t xml:space="preserve">is the total number of Maximum Available Minutes during </w:t>
      </w:r>
      <w:r w:rsidR="003C74BC">
        <w:rPr>
          <w:rFonts w:ascii="Calibri" w:eastAsia="Calibri" w:hAnsi="Calibri" w:cs="Calibri"/>
        </w:rPr>
        <w:t>an Applicable Period</w:t>
      </w:r>
      <w:r w:rsidR="009E0C69">
        <w:rPr>
          <w:rFonts w:ascii="Calibri" w:eastAsia="Calibri" w:hAnsi="Calibri" w:cs="Calibri"/>
        </w:rPr>
        <w:t xml:space="preserve"> where Azure Communication Services is unavailable. A minute is considered unavailable if all requests within this minute results in 5xx errors.</w:t>
      </w:r>
    </w:p>
    <w:p w14:paraId="1DD25A5C" w14:textId="0597DFD0" w:rsidR="009E0C69" w:rsidRDefault="008F7199" w:rsidP="00B6541B">
      <w:pPr>
        <w:pStyle w:val="ProductList-Body"/>
      </w:pPr>
      <w:r>
        <w:rPr>
          <w:b/>
          <w:bCs/>
          <w:color w:val="00188F"/>
        </w:rPr>
        <w:t>Maximum Available Minutes</w:t>
      </w:r>
      <w:r>
        <w:rPr>
          <w:rFonts w:ascii="Calibri" w:eastAsia="Calibri" w:hAnsi="Calibri" w:cs="Calibri"/>
        </w:rPr>
        <w:t xml:space="preserve"> is the total number of minutes that Azure Communication Services has been deployed by a Customer in a Microsoft Azure subscription during </w:t>
      </w:r>
      <w:r w:rsidR="003C74BC">
        <w:rPr>
          <w:rFonts w:ascii="Calibri" w:eastAsia="Calibri" w:hAnsi="Calibri" w:cs="Calibri"/>
        </w:rPr>
        <w:t>an Applicable Period</w:t>
      </w:r>
      <w:r>
        <w:rPr>
          <w:rFonts w:ascii="Calibri" w:eastAsia="Calibri" w:hAnsi="Calibri" w:cs="Calibri"/>
        </w:rPr>
        <w:t>.</w:t>
      </w:r>
    </w:p>
    <w:p w14:paraId="47E4892E" w14:textId="6415D2FD" w:rsidR="00B6541B" w:rsidRDefault="00AC48A7" w:rsidP="00B6541B">
      <w:pPr>
        <w:pStyle w:val="ProductList-Body"/>
      </w:pPr>
      <w:r>
        <w:rPr>
          <w:b/>
          <w:bCs/>
          <w:color w:val="00188F"/>
        </w:rPr>
        <w:t>Uptime Percentage</w:t>
      </w:r>
      <w:r w:rsidR="00B6541B" w:rsidRPr="00B6541B">
        <w:rPr>
          <w:b/>
          <w:bCs/>
          <w:color w:val="00188F"/>
        </w:rPr>
        <w:t>:</w:t>
      </w:r>
      <w:r w:rsidR="00B6541B">
        <w:t xml:space="preserve"> The </w:t>
      </w:r>
      <w:r>
        <w:t>Uptime Percentage</w:t>
      </w:r>
      <w:r w:rsidR="00B6541B">
        <w:t xml:space="preserve"> is calculated using the following formula:</w:t>
      </w:r>
    </w:p>
    <w:p w14:paraId="6CA3D371" w14:textId="77777777" w:rsidR="00B6541B" w:rsidRPr="00FA0DFD" w:rsidRDefault="00B6541B" w:rsidP="00B6541B">
      <w:pPr>
        <w:pStyle w:val="ProductList-Body"/>
        <w:rPr>
          <w:sz w:val="12"/>
          <w:szCs w:val="12"/>
        </w:rPr>
      </w:pPr>
    </w:p>
    <w:p w14:paraId="63F391E8" w14:textId="19D1D902" w:rsidR="00B6541B" w:rsidRPr="00AB1841" w:rsidRDefault="00000000" w:rsidP="00FA0DFD">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BC57BA9" w14:textId="77777777" w:rsidR="00B6541B" w:rsidRPr="00B6541B" w:rsidRDefault="00B6541B" w:rsidP="00B6541B">
      <w:pPr>
        <w:pStyle w:val="ProductList-Body"/>
        <w:keepNext/>
        <w:rPr>
          <w:b/>
          <w:bCs/>
          <w:color w:val="00188F"/>
        </w:rPr>
      </w:pPr>
      <w:r w:rsidRPr="00B6541B">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6541B" w:rsidRPr="00B44CF9" w14:paraId="5B653007" w14:textId="77777777" w:rsidTr="00277097">
        <w:trPr>
          <w:tblHeader/>
        </w:trPr>
        <w:tc>
          <w:tcPr>
            <w:tcW w:w="5400" w:type="dxa"/>
            <w:shd w:val="clear" w:color="auto" w:fill="0072C6"/>
          </w:tcPr>
          <w:p w14:paraId="7E82B296" w14:textId="69475BEA" w:rsidR="00B6541B"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70A261D" w14:textId="77777777" w:rsidR="00B6541B" w:rsidRPr="00EF7CF9" w:rsidRDefault="00B6541B" w:rsidP="000F31B4">
            <w:pPr>
              <w:pStyle w:val="ProductList-OfferingBody"/>
              <w:spacing w:before="0" w:after="0"/>
              <w:jc w:val="center"/>
              <w:rPr>
                <w:color w:val="FFFFFF" w:themeColor="background1"/>
              </w:rPr>
            </w:pPr>
            <w:r w:rsidRPr="00EF7CF9">
              <w:rPr>
                <w:color w:val="FFFFFF" w:themeColor="background1"/>
              </w:rPr>
              <w:t>Service Credit</w:t>
            </w:r>
          </w:p>
        </w:tc>
      </w:tr>
      <w:tr w:rsidR="00B6541B" w:rsidRPr="00B44CF9" w14:paraId="766EE852" w14:textId="77777777" w:rsidTr="00277097">
        <w:tc>
          <w:tcPr>
            <w:tcW w:w="5400" w:type="dxa"/>
          </w:tcPr>
          <w:p w14:paraId="53F0625F" w14:textId="77777777" w:rsidR="00B6541B" w:rsidRPr="00EF7CF9" w:rsidRDefault="00B6541B" w:rsidP="0082463C">
            <w:pPr>
              <w:pStyle w:val="ProductList-OfferingBody"/>
              <w:jc w:val="center"/>
            </w:pPr>
            <w:r w:rsidRPr="00EF7CF9">
              <w:t>&lt; 99.9%</w:t>
            </w:r>
          </w:p>
        </w:tc>
        <w:tc>
          <w:tcPr>
            <w:tcW w:w="5400" w:type="dxa"/>
          </w:tcPr>
          <w:p w14:paraId="47FAAA95" w14:textId="77777777" w:rsidR="00B6541B" w:rsidRPr="00EF7CF9" w:rsidRDefault="00B6541B" w:rsidP="0082463C">
            <w:pPr>
              <w:pStyle w:val="ProductList-OfferingBody"/>
              <w:jc w:val="center"/>
            </w:pPr>
            <w:r w:rsidRPr="00EF7CF9">
              <w:t>10%</w:t>
            </w:r>
          </w:p>
        </w:tc>
      </w:tr>
      <w:tr w:rsidR="00B6541B" w:rsidRPr="00B44CF9" w14:paraId="6AD1B6C2" w14:textId="77777777" w:rsidTr="00277097">
        <w:tc>
          <w:tcPr>
            <w:tcW w:w="5400" w:type="dxa"/>
          </w:tcPr>
          <w:p w14:paraId="17D39BF6" w14:textId="77777777" w:rsidR="00B6541B" w:rsidRPr="00EF7CF9" w:rsidRDefault="00B6541B" w:rsidP="0082463C">
            <w:pPr>
              <w:pStyle w:val="ProductList-OfferingBody"/>
              <w:jc w:val="center"/>
            </w:pPr>
            <w:r w:rsidRPr="00EF7CF9">
              <w:t>&lt; 99%</w:t>
            </w:r>
          </w:p>
        </w:tc>
        <w:tc>
          <w:tcPr>
            <w:tcW w:w="5400" w:type="dxa"/>
          </w:tcPr>
          <w:p w14:paraId="2C12DDBF" w14:textId="77777777" w:rsidR="00B6541B" w:rsidRPr="00EF7CF9" w:rsidRDefault="00B6541B" w:rsidP="0082463C">
            <w:pPr>
              <w:pStyle w:val="ProductList-OfferingBody"/>
              <w:jc w:val="center"/>
            </w:pPr>
            <w:r w:rsidRPr="00EF7CF9">
              <w:t>25%</w:t>
            </w:r>
          </w:p>
        </w:tc>
      </w:tr>
    </w:tbl>
    <w:p w14:paraId="06E0A7F5" w14:textId="0BADDD2C" w:rsidR="00B6541B" w:rsidRDefault="00532226" w:rsidP="00532226">
      <w:pPr>
        <w:pStyle w:val="ProductList-Body"/>
        <w:spacing w:before="120"/>
      </w:pPr>
      <w:r w:rsidRPr="00CD00BE">
        <w:rPr>
          <w:b/>
          <w:bCs/>
          <w:color w:val="00188F"/>
        </w:rPr>
        <w:t>Additional Terms</w:t>
      </w:r>
      <w:r w:rsidR="00B6541B">
        <w:t>:</w:t>
      </w:r>
      <w:r>
        <w:t xml:space="preserve"> </w:t>
      </w:r>
      <w:r w:rsidR="00B6541B">
        <w:t xml:space="preserve">Service credit will be applied to the individual service that was unavailable. For example, if </w:t>
      </w:r>
      <w:r>
        <w:t>C</w:t>
      </w:r>
      <w:r w:rsidR="00B6541B">
        <w:t>ustomer is using SMS and Chat services, and the SMS service does not meet SLA,</w:t>
      </w:r>
      <w:r>
        <w:t xml:space="preserve"> C</w:t>
      </w:r>
      <w:r w:rsidR="00B6541B">
        <w:t>ustomer would receive a credit for the SMS usage, not the chat usage.</w:t>
      </w:r>
    </w:p>
    <w:p w14:paraId="73980EF5" w14:textId="77777777" w:rsidR="00B6541B" w:rsidRPr="00FA0DFD" w:rsidRDefault="00B6541B" w:rsidP="00B6541B">
      <w:pPr>
        <w:pStyle w:val="ProductList-Body"/>
        <w:rPr>
          <w:sz w:val="12"/>
          <w:szCs w:val="12"/>
        </w:rPr>
      </w:pPr>
    </w:p>
    <w:p w14:paraId="2B82CC9C" w14:textId="2FE31A1A" w:rsidR="00B6541B" w:rsidRDefault="00B6541B" w:rsidP="00B6541B">
      <w:pPr>
        <w:pStyle w:val="ProductList-Body"/>
      </w:pPr>
      <w:r>
        <w:t xml:space="preserve">The available minutes are based only on services that are in </w:t>
      </w:r>
      <w:r w:rsidR="00532226">
        <w:t xml:space="preserve">the control of </w:t>
      </w:r>
      <w:r>
        <w:t xml:space="preserve">Azure Communication Services; this excludes third party services </w:t>
      </w:r>
      <w:r w:rsidR="00532226">
        <w:t>such as</w:t>
      </w:r>
      <w:r>
        <w:t xml:space="preserve"> telecommunications providers and carriers.</w:t>
      </w:r>
    </w:p>
    <w:p w14:paraId="5BBE9950" w14:textId="77777777" w:rsidR="00CD00BE" w:rsidRPr="00EF7CF9" w:rsidRDefault="00000000" w:rsidP="00CD00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00BE" w:rsidRPr="00EF7CF9">
          <w:rPr>
            <w:rStyle w:val="Hyperlink"/>
            <w:sz w:val="16"/>
            <w:szCs w:val="16"/>
          </w:rPr>
          <w:t>Table of Contents</w:t>
        </w:r>
      </w:hyperlink>
      <w:r w:rsidR="00CD00BE" w:rsidRPr="00EF7CF9">
        <w:rPr>
          <w:sz w:val="16"/>
          <w:szCs w:val="16"/>
        </w:rPr>
        <w:t xml:space="preserve"> / </w:t>
      </w:r>
      <w:hyperlink w:anchor="Definitions" w:tooltip="Definitions" w:history="1">
        <w:r w:rsidR="00CD00BE" w:rsidRPr="00EF7CF9">
          <w:rPr>
            <w:rStyle w:val="Hyperlink"/>
            <w:sz w:val="16"/>
            <w:szCs w:val="16"/>
          </w:rPr>
          <w:t>Definitions</w:t>
        </w:r>
      </w:hyperlink>
    </w:p>
    <w:p w14:paraId="776DED38" w14:textId="77777777" w:rsidR="00774368" w:rsidRPr="00774368" w:rsidRDefault="00774368" w:rsidP="00774368">
      <w:pPr>
        <w:pStyle w:val="ProductList-Offering2Heading"/>
        <w:keepNext/>
        <w:tabs>
          <w:tab w:val="clear" w:pos="360"/>
          <w:tab w:val="clear" w:pos="720"/>
          <w:tab w:val="clear" w:pos="1080"/>
        </w:tabs>
        <w:spacing w:before="0" w:after="0"/>
        <w:outlineLvl w:val="2"/>
      </w:pPr>
      <w:bookmarkStart w:id="184" w:name="_Toc163569486"/>
      <w:r w:rsidRPr="00774368">
        <w:t>Azure Confidential Ledger</w:t>
      </w:r>
      <w:bookmarkEnd w:id="184"/>
    </w:p>
    <w:p w14:paraId="4F327946" w14:textId="719E083B" w:rsidR="00774368" w:rsidRPr="00774368" w:rsidRDefault="00EE6E3C" w:rsidP="00774368">
      <w:pPr>
        <w:pStyle w:val="ProductList-Body"/>
        <w:rPr>
          <w:b/>
          <w:bCs/>
          <w:color w:val="00188F"/>
        </w:rPr>
      </w:pPr>
      <w:r>
        <w:rPr>
          <w:b/>
          <w:bCs/>
          <w:color w:val="00188F"/>
        </w:rPr>
        <w:t>Uptime Calculation</w:t>
      </w:r>
      <w:r w:rsidR="00774368" w:rsidRPr="00774368">
        <w:rPr>
          <w:b/>
          <w:bCs/>
          <w:color w:val="00188F"/>
        </w:rPr>
        <w:t xml:space="preserve"> and Service Levels for Azure Confidential Ledger</w:t>
      </w:r>
    </w:p>
    <w:p w14:paraId="5E635D0D" w14:textId="56AEB2AC" w:rsidR="00774368" w:rsidRDefault="00774368" w:rsidP="00774368">
      <w:pPr>
        <w:pStyle w:val="ProductList-Body"/>
      </w:pPr>
      <w:r>
        <w:t>“</w:t>
      </w:r>
      <w:r w:rsidRPr="00774368">
        <w:rPr>
          <w:b/>
          <w:bCs/>
          <w:color w:val="00188F"/>
        </w:rPr>
        <w:t>Deployment Minutes</w:t>
      </w:r>
      <w:r>
        <w:t xml:space="preserve">” is the total number of minutes that a given managed confidential ledger has been deployed in Microsoft Azure during </w:t>
      </w:r>
      <w:r w:rsidR="003C74BC">
        <w:t>an Applicable Period</w:t>
      </w:r>
      <w:r>
        <w:t>.</w:t>
      </w:r>
    </w:p>
    <w:p w14:paraId="7F32078E" w14:textId="0709586A" w:rsidR="00774368" w:rsidRDefault="00774368" w:rsidP="00774368">
      <w:pPr>
        <w:pStyle w:val="ProductList-Body"/>
      </w:pPr>
      <w:r>
        <w:t>“</w:t>
      </w:r>
      <w:r w:rsidRPr="00774368">
        <w:rPr>
          <w:b/>
          <w:bCs/>
          <w:color w:val="00188F"/>
        </w:rPr>
        <w:t>Maximum Available Minutes</w:t>
      </w:r>
      <w:r>
        <w:t xml:space="preserve">” is the sum of all Deployment Minutes across all managed confidential ledgers deployed by Customer in a given Microsoft Azure subscription during </w:t>
      </w:r>
      <w:r w:rsidR="003C74BC">
        <w:t>an Applicable Period</w:t>
      </w:r>
      <w:r>
        <w:t>.</w:t>
      </w:r>
    </w:p>
    <w:p w14:paraId="12F1C8B0" w14:textId="77777777" w:rsidR="00774368" w:rsidRDefault="00774368" w:rsidP="00774368">
      <w:pPr>
        <w:pStyle w:val="ProductList-Body"/>
      </w:pPr>
      <w:r>
        <w:t>“</w:t>
      </w:r>
      <w:r w:rsidRPr="00774368">
        <w:rPr>
          <w:b/>
          <w:bCs/>
          <w:color w:val="00188F"/>
        </w:rPr>
        <w:t>Excluded Transactions</w:t>
      </w:r>
      <w:r>
        <w:t>” are transactions for creating, updating, or deleting managed confidential ledgers.</w:t>
      </w:r>
    </w:p>
    <w:p w14:paraId="5F7EAD95" w14:textId="77777777" w:rsidR="00774368" w:rsidRDefault="00774368" w:rsidP="00774368">
      <w:pPr>
        <w:pStyle w:val="ProductList-Body"/>
      </w:pPr>
      <w:r>
        <w:t>“</w:t>
      </w:r>
      <w:r w:rsidRPr="00774368">
        <w:rPr>
          <w:b/>
          <w:bCs/>
          <w:color w:val="00188F"/>
        </w:rPr>
        <w:t>Downtime</w:t>
      </w:r>
      <w:r>
        <w:t>” is the total accumulated minutes, across all managed confidential ledgers deployed by Customer in a given Microsoft Azure subscription, during which the managed confidential ledgers were unavailable. A minute is considered unavailable for a given confidential ledger if all continuous attempts to perform transactions, other than Excluded Transactions, on the confidential ledger throughout the minute either return an Error Code or do not result in a Success Code within 5 seconds from Microsoft’s receipt of the request.</w:t>
      </w:r>
    </w:p>
    <w:p w14:paraId="431E0688" w14:textId="4DE06D57" w:rsidR="00774368" w:rsidRDefault="00774368" w:rsidP="00774368">
      <w:pPr>
        <w:pStyle w:val="ProductList-Body"/>
      </w:pPr>
      <w:r>
        <w:t>“</w:t>
      </w:r>
      <w:r w:rsidR="00AC48A7">
        <w:rPr>
          <w:b/>
          <w:bCs/>
          <w:color w:val="00188F"/>
        </w:rPr>
        <w:t>Uptime Percentage</w:t>
      </w:r>
      <w:r>
        <w:t xml:space="preserve">” for the Azure Confidential Ledger service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71ED74DB" w14:textId="19DDD41A" w:rsidR="00774368" w:rsidRDefault="00774368" w:rsidP="00774368">
      <w:pPr>
        <w:pStyle w:val="ProductList-Body"/>
      </w:pPr>
    </w:p>
    <w:p w14:paraId="79D5452C" w14:textId="77777777" w:rsidR="00774368" w:rsidRPr="00AB1841" w:rsidRDefault="00000000" w:rsidP="0077436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C2DF121" w14:textId="77777777" w:rsidR="00774368" w:rsidRPr="00774368" w:rsidRDefault="00774368" w:rsidP="00774368">
      <w:pPr>
        <w:pStyle w:val="ProductList-Body"/>
        <w:keepNext/>
        <w:rPr>
          <w:b/>
          <w:bCs/>
          <w:color w:val="00188F"/>
        </w:rPr>
      </w:pPr>
      <w:r w:rsidRPr="00774368">
        <w:rPr>
          <w:b/>
          <w:bCs/>
          <w:color w:val="00188F"/>
        </w:rPr>
        <w:t>The following Service Levels and Service Credits are applicable to Customer’s use of Azure Confidential Ledger: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74368" w:rsidRPr="00B44CF9" w14:paraId="5FBDC424" w14:textId="77777777" w:rsidTr="00277097">
        <w:trPr>
          <w:tblHeader/>
        </w:trPr>
        <w:tc>
          <w:tcPr>
            <w:tcW w:w="5400" w:type="dxa"/>
            <w:shd w:val="clear" w:color="auto" w:fill="0072C6"/>
          </w:tcPr>
          <w:p w14:paraId="66A30EA1" w14:textId="35CF8AD5" w:rsidR="0077436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751BF2" w14:textId="77777777" w:rsidR="00774368" w:rsidRPr="001A0074" w:rsidRDefault="00774368" w:rsidP="000F31B4">
            <w:pPr>
              <w:pStyle w:val="ProductList-OfferingBody"/>
              <w:jc w:val="center"/>
              <w:rPr>
                <w:color w:val="FFFFFF" w:themeColor="background1"/>
              </w:rPr>
            </w:pPr>
            <w:r>
              <w:rPr>
                <w:color w:val="FFFFFF" w:themeColor="background1"/>
              </w:rPr>
              <w:t>Service Credit</w:t>
            </w:r>
          </w:p>
        </w:tc>
      </w:tr>
      <w:tr w:rsidR="00774368" w:rsidRPr="00B44CF9" w14:paraId="495AD578" w14:textId="77777777" w:rsidTr="00277097">
        <w:tc>
          <w:tcPr>
            <w:tcW w:w="5400" w:type="dxa"/>
          </w:tcPr>
          <w:p w14:paraId="0E1A7FE2" w14:textId="77777777" w:rsidR="00774368" w:rsidRPr="0076238C" w:rsidRDefault="00774368" w:rsidP="0082463C">
            <w:pPr>
              <w:pStyle w:val="ProductList-OfferingBody"/>
              <w:jc w:val="center"/>
            </w:pPr>
            <w:r w:rsidRPr="0076238C">
              <w:t>&lt; 99.9%</w:t>
            </w:r>
          </w:p>
        </w:tc>
        <w:tc>
          <w:tcPr>
            <w:tcW w:w="5400" w:type="dxa"/>
          </w:tcPr>
          <w:p w14:paraId="29A8BCAC" w14:textId="77777777" w:rsidR="00774368" w:rsidRPr="0076238C" w:rsidRDefault="00774368" w:rsidP="0082463C">
            <w:pPr>
              <w:pStyle w:val="ProductList-OfferingBody"/>
              <w:jc w:val="center"/>
            </w:pPr>
            <w:r>
              <w:t>10</w:t>
            </w:r>
            <w:r w:rsidRPr="0076238C">
              <w:t>%</w:t>
            </w:r>
          </w:p>
        </w:tc>
      </w:tr>
      <w:tr w:rsidR="00774368" w:rsidRPr="00B44CF9" w14:paraId="0C122362" w14:textId="77777777" w:rsidTr="00277097">
        <w:tc>
          <w:tcPr>
            <w:tcW w:w="5400" w:type="dxa"/>
          </w:tcPr>
          <w:p w14:paraId="3CBC4545" w14:textId="77777777" w:rsidR="00774368" w:rsidRPr="0076238C" w:rsidRDefault="00774368" w:rsidP="0082463C">
            <w:pPr>
              <w:pStyle w:val="ProductList-OfferingBody"/>
              <w:jc w:val="center"/>
            </w:pPr>
            <w:r w:rsidRPr="0076238C">
              <w:t>&lt; 99%</w:t>
            </w:r>
          </w:p>
        </w:tc>
        <w:tc>
          <w:tcPr>
            <w:tcW w:w="5400" w:type="dxa"/>
          </w:tcPr>
          <w:p w14:paraId="1DBA3864" w14:textId="77777777" w:rsidR="00774368" w:rsidRPr="0076238C" w:rsidRDefault="00774368" w:rsidP="0082463C">
            <w:pPr>
              <w:pStyle w:val="ProductList-OfferingBody"/>
              <w:jc w:val="center"/>
            </w:pPr>
            <w:r>
              <w:t>25</w:t>
            </w:r>
            <w:r w:rsidRPr="0076238C">
              <w:t>%</w:t>
            </w:r>
          </w:p>
        </w:tc>
      </w:tr>
    </w:tbl>
    <w:p w14:paraId="58FC95B1" w14:textId="77777777" w:rsidR="00774368" w:rsidRPr="00EF7CF9" w:rsidRDefault="00000000" w:rsidP="0077436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74368" w:rsidRPr="00EF7CF9">
          <w:rPr>
            <w:rStyle w:val="Hyperlink"/>
            <w:sz w:val="16"/>
            <w:szCs w:val="16"/>
          </w:rPr>
          <w:t>Table of Contents</w:t>
        </w:r>
      </w:hyperlink>
      <w:r w:rsidR="00774368" w:rsidRPr="00EF7CF9">
        <w:rPr>
          <w:sz w:val="16"/>
          <w:szCs w:val="16"/>
        </w:rPr>
        <w:t xml:space="preserve"> / </w:t>
      </w:r>
      <w:hyperlink w:anchor="Definitions" w:tooltip="Definitions" w:history="1">
        <w:r w:rsidR="00774368" w:rsidRPr="00EF7CF9">
          <w:rPr>
            <w:rStyle w:val="Hyperlink"/>
            <w:sz w:val="16"/>
            <w:szCs w:val="16"/>
          </w:rPr>
          <w:t>Definitions</w:t>
        </w:r>
      </w:hyperlink>
    </w:p>
    <w:p w14:paraId="6EEF48DB" w14:textId="77777777" w:rsidR="000B24EC" w:rsidRPr="000B24EC" w:rsidRDefault="000B24EC" w:rsidP="000B24EC">
      <w:pPr>
        <w:pStyle w:val="ProductList-Offering2Heading"/>
        <w:keepNext/>
        <w:tabs>
          <w:tab w:val="clear" w:pos="360"/>
          <w:tab w:val="clear" w:pos="720"/>
          <w:tab w:val="clear" w:pos="1080"/>
        </w:tabs>
        <w:spacing w:before="0" w:after="0"/>
        <w:outlineLvl w:val="2"/>
      </w:pPr>
      <w:bookmarkStart w:id="185" w:name="_Toc163569487"/>
      <w:r w:rsidRPr="000B24EC">
        <w:t>Azure Container Apps</w:t>
      </w:r>
      <w:bookmarkEnd w:id="185"/>
    </w:p>
    <w:p w14:paraId="6CCAE860" w14:textId="77777777" w:rsidR="000B24EC" w:rsidRPr="000B24EC" w:rsidRDefault="000B24EC" w:rsidP="000B24EC">
      <w:pPr>
        <w:pStyle w:val="ProductList-Body"/>
        <w:rPr>
          <w:b/>
          <w:bCs/>
          <w:color w:val="00188F"/>
        </w:rPr>
      </w:pPr>
      <w:r w:rsidRPr="000B24EC">
        <w:rPr>
          <w:b/>
          <w:bCs/>
          <w:color w:val="00188F"/>
        </w:rPr>
        <w:t>Additional Definitions</w:t>
      </w:r>
    </w:p>
    <w:p w14:paraId="3F419D97" w14:textId="77777777" w:rsidR="000B24EC" w:rsidRDefault="000B24EC" w:rsidP="000B24EC">
      <w:pPr>
        <w:pStyle w:val="ProductList-Body"/>
      </w:pPr>
      <w:r>
        <w:t>"</w:t>
      </w:r>
      <w:r w:rsidRPr="000B24EC">
        <w:rPr>
          <w:b/>
          <w:bCs/>
          <w:color w:val="00188F"/>
        </w:rPr>
        <w:t>App</w:t>
      </w:r>
      <w:r>
        <w:t>" is a microservice or application deployed by a customer of the Azure Container Apps service.</w:t>
      </w:r>
    </w:p>
    <w:p w14:paraId="7A1E0F20" w14:textId="0C7AD764" w:rsidR="000B24EC" w:rsidRDefault="000B24EC" w:rsidP="000B24EC">
      <w:pPr>
        <w:pStyle w:val="ProductList-Body"/>
      </w:pPr>
      <w:r>
        <w:t>"</w:t>
      </w:r>
      <w:r w:rsidRPr="000B24EC">
        <w:rPr>
          <w:b/>
          <w:bCs/>
          <w:color w:val="00188F"/>
        </w:rPr>
        <w:t>Deployment Minutes</w:t>
      </w:r>
      <w:r>
        <w:t xml:space="preserve">" means the total number of minutes that an App is expected to be active for </w:t>
      </w:r>
      <w:r w:rsidR="003C74BC">
        <w:t>an Applicable Period</w:t>
      </w:r>
      <w:r>
        <w:t xml:space="preserve">. The time that an App is expected to be active for </w:t>
      </w:r>
      <w:r w:rsidR="003C74BC">
        <w:t>an Applicable Period</w:t>
      </w:r>
      <w:r>
        <w:t xml:space="preserve"> is based on scale rules set by a customer.</w:t>
      </w:r>
    </w:p>
    <w:p w14:paraId="577AE7E2" w14:textId="5FA5E0D5" w:rsidR="000B24EC" w:rsidRDefault="000B24EC" w:rsidP="000B24EC">
      <w:pPr>
        <w:pStyle w:val="ProductList-Body"/>
      </w:pPr>
      <w:r>
        <w:t>"</w:t>
      </w:r>
      <w:r w:rsidRPr="000B24EC">
        <w:rPr>
          <w:b/>
          <w:bCs/>
          <w:color w:val="00188F"/>
        </w:rPr>
        <w:t>Maximum Available Minutes</w:t>
      </w:r>
      <w:r>
        <w:t xml:space="preserve">" is the sum of all Deployment Minutes for a given App deployed by Customer in a given Microsoft Azure subscription during </w:t>
      </w:r>
      <w:r w:rsidR="003C74BC">
        <w:t>an Applicable Period</w:t>
      </w:r>
      <w:r>
        <w:t>.</w:t>
      </w:r>
    </w:p>
    <w:p w14:paraId="31B96E11" w14:textId="79AF2C7C" w:rsidR="000B24EC" w:rsidRPr="000B24EC" w:rsidRDefault="00EE6E3C" w:rsidP="000B24EC">
      <w:pPr>
        <w:pStyle w:val="ProductList-Body"/>
        <w:spacing w:before="120"/>
        <w:rPr>
          <w:b/>
          <w:bCs/>
          <w:color w:val="00188F"/>
        </w:rPr>
      </w:pPr>
      <w:r>
        <w:rPr>
          <w:b/>
          <w:bCs/>
          <w:color w:val="00188F"/>
        </w:rPr>
        <w:t>Uptime Calculation</w:t>
      </w:r>
      <w:r w:rsidR="000B24EC" w:rsidRPr="000B24EC">
        <w:rPr>
          <w:b/>
          <w:bCs/>
          <w:color w:val="00188F"/>
        </w:rPr>
        <w:t xml:space="preserve"> and Service Levels for Azure Container Apps</w:t>
      </w:r>
    </w:p>
    <w:p w14:paraId="31C04623" w14:textId="3DAEB4CD" w:rsidR="000B24EC" w:rsidRDefault="000B24EC" w:rsidP="000B24EC">
      <w:pPr>
        <w:pStyle w:val="ProductList-Body"/>
      </w:pPr>
      <w:r>
        <w:t>“</w:t>
      </w:r>
      <w:r w:rsidRPr="000B24EC">
        <w:rPr>
          <w:b/>
          <w:bCs/>
          <w:color w:val="00188F"/>
        </w:rPr>
        <w:t>Downtime</w:t>
      </w:r>
      <w:r>
        <w:t>” is the total accumulated minutes, across all Apps deployed by a Customer in a given Microsoft Azure subscription, during which one or more of the Apps is unavailable. A minute is considered unavailable for a given App when there is no connectivity between the App and Microsoft’s Internet gateway.</w:t>
      </w:r>
    </w:p>
    <w:p w14:paraId="5C76F7F0" w14:textId="54493D50" w:rsidR="000B24EC" w:rsidRDefault="00AC48A7" w:rsidP="000B24EC">
      <w:pPr>
        <w:pStyle w:val="ProductList-Body"/>
      </w:pPr>
      <w:r>
        <w:rPr>
          <w:b/>
          <w:bCs/>
          <w:color w:val="00188F"/>
        </w:rPr>
        <w:t>Uptime Percentage</w:t>
      </w:r>
      <w:r w:rsidR="000B24EC" w:rsidRPr="000B24EC">
        <w:rPr>
          <w:b/>
          <w:bCs/>
          <w:color w:val="00188F"/>
        </w:rPr>
        <w:t>:</w:t>
      </w:r>
      <w:r w:rsidR="000B24EC">
        <w:t xml:space="preserve"> The “</w:t>
      </w:r>
      <w:r>
        <w:t>Uptime Percentage</w:t>
      </w:r>
      <w:r w:rsidR="000B24EC">
        <w:t>” is calculated using the following formula:</w:t>
      </w:r>
    </w:p>
    <w:p w14:paraId="2E6F5040" w14:textId="77777777" w:rsidR="000B24EC" w:rsidRDefault="000B24EC" w:rsidP="000B24EC">
      <w:pPr>
        <w:pStyle w:val="ProductList-Body"/>
      </w:pPr>
    </w:p>
    <w:p w14:paraId="2449A806" w14:textId="77777777" w:rsidR="000B24EC" w:rsidRPr="00AB1841" w:rsidRDefault="00000000" w:rsidP="000B24E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CC817AF" w14:textId="77777777" w:rsidR="000B24EC" w:rsidRPr="0009720F" w:rsidRDefault="000B24EC" w:rsidP="0009720F">
      <w:pPr>
        <w:pStyle w:val="ProductList-Body"/>
        <w:keepNext/>
        <w:rPr>
          <w:b/>
          <w:bCs/>
          <w:color w:val="00188F"/>
        </w:rPr>
      </w:pPr>
      <w:r w:rsidRPr="0009720F">
        <w:rPr>
          <w:b/>
          <w:bCs/>
          <w:color w:val="00188F"/>
        </w:rPr>
        <w:t>The following Service Levels and Service Credits are applicable to Customer’s use of the Azure Container Apps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9720F" w:rsidRPr="00B44CF9" w14:paraId="08669EAE" w14:textId="77777777" w:rsidTr="00277097">
        <w:trPr>
          <w:tblHeader/>
        </w:trPr>
        <w:tc>
          <w:tcPr>
            <w:tcW w:w="5400" w:type="dxa"/>
            <w:shd w:val="clear" w:color="auto" w:fill="0072C6"/>
          </w:tcPr>
          <w:p w14:paraId="3F7E3D49" w14:textId="18C1F93C" w:rsidR="000972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01E2CC" w14:textId="77777777" w:rsidR="0009720F" w:rsidRPr="001A0074" w:rsidRDefault="0009720F" w:rsidP="000F31B4">
            <w:pPr>
              <w:pStyle w:val="ProductList-OfferingBody"/>
              <w:jc w:val="center"/>
              <w:rPr>
                <w:color w:val="FFFFFF" w:themeColor="background1"/>
              </w:rPr>
            </w:pPr>
            <w:r>
              <w:rPr>
                <w:color w:val="FFFFFF" w:themeColor="background1"/>
              </w:rPr>
              <w:t>Service Credit</w:t>
            </w:r>
          </w:p>
        </w:tc>
      </w:tr>
      <w:tr w:rsidR="0009720F" w:rsidRPr="00B44CF9" w14:paraId="247C1443" w14:textId="77777777" w:rsidTr="00277097">
        <w:tc>
          <w:tcPr>
            <w:tcW w:w="5400" w:type="dxa"/>
          </w:tcPr>
          <w:p w14:paraId="63E22245" w14:textId="0C0A2D6A" w:rsidR="0009720F" w:rsidRPr="0076238C" w:rsidRDefault="0009720F" w:rsidP="0082463C">
            <w:pPr>
              <w:pStyle w:val="ProductList-OfferingBody"/>
              <w:jc w:val="center"/>
            </w:pPr>
            <w:r w:rsidRPr="0076238C">
              <w:t>&lt; 99.9</w:t>
            </w:r>
            <w:r>
              <w:t>5</w:t>
            </w:r>
            <w:r w:rsidRPr="0076238C">
              <w:t>%</w:t>
            </w:r>
          </w:p>
        </w:tc>
        <w:tc>
          <w:tcPr>
            <w:tcW w:w="5400" w:type="dxa"/>
          </w:tcPr>
          <w:p w14:paraId="75499F95" w14:textId="77777777" w:rsidR="0009720F" w:rsidRPr="0076238C" w:rsidRDefault="0009720F" w:rsidP="0082463C">
            <w:pPr>
              <w:pStyle w:val="ProductList-OfferingBody"/>
              <w:jc w:val="center"/>
            </w:pPr>
            <w:r>
              <w:t>10</w:t>
            </w:r>
            <w:r w:rsidRPr="0076238C">
              <w:t>%</w:t>
            </w:r>
          </w:p>
        </w:tc>
      </w:tr>
      <w:tr w:rsidR="0009720F" w:rsidRPr="00B44CF9" w14:paraId="0B3713BB" w14:textId="77777777" w:rsidTr="00277097">
        <w:tc>
          <w:tcPr>
            <w:tcW w:w="5400" w:type="dxa"/>
          </w:tcPr>
          <w:p w14:paraId="47220F01" w14:textId="77777777" w:rsidR="0009720F" w:rsidRPr="0076238C" w:rsidRDefault="0009720F" w:rsidP="0082463C">
            <w:pPr>
              <w:pStyle w:val="ProductList-OfferingBody"/>
              <w:jc w:val="center"/>
            </w:pPr>
            <w:r w:rsidRPr="0076238C">
              <w:t>&lt; 99%</w:t>
            </w:r>
          </w:p>
        </w:tc>
        <w:tc>
          <w:tcPr>
            <w:tcW w:w="5400" w:type="dxa"/>
          </w:tcPr>
          <w:p w14:paraId="00A669D7" w14:textId="77777777" w:rsidR="0009720F" w:rsidRPr="0076238C" w:rsidRDefault="0009720F" w:rsidP="0082463C">
            <w:pPr>
              <w:pStyle w:val="ProductList-OfferingBody"/>
              <w:jc w:val="center"/>
            </w:pPr>
            <w:r>
              <w:t>25</w:t>
            </w:r>
            <w:r w:rsidRPr="0076238C">
              <w:t>%</w:t>
            </w:r>
          </w:p>
        </w:tc>
      </w:tr>
      <w:tr w:rsidR="0009720F" w:rsidRPr="00B44CF9" w14:paraId="43FEDA1B" w14:textId="77777777" w:rsidTr="00277097">
        <w:tc>
          <w:tcPr>
            <w:tcW w:w="5400" w:type="dxa"/>
          </w:tcPr>
          <w:p w14:paraId="304A67E9" w14:textId="02332AE5" w:rsidR="0009720F" w:rsidRPr="0076238C" w:rsidRDefault="0009720F" w:rsidP="0082463C">
            <w:pPr>
              <w:pStyle w:val="ProductList-OfferingBody"/>
              <w:jc w:val="center"/>
            </w:pPr>
            <w:r>
              <w:t>&lt; 95%</w:t>
            </w:r>
          </w:p>
        </w:tc>
        <w:tc>
          <w:tcPr>
            <w:tcW w:w="5400" w:type="dxa"/>
          </w:tcPr>
          <w:p w14:paraId="31812F43" w14:textId="34C34F3C" w:rsidR="0009720F" w:rsidRDefault="0009720F" w:rsidP="0082463C">
            <w:pPr>
              <w:pStyle w:val="ProductList-OfferingBody"/>
              <w:jc w:val="center"/>
            </w:pPr>
            <w:r>
              <w:t>100%</w:t>
            </w:r>
          </w:p>
        </w:tc>
      </w:tr>
    </w:tbl>
    <w:p w14:paraId="3D461C6F" w14:textId="77777777" w:rsidR="0009720F" w:rsidRPr="00EF7CF9" w:rsidRDefault="00000000" w:rsidP="000972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9720F" w:rsidRPr="00EF7CF9">
          <w:rPr>
            <w:rStyle w:val="Hyperlink"/>
            <w:sz w:val="16"/>
            <w:szCs w:val="16"/>
          </w:rPr>
          <w:t>Table of Contents</w:t>
        </w:r>
      </w:hyperlink>
      <w:r w:rsidR="0009720F" w:rsidRPr="00EF7CF9">
        <w:rPr>
          <w:sz w:val="16"/>
          <w:szCs w:val="16"/>
        </w:rPr>
        <w:t xml:space="preserve"> / </w:t>
      </w:r>
      <w:hyperlink w:anchor="Definitions" w:tooltip="Definitions" w:history="1">
        <w:r w:rsidR="0009720F" w:rsidRPr="00EF7CF9">
          <w:rPr>
            <w:rStyle w:val="Hyperlink"/>
            <w:sz w:val="16"/>
            <w:szCs w:val="16"/>
          </w:rPr>
          <w:t>Definitions</w:t>
        </w:r>
      </w:hyperlink>
    </w:p>
    <w:p w14:paraId="2D97ED15" w14:textId="47BE4869" w:rsidR="004005AF" w:rsidRDefault="004005AF" w:rsidP="00A01875">
      <w:pPr>
        <w:pStyle w:val="ProductList-Offering2Heading"/>
        <w:keepNext/>
        <w:tabs>
          <w:tab w:val="clear" w:pos="360"/>
          <w:tab w:val="clear" w:pos="720"/>
          <w:tab w:val="clear" w:pos="1080"/>
        </w:tabs>
        <w:outlineLvl w:val="2"/>
      </w:pPr>
      <w:bookmarkStart w:id="186" w:name="_Toc163569488"/>
      <w:r>
        <w:t>Azure Container Instances</w:t>
      </w:r>
      <w:bookmarkEnd w:id="165"/>
      <w:bookmarkEnd w:id="170"/>
      <w:bookmarkEnd w:id="186"/>
    </w:p>
    <w:p w14:paraId="386F1074" w14:textId="77777777" w:rsidR="004005AF" w:rsidRPr="00DA6241" w:rsidRDefault="004005AF" w:rsidP="004005AF">
      <w:pPr>
        <w:pStyle w:val="ProductList-Body"/>
      </w:pPr>
      <w:r w:rsidRPr="00DA6241">
        <w:rPr>
          <w:b/>
          <w:color w:val="00188F"/>
        </w:rPr>
        <w:t>Additional Definitions</w:t>
      </w:r>
      <w:r w:rsidRPr="00DA6241">
        <w:t>:</w:t>
      </w:r>
    </w:p>
    <w:p w14:paraId="17D6F31B"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Connectivity</w:t>
      </w:r>
      <w:r w:rsidRPr="00571855">
        <w:rPr>
          <w:sz w:val="18"/>
        </w:rPr>
        <w:t>”</w:t>
      </w:r>
      <w:r w:rsidRPr="00B44CF9">
        <w:rPr>
          <w:rFonts w:eastAsiaTheme="minorEastAsia"/>
          <w:sz w:val="18"/>
          <w:szCs w:val="18"/>
          <w:lang w:eastAsia="zh-TW"/>
        </w:rPr>
        <w:t xml:space="preserve"> </w:t>
      </w:r>
      <w:r w:rsidRPr="008B62A3">
        <w:rPr>
          <w:sz w:val="18"/>
        </w:rPr>
        <w:t>is bi-directional network traffic between the Container Group and other IP addresses using TCP or UDP network protocols in which the Container Group is configured for allowed traffic.</w:t>
      </w:r>
    </w:p>
    <w:p w14:paraId="2C3918CB" w14:textId="77777777"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Container Group</w:t>
      </w:r>
      <w:r w:rsidRPr="00571855">
        <w:rPr>
          <w:sz w:val="18"/>
        </w:rPr>
        <w:t>”</w:t>
      </w:r>
      <w:r w:rsidRPr="00B44CF9">
        <w:rPr>
          <w:rFonts w:eastAsiaTheme="minorEastAsia"/>
          <w:sz w:val="18"/>
          <w:szCs w:val="18"/>
          <w:lang w:eastAsia="zh-TW"/>
        </w:rPr>
        <w:t xml:space="preserve"> </w:t>
      </w:r>
      <w:r w:rsidRPr="008B62A3">
        <w:rPr>
          <w:sz w:val="18"/>
        </w:rPr>
        <w:t>is a collection of co-located containers that shares the same lifecycle and networking resources.</w:t>
      </w:r>
    </w:p>
    <w:p w14:paraId="2BA58C30" w14:textId="64833E19" w:rsidR="004005AF" w:rsidRPr="006B254C" w:rsidRDefault="00EE6E3C" w:rsidP="00342960">
      <w:pPr>
        <w:spacing w:before="120" w:after="0"/>
        <w:rPr>
          <w:sz w:val="18"/>
          <w:szCs w:val="18"/>
        </w:rPr>
      </w:pPr>
      <w:r>
        <w:rPr>
          <w:b/>
          <w:color w:val="00188F"/>
          <w:sz w:val="18"/>
          <w:szCs w:val="18"/>
        </w:rPr>
        <w:t>Uptime Calculation</w:t>
      </w:r>
      <w:r w:rsidR="004005AF" w:rsidRPr="006B254C">
        <w:rPr>
          <w:b/>
          <w:color w:val="00188F"/>
          <w:sz w:val="18"/>
          <w:szCs w:val="18"/>
        </w:rPr>
        <w:t xml:space="preserve"> and Service Levels for Container Group</w:t>
      </w:r>
      <w:r w:rsidR="004005AF" w:rsidRPr="006B254C">
        <w:rPr>
          <w:sz w:val="18"/>
          <w:szCs w:val="18"/>
        </w:rPr>
        <w:t>:</w:t>
      </w:r>
    </w:p>
    <w:p w14:paraId="08FFC51D" w14:textId="19F233FB"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Maximum Available Minutes</w:t>
      </w:r>
      <w:r w:rsidRPr="00571855">
        <w:rPr>
          <w:sz w:val="18"/>
        </w:rPr>
        <w:t>”</w:t>
      </w:r>
      <w:r w:rsidRPr="00B44CF9">
        <w:rPr>
          <w:rFonts w:eastAsiaTheme="minorEastAsia"/>
          <w:sz w:val="18"/>
          <w:szCs w:val="18"/>
          <w:lang w:eastAsia="zh-TW"/>
        </w:rPr>
        <w:t xml:space="preserve"> </w:t>
      </w:r>
      <w:r w:rsidRPr="008B62A3">
        <w:rPr>
          <w:sz w:val="18"/>
        </w:rPr>
        <w:t xml:space="preserve">is the total number of minutes that a given Container Group has been deployed by Customer in a Microsoft Azure subscription during </w:t>
      </w:r>
      <w:r w:rsidR="003C74BC">
        <w:rPr>
          <w:sz w:val="18"/>
        </w:rPr>
        <w:t>an Applicable Period</w:t>
      </w:r>
      <w:r w:rsidRPr="008B62A3">
        <w:rPr>
          <w:sz w:val="18"/>
        </w:rPr>
        <w:t>. Maximum Available Minutes is measured from Customer action that results in starting a given Container Group to the time Customer action that results in stopping or deleting a given Container Group.</w:t>
      </w:r>
    </w:p>
    <w:p w14:paraId="57399B70"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Downtime</w:t>
      </w:r>
      <w:r w:rsidRPr="00571855">
        <w:rPr>
          <w:sz w:val="18"/>
        </w:rPr>
        <w:t>”</w:t>
      </w:r>
      <w:r w:rsidRPr="00B44CF9">
        <w:rPr>
          <w:rFonts w:eastAsiaTheme="minorEastAsia"/>
          <w:sz w:val="18"/>
          <w:szCs w:val="18"/>
          <w:lang w:eastAsia="zh-TW"/>
        </w:rPr>
        <w:t xml:space="preserve"> </w:t>
      </w:r>
      <w:r w:rsidRPr="008B62A3">
        <w:rPr>
          <w:sz w:val="18"/>
        </w:rPr>
        <w:t>is the total number of minutes within Maximum Available Minutes that have no Connectivity.</w:t>
      </w:r>
    </w:p>
    <w:p w14:paraId="03725B88" w14:textId="2B583F57" w:rsidR="004005AF" w:rsidRDefault="00AC48A7" w:rsidP="004005AF">
      <w:pPr>
        <w:pStyle w:val="ProductList-Body"/>
      </w:pPr>
      <w:r>
        <w:rPr>
          <w:b/>
          <w:color w:val="00188F"/>
        </w:rPr>
        <w:t>Uptime Percentage</w:t>
      </w:r>
      <w:r w:rsidR="004005AF">
        <w:t xml:space="preserve">: The </w:t>
      </w:r>
      <w:r>
        <w:t>Uptime Percentage</w:t>
      </w:r>
      <w:r w:rsidR="004005AF">
        <w:t xml:space="preserve"> is calculated using the following formula:</w:t>
      </w:r>
    </w:p>
    <w:p w14:paraId="552E1066" w14:textId="77777777" w:rsidR="004005AF" w:rsidRDefault="004005AF" w:rsidP="004005AF">
      <w:pPr>
        <w:pStyle w:val="ProductList-Body"/>
      </w:pPr>
    </w:p>
    <w:p w14:paraId="63380865" w14:textId="77777777" w:rsidR="004005AF" w:rsidRPr="00AB1841"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A707BE" w14:textId="77777777" w:rsidR="004005AF" w:rsidRPr="00774368" w:rsidRDefault="004005AF" w:rsidP="004005AF">
      <w:pPr>
        <w:pStyle w:val="ProductList-Body"/>
        <w:keepNext/>
        <w:rPr>
          <w:b/>
          <w:bCs/>
          <w:color w:val="00188F"/>
        </w:rPr>
      </w:pPr>
      <w:r w:rsidRPr="00774368">
        <w:rPr>
          <w:rFonts w:ascii="Calibri" w:hAnsi="Calibri" w:cs="Calibri"/>
          <w:b/>
          <w:bCs/>
          <w:color w:val="00188F"/>
          <w:shd w:val="clear" w:color="auto" w:fill="FFFFFF"/>
        </w:rPr>
        <w:t>The following Service Levels and Service Credit are applicable to Customer’s use of Container Group.</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92D318E" w14:textId="77777777" w:rsidTr="00277097">
        <w:trPr>
          <w:tblHeader/>
        </w:trPr>
        <w:tc>
          <w:tcPr>
            <w:tcW w:w="5400" w:type="dxa"/>
            <w:shd w:val="clear" w:color="auto" w:fill="0072C6"/>
          </w:tcPr>
          <w:p w14:paraId="5DE10A4B" w14:textId="7382A7CC"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D54CC4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78EA220" w14:textId="77777777" w:rsidTr="00277097">
        <w:tc>
          <w:tcPr>
            <w:tcW w:w="5400" w:type="dxa"/>
          </w:tcPr>
          <w:p w14:paraId="35D30128" w14:textId="77777777" w:rsidR="004005AF" w:rsidRPr="0076238C" w:rsidRDefault="004005AF" w:rsidP="00500C6C">
            <w:pPr>
              <w:pStyle w:val="ProductList-OfferingBody"/>
              <w:jc w:val="center"/>
            </w:pPr>
            <w:r w:rsidRPr="0076238C">
              <w:t>&lt; 99.9%</w:t>
            </w:r>
          </w:p>
        </w:tc>
        <w:tc>
          <w:tcPr>
            <w:tcW w:w="5400" w:type="dxa"/>
          </w:tcPr>
          <w:p w14:paraId="7AE03CEF" w14:textId="77777777" w:rsidR="004005AF" w:rsidRPr="0076238C" w:rsidRDefault="004005AF" w:rsidP="00500C6C">
            <w:pPr>
              <w:pStyle w:val="ProductList-OfferingBody"/>
              <w:jc w:val="center"/>
            </w:pPr>
            <w:r>
              <w:t>10</w:t>
            </w:r>
            <w:r w:rsidRPr="0076238C">
              <w:t>%</w:t>
            </w:r>
          </w:p>
        </w:tc>
      </w:tr>
      <w:tr w:rsidR="004005AF" w:rsidRPr="00B44CF9" w14:paraId="75F47C6A" w14:textId="77777777" w:rsidTr="00277097">
        <w:tc>
          <w:tcPr>
            <w:tcW w:w="5400" w:type="dxa"/>
          </w:tcPr>
          <w:p w14:paraId="05EE5E80" w14:textId="77777777" w:rsidR="004005AF" w:rsidRPr="0076238C" w:rsidRDefault="004005AF" w:rsidP="00500C6C">
            <w:pPr>
              <w:pStyle w:val="ProductList-OfferingBody"/>
              <w:jc w:val="center"/>
            </w:pPr>
            <w:r w:rsidRPr="0076238C">
              <w:t>&lt; 99%</w:t>
            </w:r>
          </w:p>
        </w:tc>
        <w:tc>
          <w:tcPr>
            <w:tcW w:w="5400" w:type="dxa"/>
          </w:tcPr>
          <w:p w14:paraId="24AC02CF" w14:textId="77777777" w:rsidR="004005AF" w:rsidRPr="0076238C" w:rsidRDefault="004005AF" w:rsidP="00500C6C">
            <w:pPr>
              <w:pStyle w:val="ProductList-OfferingBody"/>
              <w:jc w:val="center"/>
            </w:pPr>
            <w:r>
              <w:t>25</w:t>
            </w:r>
            <w:r w:rsidRPr="0076238C">
              <w:t>%</w:t>
            </w:r>
          </w:p>
        </w:tc>
      </w:tr>
    </w:tbl>
    <w:bookmarkEnd w:id="166"/>
    <w:p w14:paraId="3F55D7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83BB6F2" w14:textId="77777777" w:rsidR="00491D0A" w:rsidRPr="00EF7CF9" w:rsidRDefault="00491D0A" w:rsidP="00FD5737">
      <w:pPr>
        <w:pStyle w:val="ProductList-Offering2Heading"/>
        <w:keepNext/>
        <w:tabs>
          <w:tab w:val="clear" w:pos="360"/>
          <w:tab w:val="clear" w:pos="720"/>
          <w:tab w:val="clear" w:pos="1080"/>
        </w:tabs>
        <w:outlineLvl w:val="2"/>
      </w:pPr>
      <w:bookmarkStart w:id="187" w:name="_Toc52348947"/>
      <w:bookmarkStart w:id="188" w:name="_Toc163569489"/>
      <w:bookmarkStart w:id="189" w:name="_Toc52348926"/>
      <w:bookmarkStart w:id="190" w:name="AzureCosmosDB"/>
      <w:r>
        <w:t xml:space="preserve">Azure </w:t>
      </w:r>
      <w:r w:rsidRPr="00EF7CF9">
        <w:t>Container Registry</w:t>
      </w:r>
      <w:bookmarkEnd w:id="187"/>
      <w:bookmarkEnd w:id="188"/>
    </w:p>
    <w:p w14:paraId="05E63E28" w14:textId="77777777" w:rsidR="00491D0A" w:rsidRPr="00EF7CF9" w:rsidRDefault="00491D0A" w:rsidP="00FD5737">
      <w:pPr>
        <w:pStyle w:val="ProductList-Body"/>
        <w:keepNext/>
        <w:rPr>
          <w:rFonts w:cstheme="minorHAnsi"/>
          <w:b/>
          <w:color w:val="00188F"/>
          <w:szCs w:val="18"/>
        </w:rPr>
      </w:pPr>
      <w:r w:rsidRPr="00EF7CF9">
        <w:rPr>
          <w:rFonts w:cstheme="minorHAnsi"/>
          <w:b/>
          <w:color w:val="00188F"/>
          <w:szCs w:val="18"/>
        </w:rPr>
        <w:t>Additional Definitions</w:t>
      </w:r>
      <w:r w:rsidRPr="00EF7CF9">
        <w:rPr>
          <w:rFonts w:cstheme="minorHAnsi"/>
          <w:szCs w:val="18"/>
        </w:rPr>
        <w:t>:</w:t>
      </w:r>
    </w:p>
    <w:p w14:paraId="6CEB28A5"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Managed</w:t>
      </w:r>
      <w:r w:rsidRPr="00EF7CF9">
        <w:rPr>
          <w:rFonts w:eastAsia="Calibri" w:cstheme="minorHAnsi"/>
          <w:b/>
          <w:sz w:val="18"/>
          <w:szCs w:val="18"/>
        </w:rPr>
        <w:t xml:space="preserve"> </w:t>
      </w:r>
      <w:r w:rsidRPr="00EF7CF9">
        <w:rPr>
          <w:rFonts w:cstheme="minorHAnsi"/>
          <w:b/>
          <w:color w:val="00188F"/>
          <w:sz w:val="18"/>
          <w:szCs w:val="18"/>
        </w:rPr>
        <w:t>Registry</w:t>
      </w:r>
      <w:r w:rsidRPr="00571855">
        <w:rPr>
          <w:rFonts w:eastAsia="Calibri" w:cstheme="minorHAnsi"/>
          <w:sz w:val="18"/>
          <w:szCs w:val="18"/>
        </w:rPr>
        <w:t>”</w:t>
      </w:r>
      <w:r w:rsidRPr="00EF7CF9">
        <w:rPr>
          <w:rFonts w:eastAsia="Calibri" w:cstheme="minorHAnsi"/>
          <w:sz w:val="18"/>
          <w:szCs w:val="18"/>
        </w:rPr>
        <w:t xml:space="preserve"> is any instance of Basic, Standard or Premium Container Registry.</w:t>
      </w:r>
    </w:p>
    <w:p w14:paraId="148330EA" w14:textId="10C28D7F"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Endpoint</w:t>
      </w:r>
      <w:r w:rsidRPr="00571855">
        <w:rPr>
          <w:rFonts w:cstheme="minorHAnsi"/>
          <w:sz w:val="18"/>
          <w:szCs w:val="18"/>
        </w:rPr>
        <w:t>”</w:t>
      </w:r>
      <w:r w:rsidRPr="00EF7CF9">
        <w:rPr>
          <w:rFonts w:cstheme="minorHAnsi"/>
          <w:sz w:val="18"/>
          <w:szCs w:val="18"/>
        </w:rPr>
        <w:t xml:space="preserve"> is the host name from which a given Managed Registry is accessed by clients to perform Container Registry related operations.</w:t>
      </w:r>
    </w:p>
    <w:p w14:paraId="07F834F0" w14:textId="5B0CAFD6"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Transactions</w:t>
      </w:r>
      <w:r w:rsidRPr="00571855">
        <w:rPr>
          <w:rFonts w:cstheme="minorHAnsi"/>
          <w:sz w:val="18"/>
          <w:szCs w:val="18"/>
        </w:rPr>
        <w:t>”</w:t>
      </w:r>
      <w:r w:rsidRPr="00EF7CF9">
        <w:rPr>
          <w:rFonts w:cstheme="minorHAnsi"/>
          <w:sz w:val="18"/>
          <w:szCs w:val="18"/>
        </w:rPr>
        <w:t xml:space="preserve"> is the set of transaction requests sent from the client to the Registry Endpoint.</w:t>
      </w:r>
    </w:p>
    <w:p w14:paraId="581389F1" w14:textId="77777777" w:rsidR="00491D0A" w:rsidRDefault="00491D0A" w:rsidP="00491D0A">
      <w:pPr>
        <w:spacing w:after="0" w:line="240" w:lineRule="auto"/>
        <w:rPr>
          <w:rFonts w:eastAsia="Calibri" w:cstheme="minorHAnsi"/>
          <w:b/>
          <w:bCs/>
          <w:color w:val="00188F"/>
          <w:sz w:val="18"/>
          <w:szCs w:val="18"/>
        </w:rPr>
      </w:pPr>
    </w:p>
    <w:p w14:paraId="009FC995" w14:textId="2E93592D" w:rsidR="00491D0A" w:rsidRPr="00ED4527" w:rsidRDefault="00EE6E3C" w:rsidP="00491D0A">
      <w:pPr>
        <w:spacing w:after="0" w:line="240" w:lineRule="auto"/>
        <w:rPr>
          <w:rFonts w:eastAsia="Calibri" w:cstheme="minorHAnsi"/>
          <w:b/>
          <w:bCs/>
          <w:color w:val="00188F"/>
          <w:sz w:val="18"/>
          <w:szCs w:val="18"/>
        </w:rPr>
      </w:pPr>
      <w:r>
        <w:rPr>
          <w:rFonts w:eastAsia="Calibri" w:cstheme="minorHAnsi"/>
          <w:b/>
          <w:bCs/>
          <w:color w:val="00188F"/>
          <w:sz w:val="18"/>
          <w:szCs w:val="18"/>
        </w:rPr>
        <w:t>Uptime Calculation</w:t>
      </w:r>
      <w:r w:rsidR="00491D0A" w:rsidRPr="00ED4527">
        <w:rPr>
          <w:rFonts w:eastAsia="Calibri" w:cstheme="minorHAnsi"/>
          <w:b/>
          <w:bCs/>
          <w:color w:val="00188F"/>
          <w:sz w:val="18"/>
          <w:szCs w:val="18"/>
        </w:rPr>
        <w:t xml:space="preserve"> and Service Levels for Managed Container Registry</w:t>
      </w:r>
    </w:p>
    <w:p w14:paraId="0D05033E" w14:textId="65D0E8D7" w:rsidR="00491D0A" w:rsidRPr="00EF7CF9" w:rsidRDefault="00491D0A" w:rsidP="00491D0A">
      <w:pPr>
        <w:spacing w:after="0" w:line="240" w:lineRule="auto"/>
        <w:rPr>
          <w:rFonts w:cstheme="minorHAnsi"/>
          <w:sz w:val="18"/>
          <w:szCs w:val="18"/>
        </w:rPr>
      </w:pPr>
      <w:r w:rsidRPr="00571855">
        <w:rPr>
          <w:rFonts w:eastAsia="Calibri" w:cstheme="minorHAnsi"/>
          <w:sz w:val="18"/>
          <w:szCs w:val="18"/>
        </w:rPr>
        <w:t>“</w:t>
      </w:r>
      <w:r w:rsidRPr="00EF7CF9">
        <w:rPr>
          <w:rFonts w:cstheme="minorHAnsi"/>
          <w:b/>
          <w:color w:val="00188F"/>
          <w:sz w:val="18"/>
          <w:szCs w:val="18"/>
        </w:rPr>
        <w:t>Maximum</w:t>
      </w:r>
      <w:r w:rsidRPr="00EF7CF9">
        <w:rPr>
          <w:rFonts w:eastAsia="Calibri" w:cstheme="minorHAnsi"/>
          <w:b/>
          <w:bCs/>
          <w:sz w:val="18"/>
          <w:szCs w:val="18"/>
        </w:rPr>
        <w:t xml:space="preserve"> </w:t>
      </w:r>
      <w:r w:rsidRPr="00EF7CF9">
        <w:rPr>
          <w:rFonts w:cstheme="minorHAnsi"/>
          <w:b/>
          <w:color w:val="00188F"/>
          <w:sz w:val="18"/>
          <w:szCs w:val="18"/>
        </w:rPr>
        <w:t>Available</w:t>
      </w:r>
      <w:r w:rsidRPr="00EF7CF9">
        <w:rPr>
          <w:rFonts w:eastAsia="Calibri" w:cstheme="minorHAnsi"/>
          <w:b/>
          <w:bCs/>
          <w:sz w:val="18"/>
          <w:szCs w:val="18"/>
        </w:rPr>
        <w:t xml:space="preserve"> </w:t>
      </w:r>
      <w:r w:rsidRPr="00EF7CF9">
        <w:rPr>
          <w:rFonts w:cstheme="minorHAnsi"/>
          <w:b/>
          <w:color w:val="00188F"/>
          <w:sz w:val="18"/>
          <w:szCs w:val="18"/>
        </w:rPr>
        <w:t>Minutes</w:t>
      </w:r>
      <w:r w:rsidRPr="00571855">
        <w:rPr>
          <w:rFonts w:cstheme="minorHAnsi"/>
          <w:sz w:val="18"/>
          <w:szCs w:val="18"/>
        </w:rPr>
        <w:t>”</w:t>
      </w:r>
      <w:r w:rsidRPr="00EF7CF9">
        <w:rPr>
          <w:rFonts w:cstheme="minorHAnsi"/>
          <w:sz w:val="18"/>
          <w:szCs w:val="18"/>
        </w:rPr>
        <w:t xml:space="preserve"> is the total number of minutes that a given Managed Container Registry has been deployed by Customer in a Microsoft subscription during </w:t>
      </w:r>
      <w:r w:rsidR="003C74BC">
        <w:rPr>
          <w:rFonts w:cstheme="minorHAnsi"/>
          <w:sz w:val="18"/>
          <w:szCs w:val="18"/>
        </w:rPr>
        <w:t>an Applicable Period</w:t>
      </w:r>
      <w:r w:rsidRPr="00EF7CF9">
        <w:rPr>
          <w:rFonts w:cstheme="minorHAnsi"/>
          <w:sz w:val="18"/>
          <w:szCs w:val="18"/>
        </w:rPr>
        <w:t>.</w:t>
      </w:r>
    </w:p>
    <w:p w14:paraId="145A1826"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Downtime</w:t>
      </w:r>
      <w:r w:rsidRPr="00571855">
        <w:rPr>
          <w:rFonts w:eastAsia="Calibri" w:cstheme="minorHAnsi"/>
          <w:sz w:val="18"/>
          <w:szCs w:val="18"/>
        </w:rPr>
        <w:t>”</w:t>
      </w:r>
      <w:r w:rsidRPr="00EF7CF9">
        <w:rPr>
          <w:rFonts w:eastAsia="Calibri" w:cstheme="minorHAnsi"/>
          <w:sz w:val="18"/>
          <w:szCs w:val="18"/>
        </w:rPr>
        <w:t xml:space="preserve"> is the total number of minutes within Maximum Available Minutes during which Managed Registry is unavailable. A minute is considered unavailable if all continuous attempts to send Registry Transactions receive an Error Code or do not respond within the Maximum Processing Time outlined in the table below.</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5154B60"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5F5D38BD" w14:textId="77777777" w:rsidR="00491D0A" w:rsidRPr="00D30B89" w:rsidRDefault="00491D0A" w:rsidP="000F31B4">
            <w:pPr>
              <w:keepNext/>
              <w:jc w:val="center"/>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Transaction Types</w:t>
            </w:r>
          </w:p>
        </w:tc>
        <w:tc>
          <w:tcPr>
            <w:tcW w:w="2500" w:type="pct"/>
            <w:shd w:val="clear" w:color="auto" w:fill="0070C0"/>
          </w:tcPr>
          <w:p w14:paraId="1656A56F"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Maximum Processing Time</w:t>
            </w:r>
          </w:p>
        </w:tc>
      </w:tr>
      <w:tr w:rsidR="00491D0A" w:rsidRPr="00B44CF9" w14:paraId="1F0DE220"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6CF95041" w14:textId="77777777" w:rsidR="00491D0A" w:rsidRPr="00F65C37" w:rsidRDefault="00491D0A" w:rsidP="00500C6C">
            <w:pPr>
              <w:keepNext/>
              <w:spacing w:before="20" w:after="20"/>
              <w:jc w:val="center"/>
              <w:rPr>
                <w:rFonts w:eastAsia="Calibri" w:cstheme="minorHAnsi"/>
                <w:b w:val="0"/>
                <w:sz w:val="16"/>
                <w:szCs w:val="16"/>
              </w:rPr>
            </w:pPr>
            <w:r w:rsidRPr="00F65C37">
              <w:rPr>
                <w:rFonts w:eastAsia="Calibri" w:cstheme="minorHAnsi"/>
                <w:b w:val="0"/>
                <w:sz w:val="16"/>
                <w:szCs w:val="16"/>
              </w:rPr>
              <w:t>List (Repository, Manifests, Tags)</w:t>
            </w:r>
          </w:p>
        </w:tc>
        <w:tc>
          <w:tcPr>
            <w:tcW w:w="2500" w:type="pct"/>
          </w:tcPr>
          <w:p w14:paraId="3388B82A" w14:textId="77777777" w:rsidR="00491D0A" w:rsidRPr="00F65C37" w:rsidRDefault="00491D0A" w:rsidP="00500C6C">
            <w:pPr>
              <w:keepNext/>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F65C37">
              <w:rPr>
                <w:rFonts w:eastAsia="Calibri" w:cstheme="minorHAnsi"/>
                <w:sz w:val="16"/>
                <w:szCs w:val="16"/>
              </w:rPr>
              <w:t>8 Minutes</w:t>
            </w:r>
          </w:p>
        </w:tc>
      </w:tr>
      <w:tr w:rsidR="00491D0A" w:rsidRPr="00B44CF9" w14:paraId="0378EC2C"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72A8A84F" w14:textId="77777777" w:rsidR="00491D0A" w:rsidRPr="00F65C37" w:rsidRDefault="00491D0A" w:rsidP="00500C6C">
            <w:pPr>
              <w:spacing w:before="20" w:after="20"/>
              <w:jc w:val="center"/>
              <w:rPr>
                <w:rFonts w:eastAsia="Calibri" w:cstheme="minorHAnsi"/>
                <w:b w:val="0"/>
                <w:sz w:val="16"/>
                <w:szCs w:val="16"/>
              </w:rPr>
            </w:pPr>
            <w:r w:rsidRPr="00F65C37">
              <w:rPr>
                <w:rFonts w:eastAsia="Calibri" w:cstheme="minorHAnsi"/>
                <w:b w:val="0"/>
                <w:sz w:val="16"/>
                <w:szCs w:val="16"/>
              </w:rPr>
              <w:t>Others</w:t>
            </w:r>
          </w:p>
        </w:tc>
        <w:tc>
          <w:tcPr>
            <w:tcW w:w="2500" w:type="pct"/>
          </w:tcPr>
          <w:p w14:paraId="4B4DD1DD" w14:textId="77777777" w:rsidR="00491D0A" w:rsidRPr="00F65C37" w:rsidRDefault="00491D0A" w:rsidP="00500C6C">
            <w:pPr>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F65C37">
              <w:rPr>
                <w:rFonts w:eastAsia="Calibri" w:cstheme="minorHAnsi"/>
                <w:sz w:val="16"/>
                <w:szCs w:val="16"/>
              </w:rPr>
              <w:t>1 Minute</w:t>
            </w:r>
          </w:p>
        </w:tc>
      </w:tr>
    </w:tbl>
    <w:p w14:paraId="51090224" w14:textId="77777777" w:rsidR="00491D0A" w:rsidRPr="00FA0DFD" w:rsidRDefault="00491D0A" w:rsidP="00491D0A">
      <w:pPr>
        <w:pStyle w:val="ProductList-Body"/>
        <w:rPr>
          <w:rFonts w:eastAsia="Calibri" w:cstheme="minorHAnsi"/>
          <w:sz w:val="12"/>
          <w:szCs w:val="12"/>
        </w:rPr>
      </w:pPr>
    </w:p>
    <w:p w14:paraId="61A3F4B8" w14:textId="528B69D5" w:rsidR="00491D0A" w:rsidRPr="00EF7CF9" w:rsidRDefault="00491D0A" w:rsidP="00491D0A">
      <w:pPr>
        <w:pStyle w:val="ProductList-Body"/>
        <w:rPr>
          <w:rFonts w:eastAsia="Calibri" w:cstheme="minorHAnsi"/>
          <w:szCs w:val="18"/>
        </w:rPr>
      </w:pPr>
      <w:r w:rsidRPr="00571855">
        <w:rPr>
          <w:rFonts w:eastAsia="Calibri" w:cstheme="minorHAnsi"/>
          <w:szCs w:val="18"/>
        </w:rPr>
        <w:t>“</w:t>
      </w:r>
      <w:r w:rsidR="00AC48A7">
        <w:rPr>
          <w:rFonts w:cstheme="minorHAnsi"/>
          <w:b/>
          <w:color w:val="00188F"/>
          <w:szCs w:val="18"/>
        </w:rPr>
        <w:t>Uptime Percentage</w:t>
      </w:r>
      <w:r w:rsidRPr="00571855">
        <w:rPr>
          <w:rFonts w:eastAsia="Calibri" w:cstheme="minorHAnsi"/>
          <w:szCs w:val="18"/>
        </w:rPr>
        <w:t>”</w:t>
      </w:r>
      <w:r w:rsidRPr="00EF7CF9">
        <w:rPr>
          <w:rFonts w:eastAsia="Calibri" w:cstheme="minorHAnsi"/>
          <w:szCs w:val="18"/>
        </w:rPr>
        <w:t xml:space="preserve"> for Managed Container Registry is calculated using the following formula:</w:t>
      </w:r>
    </w:p>
    <w:p w14:paraId="69F02848" w14:textId="77777777" w:rsidR="00491D0A" w:rsidRPr="00FA0DFD" w:rsidRDefault="00491D0A" w:rsidP="00FA0DFD">
      <w:pPr>
        <w:pStyle w:val="ProductList-Body"/>
        <w:spacing w:after="120"/>
        <w:rPr>
          <w:rFonts w:eastAsia="Calibri" w:cstheme="minorHAnsi"/>
          <w:sz w:val="12"/>
          <w:szCs w:val="12"/>
        </w:rPr>
      </w:pPr>
    </w:p>
    <w:p w14:paraId="3D465282" w14:textId="77777777" w:rsidR="00491D0A" w:rsidRPr="00EF7CF9" w:rsidRDefault="00491D0A" w:rsidP="00FA0DFD">
      <w:pPr>
        <w:spacing w:after="120" w:line="240" w:lineRule="auto"/>
        <w:rPr>
          <w:rFonts w:eastAsia="Calibri" w:cstheme="minorHAnsi"/>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4DD824D6" w14:textId="77777777" w:rsidR="00491D0A" w:rsidRPr="00EF7CF9" w:rsidRDefault="00491D0A" w:rsidP="00491D0A">
      <w:pPr>
        <w:keepNext/>
        <w:spacing w:before="240" w:after="0"/>
        <w:rPr>
          <w:rFonts w:cstheme="minorHAnsi"/>
          <w:b/>
          <w:color w:val="00188F"/>
          <w:sz w:val="18"/>
          <w:szCs w:val="18"/>
        </w:rPr>
      </w:pPr>
      <w:r w:rsidRPr="00EF7CF9">
        <w:rPr>
          <w:rFonts w:cstheme="minorHAnsi"/>
          <w:b/>
          <w:color w:val="00188F"/>
          <w:sz w:val="18"/>
          <w:szCs w:val="18"/>
        </w:rPr>
        <w:t>Service Credit</w:t>
      </w:r>
      <w:r w:rsidRPr="00EF7CF9">
        <w:rPr>
          <w:rFonts w:cstheme="minorHAnsi"/>
          <w:sz w:val="18"/>
          <w:szCs w:val="18"/>
        </w:rPr>
        <w:t>:</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8A23EB3"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7809F6E3" w14:textId="51BA7CC1" w:rsidR="00491D0A" w:rsidRPr="00D30B89" w:rsidRDefault="00AC48A7" w:rsidP="000F31B4">
            <w:pPr>
              <w:pStyle w:val="ProductList-OfferingBody"/>
              <w:keepNext/>
              <w:spacing w:before="0" w:after="0"/>
              <w:jc w:val="center"/>
              <w:rPr>
                <w:b w:val="0"/>
                <w:bCs w:val="0"/>
                <w:color w:val="FFFFFF" w:themeColor="background1"/>
              </w:rPr>
            </w:pPr>
            <w:r>
              <w:rPr>
                <w:b w:val="0"/>
                <w:bCs w:val="0"/>
                <w:color w:val="FFFFFF" w:themeColor="background1"/>
              </w:rPr>
              <w:t>Uptime Percentage</w:t>
            </w:r>
            <w:r w:rsidR="00491D0A" w:rsidRPr="00D30B89">
              <w:rPr>
                <w:b w:val="0"/>
                <w:bCs w:val="0"/>
                <w:color w:val="FFFFFF" w:themeColor="background1"/>
              </w:rPr>
              <w:t xml:space="preserve"> </w:t>
            </w:r>
          </w:p>
        </w:tc>
        <w:tc>
          <w:tcPr>
            <w:tcW w:w="2500" w:type="pct"/>
            <w:shd w:val="clear" w:color="auto" w:fill="0070C0"/>
          </w:tcPr>
          <w:p w14:paraId="315157CE"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Theme="minorHAnsi"/>
                <w:b w:val="0"/>
                <w:bCs w:val="0"/>
                <w:color w:val="FFFFFF" w:themeColor="background1"/>
                <w:sz w:val="16"/>
                <w:lang w:eastAsia="en-US"/>
              </w:rPr>
            </w:pPr>
            <w:r w:rsidRPr="00D30B89">
              <w:rPr>
                <w:rFonts w:eastAsiaTheme="minorHAnsi"/>
                <w:b w:val="0"/>
                <w:bCs w:val="0"/>
                <w:color w:val="FFFFFF" w:themeColor="background1"/>
                <w:sz w:val="16"/>
                <w:lang w:eastAsia="en-US"/>
              </w:rPr>
              <w:t>Service Credit</w:t>
            </w:r>
          </w:p>
        </w:tc>
      </w:tr>
      <w:tr w:rsidR="00491D0A" w:rsidRPr="00B44CF9" w14:paraId="1AD74D3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234C09BC" w14:textId="77777777" w:rsidR="00491D0A" w:rsidRPr="00F33B30" w:rsidRDefault="00491D0A" w:rsidP="00500C6C">
            <w:pPr>
              <w:keepNext/>
              <w:spacing w:before="20" w:after="20"/>
              <w:jc w:val="center"/>
              <w:rPr>
                <w:rFonts w:cstheme="minorHAnsi"/>
                <w:b w:val="0"/>
                <w:sz w:val="16"/>
                <w:szCs w:val="16"/>
              </w:rPr>
            </w:pPr>
            <w:r w:rsidRPr="00F33B30">
              <w:rPr>
                <w:rFonts w:cstheme="minorHAnsi"/>
                <w:b w:val="0"/>
                <w:sz w:val="16"/>
                <w:szCs w:val="16"/>
              </w:rPr>
              <w:t>&lt; 99.9%</w:t>
            </w:r>
          </w:p>
        </w:tc>
        <w:tc>
          <w:tcPr>
            <w:tcW w:w="2500" w:type="pct"/>
          </w:tcPr>
          <w:p w14:paraId="371E2752" w14:textId="77777777" w:rsidR="00491D0A" w:rsidRPr="00F33B30" w:rsidRDefault="00491D0A" w:rsidP="00500C6C">
            <w:pPr>
              <w:keepNext/>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33B30">
              <w:rPr>
                <w:rFonts w:cstheme="minorHAnsi"/>
                <w:sz w:val="16"/>
                <w:szCs w:val="16"/>
              </w:rPr>
              <w:t>10%</w:t>
            </w:r>
          </w:p>
        </w:tc>
      </w:tr>
      <w:tr w:rsidR="00491D0A" w:rsidRPr="00B44CF9" w14:paraId="2DD898E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50B9AA9E" w14:textId="77777777" w:rsidR="00491D0A" w:rsidRPr="00F33B30" w:rsidRDefault="00491D0A" w:rsidP="00500C6C">
            <w:pPr>
              <w:spacing w:before="20" w:after="20"/>
              <w:jc w:val="center"/>
              <w:rPr>
                <w:rFonts w:cstheme="minorHAnsi"/>
                <w:b w:val="0"/>
                <w:sz w:val="16"/>
                <w:szCs w:val="16"/>
              </w:rPr>
            </w:pPr>
            <w:r w:rsidRPr="00F33B30">
              <w:rPr>
                <w:rFonts w:cstheme="minorHAnsi"/>
                <w:b w:val="0"/>
                <w:sz w:val="16"/>
                <w:szCs w:val="16"/>
              </w:rPr>
              <w:t>&lt; 99%</w:t>
            </w:r>
          </w:p>
        </w:tc>
        <w:tc>
          <w:tcPr>
            <w:tcW w:w="2500" w:type="pct"/>
          </w:tcPr>
          <w:p w14:paraId="7DD34A5C" w14:textId="77777777" w:rsidR="00491D0A" w:rsidRPr="00F33B30" w:rsidRDefault="00491D0A" w:rsidP="00500C6C">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33B30">
              <w:rPr>
                <w:rFonts w:cstheme="minorHAnsi"/>
                <w:sz w:val="16"/>
                <w:szCs w:val="16"/>
              </w:rPr>
              <w:t>25%</w:t>
            </w:r>
          </w:p>
        </w:tc>
      </w:tr>
    </w:tbl>
    <w:p w14:paraId="696E4B33" w14:textId="77777777" w:rsidR="00491D0A" w:rsidRPr="00EF7CF9" w:rsidRDefault="00000000"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91D0A" w:rsidRPr="00EF7CF9">
          <w:rPr>
            <w:rStyle w:val="Hyperlink"/>
            <w:sz w:val="16"/>
            <w:szCs w:val="16"/>
          </w:rPr>
          <w:t>Table of Contents</w:t>
        </w:r>
      </w:hyperlink>
      <w:r w:rsidR="00491D0A" w:rsidRPr="00EF7CF9">
        <w:rPr>
          <w:sz w:val="16"/>
          <w:szCs w:val="16"/>
        </w:rPr>
        <w:t xml:space="preserve"> / </w:t>
      </w:r>
      <w:hyperlink w:anchor="Definitions" w:tooltip="Definitions" w:history="1">
        <w:r w:rsidR="00491D0A" w:rsidRPr="00EF7CF9">
          <w:rPr>
            <w:rStyle w:val="Hyperlink"/>
            <w:sz w:val="16"/>
            <w:szCs w:val="16"/>
          </w:rPr>
          <w:t>Definitions</w:t>
        </w:r>
      </w:hyperlink>
    </w:p>
    <w:p w14:paraId="6004D553" w14:textId="77777777" w:rsidR="00491D0A" w:rsidRPr="00EF7CF9" w:rsidRDefault="00491D0A" w:rsidP="00491D0A">
      <w:pPr>
        <w:pStyle w:val="ProductList-Offering2Heading"/>
        <w:tabs>
          <w:tab w:val="clear" w:pos="360"/>
          <w:tab w:val="clear" w:pos="720"/>
          <w:tab w:val="clear" w:pos="1080"/>
        </w:tabs>
        <w:outlineLvl w:val="2"/>
      </w:pPr>
      <w:bookmarkStart w:id="191" w:name="_Toc163569490"/>
      <w:r>
        <w:t>Content Delivery Network (CDN)</w:t>
      </w:r>
      <w:bookmarkEnd w:id="191"/>
    </w:p>
    <w:p w14:paraId="3478C418" w14:textId="7A50E535" w:rsidR="00491D0A" w:rsidRDefault="00EE6E3C" w:rsidP="00491D0A">
      <w:pPr>
        <w:pStyle w:val="ProductList-Body"/>
        <w:rPr>
          <w:b/>
          <w:color w:val="00188F"/>
        </w:rPr>
      </w:pPr>
      <w:r>
        <w:rPr>
          <w:b/>
          <w:color w:val="00188F"/>
        </w:rPr>
        <w:t>Uptime Calculation</w:t>
      </w:r>
      <w:r w:rsidR="00491D0A" w:rsidRPr="00380123">
        <w:rPr>
          <w:b/>
          <w:color w:val="00188F"/>
        </w:rPr>
        <w:t xml:space="preserve"> and Service Levels for CDN Service</w:t>
      </w:r>
    </w:p>
    <w:p w14:paraId="180798A0" w14:textId="77777777" w:rsidR="00491D0A" w:rsidRPr="00EF7CF9" w:rsidRDefault="00491D0A" w:rsidP="00491D0A">
      <w:pPr>
        <w:pStyle w:val="ProductList-Body"/>
      </w:pPr>
      <w:r w:rsidRPr="00EF7CF9">
        <w:t xml:space="preserve">Microsoft will review data from any commercially reasonable independent measurement system used by </w:t>
      </w:r>
      <w:r>
        <w:t>Customer</w:t>
      </w:r>
      <w:r w:rsidRPr="00EF7CF9">
        <w:t>.</w:t>
      </w:r>
    </w:p>
    <w:p w14:paraId="7676E5AC" w14:textId="77777777" w:rsidR="00491D0A" w:rsidRPr="00EF7CF9" w:rsidRDefault="00491D0A" w:rsidP="00491D0A">
      <w:pPr>
        <w:pStyle w:val="ProductList-Body"/>
      </w:pPr>
    </w:p>
    <w:p w14:paraId="4A55F67D" w14:textId="77777777" w:rsidR="00491D0A" w:rsidRPr="00EF7CF9" w:rsidRDefault="00491D0A" w:rsidP="00491D0A">
      <w:pPr>
        <w:pStyle w:val="ProductList-Body"/>
      </w:pPr>
      <w:r>
        <w:t>Customer</w:t>
      </w:r>
      <w:r w:rsidRPr="00EF7CF9">
        <w:t xml:space="preserve"> must select a set of agents from the measurement system’s list of standard agents that are generally available and represent at least five geographically diverse locations in major worldwide metropolitan areas (excluding PR of China).</w:t>
      </w:r>
    </w:p>
    <w:p w14:paraId="5EDDEEC0" w14:textId="77777777" w:rsidR="00491D0A" w:rsidRPr="00FA0DFD" w:rsidRDefault="00491D0A" w:rsidP="00491D0A">
      <w:pPr>
        <w:pStyle w:val="ProductList-Body"/>
        <w:rPr>
          <w:sz w:val="12"/>
          <w:szCs w:val="12"/>
        </w:rPr>
      </w:pPr>
    </w:p>
    <w:p w14:paraId="031D37AF" w14:textId="77777777" w:rsidR="00491D0A" w:rsidRPr="00EF7CF9" w:rsidRDefault="00491D0A" w:rsidP="00491D0A">
      <w:pPr>
        <w:pStyle w:val="ProductList-Body"/>
      </w:pPr>
      <w:r w:rsidRPr="00EF7CF9">
        <w:t>Measurement System tests (frequency of at least one test per hour per agent) will be configured to perform one HTTP GET operation according to the model below:</w:t>
      </w:r>
    </w:p>
    <w:p w14:paraId="12EDF8B0" w14:textId="3A48C9E5" w:rsidR="00491D0A" w:rsidRPr="00EF7CF9" w:rsidRDefault="00491D0A" w:rsidP="00491D0A">
      <w:pPr>
        <w:pStyle w:val="ProductList-Body"/>
        <w:numPr>
          <w:ilvl w:val="0"/>
          <w:numId w:val="2"/>
        </w:numPr>
      </w:pPr>
      <w:r w:rsidRPr="00EF7CF9">
        <w:t xml:space="preserve">A test file will be placed on </w:t>
      </w:r>
      <w:r w:rsidR="00985976">
        <w:t>Customers’</w:t>
      </w:r>
      <w:r w:rsidRPr="00EF7CF9">
        <w:t xml:space="preserve"> origin (e.g., Azure Storage account).</w:t>
      </w:r>
    </w:p>
    <w:p w14:paraId="4E6A2FB0" w14:textId="15762B2A" w:rsidR="00491D0A" w:rsidRPr="00EF7CF9" w:rsidRDefault="00491D0A" w:rsidP="00491D0A">
      <w:pPr>
        <w:pStyle w:val="ProductList-Body"/>
        <w:numPr>
          <w:ilvl w:val="0"/>
          <w:numId w:val="2"/>
        </w:numPr>
      </w:pPr>
      <w:r w:rsidRPr="00EF7CF9">
        <w:t>The GET operation will retrieve the file through the CDN Service, by requesting the object from the appropriate Microsoft Azure domain name hostname.</w:t>
      </w:r>
    </w:p>
    <w:p w14:paraId="5AB442CF" w14:textId="77777777" w:rsidR="00491D0A" w:rsidRPr="00EF7CF9" w:rsidRDefault="00491D0A" w:rsidP="00491D0A">
      <w:pPr>
        <w:pStyle w:val="ProductList-Body"/>
        <w:numPr>
          <w:ilvl w:val="0"/>
          <w:numId w:val="2"/>
        </w:numPr>
      </w:pPr>
      <w:r w:rsidRPr="00EF7CF9">
        <w:t>The test file will meet the following criteria:</w:t>
      </w:r>
    </w:p>
    <w:p w14:paraId="5073F12A" w14:textId="77777777" w:rsidR="00491D0A" w:rsidRPr="00EF7CF9" w:rsidRDefault="00491D0A" w:rsidP="00491D0A">
      <w:pPr>
        <w:pStyle w:val="ProductList-Body"/>
        <w:numPr>
          <w:ilvl w:val="0"/>
          <w:numId w:val="3"/>
        </w:numPr>
        <w:tabs>
          <w:tab w:val="clear" w:pos="360"/>
          <w:tab w:val="clear" w:pos="720"/>
        </w:tabs>
        <w:ind w:hanging="360"/>
      </w:pPr>
      <w:r w:rsidRPr="00EF7CF9">
        <w:t xml:space="preserve">The test object will allow caching by including explicit </w:t>
      </w:r>
      <w:r w:rsidRPr="00571855">
        <w:t>“</w:t>
      </w:r>
      <w:r w:rsidRPr="00EF7CF9">
        <w:t>Cache-control: public</w:t>
      </w:r>
      <w:r w:rsidRPr="00571855">
        <w:t>”</w:t>
      </w:r>
      <w:r w:rsidRPr="00EF7CF9">
        <w:t xml:space="preserve"> headers, or lack of </w:t>
      </w:r>
      <w:r w:rsidRPr="00571855">
        <w:t>“</w:t>
      </w:r>
      <w:r w:rsidRPr="00EF7CF9">
        <w:t>Cache-Control: private</w:t>
      </w:r>
      <w:r w:rsidRPr="00571855">
        <w:t>”</w:t>
      </w:r>
      <w:r w:rsidRPr="00EF7CF9">
        <w:t xml:space="preserve"> header.</w:t>
      </w:r>
    </w:p>
    <w:p w14:paraId="0AF7BCAA" w14:textId="77777777" w:rsidR="00491D0A" w:rsidRPr="00EF7CF9" w:rsidRDefault="00491D0A" w:rsidP="00491D0A">
      <w:pPr>
        <w:pStyle w:val="ProductList-Body"/>
        <w:numPr>
          <w:ilvl w:val="0"/>
          <w:numId w:val="3"/>
        </w:numPr>
        <w:tabs>
          <w:tab w:val="clear" w:pos="360"/>
          <w:tab w:val="clear" w:pos="720"/>
        </w:tabs>
        <w:ind w:hanging="360"/>
      </w:pPr>
      <w:r w:rsidRPr="00EF7CF9">
        <w:t>The test object will be a file at least 50KB in size and no larger than 1MB.</w:t>
      </w:r>
    </w:p>
    <w:p w14:paraId="5D0D8884" w14:textId="77777777" w:rsidR="00491D0A" w:rsidRPr="00EF7CF9" w:rsidRDefault="00491D0A" w:rsidP="00491D0A">
      <w:pPr>
        <w:pStyle w:val="ProductList-Body"/>
        <w:numPr>
          <w:ilvl w:val="0"/>
          <w:numId w:val="3"/>
        </w:numPr>
        <w:tabs>
          <w:tab w:val="clear" w:pos="360"/>
          <w:tab w:val="clear" w:pos="720"/>
        </w:tabs>
        <w:ind w:hanging="360"/>
      </w:pPr>
      <w:r w:rsidRPr="00EF7CF9">
        <w:t>Raw data will be trimmed to eliminate any measurements that came from an agent experiencing technical problems during the measurement period.</w:t>
      </w:r>
    </w:p>
    <w:p w14:paraId="6B3B2A15" w14:textId="77777777" w:rsidR="00491D0A" w:rsidRPr="00FA0DFD" w:rsidRDefault="00491D0A" w:rsidP="00491D0A">
      <w:pPr>
        <w:pStyle w:val="ProductList-Body"/>
        <w:rPr>
          <w:sz w:val="12"/>
          <w:szCs w:val="12"/>
        </w:rPr>
      </w:pPr>
    </w:p>
    <w:p w14:paraId="57CA6AAD" w14:textId="2806D76E" w:rsidR="00491D0A" w:rsidRPr="00EF7CF9" w:rsidRDefault="00491D0A" w:rsidP="00491D0A">
      <w:pPr>
        <w:pStyle w:val="ProductList-Body"/>
      </w:pPr>
      <w:r>
        <w:rPr>
          <w:b/>
          <w:color w:val="00188F"/>
        </w:rPr>
        <w:t>“</w:t>
      </w:r>
      <w:r w:rsidR="00AC48A7">
        <w:rPr>
          <w:b/>
          <w:color w:val="00188F"/>
        </w:rPr>
        <w:t>Uptime Percentage</w:t>
      </w:r>
      <w:r>
        <w:t>” is t</w:t>
      </w:r>
      <w:r w:rsidRPr="00EF7CF9">
        <w:t xml:space="preserve">he percentage of HTTP transactions in which the CDN responds to client requests and delivers the requested content without error. </w:t>
      </w:r>
      <w:r w:rsidR="00AC48A7">
        <w:t>Uptime Percentage</w:t>
      </w:r>
      <w:r w:rsidRPr="00EF7CF9">
        <w:t xml:space="preserve"> of the CDN Service is calculated as the number of times the object was delivered successfully divided by the total number of requests (after removing erroneous data).</w:t>
      </w:r>
    </w:p>
    <w:p w14:paraId="0B6B6337" w14:textId="77777777" w:rsidR="00491D0A" w:rsidRPr="00FA0DFD" w:rsidRDefault="00491D0A" w:rsidP="00491D0A">
      <w:pPr>
        <w:pStyle w:val="ProductList-Body"/>
        <w:rPr>
          <w:sz w:val="12"/>
          <w:szCs w:val="12"/>
        </w:rPr>
      </w:pPr>
    </w:p>
    <w:p w14:paraId="31C9EBD4" w14:textId="77777777" w:rsidR="00491D0A" w:rsidRPr="00EF7CF9" w:rsidRDefault="00491D0A" w:rsidP="00491D0A">
      <w:pPr>
        <w:pStyle w:val="ProductList-Body"/>
        <w:keepNext/>
      </w:pPr>
      <w:r w:rsidRPr="00B21484">
        <w:rPr>
          <w:b/>
          <w:color w:val="00188F"/>
        </w:rPr>
        <w:t>The following Service Levels and Service Credits are applicable to Customer’s use of the CDN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1D0A" w:rsidRPr="00B44CF9" w14:paraId="35934703" w14:textId="77777777" w:rsidTr="00277097">
        <w:trPr>
          <w:tblHeader/>
        </w:trPr>
        <w:tc>
          <w:tcPr>
            <w:tcW w:w="5400" w:type="dxa"/>
            <w:shd w:val="clear" w:color="auto" w:fill="0072C6"/>
          </w:tcPr>
          <w:p w14:paraId="2A68FC5C" w14:textId="29835959" w:rsidR="00491D0A"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A60ED2" w14:textId="77777777" w:rsidR="00491D0A" w:rsidRPr="00EF7CF9" w:rsidRDefault="00491D0A" w:rsidP="000F31B4">
            <w:pPr>
              <w:pStyle w:val="ProductList-OfferingBody"/>
              <w:jc w:val="center"/>
              <w:rPr>
                <w:color w:val="FFFFFF" w:themeColor="background1"/>
              </w:rPr>
            </w:pPr>
            <w:r w:rsidRPr="00EF7CF9">
              <w:rPr>
                <w:color w:val="FFFFFF" w:themeColor="background1"/>
              </w:rPr>
              <w:t>Service Credit</w:t>
            </w:r>
          </w:p>
        </w:tc>
      </w:tr>
      <w:tr w:rsidR="00491D0A" w:rsidRPr="00B44CF9" w14:paraId="38D892B3" w14:textId="77777777" w:rsidTr="00277097">
        <w:tc>
          <w:tcPr>
            <w:tcW w:w="5400" w:type="dxa"/>
          </w:tcPr>
          <w:p w14:paraId="6E1804D2" w14:textId="77777777" w:rsidR="00491D0A" w:rsidRPr="00EF7CF9" w:rsidRDefault="00491D0A" w:rsidP="000F31B4">
            <w:pPr>
              <w:pStyle w:val="ProductList-OfferingBody"/>
              <w:jc w:val="center"/>
            </w:pPr>
            <w:r w:rsidRPr="00EF7CF9">
              <w:t>&lt; 99.9%</w:t>
            </w:r>
          </w:p>
        </w:tc>
        <w:tc>
          <w:tcPr>
            <w:tcW w:w="5400" w:type="dxa"/>
          </w:tcPr>
          <w:p w14:paraId="2A7DD81D" w14:textId="77777777" w:rsidR="00491D0A" w:rsidRPr="00EF7CF9" w:rsidRDefault="00491D0A" w:rsidP="000F31B4">
            <w:pPr>
              <w:pStyle w:val="ProductList-OfferingBody"/>
              <w:jc w:val="center"/>
            </w:pPr>
            <w:r w:rsidRPr="00EF7CF9">
              <w:t>10%</w:t>
            </w:r>
          </w:p>
        </w:tc>
      </w:tr>
      <w:tr w:rsidR="00491D0A" w:rsidRPr="00B44CF9" w14:paraId="12708F67" w14:textId="77777777" w:rsidTr="00277097">
        <w:tc>
          <w:tcPr>
            <w:tcW w:w="5400" w:type="dxa"/>
          </w:tcPr>
          <w:p w14:paraId="67809F69" w14:textId="77777777" w:rsidR="00491D0A" w:rsidRPr="00EF7CF9" w:rsidRDefault="00491D0A" w:rsidP="000F31B4">
            <w:pPr>
              <w:pStyle w:val="ProductList-OfferingBody"/>
              <w:jc w:val="center"/>
            </w:pPr>
            <w:r w:rsidRPr="00EF7CF9">
              <w:t>&lt; 99.5%</w:t>
            </w:r>
          </w:p>
        </w:tc>
        <w:tc>
          <w:tcPr>
            <w:tcW w:w="5400" w:type="dxa"/>
          </w:tcPr>
          <w:p w14:paraId="4C707CCD" w14:textId="77777777" w:rsidR="00491D0A" w:rsidRPr="00EF7CF9" w:rsidRDefault="00491D0A" w:rsidP="000F31B4">
            <w:pPr>
              <w:pStyle w:val="ProductList-OfferingBody"/>
              <w:jc w:val="center"/>
            </w:pPr>
            <w:r w:rsidRPr="00EF7CF9">
              <w:t>25%</w:t>
            </w:r>
          </w:p>
        </w:tc>
      </w:tr>
    </w:tbl>
    <w:bookmarkStart w:id="192" w:name="_Toc457821545"/>
    <w:bookmarkStart w:id="193" w:name="CloudServices"/>
    <w:p w14:paraId="033A2E79" w14:textId="77777777" w:rsidR="00491D0A" w:rsidRPr="00EF7CF9" w:rsidRDefault="00491D0A"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B41157E" w14:textId="459F39B0" w:rsidR="004005AF" w:rsidRPr="00EF7CF9" w:rsidRDefault="004005AF" w:rsidP="00F359AF">
      <w:pPr>
        <w:pStyle w:val="ProductList-Offering2Heading"/>
        <w:keepNext/>
        <w:tabs>
          <w:tab w:val="clear" w:pos="360"/>
          <w:tab w:val="clear" w:pos="720"/>
          <w:tab w:val="clear" w:pos="1080"/>
        </w:tabs>
        <w:outlineLvl w:val="2"/>
      </w:pPr>
      <w:bookmarkStart w:id="194" w:name="_Toc163569491"/>
      <w:bookmarkEnd w:id="192"/>
      <w:bookmarkEnd w:id="193"/>
      <w:r w:rsidRPr="00EF7CF9">
        <w:t>Azure Cosmos DB</w:t>
      </w:r>
      <w:bookmarkEnd w:id="150"/>
      <w:bookmarkEnd w:id="189"/>
      <w:bookmarkEnd w:id="194"/>
    </w:p>
    <w:bookmarkEnd w:id="190"/>
    <w:p w14:paraId="6AE25B56" w14:textId="77777777" w:rsidR="004005AF" w:rsidRPr="00401AE7" w:rsidRDefault="004005AF" w:rsidP="004005AF">
      <w:pPr>
        <w:pStyle w:val="ProductList-Body"/>
        <w:rPr>
          <w:bCs/>
          <w:color w:val="000000" w:themeColor="text1"/>
        </w:rPr>
      </w:pPr>
      <w:r w:rsidRPr="00401AE7">
        <w:rPr>
          <w:bCs/>
          <w:color w:val="000000" w:themeColor="text1"/>
        </w:rPr>
        <w:t>SLA details enumerated for Azure Cosmos DB service include the following database APIs with distinct definitions and details for API for PostgreSQL from the remaining database APIs:</w:t>
      </w:r>
    </w:p>
    <w:p w14:paraId="08D6E6E9" w14:textId="77777777" w:rsidR="004005AF" w:rsidRDefault="004005AF" w:rsidP="004005AF">
      <w:pPr>
        <w:pStyle w:val="ProductList-Body"/>
        <w:numPr>
          <w:ilvl w:val="0"/>
          <w:numId w:val="16"/>
        </w:numPr>
        <w:rPr>
          <w:bCs/>
          <w:color w:val="000000" w:themeColor="text1"/>
        </w:rPr>
      </w:pPr>
      <w:r w:rsidRPr="00401AE7">
        <w:rPr>
          <w:bCs/>
          <w:color w:val="000000" w:themeColor="text1"/>
        </w:rPr>
        <w:t>Azure Cosmos DB for PostgreSQL</w:t>
      </w:r>
    </w:p>
    <w:p w14:paraId="759055E3" w14:textId="16E8150E" w:rsidR="008026E0" w:rsidRPr="00593064" w:rsidRDefault="008026E0" w:rsidP="00BB12B3">
      <w:pPr>
        <w:numPr>
          <w:ilvl w:val="0"/>
          <w:numId w:val="16"/>
        </w:numPr>
        <w:spacing w:after="0" w:line="240" w:lineRule="auto"/>
        <w:textAlignment w:val="baseline"/>
        <w:rPr>
          <w:rFonts w:ascii="Aptos" w:eastAsia="Times New Roman" w:hAnsi="Aptos" w:cs="Segoe UI"/>
          <w:szCs w:val="18"/>
        </w:rPr>
      </w:pPr>
      <w:r w:rsidRPr="00593064">
        <w:rPr>
          <w:rFonts w:ascii="Aptos" w:eastAsia="Times New Roman" w:hAnsi="Aptos" w:cs="Segoe UI"/>
          <w:sz w:val="18"/>
          <w:szCs w:val="18"/>
        </w:rPr>
        <w:t>Azure Cosmos DB for MongoDB vCore</w:t>
      </w:r>
    </w:p>
    <w:p w14:paraId="37652514"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NoSQL</w:t>
      </w:r>
    </w:p>
    <w:p w14:paraId="3E4C3F17" w14:textId="2876C63B"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MongoDB</w:t>
      </w:r>
      <w:r w:rsidR="00DC55B2">
        <w:rPr>
          <w:bCs/>
          <w:color w:val="000000" w:themeColor="text1"/>
        </w:rPr>
        <w:t xml:space="preserve"> RU</w:t>
      </w:r>
    </w:p>
    <w:p w14:paraId="0E1D327F"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Cassandra</w:t>
      </w:r>
    </w:p>
    <w:p w14:paraId="1126DD26"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Gremlin</w:t>
      </w:r>
    </w:p>
    <w:p w14:paraId="1AFEB853"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Table</w:t>
      </w:r>
    </w:p>
    <w:p w14:paraId="38F20080" w14:textId="77777777" w:rsidR="004005AF" w:rsidRPr="00FA0DFD" w:rsidRDefault="004005AF" w:rsidP="004005AF">
      <w:pPr>
        <w:pStyle w:val="ProductList-Body"/>
        <w:rPr>
          <w:b/>
          <w:color w:val="00188F"/>
          <w:sz w:val="12"/>
          <w:szCs w:val="12"/>
        </w:rPr>
      </w:pPr>
    </w:p>
    <w:p w14:paraId="3709F8C1" w14:textId="77777777" w:rsidR="004005AF" w:rsidRDefault="004005AF" w:rsidP="004005AF">
      <w:pPr>
        <w:pStyle w:val="ProductList-Body"/>
        <w:rPr>
          <w:b/>
          <w:color w:val="00188F"/>
        </w:rPr>
      </w:pPr>
      <w:r w:rsidRPr="00401AE7">
        <w:rPr>
          <w:b/>
          <w:color w:val="00188F"/>
        </w:rPr>
        <w:t>Microsoft</w:t>
      </w:r>
      <w:r>
        <w:rPr>
          <w:b/>
          <w:color w:val="00188F"/>
        </w:rPr>
        <w:t xml:space="preserve"> Azure Cosmos DB for PostgreSQL</w:t>
      </w:r>
    </w:p>
    <w:p w14:paraId="1498DE2E" w14:textId="77777777" w:rsidR="004005AF" w:rsidRPr="00AC11E3" w:rsidRDefault="004005AF" w:rsidP="004005AF">
      <w:pPr>
        <w:pStyle w:val="ProductList-Body"/>
        <w:rPr>
          <w:bCs/>
          <w:color w:val="000000" w:themeColor="text1"/>
        </w:rPr>
      </w:pPr>
      <w:r w:rsidRPr="00401AE7">
        <w:rPr>
          <w:b/>
          <w:color w:val="00188F"/>
        </w:rPr>
        <w:t>"Server"</w:t>
      </w:r>
      <w:r w:rsidRPr="00AC11E3">
        <w:rPr>
          <w:bCs/>
          <w:color w:val="000000" w:themeColor="text1"/>
        </w:rPr>
        <w:t xml:space="preserve"> is any given Azure Cosmos DB for PostgreSQL server.</w:t>
      </w:r>
    </w:p>
    <w:p w14:paraId="47904AED" w14:textId="77777777" w:rsidR="004005AF" w:rsidRPr="00AC11E3" w:rsidRDefault="004005AF" w:rsidP="004005AF">
      <w:pPr>
        <w:pStyle w:val="ProductList-Body"/>
        <w:rPr>
          <w:bCs/>
          <w:color w:val="000000" w:themeColor="text1"/>
        </w:rPr>
      </w:pPr>
      <w:r w:rsidRPr="00401AE7">
        <w:rPr>
          <w:b/>
          <w:color w:val="00188F"/>
        </w:rPr>
        <w:t>"High Availability Cluster"</w:t>
      </w:r>
      <w:r w:rsidRPr="00AC11E3">
        <w:rPr>
          <w:bCs/>
          <w:color w:val="000000" w:themeColor="text1"/>
        </w:rPr>
        <w:t xml:space="preserve"> means a set of High Availability Nodes.</w:t>
      </w:r>
    </w:p>
    <w:p w14:paraId="05973321" w14:textId="77777777" w:rsidR="004005AF" w:rsidRPr="00AC11E3" w:rsidRDefault="004005AF" w:rsidP="004005AF">
      <w:pPr>
        <w:pStyle w:val="ProductList-Body"/>
        <w:rPr>
          <w:bCs/>
          <w:color w:val="000000" w:themeColor="text1"/>
        </w:rPr>
      </w:pPr>
      <w:r w:rsidRPr="00401AE7">
        <w:rPr>
          <w:b/>
          <w:color w:val="00188F"/>
        </w:rPr>
        <w:t>"High Availability Node"</w:t>
      </w:r>
      <w:r w:rsidRPr="00AC11E3">
        <w:rPr>
          <w:bCs/>
          <w:color w:val="000000" w:themeColor="text1"/>
        </w:rPr>
        <w:t xml:space="preserve"> means a Node within a cluster, with high availability enabled.</w:t>
      </w:r>
    </w:p>
    <w:p w14:paraId="149121FA" w14:textId="77777777" w:rsidR="004005AF" w:rsidRPr="00AC11E3" w:rsidRDefault="004005AF" w:rsidP="004005AF">
      <w:pPr>
        <w:pStyle w:val="ProductList-Body"/>
        <w:rPr>
          <w:bCs/>
          <w:color w:val="000000" w:themeColor="text1"/>
        </w:rPr>
      </w:pPr>
      <w:r w:rsidRPr="00401AE7">
        <w:rPr>
          <w:b/>
          <w:color w:val="00188F"/>
        </w:rPr>
        <w:t>"Coordinator Node"</w:t>
      </w:r>
      <w:r w:rsidRPr="00AC11E3">
        <w:rPr>
          <w:bCs/>
          <w:color w:val="000000" w:themeColor="text1"/>
        </w:rPr>
        <w:t xml:space="preserve"> is a Node that is assigned the role of Cluster Coordinator.</w:t>
      </w:r>
    </w:p>
    <w:p w14:paraId="1ED13503" w14:textId="77777777" w:rsidR="004005AF" w:rsidRPr="00AC11E3" w:rsidRDefault="004005AF" w:rsidP="004005AF">
      <w:pPr>
        <w:pStyle w:val="ProductList-Body"/>
        <w:rPr>
          <w:bCs/>
          <w:color w:val="000000" w:themeColor="text1"/>
        </w:rPr>
      </w:pPr>
      <w:r w:rsidRPr="00401AE7">
        <w:rPr>
          <w:b/>
          <w:color w:val="00188F"/>
        </w:rPr>
        <w:t>"Worker Node"</w:t>
      </w:r>
      <w:r w:rsidRPr="00AC11E3">
        <w:rPr>
          <w:bCs/>
          <w:color w:val="000000" w:themeColor="text1"/>
        </w:rPr>
        <w:t xml:space="preserve"> is a Node that is assigned the role of Worker.</w:t>
      </w:r>
    </w:p>
    <w:p w14:paraId="5AEB689D" w14:textId="77777777" w:rsidR="004005AF" w:rsidRPr="00AC11E3" w:rsidRDefault="004005AF" w:rsidP="004005AF">
      <w:pPr>
        <w:pStyle w:val="ProductList-Body"/>
        <w:rPr>
          <w:bCs/>
          <w:color w:val="000000" w:themeColor="text1"/>
        </w:rPr>
      </w:pPr>
      <w:r w:rsidRPr="00401AE7">
        <w:rPr>
          <w:b/>
          <w:color w:val="00188F"/>
        </w:rPr>
        <w:t>"Node"</w:t>
      </w:r>
      <w:r w:rsidRPr="00AC11E3">
        <w:rPr>
          <w:bCs/>
          <w:color w:val="000000" w:themeColor="text1"/>
        </w:rPr>
        <w:t xml:space="preserve"> or </w:t>
      </w:r>
      <w:r w:rsidRPr="00401AE7">
        <w:rPr>
          <w:b/>
          <w:color w:val="00188F"/>
        </w:rPr>
        <w:t>"Nodes"</w:t>
      </w:r>
      <w:r w:rsidRPr="00AC11E3">
        <w:rPr>
          <w:bCs/>
          <w:color w:val="000000" w:themeColor="text1"/>
        </w:rPr>
        <w:t xml:space="preserve"> is an Azure Cosmos DB for PostgreSQL Coordinator or Worker node.</w:t>
      </w:r>
    </w:p>
    <w:p w14:paraId="1419358A" w14:textId="77777777" w:rsidR="004005AF" w:rsidRPr="00FA0DFD" w:rsidRDefault="004005AF" w:rsidP="004005AF">
      <w:pPr>
        <w:pStyle w:val="ProductList-Body"/>
        <w:rPr>
          <w:bCs/>
          <w:color w:val="000000" w:themeColor="text1"/>
          <w:sz w:val="12"/>
          <w:szCs w:val="12"/>
        </w:rPr>
      </w:pPr>
    </w:p>
    <w:p w14:paraId="2627B531" w14:textId="2F0782A0" w:rsidR="004005AF" w:rsidRPr="00401AE7" w:rsidRDefault="00EE6E3C" w:rsidP="004005AF">
      <w:pPr>
        <w:pStyle w:val="ProductList-Body"/>
        <w:rPr>
          <w:b/>
          <w:color w:val="00188F"/>
        </w:rPr>
      </w:pPr>
      <w:r>
        <w:rPr>
          <w:b/>
          <w:color w:val="00188F"/>
        </w:rPr>
        <w:t>Uptime Calculation</w:t>
      </w:r>
      <w:r w:rsidR="004005AF" w:rsidRPr="00401AE7">
        <w:rPr>
          <w:b/>
          <w:color w:val="00188F"/>
        </w:rPr>
        <w:t xml:space="preserve"> and Service Levels for Microsoft Azure Cosmos DB for PostgreSQL – High Availability Node</w:t>
      </w:r>
    </w:p>
    <w:p w14:paraId="5C5EEC45" w14:textId="4E2AFF0E" w:rsidR="004005AF" w:rsidRPr="00AC11E3" w:rsidRDefault="004005AF" w:rsidP="004005AF">
      <w:pPr>
        <w:pStyle w:val="ProductList-Body"/>
        <w:rPr>
          <w:bCs/>
          <w:color w:val="000000" w:themeColor="text1"/>
        </w:rPr>
      </w:pPr>
      <w:r w:rsidRPr="00FD20E9">
        <w:rPr>
          <w:b/>
          <w:color w:val="00188F"/>
        </w:rPr>
        <w:t>"Maximum Available Minutes"</w:t>
      </w:r>
      <w:r w:rsidRPr="00AC11E3">
        <w:rPr>
          <w:bCs/>
          <w:color w:val="00188F"/>
        </w:rPr>
        <w:t xml:space="preserve"> </w:t>
      </w:r>
      <w:r w:rsidRPr="00AC11E3">
        <w:rPr>
          <w:bCs/>
          <w:color w:val="000000" w:themeColor="text1"/>
        </w:rPr>
        <w:t xml:space="preserve">is the total number of minutes for a given High Availability Node deployed by Customer in a Microsoft Azure subscription during </w:t>
      </w:r>
      <w:r w:rsidR="003C74BC">
        <w:rPr>
          <w:bCs/>
          <w:color w:val="000000" w:themeColor="text1"/>
        </w:rPr>
        <w:t>an Applicable Period</w:t>
      </w:r>
      <w:r w:rsidRPr="00AC11E3">
        <w:rPr>
          <w:bCs/>
          <w:color w:val="000000" w:themeColor="text1"/>
        </w:rPr>
        <w:t>.</w:t>
      </w:r>
    </w:p>
    <w:p w14:paraId="409AFA3E" w14:textId="77777777" w:rsidR="004005AF" w:rsidRPr="00AC11E3" w:rsidRDefault="004005AF" w:rsidP="004005AF">
      <w:pPr>
        <w:pStyle w:val="ProductList-Body"/>
        <w:rPr>
          <w:bCs/>
          <w:color w:val="000000" w:themeColor="text1"/>
        </w:rPr>
      </w:pPr>
      <w:r w:rsidRPr="00FD20E9">
        <w:rPr>
          <w:b/>
          <w:color w:val="00188F"/>
        </w:rPr>
        <w:t>"Downtime"</w:t>
      </w:r>
      <w:r w:rsidRPr="00AC11E3">
        <w:rPr>
          <w:bCs/>
          <w:color w:val="000000" w:themeColor="text1"/>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 A minute is also considered unavailable for a Worker Node if its Coordinator Node was unavailable within the minute.</w:t>
      </w:r>
    </w:p>
    <w:p w14:paraId="147EFAF0" w14:textId="62878823" w:rsidR="004005AF" w:rsidRPr="00AC11E3" w:rsidRDefault="004005AF" w:rsidP="004005AF">
      <w:pPr>
        <w:pStyle w:val="ProductList-Body"/>
        <w:rPr>
          <w:bCs/>
          <w:color w:val="000000" w:themeColor="text1"/>
        </w:rPr>
      </w:pPr>
      <w:r w:rsidRPr="00FD20E9">
        <w:rPr>
          <w:b/>
          <w:color w:val="00188F"/>
        </w:rPr>
        <w:t>"</w:t>
      </w:r>
      <w:r w:rsidR="00AC48A7">
        <w:rPr>
          <w:b/>
          <w:color w:val="00188F"/>
        </w:rPr>
        <w:t>Uptime Percentage</w:t>
      </w:r>
      <w:r w:rsidRPr="00FD20E9">
        <w:rPr>
          <w:b/>
          <w:color w:val="00188F"/>
        </w:rPr>
        <w:t>"</w:t>
      </w:r>
      <w:r w:rsidRPr="00AC11E3">
        <w:rPr>
          <w:bCs/>
          <w:color w:val="000000" w:themeColor="text1"/>
        </w:rPr>
        <w:t xml:space="preserve"> for the Azure Cosmos DB for PostgreSQL High Availability Node is calculated as Maximum Available Minutes less Downtime divided by Maximum Available Minutes.</w:t>
      </w:r>
    </w:p>
    <w:p w14:paraId="1090E03A" w14:textId="047E8E92" w:rsidR="004005AF" w:rsidRDefault="004005AF" w:rsidP="004005AF">
      <w:pPr>
        <w:pStyle w:val="ProductList-Body"/>
      </w:pPr>
      <w:r>
        <w:t xml:space="preserve">The </w:t>
      </w:r>
      <w:r w:rsidR="00AC48A7">
        <w:t>Uptime Percentage</w:t>
      </w:r>
      <w:r>
        <w:t xml:space="preserve"> is calculated using the following formula:</w:t>
      </w:r>
    </w:p>
    <w:p w14:paraId="20F6CFCA" w14:textId="77777777" w:rsidR="004005AF" w:rsidRPr="00FA0DFD" w:rsidRDefault="004005AF" w:rsidP="004005AF">
      <w:pPr>
        <w:pStyle w:val="ProductList-Body"/>
        <w:rPr>
          <w:bCs/>
          <w:color w:val="00188F"/>
          <w:sz w:val="12"/>
          <w:szCs w:val="12"/>
        </w:rPr>
      </w:pPr>
    </w:p>
    <w:p w14:paraId="378E2D22" w14:textId="77777777" w:rsidR="004005AF" w:rsidRPr="005E4193" w:rsidRDefault="00000000" w:rsidP="004005AF">
      <w:pPr>
        <w:pStyle w:val="ProductList-Body"/>
        <w:rPr>
          <w:rFonts w:eastAsiaTheme="minorEastAsia"/>
          <w:szCs w:val="18"/>
        </w:rPr>
      </w:pPr>
      <m:oMathPara>
        <m:oMath>
          <m:f>
            <m:fPr>
              <m:ctrlPr>
                <w:rPr>
                  <w:rFonts w:ascii="Cambria Math" w:hAnsi="Cambria Math" w:cs="Tahoma"/>
                  <w:i/>
                  <w:szCs w:val="18"/>
                </w:rPr>
              </m:ctrlPr>
            </m:fPr>
            <m:num>
              <m:r>
                <m:rPr>
                  <m:nor/>
                </m:rPr>
                <w:rPr>
                  <w:rFonts w:ascii="Cambria Math" w:hAnsi="Cambria Math" w:cs="Tahoma"/>
                  <w:i/>
                  <w:szCs w:val="18"/>
                </w:rPr>
                <m:t>Maximum Available Minutes-Downtime</m:t>
              </m:r>
            </m:num>
            <m:den>
              <m:r>
                <m:rPr>
                  <m:nor/>
                </m:rPr>
                <w:rPr>
                  <w:rFonts w:ascii="Cambria Math" w:hAnsi="Cambria Math" w:cs="Tahoma"/>
                  <w:i/>
                  <w:szCs w:val="18"/>
                </w:rPr>
                <m:t>Maximum Available Minutes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69AB7EE0" w14:textId="77777777" w:rsidR="00896F12" w:rsidRDefault="00896F12" w:rsidP="004005AF">
      <w:pPr>
        <w:pStyle w:val="ProductList-Body"/>
        <w:keepNext/>
        <w:rPr>
          <w:rFonts w:ascii="Calibri" w:hAnsi="Calibri" w:cs="Calibri"/>
          <w:b/>
          <w:bCs/>
          <w:color w:val="00188F"/>
          <w:shd w:val="clear" w:color="auto" w:fill="FFFFFF"/>
        </w:rPr>
      </w:pPr>
    </w:p>
    <w:p w14:paraId="42A770C0" w14:textId="5F5C0EAA" w:rsidR="004005AF" w:rsidRPr="00491D0A" w:rsidRDefault="004005AF" w:rsidP="004005AF">
      <w:pPr>
        <w:pStyle w:val="ProductList-Body"/>
        <w:keepNext/>
        <w:rPr>
          <w:b/>
          <w:bCs/>
          <w:color w:val="00188F"/>
        </w:rPr>
      </w:pPr>
      <w:r w:rsidRPr="00491D0A">
        <w:rPr>
          <w:rFonts w:ascii="Calibri" w:hAnsi="Calibri" w:cs="Calibri"/>
          <w:b/>
          <w:bCs/>
          <w:color w:val="00188F"/>
          <w:shd w:val="clear" w:color="auto" w:fill="FFFFFF"/>
        </w:rPr>
        <w:t>The following Service Levels and Service Credit are applicable to Customer’s use of the Microsoft Azure Cosmos DB for PostgreSQL High Availability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E829116" w14:textId="77777777" w:rsidTr="00277097">
        <w:trPr>
          <w:tblHeader/>
        </w:trPr>
        <w:tc>
          <w:tcPr>
            <w:tcW w:w="5400" w:type="dxa"/>
            <w:shd w:val="clear" w:color="auto" w:fill="0072C6"/>
          </w:tcPr>
          <w:p w14:paraId="2C9D4A58" w14:textId="06302114"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39EE9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51D3C59" w14:textId="77777777" w:rsidTr="00277097">
        <w:tc>
          <w:tcPr>
            <w:tcW w:w="5400" w:type="dxa"/>
          </w:tcPr>
          <w:p w14:paraId="6204D35B" w14:textId="4B88CAE8" w:rsidR="004005AF" w:rsidRPr="0076238C" w:rsidRDefault="004005AF" w:rsidP="00831DD0">
            <w:pPr>
              <w:pStyle w:val="ProductList-OfferingBody"/>
              <w:jc w:val="center"/>
            </w:pPr>
            <w:r w:rsidRPr="0076238C">
              <w:t>&lt; 99.</w:t>
            </w:r>
            <w:r w:rsidR="0095190C">
              <w:t>99</w:t>
            </w:r>
            <w:r w:rsidRPr="0076238C">
              <w:t>%</w:t>
            </w:r>
          </w:p>
        </w:tc>
        <w:tc>
          <w:tcPr>
            <w:tcW w:w="5400" w:type="dxa"/>
          </w:tcPr>
          <w:p w14:paraId="6E2D2625" w14:textId="77777777" w:rsidR="004005AF" w:rsidRPr="0076238C" w:rsidRDefault="004005AF" w:rsidP="00831DD0">
            <w:pPr>
              <w:pStyle w:val="ProductList-OfferingBody"/>
              <w:jc w:val="center"/>
            </w:pPr>
            <w:r>
              <w:t>10</w:t>
            </w:r>
            <w:r w:rsidRPr="0076238C">
              <w:t>%</w:t>
            </w:r>
          </w:p>
        </w:tc>
      </w:tr>
      <w:tr w:rsidR="004005AF" w:rsidRPr="00B44CF9" w14:paraId="0339648C" w14:textId="77777777" w:rsidTr="00277097">
        <w:tc>
          <w:tcPr>
            <w:tcW w:w="5400" w:type="dxa"/>
          </w:tcPr>
          <w:p w14:paraId="5DA0F32E" w14:textId="77777777" w:rsidR="004005AF" w:rsidRPr="0076238C" w:rsidRDefault="004005AF" w:rsidP="00831DD0">
            <w:pPr>
              <w:pStyle w:val="ProductList-OfferingBody"/>
              <w:jc w:val="center"/>
            </w:pPr>
            <w:r w:rsidRPr="0076238C">
              <w:t>&lt; 99%</w:t>
            </w:r>
          </w:p>
        </w:tc>
        <w:tc>
          <w:tcPr>
            <w:tcW w:w="5400" w:type="dxa"/>
          </w:tcPr>
          <w:p w14:paraId="029E052E" w14:textId="77777777" w:rsidR="004005AF" w:rsidRPr="0076238C" w:rsidRDefault="004005AF" w:rsidP="00831DD0">
            <w:pPr>
              <w:pStyle w:val="ProductList-OfferingBody"/>
              <w:jc w:val="center"/>
            </w:pPr>
            <w:r>
              <w:t>25</w:t>
            </w:r>
            <w:r w:rsidRPr="0076238C">
              <w:t>%</w:t>
            </w:r>
          </w:p>
        </w:tc>
      </w:tr>
    </w:tbl>
    <w:p w14:paraId="6E72779D" w14:textId="2ED59326" w:rsidR="00397AE5" w:rsidRPr="00916FCF" w:rsidRDefault="00397AE5" w:rsidP="00FA0DFD">
      <w:pPr>
        <w:pStyle w:val="ProductList-Body"/>
        <w:spacing w:before="120"/>
        <w:rPr>
          <w:rFonts w:cstheme="minorHAnsi"/>
          <w:b/>
          <w:color w:val="00188F"/>
        </w:rPr>
      </w:pPr>
      <w:r w:rsidRPr="00916FCF">
        <w:rPr>
          <w:rFonts w:cstheme="minorHAnsi"/>
          <w:b/>
          <w:color w:val="00188F"/>
        </w:rPr>
        <w:t>Microsoft Azure Cosmos DB for MongoDB vCore</w:t>
      </w:r>
    </w:p>
    <w:p w14:paraId="3863C649" w14:textId="001132C6"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Server</w:t>
      </w:r>
      <w:r w:rsidRPr="00916FCF">
        <w:rPr>
          <w:rFonts w:eastAsia="Times New Roman" w:cstheme="minorHAnsi"/>
          <w:b/>
          <w:bCs/>
          <w:sz w:val="18"/>
          <w:szCs w:val="18"/>
        </w:rPr>
        <w:t>"</w:t>
      </w:r>
      <w:r w:rsidRPr="00916FCF">
        <w:rPr>
          <w:rFonts w:eastAsia="Times New Roman" w:cstheme="minorHAnsi"/>
          <w:sz w:val="18"/>
          <w:szCs w:val="18"/>
        </w:rPr>
        <w:t xml:space="preserve"> is any given Azure Cosmos DB for MongoDB vCore server.</w:t>
      </w:r>
    </w:p>
    <w:p w14:paraId="66BAA8EC" w14:textId="154480E3"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High Availability Cluster</w:t>
      </w:r>
      <w:r w:rsidRPr="00916FCF">
        <w:rPr>
          <w:rFonts w:eastAsia="Times New Roman" w:cstheme="minorHAnsi"/>
          <w:b/>
          <w:bCs/>
          <w:sz w:val="18"/>
          <w:szCs w:val="18"/>
        </w:rPr>
        <w:t>"</w:t>
      </w:r>
      <w:r w:rsidRPr="00916FCF">
        <w:rPr>
          <w:rFonts w:eastAsia="Times New Roman" w:cstheme="minorHAnsi"/>
          <w:sz w:val="18"/>
          <w:szCs w:val="18"/>
        </w:rPr>
        <w:t xml:space="preserve"> means a set of High Availability Nodes.</w:t>
      </w:r>
    </w:p>
    <w:p w14:paraId="21EF4DBD" w14:textId="4E490AF4"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High Availability Node</w:t>
      </w:r>
      <w:r w:rsidRPr="00916FCF">
        <w:rPr>
          <w:rFonts w:eastAsia="Times New Roman" w:cstheme="minorHAnsi"/>
          <w:b/>
          <w:bCs/>
          <w:sz w:val="18"/>
          <w:szCs w:val="18"/>
        </w:rPr>
        <w:t>"</w:t>
      </w:r>
      <w:r w:rsidRPr="00916FCF">
        <w:rPr>
          <w:rFonts w:eastAsia="Times New Roman" w:cstheme="minorHAnsi"/>
          <w:sz w:val="18"/>
          <w:szCs w:val="18"/>
        </w:rPr>
        <w:t xml:space="preserve"> means a Node within a cluster, with high availability enabled.</w:t>
      </w:r>
    </w:p>
    <w:p w14:paraId="748603A1" w14:textId="63360D74" w:rsidR="00397AE5" w:rsidRPr="00FA0DFD" w:rsidRDefault="00397AE5" w:rsidP="00397AE5">
      <w:pPr>
        <w:spacing w:after="0" w:line="240" w:lineRule="auto"/>
        <w:textAlignment w:val="baseline"/>
        <w:rPr>
          <w:rFonts w:eastAsia="Times New Roman" w:cstheme="minorHAnsi"/>
          <w:sz w:val="12"/>
          <w:szCs w:val="12"/>
        </w:rPr>
      </w:pPr>
    </w:p>
    <w:p w14:paraId="54462BA0" w14:textId="527ADBA4" w:rsidR="00397AE5" w:rsidRPr="00916FCF" w:rsidRDefault="00397AE5" w:rsidP="00397AE5">
      <w:pPr>
        <w:spacing w:after="0" w:line="240" w:lineRule="auto"/>
        <w:textAlignment w:val="baseline"/>
        <w:rPr>
          <w:rFonts w:eastAsia="Times New Roman" w:cstheme="minorHAnsi"/>
          <w:color w:val="00188F"/>
          <w:sz w:val="18"/>
          <w:szCs w:val="18"/>
        </w:rPr>
      </w:pPr>
      <w:r w:rsidRPr="00916FCF">
        <w:rPr>
          <w:rFonts w:eastAsia="Times New Roman" w:cstheme="minorHAnsi"/>
          <w:b/>
          <w:bCs/>
          <w:color w:val="00188F"/>
          <w:sz w:val="18"/>
          <w:szCs w:val="18"/>
        </w:rPr>
        <w:t>Uptime Calculation and Service Levels for Microsoft Azure Cosmos DB for MongoDB vCore – High Availability Node</w:t>
      </w:r>
    </w:p>
    <w:p w14:paraId="230487F2" w14:textId="62B001DE"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Maximum Available Minutes</w:t>
      </w:r>
      <w:r w:rsidRPr="00916FCF">
        <w:rPr>
          <w:rFonts w:eastAsia="Times New Roman" w:cstheme="minorHAnsi"/>
          <w:b/>
          <w:bCs/>
          <w:sz w:val="18"/>
          <w:szCs w:val="18"/>
        </w:rPr>
        <w:t>"</w:t>
      </w:r>
      <w:r w:rsidRPr="00916FCF">
        <w:rPr>
          <w:rFonts w:eastAsia="Times New Roman" w:cstheme="minorHAnsi"/>
          <w:sz w:val="18"/>
          <w:szCs w:val="18"/>
        </w:rPr>
        <w:t xml:space="preserve"> is the total number of minutes for a given High Availability Node deployed by Customer in a Microsoft Azure subscription during an Applicable Period.</w:t>
      </w:r>
    </w:p>
    <w:p w14:paraId="7FE01B30" w14:textId="51A23A64"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Downtime</w:t>
      </w:r>
      <w:r w:rsidRPr="00916FCF">
        <w:rPr>
          <w:rFonts w:eastAsia="Times New Roman" w:cstheme="minorHAnsi"/>
          <w:b/>
          <w:bCs/>
          <w:sz w:val="18"/>
          <w:szCs w:val="18"/>
        </w:rPr>
        <w:t>"</w:t>
      </w:r>
      <w:r w:rsidRPr="00916FCF">
        <w:rPr>
          <w:rFonts w:eastAsia="Times New Roman" w:cstheme="minorHAnsi"/>
          <w:sz w:val="18"/>
          <w:szCs w:val="18"/>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w:t>
      </w:r>
    </w:p>
    <w:p w14:paraId="537FFD31" w14:textId="57A6E3E5" w:rsidR="00397AE5"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Uptime Percentage</w:t>
      </w:r>
      <w:r w:rsidRPr="00916FCF">
        <w:rPr>
          <w:rFonts w:eastAsia="Times New Roman" w:cstheme="minorHAnsi"/>
          <w:b/>
          <w:bCs/>
          <w:sz w:val="18"/>
          <w:szCs w:val="18"/>
        </w:rPr>
        <w:t>"</w:t>
      </w:r>
      <w:r w:rsidRPr="00916FCF">
        <w:rPr>
          <w:rFonts w:eastAsia="Times New Roman" w:cstheme="minorHAnsi"/>
          <w:sz w:val="18"/>
          <w:szCs w:val="18"/>
        </w:rPr>
        <w:t xml:space="preserve"> for the Azure Cosmos DB for MongoDB vCore High Availability Node is calculated as Maximum Available Minutes less Downtime divided by Maximum Available Minutes.</w:t>
      </w:r>
    </w:p>
    <w:p w14:paraId="544E1EA3" w14:textId="77777777" w:rsidR="00E03214" w:rsidRPr="00FA0DFD" w:rsidRDefault="00E03214" w:rsidP="00397AE5">
      <w:pPr>
        <w:spacing w:after="0" w:line="240" w:lineRule="auto"/>
        <w:textAlignment w:val="baseline"/>
        <w:rPr>
          <w:rFonts w:eastAsia="Times New Roman" w:cstheme="minorHAnsi"/>
          <w:sz w:val="12"/>
          <w:szCs w:val="12"/>
        </w:rPr>
      </w:pPr>
    </w:p>
    <w:p w14:paraId="70212B45" w14:textId="3881B2AA"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sz w:val="18"/>
          <w:szCs w:val="18"/>
        </w:rPr>
        <w:t>The Uptime Percentage is calculated using the following formula:</w:t>
      </w:r>
    </w:p>
    <w:p w14:paraId="0CF60A76" w14:textId="77777777" w:rsidR="00397AE5" w:rsidRPr="00916FCF" w:rsidRDefault="00397AE5" w:rsidP="00397AE5">
      <w:pPr>
        <w:spacing w:after="0" w:line="240" w:lineRule="auto"/>
        <w:textAlignment w:val="baseline"/>
        <w:rPr>
          <w:rFonts w:eastAsia="Times New Roman" w:cstheme="minorHAnsi"/>
          <w:sz w:val="18"/>
          <w:szCs w:val="18"/>
        </w:rPr>
      </w:pPr>
    </w:p>
    <w:p w14:paraId="451B707D" w14:textId="77777777" w:rsidR="00397AE5" w:rsidRPr="00916FCF" w:rsidRDefault="00000000" w:rsidP="00397AE5">
      <w:pPr>
        <w:pStyle w:val="ProductList-Body"/>
        <w:rPr>
          <w:rFonts w:eastAsiaTheme="minorEastAsia" w:cstheme="minorHAnsi"/>
          <w:szCs w:val="18"/>
        </w:rPr>
      </w:pPr>
      <m:oMathPara>
        <m:oMath>
          <m:f>
            <m:fPr>
              <m:ctrlPr>
                <w:rPr>
                  <w:rFonts w:ascii="Cambria Math" w:hAnsi="Cambria Math" w:cstheme="minorHAnsi"/>
                  <w:i/>
                  <w:szCs w:val="18"/>
                </w:rPr>
              </m:ctrlPr>
            </m:fPr>
            <m:num>
              <m:r>
                <m:rPr>
                  <m:nor/>
                </m:rPr>
                <w:rPr>
                  <w:rFonts w:ascii="Cambria Math" w:hAnsi="Cambria Math" w:cstheme="minorHAnsi"/>
                  <w:i/>
                  <w:szCs w:val="18"/>
                </w:rPr>
                <m:t>Maximum Available Minutes-Downtime</m:t>
              </m:r>
            </m:num>
            <m:den>
              <m:r>
                <m:rPr>
                  <m:nor/>
                </m:rPr>
                <w:rPr>
                  <w:rFonts w:ascii="Cambria Math" w:hAnsi="Cambria Math" w:cstheme="minorHAnsi"/>
                  <w:i/>
                  <w:szCs w:val="18"/>
                </w:rPr>
                <m:t>Maximum Available Minutes</m:t>
              </m:r>
            </m:den>
          </m:f>
          <m:r>
            <w:rPr>
              <w:rFonts w:ascii="Cambria Math" w:hAnsi="Cambria Math" w:cstheme="minorHAnsi"/>
              <w:szCs w:val="18"/>
            </w:rPr>
            <m:t xml:space="preserve"> x 100</m:t>
          </m:r>
        </m:oMath>
      </m:oMathPara>
    </w:p>
    <w:p w14:paraId="63DBC407" w14:textId="77777777" w:rsidR="00621249" w:rsidRPr="00916FCF" w:rsidRDefault="00621249" w:rsidP="00621249">
      <w:pPr>
        <w:spacing w:after="0" w:line="240" w:lineRule="auto"/>
        <w:textAlignment w:val="baseline"/>
        <w:rPr>
          <w:rFonts w:eastAsia="Times New Roman" w:cstheme="minorHAnsi"/>
          <w:b/>
          <w:bCs/>
          <w:sz w:val="18"/>
          <w:szCs w:val="18"/>
          <w:shd w:val="clear" w:color="auto" w:fill="FFFFFF"/>
        </w:rPr>
      </w:pPr>
    </w:p>
    <w:p w14:paraId="407D3EF2" w14:textId="7A181AA7" w:rsidR="00621249" w:rsidRPr="00916FCF" w:rsidRDefault="00621249" w:rsidP="00621249">
      <w:pPr>
        <w:spacing w:after="0" w:line="240" w:lineRule="auto"/>
        <w:textAlignment w:val="baseline"/>
        <w:rPr>
          <w:rFonts w:eastAsia="Times New Roman" w:cstheme="minorHAnsi"/>
          <w:color w:val="00188F"/>
          <w:sz w:val="18"/>
          <w:szCs w:val="18"/>
        </w:rPr>
      </w:pPr>
      <w:r w:rsidRPr="00916FCF">
        <w:rPr>
          <w:rFonts w:eastAsia="Times New Roman" w:cstheme="minorHAnsi"/>
          <w:b/>
          <w:bCs/>
          <w:color w:val="00188F"/>
          <w:sz w:val="18"/>
          <w:szCs w:val="18"/>
          <w:shd w:val="clear" w:color="auto" w:fill="FFFFFF"/>
        </w:rPr>
        <w:t>The following Service Levels and Service Credit are applicable to Customer’s use of the Microsoft Azure Cosmos DB for MongoDB vCore High Availability Node configured to span two or more Azure regions.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21249" w:rsidRPr="001A0074" w14:paraId="6706A4E3" w14:textId="77777777">
        <w:trPr>
          <w:tblHeader/>
        </w:trPr>
        <w:tc>
          <w:tcPr>
            <w:tcW w:w="5400" w:type="dxa"/>
            <w:shd w:val="clear" w:color="auto" w:fill="0072C6"/>
          </w:tcPr>
          <w:p w14:paraId="34648D43" w14:textId="77777777" w:rsidR="00621249" w:rsidRPr="001A0074" w:rsidRDefault="006212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8C0774" w14:textId="77777777" w:rsidR="00621249" w:rsidRPr="001A0074" w:rsidRDefault="00621249">
            <w:pPr>
              <w:pStyle w:val="ProductList-OfferingBody"/>
              <w:jc w:val="center"/>
              <w:rPr>
                <w:color w:val="FFFFFF" w:themeColor="background1"/>
              </w:rPr>
            </w:pPr>
            <w:r>
              <w:rPr>
                <w:color w:val="FFFFFF" w:themeColor="background1"/>
              </w:rPr>
              <w:t>Service Credit</w:t>
            </w:r>
          </w:p>
        </w:tc>
      </w:tr>
      <w:tr w:rsidR="00621249" w:rsidRPr="0076238C" w14:paraId="0D01AA3F" w14:textId="77777777">
        <w:tc>
          <w:tcPr>
            <w:tcW w:w="5400" w:type="dxa"/>
          </w:tcPr>
          <w:p w14:paraId="04F077B4" w14:textId="52AB3BF2" w:rsidR="00621249" w:rsidRPr="0076238C" w:rsidRDefault="00621249">
            <w:pPr>
              <w:pStyle w:val="ProductList-OfferingBody"/>
              <w:jc w:val="center"/>
            </w:pPr>
            <w:r w:rsidRPr="0076238C">
              <w:t>&lt; 99.</w:t>
            </w:r>
            <w:r>
              <w:t>99</w:t>
            </w:r>
            <w:r w:rsidR="00FC560A">
              <w:t>5</w:t>
            </w:r>
            <w:r w:rsidRPr="0076238C">
              <w:t>%</w:t>
            </w:r>
          </w:p>
        </w:tc>
        <w:tc>
          <w:tcPr>
            <w:tcW w:w="5400" w:type="dxa"/>
          </w:tcPr>
          <w:p w14:paraId="182CE2B3" w14:textId="77777777" w:rsidR="00621249" w:rsidRPr="0076238C" w:rsidRDefault="00621249">
            <w:pPr>
              <w:pStyle w:val="ProductList-OfferingBody"/>
              <w:jc w:val="center"/>
            </w:pPr>
            <w:r>
              <w:t>10</w:t>
            </w:r>
            <w:r w:rsidRPr="0076238C">
              <w:t>%</w:t>
            </w:r>
          </w:p>
        </w:tc>
      </w:tr>
      <w:tr w:rsidR="00621249" w:rsidRPr="0076238C" w14:paraId="5FADE07A" w14:textId="77777777">
        <w:tc>
          <w:tcPr>
            <w:tcW w:w="5400" w:type="dxa"/>
          </w:tcPr>
          <w:p w14:paraId="13ECF5BA" w14:textId="77777777" w:rsidR="00621249" w:rsidRPr="0076238C" w:rsidRDefault="00621249">
            <w:pPr>
              <w:pStyle w:val="ProductList-OfferingBody"/>
              <w:jc w:val="center"/>
            </w:pPr>
            <w:r w:rsidRPr="0076238C">
              <w:t>&lt; 99%</w:t>
            </w:r>
          </w:p>
        </w:tc>
        <w:tc>
          <w:tcPr>
            <w:tcW w:w="5400" w:type="dxa"/>
          </w:tcPr>
          <w:p w14:paraId="049B94F3" w14:textId="77777777" w:rsidR="00621249" w:rsidRPr="0076238C" w:rsidRDefault="00621249">
            <w:pPr>
              <w:pStyle w:val="ProductList-OfferingBody"/>
              <w:jc w:val="center"/>
            </w:pPr>
            <w:r>
              <w:t>25</w:t>
            </w:r>
            <w:r w:rsidRPr="0076238C">
              <w:t>%</w:t>
            </w:r>
          </w:p>
        </w:tc>
      </w:tr>
    </w:tbl>
    <w:p w14:paraId="6D849FFC" w14:textId="09C38264" w:rsidR="00276046" w:rsidRPr="00916FCF" w:rsidRDefault="00337CD4" w:rsidP="00FA0DFD">
      <w:pPr>
        <w:spacing w:before="120" w:after="0" w:line="240" w:lineRule="auto"/>
        <w:textAlignment w:val="baseline"/>
        <w:rPr>
          <w:rFonts w:ascii="Calibri" w:eastAsia="Times New Roman" w:hAnsi="Calibri" w:cs="Calibri"/>
          <w:b/>
          <w:bCs/>
          <w:sz w:val="18"/>
          <w:szCs w:val="18"/>
          <w:u w:val="single"/>
          <w:shd w:val="clear" w:color="auto" w:fill="FFFFFF"/>
        </w:rPr>
      </w:pPr>
      <w:r w:rsidRPr="00916FCF">
        <w:rPr>
          <w:rFonts w:ascii="Calibri" w:eastAsia="Times New Roman" w:hAnsi="Calibri" w:cs="Calibri"/>
          <w:b/>
          <w:bCs/>
          <w:color w:val="00188F"/>
          <w:sz w:val="18"/>
          <w:szCs w:val="18"/>
          <w:shd w:val="clear" w:color="auto" w:fill="FFFFFF"/>
        </w:rPr>
        <w:t>The</w:t>
      </w:r>
      <w:r>
        <w:rPr>
          <w:rFonts w:ascii="Calibri" w:eastAsia="Times New Roman" w:hAnsi="Calibri" w:cs="Calibri"/>
          <w:b/>
          <w:bCs/>
          <w:color w:val="00188F"/>
          <w:sz w:val="18"/>
          <w:szCs w:val="18"/>
          <w:shd w:val="clear" w:color="auto" w:fill="FFFFFF"/>
        </w:rPr>
        <w:t xml:space="preserve"> </w:t>
      </w:r>
      <w:r w:rsidRPr="00916FCF">
        <w:rPr>
          <w:rFonts w:ascii="Calibri" w:eastAsia="Times New Roman" w:hAnsi="Calibri" w:cs="Calibri"/>
          <w:b/>
          <w:bCs/>
          <w:color w:val="00188F"/>
          <w:sz w:val="18"/>
          <w:szCs w:val="18"/>
          <w:shd w:val="clear" w:color="auto" w:fill="FFFFFF"/>
        </w:rPr>
        <w:t>following Service Levels and Service Credit are applicable to Customer’s use of the Microsoft Azure Cosmos DB for MongoDB vCore High Availability Node scoped to a single Azure region.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21249" w:rsidRPr="001A0074" w14:paraId="3EAE138C" w14:textId="77777777">
        <w:trPr>
          <w:tblHeader/>
        </w:trPr>
        <w:tc>
          <w:tcPr>
            <w:tcW w:w="5400" w:type="dxa"/>
            <w:shd w:val="clear" w:color="auto" w:fill="0072C6"/>
          </w:tcPr>
          <w:p w14:paraId="4F35C95B" w14:textId="4BD0F22D" w:rsidR="00621249" w:rsidRPr="001A0074" w:rsidRDefault="00621249" w:rsidP="00337CD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D7A7A2E" w14:textId="77777777" w:rsidR="00621249" w:rsidRPr="001A0074" w:rsidRDefault="00621249">
            <w:pPr>
              <w:pStyle w:val="ProductList-OfferingBody"/>
              <w:jc w:val="center"/>
              <w:rPr>
                <w:color w:val="FFFFFF" w:themeColor="background1"/>
              </w:rPr>
            </w:pPr>
            <w:r>
              <w:rPr>
                <w:color w:val="FFFFFF" w:themeColor="background1"/>
              </w:rPr>
              <w:t>Service Credit</w:t>
            </w:r>
          </w:p>
        </w:tc>
      </w:tr>
      <w:tr w:rsidR="00621249" w:rsidRPr="0076238C" w14:paraId="50A53E77" w14:textId="77777777">
        <w:tc>
          <w:tcPr>
            <w:tcW w:w="5400" w:type="dxa"/>
          </w:tcPr>
          <w:p w14:paraId="3730BDB9" w14:textId="77777777" w:rsidR="00621249" w:rsidRPr="0076238C" w:rsidRDefault="00621249">
            <w:pPr>
              <w:pStyle w:val="ProductList-OfferingBody"/>
              <w:jc w:val="center"/>
            </w:pPr>
            <w:r w:rsidRPr="0076238C">
              <w:t>&lt; 99.</w:t>
            </w:r>
            <w:r>
              <w:t>99</w:t>
            </w:r>
            <w:r w:rsidRPr="0076238C">
              <w:t>%</w:t>
            </w:r>
          </w:p>
        </w:tc>
        <w:tc>
          <w:tcPr>
            <w:tcW w:w="5400" w:type="dxa"/>
          </w:tcPr>
          <w:p w14:paraId="63EB3035" w14:textId="77777777" w:rsidR="00621249" w:rsidRPr="0076238C" w:rsidRDefault="00621249">
            <w:pPr>
              <w:pStyle w:val="ProductList-OfferingBody"/>
              <w:jc w:val="center"/>
            </w:pPr>
            <w:r>
              <w:t>10</w:t>
            </w:r>
            <w:r w:rsidRPr="0076238C">
              <w:t>%</w:t>
            </w:r>
          </w:p>
        </w:tc>
      </w:tr>
      <w:tr w:rsidR="00621249" w:rsidRPr="0076238C" w14:paraId="68C43C57" w14:textId="77777777">
        <w:tc>
          <w:tcPr>
            <w:tcW w:w="5400" w:type="dxa"/>
          </w:tcPr>
          <w:p w14:paraId="6E5A3392" w14:textId="77777777" w:rsidR="00621249" w:rsidRPr="0076238C" w:rsidRDefault="00621249">
            <w:pPr>
              <w:pStyle w:val="ProductList-OfferingBody"/>
              <w:jc w:val="center"/>
            </w:pPr>
            <w:r w:rsidRPr="0076238C">
              <w:t>&lt; 99%</w:t>
            </w:r>
          </w:p>
        </w:tc>
        <w:tc>
          <w:tcPr>
            <w:tcW w:w="5400" w:type="dxa"/>
          </w:tcPr>
          <w:p w14:paraId="157947CD" w14:textId="77777777" w:rsidR="00621249" w:rsidRPr="0076238C" w:rsidRDefault="00621249">
            <w:pPr>
              <w:pStyle w:val="ProductList-OfferingBody"/>
              <w:jc w:val="center"/>
            </w:pPr>
            <w:r>
              <w:t>25</w:t>
            </w:r>
            <w:r w:rsidRPr="0076238C">
              <w:t>%</w:t>
            </w:r>
          </w:p>
        </w:tc>
      </w:tr>
    </w:tbl>
    <w:p w14:paraId="76530556" w14:textId="2991256C" w:rsidR="004005AF" w:rsidRPr="00AC11E3" w:rsidRDefault="004005AF" w:rsidP="00FA0DFD">
      <w:pPr>
        <w:pStyle w:val="ProductList-Body"/>
        <w:spacing w:before="120"/>
        <w:rPr>
          <w:b/>
          <w:color w:val="00188F"/>
        </w:rPr>
      </w:pPr>
      <w:r w:rsidRPr="00AC11E3">
        <w:rPr>
          <w:b/>
          <w:color w:val="00188F"/>
        </w:rPr>
        <w:t>Microsoft Azure Cosmos DB for NoSQL, Microsoft Azure Cosmos DB for MongoDB</w:t>
      </w:r>
      <w:r w:rsidR="00B4145E">
        <w:rPr>
          <w:b/>
          <w:color w:val="00188F"/>
        </w:rPr>
        <w:t xml:space="preserve"> (RU)</w:t>
      </w:r>
      <w:r w:rsidRPr="00AC11E3">
        <w:rPr>
          <w:b/>
          <w:color w:val="00188F"/>
        </w:rPr>
        <w:t>, Microsoft Azure Cosmos DB for Apache Cassandra, Microsoft Azure Cosmos DB for Apache Gremlin, Microsoft Azure Cosmos DB for Table</w:t>
      </w:r>
    </w:p>
    <w:p w14:paraId="6A00A741" w14:textId="77777777" w:rsidR="004005AF" w:rsidRPr="00EF7CF9" w:rsidRDefault="004005AF" w:rsidP="004005AF">
      <w:pPr>
        <w:pStyle w:val="ProductList-Body"/>
        <w:rPr>
          <w:b/>
          <w:color w:val="00188F"/>
        </w:rPr>
      </w:pPr>
      <w:r w:rsidRPr="00EF7CF9">
        <w:rPr>
          <w:b/>
          <w:color w:val="00188F"/>
        </w:rPr>
        <w:t>Additional Definitions</w:t>
      </w:r>
      <w:r w:rsidRPr="00EF7CF9">
        <w:t>:</w:t>
      </w:r>
    </w:p>
    <w:p w14:paraId="361D61EC" w14:textId="77777777" w:rsidR="004005AF" w:rsidRPr="00EF7CF9" w:rsidRDefault="004005AF" w:rsidP="004005AF">
      <w:pPr>
        <w:pStyle w:val="ProductList-Body"/>
      </w:pPr>
      <w:r w:rsidRPr="00571855">
        <w:t>“</w:t>
      </w:r>
      <w:r>
        <w:rPr>
          <w:b/>
          <w:color w:val="00188F"/>
        </w:rPr>
        <w:t>Container</w:t>
      </w:r>
      <w:r w:rsidRPr="00571855">
        <w:t>”</w:t>
      </w:r>
      <w:r w:rsidRPr="00EF7CF9">
        <w:t xml:space="preserve"> is a container of </w:t>
      </w:r>
      <w:r>
        <w:t>data items</w:t>
      </w:r>
      <w:r w:rsidRPr="00EF7CF9">
        <w:t>, and a unit of scale for transactions and queries.</w:t>
      </w:r>
    </w:p>
    <w:p w14:paraId="2042777F" w14:textId="77777777" w:rsidR="004005AF" w:rsidRPr="00EF7CF9" w:rsidRDefault="004005AF" w:rsidP="004005AF">
      <w:pPr>
        <w:pStyle w:val="ProductList-Body"/>
      </w:pPr>
      <w:r w:rsidRPr="00571855">
        <w:t>“</w:t>
      </w:r>
      <w:r w:rsidRPr="00EF7CF9">
        <w:rPr>
          <w:b/>
          <w:color w:val="00188F"/>
        </w:rPr>
        <w:t>Consumed R</w:t>
      </w:r>
      <w:r>
        <w:rPr>
          <w:b/>
          <w:color w:val="00188F"/>
        </w:rPr>
        <w:t>U</w:t>
      </w:r>
      <w:r w:rsidRPr="00EF7CF9">
        <w:rPr>
          <w:b/>
          <w:color w:val="00188F"/>
        </w:rPr>
        <w:t>s</w:t>
      </w:r>
      <w:r w:rsidRPr="00571855">
        <w:t>”</w:t>
      </w:r>
      <w:r w:rsidRPr="00EF7CF9">
        <w:t xml:space="preserve"> is the sum of the Request Units consumed by all the requests which are processed by the Azure Cosmos DB </w:t>
      </w:r>
      <w:r>
        <w:t xml:space="preserve">Container </w:t>
      </w:r>
      <w:r w:rsidRPr="00EF7CF9">
        <w:t>in a given second.</w:t>
      </w:r>
    </w:p>
    <w:p w14:paraId="30EF1808" w14:textId="4F958245" w:rsidR="004005AF" w:rsidRPr="00EF7CF9" w:rsidRDefault="004005AF" w:rsidP="004005AF">
      <w:pPr>
        <w:pStyle w:val="ProductList-Body"/>
        <w:spacing w:after="40"/>
      </w:pPr>
      <w:r w:rsidRPr="00571855">
        <w:t>“</w:t>
      </w:r>
      <w:r w:rsidRPr="00EF7CF9">
        <w:rPr>
          <w:b/>
          <w:color w:val="00188F"/>
        </w:rPr>
        <w:t>Database Account</w:t>
      </w:r>
      <w:r w:rsidRPr="00571855">
        <w:t>”</w:t>
      </w:r>
      <w:r w:rsidRPr="00EF7CF9">
        <w:t xml:space="preserve"> is the top-level resource of the Azure Cosmos DB resource model. A</w:t>
      </w:r>
      <w:r w:rsidR="00B4145E">
        <w:t>n</w:t>
      </w:r>
      <w:r w:rsidRPr="00EF7CF9">
        <w:t xml:space="preserve"> Azure Cosmos DB Database Account contains one or more databases.</w:t>
      </w:r>
    </w:p>
    <w:p w14:paraId="5F79BD07" w14:textId="77777777" w:rsidR="004005AF" w:rsidRPr="00EF7CF9" w:rsidRDefault="004005AF" w:rsidP="004005AF">
      <w:pPr>
        <w:pStyle w:val="ProductList-Body"/>
        <w:spacing w:after="40"/>
      </w:pPr>
      <w:r w:rsidRPr="00571855">
        <w:t>“</w:t>
      </w:r>
      <w:r w:rsidRPr="00EF7CF9">
        <w:rPr>
          <w:b/>
          <w:color w:val="00188F"/>
        </w:rPr>
        <w:t>Failed Requests</w:t>
      </w:r>
      <w:r w:rsidRPr="00571855">
        <w:t>”</w:t>
      </w:r>
      <w:r w:rsidRPr="00EF7CF9">
        <w:t xml:space="preserve"> are requests within Total Requests that either return an Error Code or fail to return a Success Code within the maximum upper bounds documented in the table below.</w:t>
      </w:r>
    </w:p>
    <w:p w14:paraId="5C559261" w14:textId="77777777" w:rsidR="004005AF" w:rsidRPr="00EF7CF9" w:rsidRDefault="004005AF" w:rsidP="004005AF">
      <w:pPr>
        <w:pStyle w:val="ProductList-Body"/>
      </w:pPr>
      <w:r w:rsidRPr="00571855">
        <w:t>“</w:t>
      </w:r>
      <w:r w:rsidRPr="00EF7CF9">
        <w:rPr>
          <w:b/>
          <w:color w:val="00188F"/>
        </w:rPr>
        <w:t>Failed Read Requests</w:t>
      </w:r>
      <w:r w:rsidRPr="00571855">
        <w:t>”</w:t>
      </w:r>
      <w:r w:rsidRPr="00EF7CF9">
        <w:t xml:space="preserve"> are requests within Total Read Requests that either return an Error Code or fail to return a Success Code within the maximum upper bounds documented in the table below.</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5407277" w14:textId="77777777" w:rsidTr="00277097">
        <w:trPr>
          <w:tblHeader/>
        </w:trPr>
        <w:tc>
          <w:tcPr>
            <w:tcW w:w="5400" w:type="dxa"/>
            <w:shd w:val="clear" w:color="auto" w:fill="0072C6"/>
          </w:tcPr>
          <w:p w14:paraId="1EFC0673" w14:textId="77777777" w:rsidR="004005AF" w:rsidRPr="00EF7CF9" w:rsidRDefault="004005AF" w:rsidP="008E3E25">
            <w:pPr>
              <w:pStyle w:val="ProductList-OfferingBody"/>
              <w:jc w:val="center"/>
              <w:rPr>
                <w:color w:val="FFFFFF" w:themeColor="background1"/>
              </w:rPr>
            </w:pPr>
            <w:r w:rsidRPr="00EF7CF9">
              <w:rPr>
                <w:color w:val="FFFFFF" w:themeColor="background1"/>
              </w:rPr>
              <w:t>Operation</w:t>
            </w:r>
          </w:p>
        </w:tc>
        <w:tc>
          <w:tcPr>
            <w:tcW w:w="5400" w:type="dxa"/>
            <w:shd w:val="clear" w:color="auto" w:fill="0072C6"/>
          </w:tcPr>
          <w:p w14:paraId="459020A0" w14:textId="77777777" w:rsidR="004005AF" w:rsidRPr="00EF7CF9" w:rsidRDefault="004005AF" w:rsidP="008E3E25">
            <w:pPr>
              <w:pStyle w:val="ProductList-OfferingBody"/>
              <w:jc w:val="center"/>
              <w:rPr>
                <w:color w:val="FFFFFF" w:themeColor="background1"/>
              </w:rPr>
            </w:pPr>
            <w:r w:rsidRPr="00EF7CF9">
              <w:rPr>
                <w:color w:val="FFFFFF" w:themeColor="background1"/>
              </w:rPr>
              <w:t>Maximum Upper Bound on Processing Latency</w:t>
            </w:r>
          </w:p>
        </w:tc>
      </w:tr>
      <w:tr w:rsidR="004005AF" w:rsidRPr="00B44CF9" w14:paraId="71A7335E" w14:textId="77777777" w:rsidTr="00277097">
        <w:tc>
          <w:tcPr>
            <w:tcW w:w="5400" w:type="dxa"/>
          </w:tcPr>
          <w:p w14:paraId="54741EFD" w14:textId="77777777" w:rsidR="004005AF" w:rsidRPr="00EF7CF9" w:rsidRDefault="004005AF" w:rsidP="000F31B4">
            <w:pPr>
              <w:pStyle w:val="ProductList-OfferingBody"/>
            </w:pPr>
            <w:r w:rsidRPr="00EF7CF9">
              <w:t>Resource Operations</w:t>
            </w:r>
          </w:p>
        </w:tc>
        <w:tc>
          <w:tcPr>
            <w:tcW w:w="5400" w:type="dxa"/>
          </w:tcPr>
          <w:p w14:paraId="05D5AEFF"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5 Seconds</w:t>
            </w:r>
          </w:p>
        </w:tc>
      </w:tr>
      <w:tr w:rsidR="004005AF" w:rsidRPr="00B44CF9" w14:paraId="430DE826" w14:textId="77777777" w:rsidTr="00277097">
        <w:tc>
          <w:tcPr>
            <w:tcW w:w="5400" w:type="dxa"/>
          </w:tcPr>
          <w:p w14:paraId="366A88F9" w14:textId="77777777" w:rsidR="004005AF" w:rsidRPr="00EF7CF9" w:rsidRDefault="004005AF" w:rsidP="000F31B4">
            <w:pPr>
              <w:pStyle w:val="ProductList-OfferingBody"/>
            </w:pPr>
            <w:r w:rsidRPr="00EF7CF9">
              <w:t>Media Operations</w:t>
            </w:r>
          </w:p>
        </w:tc>
        <w:tc>
          <w:tcPr>
            <w:tcW w:w="5400" w:type="dxa"/>
          </w:tcPr>
          <w:p w14:paraId="30157A9F" w14:textId="77777777" w:rsidR="004005AF" w:rsidRPr="00EF7CF9" w:rsidRDefault="004005AF" w:rsidP="000F31B4">
            <w:pPr>
              <w:pStyle w:val="ProductList-OfferingBody"/>
            </w:pPr>
            <w:r w:rsidRPr="00EF7CF9">
              <w:t>60 Seconds</w:t>
            </w:r>
          </w:p>
        </w:tc>
      </w:tr>
    </w:tbl>
    <w:p w14:paraId="078FD11A" w14:textId="77777777" w:rsidR="004005AF" w:rsidRPr="00FA0DFD" w:rsidRDefault="004005AF" w:rsidP="004005AF">
      <w:pPr>
        <w:spacing w:after="0" w:line="240" w:lineRule="auto"/>
        <w:rPr>
          <w:sz w:val="12"/>
          <w:szCs w:val="12"/>
        </w:rPr>
      </w:pPr>
    </w:p>
    <w:p w14:paraId="33557703" w14:textId="77777777" w:rsidR="004005AF" w:rsidRPr="00EF7CF9" w:rsidRDefault="004005AF" w:rsidP="00FA0DFD">
      <w:pPr>
        <w:spacing w:after="0" w:line="240" w:lineRule="auto"/>
        <w:rPr>
          <w:sz w:val="18"/>
        </w:rPr>
      </w:pPr>
      <w:r w:rsidRPr="00571855">
        <w:rPr>
          <w:sz w:val="18"/>
        </w:rPr>
        <w:t>“</w:t>
      </w:r>
      <w:r w:rsidRPr="00EF7CF9">
        <w:rPr>
          <w:b/>
          <w:color w:val="00188F"/>
          <w:sz w:val="18"/>
        </w:rPr>
        <w:t>Provisioned R</w:t>
      </w:r>
      <w:r>
        <w:rPr>
          <w:b/>
          <w:color w:val="00188F"/>
          <w:sz w:val="18"/>
        </w:rPr>
        <w:t>U</w:t>
      </w:r>
      <w:r w:rsidRPr="00EF7CF9">
        <w:rPr>
          <w:b/>
          <w:color w:val="00188F"/>
          <w:sz w:val="18"/>
        </w:rPr>
        <w:t>s</w:t>
      </w:r>
      <w:r w:rsidRPr="00571855">
        <w:rPr>
          <w:sz w:val="18"/>
        </w:rPr>
        <w:t>”</w:t>
      </w:r>
      <w:r w:rsidRPr="00EF7CF9">
        <w:rPr>
          <w:sz w:val="18"/>
        </w:rPr>
        <w:t xml:space="preserve"> is the total provisioned Request Units for a given Azure </w:t>
      </w:r>
      <w:r w:rsidRPr="00EF7CF9">
        <w:rPr>
          <w:rStyle w:val="ProductList-BodyChar"/>
        </w:rPr>
        <w:t>Cosmos DB</w:t>
      </w:r>
      <w:r w:rsidRPr="00EF7CF9">
        <w:rPr>
          <w:sz w:val="18"/>
        </w:rPr>
        <w:t xml:space="preserve"> </w:t>
      </w:r>
      <w:r>
        <w:rPr>
          <w:sz w:val="18"/>
        </w:rPr>
        <w:t>Container</w:t>
      </w:r>
      <w:r w:rsidRPr="00EF7CF9">
        <w:rPr>
          <w:sz w:val="18"/>
        </w:rPr>
        <w:t xml:space="preserve"> for a given second.</w:t>
      </w:r>
    </w:p>
    <w:p w14:paraId="70C37A24" w14:textId="77777777" w:rsidR="004005AF" w:rsidRPr="00ED4527" w:rsidRDefault="004005AF" w:rsidP="00FA0DFD">
      <w:pPr>
        <w:spacing w:after="0" w:line="240" w:lineRule="auto"/>
        <w:rPr>
          <w:color w:val="000000" w:themeColor="text1"/>
          <w:sz w:val="18"/>
        </w:rPr>
      </w:pPr>
      <w:r w:rsidRPr="00ED4527">
        <w:rPr>
          <w:b/>
          <w:bCs/>
          <w:color w:val="00188F"/>
          <w:sz w:val="18"/>
        </w:rPr>
        <w:t>"Provisioned Throughput Resources"</w:t>
      </w:r>
      <w:r w:rsidRPr="00ED4527">
        <w:rPr>
          <w:color w:val="000000" w:themeColor="text1"/>
          <w:sz w:val="18"/>
        </w:rPr>
        <w:t xml:space="preserve"> are Azure Cosmos DB Containers configured in provisioned throughput mode where the number of Provisioned RUs is billed.</w:t>
      </w:r>
    </w:p>
    <w:p w14:paraId="16319EEE" w14:textId="77777777" w:rsidR="004005AF" w:rsidRPr="00EF7CF9" w:rsidRDefault="004005AF" w:rsidP="00FA0DFD">
      <w:pPr>
        <w:spacing w:after="0" w:line="240" w:lineRule="auto"/>
        <w:rPr>
          <w:sz w:val="18"/>
        </w:rPr>
      </w:pPr>
      <w:r w:rsidRPr="005A3C16">
        <w:rPr>
          <w:sz w:val="18"/>
        </w:rPr>
        <w:t>“</w:t>
      </w:r>
      <w:r w:rsidRPr="00EF7CF9">
        <w:rPr>
          <w:b/>
          <w:color w:val="00188F"/>
          <w:sz w:val="18"/>
        </w:rPr>
        <w:t>Rate Limited Requests</w:t>
      </w:r>
      <w:r w:rsidRPr="005A3C16">
        <w:rPr>
          <w:sz w:val="18"/>
        </w:rPr>
        <w:t>”</w:t>
      </w:r>
      <w:r w:rsidRPr="00EF7CF9">
        <w:rPr>
          <w:sz w:val="18"/>
        </w:rPr>
        <w:t xml:space="preserve"> are requests </w:t>
      </w:r>
      <w:r>
        <w:rPr>
          <w:sz w:val="18"/>
        </w:rPr>
        <w:t>that return a 429 status code from the Azure Cosmos</w:t>
      </w:r>
      <w:r w:rsidRPr="005A3C16">
        <w:rPr>
          <w:sz w:val="18"/>
        </w:rPr>
        <w:t xml:space="preserve"> DB</w:t>
      </w:r>
      <w:r>
        <w:rPr>
          <w:sz w:val="18"/>
        </w:rPr>
        <w:t xml:space="preserve"> Container, indicating that</w:t>
      </w:r>
      <w:r w:rsidRPr="00EF7CF9">
        <w:rPr>
          <w:sz w:val="18"/>
        </w:rPr>
        <w:t xml:space="preserve"> Consumed RUs have exceeded the Provisioned RUs for a partition in the </w:t>
      </w:r>
      <w:r>
        <w:rPr>
          <w:sz w:val="18"/>
        </w:rPr>
        <w:t>Container</w:t>
      </w:r>
      <w:r w:rsidRPr="00EF7CF9">
        <w:rPr>
          <w:sz w:val="18"/>
        </w:rPr>
        <w:t xml:space="preserve"> for a given second.</w:t>
      </w:r>
    </w:p>
    <w:p w14:paraId="08AAE103" w14:textId="77777777" w:rsidR="004005AF" w:rsidRPr="00EF7CF9" w:rsidRDefault="004005AF" w:rsidP="00FA0DFD">
      <w:pPr>
        <w:pStyle w:val="ProductList-Body"/>
      </w:pPr>
      <w:r w:rsidRPr="00571855">
        <w:t>“</w:t>
      </w:r>
      <w:r w:rsidRPr="00EF7CF9">
        <w:rPr>
          <w:b/>
          <w:color w:val="00188F"/>
        </w:rPr>
        <w:t>Request Unit (RU)</w:t>
      </w:r>
      <w:r w:rsidRPr="00571855">
        <w:t>”</w:t>
      </w:r>
      <w:r w:rsidRPr="00EF7CF9">
        <w:t xml:space="preserve"> is a measure of throughput in Azure Cosmos</w:t>
      </w:r>
      <w:r w:rsidRPr="00EF7CF9">
        <w:rPr>
          <w:rStyle w:val="ProductList-BodyChar"/>
        </w:rPr>
        <w:t xml:space="preserve"> DB</w:t>
      </w:r>
      <w:r w:rsidRPr="00EF7CF9">
        <w:t>.</w:t>
      </w:r>
    </w:p>
    <w:p w14:paraId="1E86EDAF" w14:textId="77777777" w:rsidR="004005AF" w:rsidRPr="00EF7CF9" w:rsidRDefault="004005AF" w:rsidP="00FA0DFD">
      <w:pPr>
        <w:pStyle w:val="ProductList-Body"/>
      </w:pPr>
      <w:r w:rsidRPr="00571855">
        <w:t>“</w:t>
      </w:r>
      <w:r w:rsidRPr="00EF7CF9">
        <w:rPr>
          <w:b/>
          <w:color w:val="00188F"/>
        </w:rPr>
        <w:t>Resource</w:t>
      </w:r>
      <w:r w:rsidRPr="00571855">
        <w:t>”</w:t>
      </w:r>
      <w:r w:rsidRPr="00EF7CF9">
        <w:t xml:space="preserve"> is a set of URI addressable entities associated with a Database Account.</w:t>
      </w:r>
    </w:p>
    <w:p w14:paraId="395911E4" w14:textId="77777777" w:rsidR="004005AF" w:rsidRPr="00ED4527" w:rsidRDefault="004005AF" w:rsidP="00FA0DFD">
      <w:pPr>
        <w:pStyle w:val="ProductList-Body"/>
        <w:rPr>
          <w:color w:val="000000" w:themeColor="text1"/>
        </w:rPr>
      </w:pPr>
      <w:r w:rsidRPr="00ED4527">
        <w:rPr>
          <w:b/>
          <w:bCs/>
          <w:color w:val="00188F"/>
        </w:rPr>
        <w:t>"Serverless Resources"</w:t>
      </w:r>
      <w:r w:rsidRPr="00ED4527">
        <w:rPr>
          <w:color w:val="000000" w:themeColor="text1"/>
        </w:rPr>
        <w:t xml:space="preserve"> are Azure Cosmos DB Containers configured in serverless mode where the number of Consumed RUs is billed.</w:t>
      </w:r>
    </w:p>
    <w:p w14:paraId="29101DF6" w14:textId="77777777" w:rsidR="004005AF" w:rsidRPr="00EF7CF9" w:rsidRDefault="004005AF" w:rsidP="00FA0DFD">
      <w:pPr>
        <w:pStyle w:val="ProductList-Body"/>
      </w:pPr>
      <w:r w:rsidRPr="00571855">
        <w:t>“</w:t>
      </w:r>
      <w:r w:rsidRPr="00EF7CF9">
        <w:rPr>
          <w:b/>
          <w:color w:val="00188F"/>
        </w:rPr>
        <w:t>Successful Requests</w:t>
      </w:r>
      <w:r w:rsidRPr="00571855">
        <w:t>”</w:t>
      </w:r>
      <w:r w:rsidRPr="00EF7CF9">
        <w:t xml:space="preserve"> are Total Requests minus Failed Requests.</w:t>
      </w:r>
    </w:p>
    <w:p w14:paraId="6A5A40CE" w14:textId="7F71ABEB" w:rsidR="004005AF" w:rsidRPr="00EF7CF9" w:rsidRDefault="004005AF" w:rsidP="00FA0DFD">
      <w:pPr>
        <w:pStyle w:val="ProductList-Body"/>
      </w:pPr>
      <w:r w:rsidRPr="00571855">
        <w:t>“</w:t>
      </w:r>
      <w:r w:rsidRPr="00EF7CF9">
        <w:rPr>
          <w:b/>
          <w:color w:val="00188F"/>
        </w:rPr>
        <w:t>Total Read Requests</w:t>
      </w:r>
      <w:r w:rsidRPr="00571855">
        <w:t>”</w:t>
      </w:r>
      <w:r w:rsidRPr="00EF7CF9">
        <w:t xml:space="preserve"> is the set of all the read requests, including Rate Limited Requests and all the Failed Read Requests, issued against Resources within a one-hour interval within a given Azure subscription during </w:t>
      </w:r>
      <w:r w:rsidR="003C74BC">
        <w:t>an Applicable Period</w:t>
      </w:r>
      <w:r w:rsidRPr="00EF7CF9">
        <w:t>.</w:t>
      </w:r>
    </w:p>
    <w:p w14:paraId="237501E5" w14:textId="46DD444A" w:rsidR="004005AF" w:rsidRPr="00EF7CF9" w:rsidRDefault="004005AF" w:rsidP="00FA0DFD">
      <w:pPr>
        <w:pStyle w:val="ProductList-Body"/>
      </w:pPr>
      <w:r w:rsidRPr="00571855">
        <w:t>“</w:t>
      </w:r>
      <w:r w:rsidRPr="00EF7CF9">
        <w:rPr>
          <w:b/>
          <w:color w:val="00188F"/>
        </w:rPr>
        <w:t>Total Requests</w:t>
      </w:r>
      <w:r w:rsidRPr="00571855">
        <w:t>”</w:t>
      </w:r>
      <w:r w:rsidRPr="00EF7CF9">
        <w:t xml:space="preserve"> is the set of all requests, including Rate Limited Requests and all Failed Requests, issued against Resources within a one-hour interval within a given Azure subscription during </w:t>
      </w:r>
      <w:r w:rsidR="003C74BC">
        <w:t>an Applicable Period</w:t>
      </w:r>
      <w:r w:rsidRPr="00EF7CF9">
        <w:t>.</w:t>
      </w:r>
    </w:p>
    <w:p w14:paraId="5AD6669C" w14:textId="77777777" w:rsidR="004005AF" w:rsidRPr="00FA0DFD" w:rsidRDefault="004005AF" w:rsidP="004005AF">
      <w:pPr>
        <w:pStyle w:val="ProductList-Body"/>
        <w:rPr>
          <w:b/>
          <w:color w:val="00188F"/>
          <w:sz w:val="12"/>
          <w:szCs w:val="12"/>
        </w:rPr>
      </w:pPr>
    </w:p>
    <w:p w14:paraId="6E2B6641" w14:textId="77777777" w:rsidR="004005AF" w:rsidRPr="00EF7CF9" w:rsidRDefault="004005AF" w:rsidP="004005AF">
      <w:pPr>
        <w:pStyle w:val="ProductList-Body"/>
        <w:rPr>
          <w:b/>
          <w:color w:val="00188F"/>
        </w:rPr>
      </w:pPr>
      <w:r w:rsidRPr="00EF7CF9">
        <w:rPr>
          <w:b/>
          <w:color w:val="00188F"/>
        </w:rPr>
        <w:t>Availability SLA</w:t>
      </w:r>
    </w:p>
    <w:p w14:paraId="11FEC7EC" w14:textId="615A14E5" w:rsidR="004005AF" w:rsidRPr="00EF7CF9" w:rsidRDefault="004005AF" w:rsidP="004005AF">
      <w:pPr>
        <w:pStyle w:val="ProductList-Body"/>
        <w:ind w:left="360"/>
      </w:pPr>
      <w:r w:rsidRPr="00571855">
        <w:t>“</w:t>
      </w:r>
      <w:r w:rsidRPr="00EF7CF9">
        <w:rPr>
          <w:b/>
          <w:color w:val="0072C6"/>
        </w:rPr>
        <w:t>Read Error Rate</w:t>
      </w:r>
      <w:r w:rsidRPr="00571855">
        <w:t>”</w:t>
      </w:r>
      <w:r w:rsidRPr="00EF7CF9">
        <w:t xml:space="preserve"> is the total number of Failed Read Requests divided by Total Read Requests, across all Resources in a given Azure subscription, during a given one-hour interval. If the Total Read Requests in a given one-hour interval is zero, the Read Error Rate for that interval is 0%.</w:t>
      </w:r>
    </w:p>
    <w:p w14:paraId="76486965"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Failed Requests divided by Total Requests, across all Resources in a given Azure subscription, during a given one-hour interval. If the Total Requests in a given one-hour interval is zero, the Error Rate for that interval is 0%.</w:t>
      </w:r>
    </w:p>
    <w:p w14:paraId="53003E87" w14:textId="57E09278"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62188D">
        <w:t>Applicable Period</w:t>
      </w:r>
      <w:r w:rsidRPr="00EF7CF9">
        <w:t xml:space="preserve"> divided by the total number of hours in the </w:t>
      </w:r>
      <w:r w:rsidR="0062188D">
        <w:t>Applicable Period</w:t>
      </w:r>
      <w:r w:rsidRPr="00EF7CF9">
        <w:t>.</w:t>
      </w:r>
    </w:p>
    <w:p w14:paraId="4B6B9E2E" w14:textId="3C739362" w:rsidR="004005AF" w:rsidRPr="00ED4527" w:rsidRDefault="004005AF" w:rsidP="004005AF">
      <w:pPr>
        <w:pStyle w:val="ProductList-Body"/>
        <w:ind w:left="360"/>
        <w:rPr>
          <w:rFonts w:cstheme="minorHAnsi"/>
          <w:color w:val="000000" w:themeColor="text1"/>
        </w:rPr>
      </w:pPr>
      <w:r w:rsidRPr="00571855">
        <w:t>“</w:t>
      </w:r>
      <w:r w:rsidRPr="00EF7CF9">
        <w:rPr>
          <w:b/>
          <w:color w:val="0072C6"/>
        </w:rPr>
        <w:t>Average Read Error Rate</w:t>
      </w:r>
      <w:r w:rsidRPr="00571855">
        <w:t>”</w:t>
      </w:r>
      <w:r w:rsidRPr="00EF7CF9">
        <w:t xml:space="preserve"> for </w:t>
      </w:r>
      <w:r w:rsidR="003C74BC">
        <w:t>an Applicable Period</w:t>
      </w:r>
      <w:r w:rsidRPr="00EF7CF9">
        <w:t xml:space="preserve"> is the sum of Read Error Rates for each hour in the </w:t>
      </w:r>
      <w:r w:rsidR="0062188D">
        <w:t>Applicable Period</w:t>
      </w:r>
      <w:r w:rsidRPr="00EF7CF9">
        <w:t xml:space="preserve"> divided by the total number of hours in the </w:t>
      </w:r>
      <w:r w:rsidR="0062188D">
        <w:t>Applicable Period</w:t>
      </w:r>
      <w:r w:rsidRPr="00EF7CF9">
        <w:t>.</w:t>
      </w:r>
    </w:p>
    <w:p w14:paraId="7AA01C14" w14:textId="5D5FFA68" w:rsidR="004005AF" w:rsidRDefault="004005AF" w:rsidP="004005AF">
      <w:pPr>
        <w:pStyle w:val="ProductList-Body"/>
        <w:ind w:left="360"/>
      </w:pPr>
      <w:r>
        <w:rPr>
          <w:b/>
          <w:color w:val="0072C6"/>
        </w:rPr>
        <w:t>“</w:t>
      </w:r>
      <w:r w:rsidRPr="00EF7CF9">
        <w:rPr>
          <w:b/>
          <w:color w:val="0072C6"/>
        </w:rPr>
        <w:t>Availability Percentage</w:t>
      </w:r>
      <w:r>
        <w:rPr>
          <w:b/>
          <w:color w:val="0072C6"/>
        </w:rPr>
        <w:t xml:space="preserve"> single region”</w:t>
      </w:r>
      <w:r>
        <w:t xml:space="preserve"> f</w:t>
      </w:r>
      <w:r w:rsidRPr="00EF7CF9">
        <w:t>or the Azure Cosmos</w:t>
      </w:r>
      <w:r w:rsidRPr="00F601F4">
        <w:t xml:space="preserve"> DB</w:t>
      </w:r>
      <w:r w:rsidRPr="00EF7CF9">
        <w:t xml:space="preserve"> Service </w:t>
      </w:r>
      <w:r w:rsidRPr="00F601F4">
        <w:t xml:space="preserve">deployed via Database Accounts scoped to a single Azure region configured with any of the five Consistency Levels </w:t>
      </w:r>
      <w:r w:rsidRPr="00EF7CF9">
        <w:t xml:space="preserve">is calculated by subtracting from 100% the Average Error Rate for a given Microsoft Azure subscription in </w:t>
      </w:r>
      <w:r w:rsidR="003C74BC">
        <w:t>an Applicable Period</w:t>
      </w:r>
      <w:r w:rsidRPr="00EF7CF9">
        <w:t>.</w:t>
      </w:r>
    </w:p>
    <w:p w14:paraId="6B623582" w14:textId="49CC4D1B" w:rsidR="004005AF" w:rsidRPr="00EF7CF9" w:rsidRDefault="004005AF" w:rsidP="004005AF">
      <w:pPr>
        <w:pStyle w:val="ProductList-Body"/>
        <w:ind w:left="360"/>
      </w:pPr>
      <w:r w:rsidRPr="00EF7CF9">
        <w:t>The Availability Percentage is represented by the following formula</w:t>
      </w:r>
      <w:r w:rsidRPr="00BB2DBD">
        <w:t>:</w:t>
      </w:r>
    </w:p>
    <w:p w14:paraId="31AB9B03" w14:textId="77777777" w:rsidR="004005AF" w:rsidRPr="00EF7CF9" w:rsidRDefault="004005AF" w:rsidP="004005AF">
      <w:pPr>
        <w:pStyle w:val="ProductList-Body"/>
      </w:pPr>
    </w:p>
    <w:p w14:paraId="1F669364"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D3119E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5CF675F0" w14:textId="77777777" w:rsidTr="000F31B4">
        <w:trPr>
          <w:tblHeader/>
        </w:trPr>
        <w:tc>
          <w:tcPr>
            <w:tcW w:w="5220" w:type="dxa"/>
            <w:shd w:val="clear" w:color="auto" w:fill="0072C6"/>
          </w:tcPr>
          <w:p w14:paraId="1FBA8935" w14:textId="3DB6E7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p>
        </w:tc>
        <w:tc>
          <w:tcPr>
            <w:tcW w:w="5220" w:type="dxa"/>
            <w:shd w:val="clear" w:color="auto" w:fill="0072C6"/>
          </w:tcPr>
          <w:p w14:paraId="522E8022"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F7E68C5" w14:textId="77777777" w:rsidTr="000F31B4">
        <w:tc>
          <w:tcPr>
            <w:tcW w:w="5220" w:type="dxa"/>
          </w:tcPr>
          <w:p w14:paraId="76174D01" w14:textId="77777777" w:rsidR="004005AF" w:rsidRPr="00EF7CF9" w:rsidRDefault="004005AF" w:rsidP="000F31B4">
            <w:pPr>
              <w:pStyle w:val="ProductList-OfferingBody"/>
              <w:jc w:val="center"/>
            </w:pPr>
            <w:r w:rsidRPr="00EF7CF9">
              <w:t>&lt; 99.99%</w:t>
            </w:r>
          </w:p>
        </w:tc>
        <w:tc>
          <w:tcPr>
            <w:tcW w:w="5220" w:type="dxa"/>
          </w:tcPr>
          <w:p w14:paraId="76F210E0" w14:textId="77777777" w:rsidR="004005AF" w:rsidRPr="00EF7CF9" w:rsidRDefault="004005AF" w:rsidP="000F31B4">
            <w:pPr>
              <w:pStyle w:val="ProductList-OfferingBody"/>
              <w:jc w:val="center"/>
            </w:pPr>
            <w:r w:rsidRPr="00EF7CF9">
              <w:t>10%</w:t>
            </w:r>
          </w:p>
        </w:tc>
      </w:tr>
      <w:tr w:rsidR="004005AF" w:rsidRPr="00B44CF9" w14:paraId="57C140FF" w14:textId="77777777" w:rsidTr="000F31B4">
        <w:tc>
          <w:tcPr>
            <w:tcW w:w="5220" w:type="dxa"/>
          </w:tcPr>
          <w:p w14:paraId="6F863018" w14:textId="77777777" w:rsidR="004005AF" w:rsidRPr="00EF7CF9" w:rsidRDefault="004005AF" w:rsidP="000F31B4">
            <w:pPr>
              <w:pStyle w:val="ProductList-OfferingBody"/>
              <w:jc w:val="center"/>
            </w:pPr>
            <w:r w:rsidRPr="00EF7CF9">
              <w:t>&lt; 99%</w:t>
            </w:r>
          </w:p>
        </w:tc>
        <w:tc>
          <w:tcPr>
            <w:tcW w:w="5220" w:type="dxa"/>
          </w:tcPr>
          <w:p w14:paraId="09F00374" w14:textId="77777777" w:rsidR="004005AF" w:rsidRPr="00EF7CF9" w:rsidRDefault="004005AF" w:rsidP="000F31B4">
            <w:pPr>
              <w:pStyle w:val="ProductList-OfferingBody"/>
              <w:jc w:val="center"/>
            </w:pPr>
            <w:r w:rsidRPr="00EF7CF9">
              <w:t>25%</w:t>
            </w:r>
          </w:p>
        </w:tc>
      </w:tr>
    </w:tbl>
    <w:p w14:paraId="2BE757E5" w14:textId="77777777" w:rsidR="004005AF" w:rsidRPr="00FA0DFD" w:rsidRDefault="004005AF" w:rsidP="004005AF">
      <w:pPr>
        <w:pStyle w:val="ProductList-Body"/>
        <w:rPr>
          <w:sz w:val="12"/>
          <w:szCs w:val="12"/>
        </w:rPr>
      </w:pPr>
    </w:p>
    <w:p w14:paraId="1C678F12" w14:textId="6BD57BAD" w:rsidR="004005AF" w:rsidRDefault="004005AF" w:rsidP="004005AF">
      <w:pPr>
        <w:pStyle w:val="ProductList-Body"/>
        <w:ind w:left="360"/>
        <w:rPr>
          <w:color w:val="000000" w:themeColor="text1"/>
        </w:rPr>
      </w:pPr>
      <w:r w:rsidRPr="00ED4527">
        <w:rPr>
          <w:b/>
          <w:bCs/>
          <w:color w:val="00188F"/>
        </w:rPr>
        <w:t>"Availability Percentage, single-region with availability zones (SR-AZ)"</w:t>
      </w:r>
      <w:r w:rsidRPr="00856ED2">
        <w:t xml:space="preserve"> </w:t>
      </w:r>
      <w:r w:rsidRPr="00ED4527">
        <w:rPr>
          <w:color w:val="000000" w:themeColor="text1"/>
        </w:rPr>
        <w:t xml:space="preserve">for the Azure Cosmos DB Service deployed via Database Accounts scoped to a single Azure region configured with availability zones and any of the five Consistency Levels is calculated by subtracting from 100% the Average Error Rate for a given Microsoft Azure subscription in </w:t>
      </w:r>
      <w:r w:rsidR="003C74BC">
        <w:rPr>
          <w:color w:val="000000" w:themeColor="text1"/>
        </w:rPr>
        <w:t>an Applicable Period</w:t>
      </w:r>
      <w:r w:rsidRPr="00ED4527">
        <w:rPr>
          <w:color w:val="000000" w:themeColor="text1"/>
        </w:rPr>
        <w:t>.</w:t>
      </w:r>
    </w:p>
    <w:p w14:paraId="4BE8750A" w14:textId="118E4410" w:rsidR="004005AF" w:rsidRPr="00ED4527" w:rsidRDefault="004005AF" w:rsidP="004005AF">
      <w:pPr>
        <w:pStyle w:val="ProductList-Body"/>
        <w:ind w:left="360"/>
        <w:rPr>
          <w:color w:val="000000" w:themeColor="text1"/>
        </w:rPr>
      </w:pPr>
      <w:r w:rsidRPr="00ED4527">
        <w:rPr>
          <w:color w:val="000000" w:themeColor="text1"/>
        </w:rPr>
        <w:t>Availability Percentage is represented by the following formula:</w:t>
      </w:r>
    </w:p>
    <w:p w14:paraId="2FDECFC2" w14:textId="77777777" w:rsidR="004005AF" w:rsidRPr="00EF7CF9" w:rsidRDefault="004005AF" w:rsidP="004005AF">
      <w:pPr>
        <w:pStyle w:val="ProductList-Body"/>
      </w:pPr>
    </w:p>
    <w:p w14:paraId="11D51820"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70B4484"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3BB368" w14:textId="77777777" w:rsidTr="000F31B4">
        <w:trPr>
          <w:tblHeader/>
        </w:trPr>
        <w:tc>
          <w:tcPr>
            <w:tcW w:w="5220" w:type="dxa"/>
            <w:shd w:val="clear" w:color="auto" w:fill="0072C6"/>
          </w:tcPr>
          <w:p w14:paraId="46503AF8" w14:textId="19D5CB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r>
              <w:rPr>
                <w:color w:val="FFFFFF" w:themeColor="background1"/>
              </w:rPr>
              <w:t xml:space="preserve"> (SR-AZ)</w:t>
            </w:r>
          </w:p>
        </w:tc>
        <w:tc>
          <w:tcPr>
            <w:tcW w:w="5220" w:type="dxa"/>
            <w:shd w:val="clear" w:color="auto" w:fill="0072C6"/>
          </w:tcPr>
          <w:p w14:paraId="0EF30CB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0B4E570" w14:textId="77777777" w:rsidTr="000F31B4">
        <w:tc>
          <w:tcPr>
            <w:tcW w:w="5220" w:type="dxa"/>
          </w:tcPr>
          <w:p w14:paraId="165E57FA" w14:textId="77777777" w:rsidR="004005AF" w:rsidRPr="00EF7CF9" w:rsidRDefault="004005AF" w:rsidP="000F31B4">
            <w:pPr>
              <w:pStyle w:val="ProductList-OfferingBody"/>
              <w:jc w:val="center"/>
            </w:pPr>
            <w:r w:rsidRPr="00EF7CF9">
              <w:t>&lt; 99.99</w:t>
            </w:r>
            <w:r>
              <w:t>5</w:t>
            </w:r>
            <w:r w:rsidRPr="00EF7CF9">
              <w:t>%</w:t>
            </w:r>
          </w:p>
        </w:tc>
        <w:tc>
          <w:tcPr>
            <w:tcW w:w="5220" w:type="dxa"/>
          </w:tcPr>
          <w:p w14:paraId="3C61D854" w14:textId="77777777" w:rsidR="004005AF" w:rsidRPr="00EF7CF9" w:rsidRDefault="004005AF" w:rsidP="000F31B4">
            <w:pPr>
              <w:pStyle w:val="ProductList-OfferingBody"/>
              <w:jc w:val="center"/>
            </w:pPr>
            <w:r w:rsidRPr="00EF7CF9">
              <w:t>10%</w:t>
            </w:r>
          </w:p>
        </w:tc>
      </w:tr>
      <w:tr w:rsidR="004005AF" w:rsidRPr="00B44CF9" w14:paraId="459DA578" w14:textId="77777777" w:rsidTr="000F31B4">
        <w:tc>
          <w:tcPr>
            <w:tcW w:w="5220" w:type="dxa"/>
          </w:tcPr>
          <w:p w14:paraId="06D2A1C7" w14:textId="77777777" w:rsidR="004005AF" w:rsidRPr="00EF7CF9" w:rsidRDefault="004005AF" w:rsidP="000F31B4">
            <w:pPr>
              <w:pStyle w:val="ProductList-OfferingBody"/>
              <w:jc w:val="center"/>
            </w:pPr>
            <w:r w:rsidRPr="00EF7CF9">
              <w:t>&lt; 99%</w:t>
            </w:r>
          </w:p>
        </w:tc>
        <w:tc>
          <w:tcPr>
            <w:tcW w:w="5220" w:type="dxa"/>
          </w:tcPr>
          <w:p w14:paraId="59950996" w14:textId="77777777" w:rsidR="004005AF" w:rsidRPr="00EF7CF9" w:rsidRDefault="004005AF" w:rsidP="000F31B4">
            <w:pPr>
              <w:pStyle w:val="ProductList-OfferingBody"/>
              <w:jc w:val="center"/>
            </w:pPr>
            <w:r w:rsidRPr="00EF7CF9">
              <w:t>25%</w:t>
            </w:r>
          </w:p>
        </w:tc>
      </w:tr>
    </w:tbl>
    <w:p w14:paraId="4BE1CE99" w14:textId="77777777" w:rsidR="004005AF" w:rsidRPr="00FA0DFD" w:rsidRDefault="004005AF" w:rsidP="004005AF">
      <w:pPr>
        <w:pStyle w:val="ProductList-Body"/>
        <w:rPr>
          <w:sz w:val="12"/>
          <w:szCs w:val="12"/>
        </w:rPr>
      </w:pPr>
    </w:p>
    <w:p w14:paraId="2163FA83" w14:textId="5FE5D6AA" w:rsidR="004005AF" w:rsidRDefault="004005AF" w:rsidP="004005AF">
      <w:pPr>
        <w:pStyle w:val="ProductList-Body"/>
        <w:ind w:left="360"/>
      </w:pPr>
      <w:r>
        <w:rPr>
          <w:b/>
          <w:color w:val="0072C6"/>
        </w:rPr>
        <w:t xml:space="preserve">“Read </w:t>
      </w:r>
      <w:r w:rsidRPr="00EF7CF9">
        <w:rPr>
          <w:b/>
          <w:color w:val="0072C6"/>
        </w:rPr>
        <w:t>Availability Percentage</w:t>
      </w:r>
      <w:r>
        <w:rPr>
          <w:b/>
          <w:color w:val="0072C6"/>
        </w:rPr>
        <w:t>, multiple regions</w:t>
      </w:r>
      <w:r>
        <w:t>” f</w:t>
      </w:r>
      <w:r w:rsidRPr="00EF7CF9">
        <w:t xml:space="preserve">or the Azure Cosmos DB Service </w:t>
      </w:r>
      <w:r w:rsidRPr="00445EC8">
        <w:t>deployed via Database Account configured to span two or more</w:t>
      </w:r>
      <w:r w:rsidRPr="00B44CF9">
        <w:rPr>
          <w:rFonts w:ascii="Segoe UI" w:hAnsi="Segoe UI"/>
          <w:color w:val="505050"/>
          <w:szCs w:val="18"/>
        </w:rPr>
        <w:t xml:space="preserve"> </w:t>
      </w:r>
      <w:r w:rsidRPr="00EF7CF9">
        <w:t xml:space="preserve">regions is calculated by subtracting from 100% the Average Read Error Rate for a given Microsoft Azure subscription in </w:t>
      </w:r>
      <w:r w:rsidR="003C74BC">
        <w:t>an Applicable Period</w:t>
      </w:r>
      <w:r w:rsidRPr="00EF7CF9">
        <w:t>.</w:t>
      </w:r>
    </w:p>
    <w:p w14:paraId="138E383A" w14:textId="2F61485F" w:rsidR="004005AF" w:rsidRPr="00EF7CF9" w:rsidRDefault="004005AF" w:rsidP="004005AF">
      <w:pPr>
        <w:pStyle w:val="ProductList-Body"/>
        <w:ind w:left="360"/>
      </w:pPr>
      <w:r w:rsidRPr="00EF7CF9">
        <w:t>Read Availability Percentage is represented by the following formula</w:t>
      </w:r>
      <w:r w:rsidRPr="00BB2DBD">
        <w:t>:</w:t>
      </w:r>
    </w:p>
    <w:p w14:paraId="520FCB3B" w14:textId="77777777" w:rsidR="004005AF" w:rsidRPr="00EF7CF9" w:rsidRDefault="004005AF" w:rsidP="004005AF">
      <w:pPr>
        <w:pStyle w:val="ProductList-Body"/>
        <w:ind w:left="360"/>
      </w:pPr>
    </w:p>
    <w:p w14:paraId="42F47F2F" w14:textId="77777777" w:rsidR="004005AF" w:rsidRPr="00B44CF9" w:rsidRDefault="004005AF" w:rsidP="004005AF">
      <w:pPr>
        <w:pStyle w:val="ListParagraph"/>
        <w:jc w:val="center"/>
        <w:rPr>
          <w:rFonts w:ascii="Cambria Math" w:hAnsi="Cambria Math" w:cs="Tahoma"/>
          <w:i/>
          <w:sz w:val="18"/>
          <w:szCs w:val="18"/>
        </w:rPr>
      </w:pPr>
      <w:r w:rsidRPr="00EF7CF9">
        <w:rPr>
          <w:rFonts w:ascii="Cambria Math" w:hAnsi="Cambria Math" w:cs="Tahoma"/>
          <w:i/>
          <w:sz w:val="18"/>
          <w:szCs w:val="18"/>
        </w:rPr>
        <w:t>100% - Average Read Error Rate</w:t>
      </w:r>
    </w:p>
    <w:p w14:paraId="38C0055E"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5D78C48" w14:textId="77777777" w:rsidTr="000F31B4">
        <w:trPr>
          <w:tblHeader/>
        </w:trPr>
        <w:tc>
          <w:tcPr>
            <w:tcW w:w="5220" w:type="dxa"/>
            <w:shd w:val="clear" w:color="auto" w:fill="0072C6"/>
          </w:tcPr>
          <w:p w14:paraId="399AB214" w14:textId="42221FC8" w:rsidR="004005AF" w:rsidRPr="00EF7CF9" w:rsidRDefault="004005AF" w:rsidP="000F31B4">
            <w:pPr>
              <w:pStyle w:val="ProductList-OfferingBody"/>
              <w:jc w:val="center"/>
              <w:rPr>
                <w:color w:val="FFFFFF" w:themeColor="background1"/>
              </w:rPr>
            </w:pPr>
            <w:r w:rsidRPr="00EF7CF9">
              <w:rPr>
                <w:color w:val="FFFFFF" w:themeColor="background1"/>
              </w:rPr>
              <w:t>Read Availability Percentage</w:t>
            </w:r>
          </w:p>
        </w:tc>
        <w:tc>
          <w:tcPr>
            <w:tcW w:w="5220" w:type="dxa"/>
            <w:shd w:val="clear" w:color="auto" w:fill="0072C6"/>
          </w:tcPr>
          <w:p w14:paraId="7EAE755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55F3CA0" w14:textId="77777777" w:rsidTr="000F31B4">
        <w:tc>
          <w:tcPr>
            <w:tcW w:w="5220" w:type="dxa"/>
          </w:tcPr>
          <w:p w14:paraId="392D5057" w14:textId="77777777" w:rsidR="004005AF" w:rsidRPr="00EF7CF9" w:rsidRDefault="004005AF" w:rsidP="000F31B4">
            <w:pPr>
              <w:pStyle w:val="ProductList-OfferingBody"/>
              <w:jc w:val="center"/>
            </w:pPr>
            <w:r w:rsidRPr="00EF7CF9">
              <w:t>&lt; 99.999%</w:t>
            </w:r>
          </w:p>
        </w:tc>
        <w:tc>
          <w:tcPr>
            <w:tcW w:w="5220" w:type="dxa"/>
          </w:tcPr>
          <w:p w14:paraId="1A6FFD90" w14:textId="77777777" w:rsidR="004005AF" w:rsidRPr="00EF7CF9" w:rsidRDefault="004005AF" w:rsidP="000F31B4">
            <w:pPr>
              <w:pStyle w:val="ProductList-OfferingBody"/>
              <w:jc w:val="center"/>
            </w:pPr>
            <w:r w:rsidRPr="00EF7CF9">
              <w:t>10%</w:t>
            </w:r>
          </w:p>
        </w:tc>
      </w:tr>
      <w:tr w:rsidR="004005AF" w:rsidRPr="00B44CF9" w14:paraId="16BE7F96" w14:textId="77777777" w:rsidTr="000F31B4">
        <w:tc>
          <w:tcPr>
            <w:tcW w:w="5220" w:type="dxa"/>
          </w:tcPr>
          <w:p w14:paraId="41A5B29F" w14:textId="77777777" w:rsidR="004005AF" w:rsidRPr="00EF7CF9" w:rsidRDefault="004005AF" w:rsidP="000F31B4">
            <w:pPr>
              <w:pStyle w:val="ProductList-OfferingBody"/>
              <w:jc w:val="center"/>
            </w:pPr>
            <w:r w:rsidRPr="00EF7CF9">
              <w:t>&lt; 99%</w:t>
            </w:r>
          </w:p>
        </w:tc>
        <w:tc>
          <w:tcPr>
            <w:tcW w:w="5220" w:type="dxa"/>
          </w:tcPr>
          <w:p w14:paraId="0CC25834" w14:textId="77777777" w:rsidR="004005AF" w:rsidRPr="00EF7CF9" w:rsidRDefault="004005AF" w:rsidP="000F31B4">
            <w:pPr>
              <w:pStyle w:val="ProductList-OfferingBody"/>
              <w:jc w:val="center"/>
            </w:pPr>
            <w:r w:rsidRPr="00EF7CF9">
              <w:t>25%</w:t>
            </w:r>
          </w:p>
        </w:tc>
      </w:tr>
    </w:tbl>
    <w:p w14:paraId="253155EA" w14:textId="77777777" w:rsidR="004005AF" w:rsidRPr="00FA0DFD" w:rsidRDefault="004005AF" w:rsidP="004005AF">
      <w:pPr>
        <w:pStyle w:val="ProductList-Body"/>
        <w:rPr>
          <w:sz w:val="12"/>
          <w:szCs w:val="12"/>
        </w:rPr>
      </w:pPr>
    </w:p>
    <w:p w14:paraId="16EE59B5" w14:textId="0F6919C4" w:rsidR="004005AF" w:rsidRDefault="004005AF" w:rsidP="004005AF">
      <w:pPr>
        <w:pStyle w:val="ProductList-Body"/>
        <w:ind w:left="360"/>
      </w:pPr>
      <w:r>
        <w:rPr>
          <w:b/>
          <w:color w:val="0072C6"/>
        </w:rPr>
        <w:t>“</w:t>
      </w:r>
      <w:r w:rsidRPr="00445EC8">
        <w:rPr>
          <w:b/>
          <w:color w:val="0072C6"/>
        </w:rPr>
        <w:t>Multiple Write Locations Availability Percentage</w:t>
      </w:r>
      <w:r>
        <w:t>”</w:t>
      </w:r>
      <w:r w:rsidRPr="00A80A52">
        <w:rPr>
          <w:b/>
          <w:color w:val="00188F"/>
        </w:rPr>
        <w:t xml:space="preserve"> </w:t>
      </w:r>
      <w:r>
        <w:t>f</w:t>
      </w:r>
      <w:r w:rsidRPr="00445EC8">
        <w:t xml:space="preserve">or the Azure Cosmos DB Service deployed via Database Accounts configured to span multiple Azure regions with multiple writable locations is calculated by subtracting from 100% the Average Error Rate for a given Microsoft Azure subscription in </w:t>
      </w:r>
      <w:r w:rsidR="003C74BC">
        <w:t>an Applicable Period</w:t>
      </w:r>
      <w:r w:rsidRPr="00445EC8">
        <w:t>.</w:t>
      </w:r>
    </w:p>
    <w:p w14:paraId="50F42BFA" w14:textId="3D482DA0" w:rsidR="004005AF" w:rsidRDefault="004005AF" w:rsidP="004005AF">
      <w:pPr>
        <w:pStyle w:val="ProductList-Body"/>
        <w:ind w:left="360"/>
        <w:rPr>
          <w:color w:val="00188F"/>
        </w:rPr>
      </w:pPr>
      <w:r w:rsidRPr="00445EC8">
        <w:t>Availability Percentage is represented by the following formula</w:t>
      </w:r>
      <w:r w:rsidRPr="00BB2DBD">
        <w:t>:</w:t>
      </w:r>
    </w:p>
    <w:p w14:paraId="4247EAA4" w14:textId="77777777" w:rsidR="004005AF" w:rsidRPr="00C27DCF" w:rsidRDefault="004005AF" w:rsidP="004005AF">
      <w:pPr>
        <w:pStyle w:val="ProductList-Body"/>
        <w:ind w:left="360"/>
      </w:pPr>
    </w:p>
    <w:p w14:paraId="5C0160BB" w14:textId="150B2480" w:rsidR="004005AF" w:rsidRPr="00445EC8" w:rsidRDefault="004005AF" w:rsidP="00EF05C2">
      <w:pPr>
        <w:pStyle w:val="ListParagraph"/>
        <w:spacing w:after="120" w:line="240" w:lineRule="auto"/>
        <w:jc w:val="center"/>
        <w:rPr>
          <w:rFonts w:ascii="Cambria Math" w:hAnsi="Cambria Math" w:cs="Tahoma"/>
          <w:i/>
          <w:sz w:val="18"/>
          <w:szCs w:val="18"/>
        </w:rPr>
      </w:pPr>
      <w:r w:rsidRPr="00445EC8">
        <w:rPr>
          <w:rFonts w:ascii="Cambria Math" w:hAnsi="Cambria Math" w:cs="Tahoma"/>
          <w:i/>
          <w:sz w:val="18"/>
          <w:szCs w:val="18"/>
        </w:rPr>
        <w:t>Uptime % = 100% - Average Error Rate</w:t>
      </w:r>
    </w:p>
    <w:p w14:paraId="3BE8C6E4"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690F6DBA" w14:textId="77777777" w:rsidTr="000F31B4">
        <w:trPr>
          <w:tblHeader/>
        </w:trPr>
        <w:tc>
          <w:tcPr>
            <w:tcW w:w="5220" w:type="dxa"/>
            <w:shd w:val="clear" w:color="auto" w:fill="0072C6"/>
          </w:tcPr>
          <w:p w14:paraId="6C22F450" w14:textId="67840004" w:rsidR="004005AF" w:rsidRPr="00EF7CF9" w:rsidRDefault="004005AF" w:rsidP="000F31B4">
            <w:pPr>
              <w:pStyle w:val="ProductList-OfferingBody"/>
              <w:jc w:val="center"/>
              <w:rPr>
                <w:color w:val="FFFFFF" w:themeColor="background1"/>
              </w:rPr>
            </w:pP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140398F3"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EFF141" w14:textId="77777777" w:rsidTr="000F31B4">
        <w:tc>
          <w:tcPr>
            <w:tcW w:w="5220" w:type="dxa"/>
          </w:tcPr>
          <w:p w14:paraId="0FF17567" w14:textId="77777777" w:rsidR="004005AF" w:rsidRPr="00EF7CF9" w:rsidRDefault="004005AF" w:rsidP="000F31B4">
            <w:pPr>
              <w:pStyle w:val="ProductList-OfferingBody"/>
              <w:jc w:val="center"/>
            </w:pPr>
            <w:r w:rsidRPr="00EF7CF9">
              <w:t>&lt; 99.999%</w:t>
            </w:r>
          </w:p>
        </w:tc>
        <w:tc>
          <w:tcPr>
            <w:tcW w:w="5220" w:type="dxa"/>
          </w:tcPr>
          <w:p w14:paraId="3D31BB6C" w14:textId="77777777" w:rsidR="004005AF" w:rsidRPr="00EF7CF9" w:rsidRDefault="004005AF" w:rsidP="000F31B4">
            <w:pPr>
              <w:pStyle w:val="ProductList-OfferingBody"/>
              <w:jc w:val="center"/>
            </w:pPr>
            <w:r w:rsidRPr="00EF7CF9">
              <w:t>10%</w:t>
            </w:r>
          </w:p>
        </w:tc>
      </w:tr>
      <w:tr w:rsidR="004005AF" w:rsidRPr="00B44CF9" w14:paraId="17346986" w14:textId="77777777" w:rsidTr="000F31B4">
        <w:tc>
          <w:tcPr>
            <w:tcW w:w="5220" w:type="dxa"/>
          </w:tcPr>
          <w:p w14:paraId="0B072E59" w14:textId="77777777" w:rsidR="004005AF" w:rsidRPr="00EF7CF9" w:rsidRDefault="004005AF" w:rsidP="000F31B4">
            <w:pPr>
              <w:pStyle w:val="ProductList-OfferingBody"/>
              <w:jc w:val="center"/>
            </w:pPr>
            <w:r w:rsidRPr="00EF7CF9">
              <w:t>&lt; 99%</w:t>
            </w:r>
          </w:p>
        </w:tc>
        <w:tc>
          <w:tcPr>
            <w:tcW w:w="5220" w:type="dxa"/>
          </w:tcPr>
          <w:p w14:paraId="2D89B6BE" w14:textId="77777777" w:rsidR="004005AF" w:rsidRPr="00EF7CF9" w:rsidRDefault="004005AF" w:rsidP="000F31B4">
            <w:pPr>
              <w:pStyle w:val="ProductList-OfferingBody"/>
              <w:jc w:val="center"/>
            </w:pPr>
            <w:r w:rsidRPr="00EF7CF9">
              <w:t>25%</w:t>
            </w:r>
          </w:p>
        </w:tc>
      </w:tr>
    </w:tbl>
    <w:p w14:paraId="50C0ECA1" w14:textId="77777777" w:rsidR="004005AF" w:rsidRPr="00EF05C2" w:rsidRDefault="004005AF" w:rsidP="004005AF">
      <w:pPr>
        <w:pStyle w:val="ProductList-Body"/>
        <w:rPr>
          <w:sz w:val="12"/>
          <w:szCs w:val="12"/>
        </w:rPr>
      </w:pPr>
    </w:p>
    <w:p w14:paraId="368915AF" w14:textId="77777777" w:rsidR="004005AF" w:rsidRPr="00EF7CF9" w:rsidRDefault="004005AF" w:rsidP="004005AF">
      <w:pPr>
        <w:pStyle w:val="ProductList-Body"/>
        <w:tabs>
          <w:tab w:val="clear" w:pos="360"/>
        </w:tabs>
        <w:rPr>
          <w:b/>
          <w:color w:val="00188F"/>
        </w:rPr>
      </w:pPr>
      <w:r w:rsidRPr="00EF7CF9">
        <w:rPr>
          <w:b/>
          <w:color w:val="00188F"/>
        </w:rPr>
        <w:t>Throughput SLA</w:t>
      </w:r>
    </w:p>
    <w:p w14:paraId="4411A7D3" w14:textId="77777777" w:rsidR="004005AF" w:rsidRPr="00EF7CF9" w:rsidRDefault="004005AF" w:rsidP="004005AF">
      <w:pPr>
        <w:pStyle w:val="ProductList-Body"/>
        <w:ind w:left="360"/>
      </w:pPr>
      <w:r w:rsidRPr="005A3C16">
        <w:t>“</w:t>
      </w:r>
      <w:r w:rsidRPr="00EF7CF9">
        <w:rPr>
          <w:b/>
          <w:color w:val="0072C6"/>
        </w:rPr>
        <w:t>Throughput Failed Requests</w:t>
      </w:r>
      <w:r w:rsidRPr="005A3C16">
        <w:t>”</w:t>
      </w:r>
      <w:r w:rsidRPr="00EF7CF9">
        <w:t xml:space="preserve"> are </w:t>
      </w:r>
      <w:r>
        <w:t>Rate-Limited R</w:t>
      </w:r>
      <w:r w:rsidRPr="00EF7CF9">
        <w:t xml:space="preserve">equests resulting in an Error Code, before Consumed RUs have exceeded the Provisioned RUs for a partition in the </w:t>
      </w:r>
      <w:r>
        <w:t>Container</w:t>
      </w:r>
      <w:r w:rsidRPr="00EF7CF9">
        <w:t xml:space="preserve"> for a given second.</w:t>
      </w:r>
    </w:p>
    <w:p w14:paraId="74602DE7"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Throughput Failed Requests divided by Total Requests, across all Resources in a given Azure subscription, during a given one-hour interval. If the Total Requests in a given one-hour interval is zero, the Error Rate for that interval is 0%.</w:t>
      </w:r>
    </w:p>
    <w:p w14:paraId="28CDF879" w14:textId="5F78713E"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A4746D">
        <w:t>Applicable Period</w:t>
      </w:r>
      <w:r w:rsidRPr="00EF7CF9">
        <w:t xml:space="preserve"> divided by the total number of hours in the </w:t>
      </w:r>
      <w:r w:rsidR="00A4746D">
        <w:t>Applicable Period</w:t>
      </w:r>
      <w:r w:rsidRPr="00EF7CF9">
        <w:t>.</w:t>
      </w:r>
    </w:p>
    <w:p w14:paraId="00C1EFAF" w14:textId="008A9636" w:rsidR="004005AF" w:rsidRDefault="004005AF" w:rsidP="004005AF">
      <w:pPr>
        <w:pStyle w:val="ProductList-Body"/>
        <w:ind w:left="360"/>
      </w:pPr>
      <w:r w:rsidRPr="00571855">
        <w:t>“</w:t>
      </w:r>
      <w:r w:rsidRPr="00EF7CF9">
        <w:rPr>
          <w:b/>
          <w:color w:val="0072C6"/>
        </w:rPr>
        <w:t>Throughput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Error Rate for a given Microsoft Azure subscription in </w:t>
      </w:r>
      <w:r w:rsidR="003C74BC">
        <w:t>an Applicable Period</w:t>
      </w:r>
      <w:r w:rsidRPr="00EF7CF9">
        <w:t>.</w:t>
      </w:r>
    </w:p>
    <w:p w14:paraId="2B14C91E" w14:textId="61E0049C" w:rsidR="004005AF" w:rsidRPr="00EF7CF9" w:rsidRDefault="004005AF" w:rsidP="004005AF">
      <w:pPr>
        <w:pStyle w:val="ProductList-Body"/>
        <w:ind w:left="360"/>
      </w:pPr>
      <w:r w:rsidRPr="00EF7CF9">
        <w:t>Throughput Percentage is represented by the following formula:</w:t>
      </w:r>
    </w:p>
    <w:p w14:paraId="577454BF" w14:textId="77777777" w:rsidR="004005AF" w:rsidRPr="00EF05C2" w:rsidRDefault="004005AF" w:rsidP="004005AF">
      <w:pPr>
        <w:pStyle w:val="ProductList-Body"/>
        <w:ind w:left="360"/>
        <w:rPr>
          <w:sz w:val="12"/>
          <w:szCs w:val="12"/>
        </w:rPr>
      </w:pPr>
    </w:p>
    <w:p w14:paraId="24E4085B" w14:textId="77777777" w:rsidR="004005AF" w:rsidRPr="00EF7CF9" w:rsidRDefault="004005AF" w:rsidP="0043572D">
      <w:pPr>
        <w:pStyle w:val="ProductList-Body"/>
        <w:spacing w:after="120"/>
        <w:rPr>
          <w:rFonts w:ascii="Cambria Math" w:hAnsi="Cambria Math" w:cs="Tahoma"/>
          <w:i/>
          <w:sz w:val="12"/>
          <w:szCs w:val="12"/>
        </w:rPr>
      </w:pPr>
      <m:oMathPara>
        <m:oMath>
          <m:r>
            <m:rPr>
              <m:nor/>
            </m:rPr>
            <w:rPr>
              <w:rFonts w:ascii="Cambria Math" w:hAnsi="Cambria Math" w:cs="Tahoma"/>
              <w:i/>
              <w:szCs w:val="18"/>
            </w:rPr>
            <m:t xml:space="preserve">100% - Average Error Rate </m:t>
          </m:r>
        </m:oMath>
      </m:oMathPara>
    </w:p>
    <w:p w14:paraId="5B21488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443F273E" w14:textId="77777777" w:rsidTr="000F31B4">
        <w:trPr>
          <w:tblHeader/>
        </w:trPr>
        <w:tc>
          <w:tcPr>
            <w:tcW w:w="5220" w:type="dxa"/>
            <w:shd w:val="clear" w:color="auto" w:fill="0072C6"/>
          </w:tcPr>
          <w:p w14:paraId="26E72E3E" w14:textId="6A1DAFB5" w:rsidR="004005AF" w:rsidRPr="00EF7CF9" w:rsidRDefault="004005AF" w:rsidP="000F31B4">
            <w:pPr>
              <w:pStyle w:val="ProductList-OfferingBody"/>
              <w:jc w:val="center"/>
              <w:rPr>
                <w:color w:val="FFFFFF" w:themeColor="background1"/>
              </w:rPr>
            </w:pPr>
            <w:r>
              <w:rPr>
                <w:color w:val="FFFFFF" w:themeColor="background1"/>
              </w:rPr>
              <w:t>Throughput</w:t>
            </w:r>
            <w:r w:rsidRPr="00EF7CF9">
              <w:rPr>
                <w:color w:val="FFFFFF" w:themeColor="background1"/>
              </w:rPr>
              <w:t xml:space="preserve"> Percentage</w:t>
            </w:r>
          </w:p>
        </w:tc>
        <w:tc>
          <w:tcPr>
            <w:tcW w:w="5220" w:type="dxa"/>
            <w:shd w:val="clear" w:color="auto" w:fill="0072C6"/>
          </w:tcPr>
          <w:p w14:paraId="0DE5CEE7"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FD6482B" w14:textId="77777777" w:rsidTr="000F31B4">
        <w:tc>
          <w:tcPr>
            <w:tcW w:w="5220" w:type="dxa"/>
          </w:tcPr>
          <w:p w14:paraId="45D15F9F" w14:textId="77777777" w:rsidR="004005AF" w:rsidRPr="00EF7CF9" w:rsidRDefault="004005AF" w:rsidP="000F31B4">
            <w:pPr>
              <w:pStyle w:val="ProductList-OfferingBody"/>
              <w:jc w:val="center"/>
            </w:pPr>
            <w:r w:rsidRPr="00EF7CF9">
              <w:t>&lt; 99.99%</w:t>
            </w:r>
          </w:p>
        </w:tc>
        <w:tc>
          <w:tcPr>
            <w:tcW w:w="5220" w:type="dxa"/>
          </w:tcPr>
          <w:p w14:paraId="0C4E3866" w14:textId="77777777" w:rsidR="004005AF" w:rsidRPr="00EF7CF9" w:rsidRDefault="004005AF" w:rsidP="000F31B4">
            <w:pPr>
              <w:pStyle w:val="ProductList-OfferingBody"/>
              <w:jc w:val="center"/>
            </w:pPr>
            <w:r w:rsidRPr="00EF7CF9">
              <w:t>10%</w:t>
            </w:r>
          </w:p>
        </w:tc>
      </w:tr>
      <w:tr w:rsidR="004005AF" w:rsidRPr="00B44CF9" w14:paraId="234F70CD" w14:textId="77777777" w:rsidTr="000F31B4">
        <w:tc>
          <w:tcPr>
            <w:tcW w:w="5220" w:type="dxa"/>
          </w:tcPr>
          <w:p w14:paraId="4A9B6C6B" w14:textId="77777777" w:rsidR="004005AF" w:rsidRPr="00EF7CF9" w:rsidRDefault="004005AF" w:rsidP="000F31B4">
            <w:pPr>
              <w:pStyle w:val="ProductList-OfferingBody"/>
              <w:jc w:val="center"/>
            </w:pPr>
            <w:r w:rsidRPr="00EF7CF9">
              <w:t>&lt; 99%</w:t>
            </w:r>
          </w:p>
        </w:tc>
        <w:tc>
          <w:tcPr>
            <w:tcW w:w="5220" w:type="dxa"/>
          </w:tcPr>
          <w:p w14:paraId="479B13B2" w14:textId="77777777" w:rsidR="004005AF" w:rsidRPr="00EF7CF9" w:rsidRDefault="004005AF" w:rsidP="000F31B4">
            <w:pPr>
              <w:pStyle w:val="ProductList-OfferingBody"/>
              <w:jc w:val="center"/>
            </w:pPr>
            <w:r w:rsidRPr="00EF7CF9">
              <w:t>25%</w:t>
            </w:r>
          </w:p>
        </w:tc>
      </w:tr>
    </w:tbl>
    <w:p w14:paraId="39A739D8" w14:textId="77777777" w:rsidR="004005AF" w:rsidRPr="00EF05C2" w:rsidRDefault="004005AF" w:rsidP="004005AF">
      <w:pPr>
        <w:pStyle w:val="ProductList-Body"/>
        <w:rPr>
          <w:sz w:val="12"/>
          <w:szCs w:val="12"/>
        </w:rPr>
      </w:pPr>
    </w:p>
    <w:p w14:paraId="5F62F759" w14:textId="77777777" w:rsidR="004005AF" w:rsidRPr="00EF7CF9" w:rsidRDefault="004005AF" w:rsidP="004005AF">
      <w:pPr>
        <w:pStyle w:val="ProductList-Body"/>
        <w:tabs>
          <w:tab w:val="clear" w:pos="360"/>
        </w:tabs>
        <w:rPr>
          <w:b/>
          <w:color w:val="00188F"/>
        </w:rPr>
      </w:pPr>
      <w:r w:rsidRPr="00EF7CF9">
        <w:rPr>
          <w:b/>
          <w:color w:val="00188F"/>
        </w:rPr>
        <w:t>Consistency SLA</w:t>
      </w:r>
    </w:p>
    <w:p w14:paraId="72B7F00A" w14:textId="77777777" w:rsidR="004005AF" w:rsidRPr="00EF7CF9" w:rsidRDefault="004005AF" w:rsidP="004005AF">
      <w:pPr>
        <w:pStyle w:val="ProductList-Body"/>
        <w:ind w:left="360"/>
      </w:pPr>
      <w:r w:rsidRPr="00571855">
        <w:t>“</w:t>
      </w:r>
      <w:r w:rsidRPr="00EF7CF9">
        <w:rPr>
          <w:b/>
          <w:color w:val="0072C6"/>
        </w:rPr>
        <w:t>K</w:t>
      </w:r>
      <w:r w:rsidRPr="00571855">
        <w:t>”</w:t>
      </w:r>
      <w:r w:rsidRPr="00EF7CF9">
        <w:t xml:space="preserve"> is the number of versions of a given </w:t>
      </w:r>
      <w:r>
        <w:t>data item</w:t>
      </w:r>
      <w:r w:rsidRPr="00EF7CF9">
        <w:t xml:space="preserve"> for which the reads lag behind the writes.</w:t>
      </w:r>
    </w:p>
    <w:p w14:paraId="1580A041" w14:textId="77777777" w:rsidR="004005AF" w:rsidRPr="00EF7CF9" w:rsidRDefault="004005AF" w:rsidP="004005AF">
      <w:pPr>
        <w:pStyle w:val="ProductList-Body"/>
        <w:ind w:left="360"/>
      </w:pPr>
      <w:r w:rsidRPr="00571855">
        <w:t>“</w:t>
      </w:r>
      <w:r w:rsidRPr="00EF7CF9">
        <w:rPr>
          <w:b/>
          <w:color w:val="0072C6"/>
        </w:rPr>
        <w:t>T</w:t>
      </w:r>
      <w:r w:rsidRPr="00571855">
        <w:t>”</w:t>
      </w:r>
      <w:r w:rsidRPr="00EF7CF9">
        <w:t xml:space="preserve"> is a given time interval.</w:t>
      </w:r>
    </w:p>
    <w:p w14:paraId="02909165" w14:textId="77777777" w:rsidR="004005AF" w:rsidRPr="00EF7CF9" w:rsidRDefault="004005AF" w:rsidP="004005AF">
      <w:pPr>
        <w:pStyle w:val="ProductList-Body"/>
        <w:ind w:left="360"/>
      </w:pPr>
      <w:r w:rsidRPr="005A3C16">
        <w:t>“</w:t>
      </w:r>
      <w:r w:rsidRPr="00EF7CF9">
        <w:rPr>
          <w:b/>
          <w:color w:val="0072C6"/>
        </w:rPr>
        <w:t>Consistency Level</w:t>
      </w:r>
      <w:r w:rsidRPr="005A3C16">
        <w:t>”</w:t>
      </w:r>
      <w:r w:rsidRPr="00EF7CF9">
        <w:t xml:space="preserve"> is the setting for a particular read request that supports consistency guarantees. The following table captures the guarantees associated with the Consistency Levels.</w:t>
      </w:r>
      <w:r>
        <w:t xml:space="preserve"> </w:t>
      </w:r>
      <w:r w:rsidRPr="002178D3">
        <w:t xml:space="preserve">Note that Session, Bounded Staleness, Consistent Prefix and Eventual Consistency Levels are all referred to as </w:t>
      </w:r>
      <w:r w:rsidRPr="005A3C16">
        <w:t>“</w:t>
      </w:r>
      <w:r w:rsidRPr="002178D3">
        <w:t>relaxed</w:t>
      </w:r>
      <w:r w:rsidRPr="005A3C16">
        <w:t>”</w:t>
      </w:r>
      <w:r w:rsidRPr="002178D3">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B8060DE" w14:textId="77777777" w:rsidTr="000F31B4">
        <w:trPr>
          <w:tblHeader/>
        </w:trPr>
        <w:tc>
          <w:tcPr>
            <w:tcW w:w="5220" w:type="dxa"/>
            <w:shd w:val="clear" w:color="auto" w:fill="0072C6"/>
          </w:tcPr>
          <w:p w14:paraId="7F267082" w14:textId="77777777" w:rsidR="004005AF" w:rsidRPr="00EF7CF9" w:rsidRDefault="004005AF" w:rsidP="000F31B4">
            <w:pPr>
              <w:pStyle w:val="ProductList-OfferingBody"/>
              <w:rPr>
                <w:color w:val="FFFFFF" w:themeColor="background1"/>
              </w:rPr>
            </w:pPr>
            <w:r w:rsidRPr="00EF7CF9">
              <w:rPr>
                <w:color w:val="FFFFFF" w:themeColor="background1"/>
              </w:rPr>
              <w:t>Consistency Level</w:t>
            </w:r>
          </w:p>
        </w:tc>
        <w:tc>
          <w:tcPr>
            <w:tcW w:w="5220" w:type="dxa"/>
            <w:shd w:val="clear" w:color="auto" w:fill="0072C6"/>
          </w:tcPr>
          <w:p w14:paraId="00B71A80" w14:textId="77777777" w:rsidR="004005AF" w:rsidRPr="00EF7CF9" w:rsidRDefault="004005AF" w:rsidP="000F31B4">
            <w:pPr>
              <w:pStyle w:val="ProductList-OfferingBody"/>
              <w:rPr>
                <w:color w:val="FFFFFF" w:themeColor="background1"/>
              </w:rPr>
            </w:pPr>
            <w:r w:rsidRPr="00EF7CF9">
              <w:rPr>
                <w:color w:val="FFFFFF" w:themeColor="background1"/>
              </w:rPr>
              <w:t>Consistency Guarantees</w:t>
            </w:r>
          </w:p>
        </w:tc>
      </w:tr>
      <w:tr w:rsidR="004005AF" w:rsidRPr="00B44CF9" w14:paraId="79574E8B" w14:textId="77777777" w:rsidTr="000F31B4">
        <w:tc>
          <w:tcPr>
            <w:tcW w:w="5220" w:type="dxa"/>
          </w:tcPr>
          <w:p w14:paraId="5710D940" w14:textId="77777777" w:rsidR="004005AF" w:rsidRPr="00EF7CF9" w:rsidRDefault="004005AF" w:rsidP="000F31B4">
            <w:pPr>
              <w:pStyle w:val="ProductList-OfferingBody"/>
            </w:pPr>
            <w:r w:rsidRPr="00EF7CF9">
              <w:t>Strong</w:t>
            </w:r>
          </w:p>
        </w:tc>
        <w:tc>
          <w:tcPr>
            <w:tcW w:w="5220" w:type="dxa"/>
          </w:tcPr>
          <w:p w14:paraId="3C6B3EDC" w14:textId="77777777" w:rsidR="004005AF" w:rsidRPr="00EF7CF9" w:rsidRDefault="004005AF" w:rsidP="000F31B4">
            <w:pPr>
              <w:pStyle w:val="ProductList-OfferingBody"/>
            </w:pPr>
            <w:r w:rsidRPr="00EF7CF9">
              <w:t>Linearizability</w:t>
            </w:r>
          </w:p>
        </w:tc>
      </w:tr>
      <w:tr w:rsidR="004005AF" w:rsidRPr="00B44CF9" w14:paraId="3B5F933E" w14:textId="77777777" w:rsidTr="000F31B4">
        <w:tc>
          <w:tcPr>
            <w:tcW w:w="5220" w:type="dxa"/>
          </w:tcPr>
          <w:p w14:paraId="256D156C" w14:textId="77777777" w:rsidR="004005AF" w:rsidRPr="00EF7CF9" w:rsidRDefault="004005AF" w:rsidP="000F31B4">
            <w:pPr>
              <w:pStyle w:val="ProductList-OfferingBody"/>
            </w:pPr>
            <w:r w:rsidRPr="00EF7CF9">
              <w:t>Session</w:t>
            </w:r>
          </w:p>
        </w:tc>
        <w:tc>
          <w:tcPr>
            <w:tcW w:w="5220" w:type="dxa"/>
          </w:tcPr>
          <w:p w14:paraId="64DB8B80"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583A157" w14:textId="77777777" w:rsidR="004005AF" w:rsidRPr="00EF7CF9" w:rsidRDefault="004005AF" w:rsidP="000F31B4">
            <w:pPr>
              <w:pStyle w:val="ProductList-Body"/>
              <w:rPr>
                <w:sz w:val="16"/>
                <w:szCs w:val="16"/>
              </w:rPr>
            </w:pPr>
            <w:r w:rsidRPr="00EF7CF9">
              <w:rPr>
                <w:sz w:val="16"/>
                <w:szCs w:val="16"/>
              </w:rPr>
              <w:t>Monotonic Read</w:t>
            </w:r>
          </w:p>
          <w:p w14:paraId="35D15967" w14:textId="77777777" w:rsidR="004005AF" w:rsidRPr="00EF7CF9" w:rsidRDefault="004005AF" w:rsidP="000F31B4">
            <w:pPr>
              <w:pStyle w:val="ProductList-Body"/>
            </w:pPr>
            <w:r w:rsidRPr="00EF7CF9">
              <w:rPr>
                <w:sz w:val="16"/>
                <w:szCs w:val="16"/>
              </w:rPr>
              <w:t>Consistent Prefix</w:t>
            </w:r>
          </w:p>
        </w:tc>
      </w:tr>
      <w:tr w:rsidR="004005AF" w:rsidRPr="00B44CF9" w14:paraId="4C1EC5FC" w14:textId="77777777" w:rsidTr="000F31B4">
        <w:tc>
          <w:tcPr>
            <w:tcW w:w="5220" w:type="dxa"/>
          </w:tcPr>
          <w:p w14:paraId="5CA08EA8" w14:textId="77777777" w:rsidR="004005AF" w:rsidRPr="00EF7CF9" w:rsidRDefault="004005AF" w:rsidP="000F31B4">
            <w:pPr>
              <w:pStyle w:val="ProductList-OfferingBody"/>
            </w:pPr>
            <w:r w:rsidRPr="00EF7CF9">
              <w:t>Bounded Staleness</w:t>
            </w:r>
          </w:p>
        </w:tc>
        <w:tc>
          <w:tcPr>
            <w:tcW w:w="5220" w:type="dxa"/>
          </w:tcPr>
          <w:p w14:paraId="168DBAC5"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642D515" w14:textId="77777777" w:rsidR="004005AF" w:rsidRPr="00EF7CF9" w:rsidRDefault="004005AF" w:rsidP="000F31B4">
            <w:pPr>
              <w:pStyle w:val="ProductList-Body"/>
              <w:rPr>
                <w:sz w:val="16"/>
                <w:szCs w:val="16"/>
              </w:rPr>
            </w:pPr>
            <w:r w:rsidRPr="00EF7CF9">
              <w:rPr>
                <w:sz w:val="16"/>
                <w:szCs w:val="16"/>
              </w:rPr>
              <w:t>Monotonic Read (within a region)</w:t>
            </w:r>
          </w:p>
          <w:p w14:paraId="5CF56556" w14:textId="77777777" w:rsidR="004005AF" w:rsidRPr="00EF7CF9" w:rsidRDefault="004005AF" w:rsidP="000F31B4">
            <w:pPr>
              <w:pStyle w:val="ProductList-OfferingBody"/>
              <w:rPr>
                <w:szCs w:val="16"/>
              </w:rPr>
            </w:pPr>
            <w:r w:rsidRPr="00EF7CF9">
              <w:rPr>
                <w:szCs w:val="16"/>
              </w:rPr>
              <w:t>Consistent Prefix</w:t>
            </w:r>
          </w:p>
          <w:p w14:paraId="4D3D84DC" w14:textId="77777777" w:rsidR="004005AF" w:rsidRPr="00EF7CF9" w:rsidRDefault="004005AF" w:rsidP="000F31B4">
            <w:pPr>
              <w:pStyle w:val="ProductList-Body"/>
              <w:rPr>
                <w:sz w:val="16"/>
                <w:szCs w:val="16"/>
              </w:rPr>
            </w:pPr>
            <w:r w:rsidRPr="00EF7CF9">
              <w:rPr>
                <w:sz w:val="16"/>
                <w:szCs w:val="16"/>
              </w:rPr>
              <w:t>Staleness Bound &lt; K,T</w:t>
            </w:r>
          </w:p>
        </w:tc>
      </w:tr>
      <w:tr w:rsidR="004005AF" w:rsidRPr="00B44CF9" w14:paraId="0AE56105" w14:textId="77777777" w:rsidTr="000F31B4">
        <w:tc>
          <w:tcPr>
            <w:tcW w:w="5220" w:type="dxa"/>
          </w:tcPr>
          <w:p w14:paraId="539E3B1F" w14:textId="77777777" w:rsidR="004005AF" w:rsidRPr="00EF7CF9" w:rsidRDefault="004005AF" w:rsidP="000F31B4">
            <w:pPr>
              <w:pStyle w:val="ProductList-OfferingBody"/>
            </w:pPr>
            <w:r w:rsidRPr="00EF7CF9">
              <w:t>Consistent Prefix</w:t>
            </w:r>
          </w:p>
        </w:tc>
        <w:tc>
          <w:tcPr>
            <w:tcW w:w="5220" w:type="dxa"/>
          </w:tcPr>
          <w:p w14:paraId="784F07A6"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Consistent Prefix</w:t>
            </w:r>
          </w:p>
        </w:tc>
      </w:tr>
      <w:tr w:rsidR="004005AF" w:rsidRPr="00B44CF9" w14:paraId="1D5672A5" w14:textId="77777777" w:rsidTr="000F31B4">
        <w:tc>
          <w:tcPr>
            <w:tcW w:w="5220" w:type="dxa"/>
          </w:tcPr>
          <w:p w14:paraId="1CC7BE15" w14:textId="77777777" w:rsidR="004005AF" w:rsidRPr="00EF7CF9" w:rsidRDefault="004005AF" w:rsidP="000F31B4">
            <w:pPr>
              <w:pStyle w:val="ProductList-OfferingBody"/>
            </w:pPr>
            <w:r w:rsidRPr="00EF7CF9">
              <w:t>Eventual</w:t>
            </w:r>
          </w:p>
        </w:tc>
        <w:tc>
          <w:tcPr>
            <w:tcW w:w="5220" w:type="dxa"/>
          </w:tcPr>
          <w:p w14:paraId="35D3E71F" w14:textId="77777777" w:rsidR="004005AF" w:rsidRPr="00EF7CF9" w:rsidRDefault="004005AF" w:rsidP="000F31B4">
            <w:pPr>
              <w:pStyle w:val="ProductList-OfferingBody"/>
            </w:pPr>
            <w:r w:rsidRPr="00EF7CF9">
              <w:t>Eventual</w:t>
            </w:r>
          </w:p>
        </w:tc>
      </w:tr>
    </w:tbl>
    <w:p w14:paraId="1878EA60" w14:textId="77777777" w:rsidR="004005AF" w:rsidRPr="00EF05C2" w:rsidRDefault="004005AF" w:rsidP="004005AF">
      <w:pPr>
        <w:pStyle w:val="ProductList-Body"/>
        <w:ind w:left="360"/>
        <w:rPr>
          <w:sz w:val="12"/>
          <w:szCs w:val="12"/>
        </w:rPr>
      </w:pPr>
    </w:p>
    <w:p w14:paraId="71C434D2" w14:textId="77777777" w:rsidR="004005AF" w:rsidRPr="00EF7CF9" w:rsidRDefault="004005AF" w:rsidP="004005AF">
      <w:pPr>
        <w:pStyle w:val="ProductList-Body"/>
        <w:ind w:left="360"/>
      </w:pPr>
      <w:r w:rsidRPr="00571855">
        <w:t>“</w:t>
      </w:r>
      <w:r w:rsidRPr="00EF7CF9">
        <w:rPr>
          <w:b/>
          <w:color w:val="0072C6"/>
        </w:rPr>
        <w:t>Consistency Violation Rate</w:t>
      </w:r>
      <w:r w:rsidRPr="00571855">
        <w:t>”</w:t>
      </w:r>
      <w:r w:rsidRPr="00EF7CF9">
        <w:t xml:space="preserve"> is Successful Requests that could not be delivered when performing the consistency guarantees specified for the chosen Consistency Level divided by Total Requests, across all Resources in a given Azure subscription, during a given one-hour interval. If the Total Requests in a given one-hour interval is zero, the Consistency Violation Rate for that interval is 0%.</w:t>
      </w:r>
    </w:p>
    <w:p w14:paraId="0F2B553A" w14:textId="381CE6FB" w:rsidR="004005AF" w:rsidRPr="00EF7CF9" w:rsidRDefault="004005AF" w:rsidP="004005AF">
      <w:pPr>
        <w:pStyle w:val="ProductList-Body"/>
        <w:ind w:left="360"/>
      </w:pPr>
      <w:r w:rsidRPr="00571855">
        <w:t>“</w:t>
      </w:r>
      <w:r w:rsidRPr="00EF7CF9">
        <w:rPr>
          <w:b/>
          <w:color w:val="0072C6"/>
        </w:rPr>
        <w:t>Average Consistency Violation Rate</w:t>
      </w:r>
      <w:r w:rsidRPr="00571855">
        <w:t>”</w:t>
      </w:r>
      <w:r w:rsidRPr="00EF7CF9">
        <w:t xml:space="preserve"> for </w:t>
      </w:r>
      <w:r w:rsidR="003C74BC">
        <w:t>an Applicable Period</w:t>
      </w:r>
      <w:r w:rsidRPr="00EF7CF9">
        <w:t xml:space="preserve"> is the sum of Consistency Violation Rates for each hour in the </w:t>
      </w:r>
      <w:r w:rsidR="00A4746D">
        <w:t>Applicable Period</w:t>
      </w:r>
      <w:r w:rsidRPr="00EF7CF9">
        <w:t xml:space="preserve"> divided by the total number of hours in the billing month.</w:t>
      </w:r>
    </w:p>
    <w:p w14:paraId="0C714C25" w14:textId="500A3129" w:rsidR="004005AF" w:rsidRPr="00EF7CF9" w:rsidRDefault="004005AF" w:rsidP="004005AF">
      <w:pPr>
        <w:pStyle w:val="ProductList-Body"/>
        <w:ind w:left="360"/>
      </w:pPr>
      <w:r w:rsidRPr="00571855">
        <w:t>“</w:t>
      </w:r>
      <w:r w:rsidRPr="00EF7CF9">
        <w:rPr>
          <w:b/>
          <w:color w:val="0072C6"/>
        </w:rPr>
        <w:t>Consistency Attainment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w:t>
      </w:r>
    </w:p>
    <w:p w14:paraId="7182D226" w14:textId="65DE85A8" w:rsidR="004005AF" w:rsidRDefault="004005AF" w:rsidP="004005AF">
      <w:pPr>
        <w:pStyle w:val="ProductList-Body"/>
        <w:ind w:left="360"/>
      </w:pPr>
      <w:r w:rsidRPr="00EF7CF9">
        <w:rPr>
          <w:b/>
          <w:color w:val="0072C6"/>
        </w:rPr>
        <w:t>Consistency Percentage</w:t>
      </w:r>
      <w:r w:rsidRPr="00EF7CF9">
        <w:t>:</w:t>
      </w:r>
      <w:r>
        <w:t xml:space="preserve"> </w:t>
      </w:r>
      <w:r w:rsidRPr="00EF7CF9">
        <w:t>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 xml:space="preserve">. </w:t>
      </w:r>
    </w:p>
    <w:p w14:paraId="42C4EA2D" w14:textId="24BA79AA" w:rsidR="004005AF" w:rsidRPr="00EF7CF9" w:rsidRDefault="004005AF" w:rsidP="004005AF">
      <w:pPr>
        <w:pStyle w:val="ProductList-Body"/>
        <w:ind w:left="360"/>
      </w:pPr>
      <w:r w:rsidRPr="00EF7CF9">
        <w:t>The Consistency Percentage is represented by the following formula:</w:t>
      </w:r>
    </w:p>
    <w:p w14:paraId="17588941" w14:textId="77777777" w:rsidR="004005AF" w:rsidRPr="00EF05C2" w:rsidRDefault="004005AF" w:rsidP="00EF05C2">
      <w:pPr>
        <w:pStyle w:val="ProductList-Body"/>
        <w:spacing w:after="120"/>
        <w:rPr>
          <w:sz w:val="12"/>
          <w:szCs w:val="12"/>
        </w:rPr>
      </w:pPr>
    </w:p>
    <w:p w14:paraId="3A965256" w14:textId="77777777" w:rsidR="004005AF" w:rsidRPr="00EF7CF9" w:rsidRDefault="004005AF" w:rsidP="00EF05C2">
      <w:pPr>
        <w:pStyle w:val="ListParagraph"/>
        <w:spacing w:after="120" w:line="240" w:lineRule="auto"/>
        <w:rPr>
          <w:rFonts w:ascii="Cambria Math" w:hAnsi="Cambria Math" w:cs="Tahoma"/>
          <w:i/>
          <w:sz w:val="12"/>
          <w:szCs w:val="12"/>
        </w:rPr>
      </w:pPr>
      <m:oMathPara>
        <m:oMath>
          <m:r>
            <m:rPr>
              <m:nor/>
            </m:rPr>
            <w:rPr>
              <w:rFonts w:ascii="Cambria Math" w:hAnsi="Cambria Math" w:cs="Tahoma"/>
              <w:i/>
              <w:sz w:val="18"/>
              <w:szCs w:val="18"/>
            </w:rPr>
            <m:t xml:space="preserve">100% - Average Consistency Violation Rate </m:t>
          </m:r>
        </m:oMath>
      </m:oMathPara>
    </w:p>
    <w:p w14:paraId="33E19146" w14:textId="77777777" w:rsidR="004005AF" w:rsidRPr="00EF7CF9" w:rsidRDefault="004005AF" w:rsidP="004005A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F6E2AA" w14:textId="77777777" w:rsidTr="000F31B4">
        <w:trPr>
          <w:tblHeader/>
        </w:trPr>
        <w:tc>
          <w:tcPr>
            <w:tcW w:w="5220" w:type="dxa"/>
            <w:shd w:val="clear" w:color="auto" w:fill="0072C6"/>
          </w:tcPr>
          <w:p w14:paraId="6F8EF0B6" w14:textId="77777777" w:rsidR="004005AF" w:rsidRPr="00EF7CF9" w:rsidRDefault="004005AF" w:rsidP="000F31B4">
            <w:pPr>
              <w:pStyle w:val="ProductList-OfferingBody"/>
              <w:jc w:val="center"/>
              <w:rPr>
                <w:color w:val="FFFFFF" w:themeColor="background1"/>
              </w:rPr>
            </w:pPr>
            <w:r>
              <w:rPr>
                <w:color w:val="FFFFFF" w:themeColor="background1"/>
              </w:rPr>
              <w:t>Consistency Attainment</w:t>
            </w:r>
            <w:r w:rsidRPr="00EF7CF9">
              <w:rPr>
                <w:color w:val="FFFFFF" w:themeColor="background1"/>
              </w:rPr>
              <w:t xml:space="preserve"> Percentage</w:t>
            </w:r>
          </w:p>
        </w:tc>
        <w:tc>
          <w:tcPr>
            <w:tcW w:w="5220" w:type="dxa"/>
            <w:shd w:val="clear" w:color="auto" w:fill="0072C6"/>
          </w:tcPr>
          <w:p w14:paraId="59B55E7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AD5AE81" w14:textId="77777777" w:rsidTr="000F31B4">
        <w:tc>
          <w:tcPr>
            <w:tcW w:w="5220" w:type="dxa"/>
          </w:tcPr>
          <w:p w14:paraId="236253E6" w14:textId="77777777" w:rsidR="004005AF" w:rsidRPr="00EF7CF9" w:rsidRDefault="004005AF" w:rsidP="000F31B4">
            <w:pPr>
              <w:pStyle w:val="ProductList-OfferingBody"/>
              <w:jc w:val="center"/>
            </w:pPr>
            <w:r w:rsidRPr="00EF7CF9">
              <w:t>&lt; 99.99%</w:t>
            </w:r>
          </w:p>
        </w:tc>
        <w:tc>
          <w:tcPr>
            <w:tcW w:w="5220" w:type="dxa"/>
          </w:tcPr>
          <w:p w14:paraId="0E39649E" w14:textId="77777777" w:rsidR="004005AF" w:rsidRPr="00EF7CF9" w:rsidRDefault="004005AF" w:rsidP="000F31B4">
            <w:pPr>
              <w:pStyle w:val="ProductList-OfferingBody"/>
              <w:jc w:val="center"/>
            </w:pPr>
            <w:r w:rsidRPr="00EF7CF9">
              <w:t>10%</w:t>
            </w:r>
          </w:p>
        </w:tc>
      </w:tr>
      <w:tr w:rsidR="004005AF" w:rsidRPr="00B44CF9" w14:paraId="3DF222BE" w14:textId="77777777" w:rsidTr="000F31B4">
        <w:tc>
          <w:tcPr>
            <w:tcW w:w="5220" w:type="dxa"/>
          </w:tcPr>
          <w:p w14:paraId="0294720B" w14:textId="77777777" w:rsidR="004005AF" w:rsidRPr="00EF7CF9" w:rsidRDefault="004005AF" w:rsidP="000F31B4">
            <w:pPr>
              <w:pStyle w:val="ProductList-OfferingBody"/>
              <w:jc w:val="center"/>
            </w:pPr>
            <w:r w:rsidRPr="00EF7CF9">
              <w:t>&lt; 99%</w:t>
            </w:r>
          </w:p>
        </w:tc>
        <w:tc>
          <w:tcPr>
            <w:tcW w:w="5220" w:type="dxa"/>
          </w:tcPr>
          <w:p w14:paraId="13E7C80C" w14:textId="77777777" w:rsidR="004005AF" w:rsidRPr="00EF7CF9" w:rsidRDefault="004005AF" w:rsidP="000F31B4">
            <w:pPr>
              <w:pStyle w:val="ProductList-OfferingBody"/>
              <w:jc w:val="center"/>
            </w:pPr>
            <w:r w:rsidRPr="00EF7CF9">
              <w:t>25%</w:t>
            </w:r>
          </w:p>
        </w:tc>
      </w:tr>
    </w:tbl>
    <w:p w14:paraId="0D2BAE37" w14:textId="77777777" w:rsidR="004005AF" w:rsidRPr="00EF7CF9" w:rsidRDefault="004005AF" w:rsidP="004005AF">
      <w:pPr>
        <w:pStyle w:val="ProductList-Body"/>
      </w:pPr>
    </w:p>
    <w:p w14:paraId="5FC729A1" w14:textId="77777777" w:rsidR="004005AF" w:rsidRPr="00EF7CF9" w:rsidRDefault="004005AF" w:rsidP="004005AF">
      <w:pPr>
        <w:pStyle w:val="ProductList-Body"/>
        <w:tabs>
          <w:tab w:val="clear" w:pos="360"/>
        </w:tabs>
        <w:rPr>
          <w:b/>
          <w:color w:val="00188F"/>
        </w:rPr>
      </w:pPr>
      <w:r w:rsidRPr="00EF7CF9">
        <w:rPr>
          <w:b/>
          <w:color w:val="00188F"/>
        </w:rPr>
        <w:t>Latency SLA</w:t>
      </w:r>
    </w:p>
    <w:p w14:paraId="7694E16C" w14:textId="20DA3D5C" w:rsidR="004005AF" w:rsidRPr="00EF7CF9" w:rsidRDefault="004005AF" w:rsidP="004005AF">
      <w:pPr>
        <w:pStyle w:val="ProductList-Body"/>
        <w:ind w:left="360"/>
      </w:pPr>
      <w:r w:rsidRPr="00571855">
        <w:t>“</w:t>
      </w:r>
      <w:r w:rsidRPr="00EF7CF9">
        <w:rPr>
          <w:b/>
          <w:color w:val="0072C6"/>
        </w:rPr>
        <w:t>Application</w:t>
      </w:r>
      <w:r w:rsidRPr="00571855">
        <w:t>”</w:t>
      </w:r>
      <w:r w:rsidRPr="00EF7CF9">
        <w:t xml:space="preserve"> is a Azure Cosmos</w:t>
      </w:r>
      <w:r w:rsidRPr="00EF7CF9">
        <w:rPr>
          <w:rStyle w:val="ProductList-BodyChar"/>
        </w:rPr>
        <w:t xml:space="preserve"> DB</w:t>
      </w:r>
      <w:r w:rsidRPr="00EF7CF9">
        <w:t xml:space="preserve"> application deployed within a local Azure region </w:t>
      </w:r>
      <w:r>
        <w:t xml:space="preserve">with accelerated networking enabled and </w:t>
      </w:r>
      <w:r w:rsidRPr="00EF7CF9">
        <w:t>using the Azure Cosmos</w:t>
      </w:r>
      <w:r w:rsidRPr="00EF7CF9">
        <w:rPr>
          <w:rStyle w:val="ProductList-BodyChar"/>
        </w:rPr>
        <w:t xml:space="preserve"> DB</w:t>
      </w:r>
      <w:r w:rsidRPr="00EF7CF9">
        <w:t xml:space="preserve"> client SDK configured with TCP direct connectivity for a given Microsoft Azure subscription in </w:t>
      </w:r>
      <w:r w:rsidR="003C74BC">
        <w:t>an Applicable Period</w:t>
      </w:r>
      <w:r w:rsidRPr="00EF7CF9">
        <w:t>.</w:t>
      </w:r>
    </w:p>
    <w:p w14:paraId="4898E791" w14:textId="77777777" w:rsidR="004005AF" w:rsidRDefault="004005AF" w:rsidP="004005AF">
      <w:pPr>
        <w:pStyle w:val="ProductList-Body"/>
        <w:ind w:left="360"/>
      </w:pPr>
      <w:r w:rsidRPr="00571855">
        <w:t>“</w:t>
      </w:r>
      <w:r w:rsidRPr="00EF7CF9">
        <w:rPr>
          <w:b/>
          <w:color w:val="0072C6"/>
        </w:rPr>
        <w:t>N</w:t>
      </w:r>
      <w:r w:rsidRPr="00571855">
        <w:t>”</w:t>
      </w:r>
      <w:r w:rsidRPr="00EF7CF9">
        <w:t xml:space="preserve"> is the number of Successful Requests for a given Application performing either </w:t>
      </w:r>
      <w:r>
        <w:t>a data item</w:t>
      </w:r>
      <w:r w:rsidRPr="00EF7CF9">
        <w:t xml:space="preserve"> read or </w:t>
      </w:r>
      <w:r>
        <w:t>data item</w:t>
      </w:r>
      <w:r w:rsidRPr="00EF7CF9">
        <w:t xml:space="preserve"> write operations with a payload size less than or equal to 1 KB in a given hour.</w:t>
      </w:r>
    </w:p>
    <w:p w14:paraId="2CF87EEB" w14:textId="77777777" w:rsidR="004005AF" w:rsidRPr="00EF7CF9" w:rsidRDefault="004005AF" w:rsidP="004005AF">
      <w:pPr>
        <w:pStyle w:val="ProductList-Body"/>
        <w:ind w:left="360"/>
      </w:pPr>
      <w:r w:rsidRPr="00571855">
        <w:t>“</w:t>
      </w:r>
      <w:r w:rsidRPr="00EF7CF9">
        <w:rPr>
          <w:b/>
          <w:color w:val="0072C6"/>
        </w:rPr>
        <w:t>S</w:t>
      </w:r>
      <w:r w:rsidRPr="00571855">
        <w:t>”</w:t>
      </w:r>
      <w:r w:rsidRPr="00EF7CF9">
        <w:t xml:space="preserve"> is the latency-sorted set of Successful Request response times in ascending order for a given Application performing </w:t>
      </w:r>
      <w:r>
        <w:t>data item</w:t>
      </w:r>
      <w:r w:rsidRPr="00EF7CF9">
        <w:t xml:space="preserve"> read or </w:t>
      </w:r>
      <w:r>
        <w:t>data item</w:t>
      </w:r>
      <w:r w:rsidRPr="00EF7CF9">
        <w:t xml:space="preserve"> write operations with a payload size less than or equal to 1 KB in a given hour.</w:t>
      </w:r>
    </w:p>
    <w:p w14:paraId="5429BDA9" w14:textId="77777777" w:rsidR="004005AF" w:rsidRDefault="004005AF" w:rsidP="004005AF">
      <w:pPr>
        <w:pStyle w:val="ListParagraph"/>
        <w:spacing w:after="0" w:line="240" w:lineRule="auto"/>
        <w:ind w:left="360"/>
        <w:rPr>
          <w:sz w:val="18"/>
        </w:rPr>
      </w:pPr>
      <w:r w:rsidRPr="00571855">
        <w:rPr>
          <w:rStyle w:val="ProductList-BodyChar"/>
        </w:rPr>
        <w:t>“</w:t>
      </w:r>
      <w:r w:rsidRPr="00EF7CF9">
        <w:rPr>
          <w:rStyle w:val="ProductList-BodyChar"/>
          <w:b/>
          <w:color w:val="0072C6"/>
        </w:rPr>
        <w:t>Ordinal Rank</w:t>
      </w:r>
      <w:r w:rsidRPr="00571855">
        <w:rPr>
          <w:rStyle w:val="ProductList-BodyChar"/>
        </w:rPr>
        <w:t>”</w:t>
      </w:r>
      <w:r w:rsidRPr="00EF7CF9">
        <w:rPr>
          <w:rStyle w:val="ProductList-BodyChar"/>
        </w:rPr>
        <w:t xml:space="preserve"> is the 99th percentile using the nearest rank method represented by the following formula</w:t>
      </w:r>
      <w:r w:rsidRPr="00B44CF9">
        <w:rPr>
          <w:sz w:val="18"/>
          <w:szCs w:val="18"/>
        </w:rPr>
        <w:t>:</w:t>
      </w:r>
    </w:p>
    <w:p w14:paraId="605DD063" w14:textId="77777777" w:rsidR="004005AF" w:rsidRPr="00B32E8E" w:rsidRDefault="004005AF" w:rsidP="004005AF">
      <w:pPr>
        <w:pStyle w:val="ListParagraph"/>
        <w:spacing w:after="0" w:line="240" w:lineRule="auto"/>
        <w:ind w:left="360"/>
        <w:rPr>
          <w:rFonts w:eastAsiaTheme="minorEastAsia"/>
          <w:sz w:val="18"/>
        </w:rPr>
      </w:pPr>
    </w:p>
    <w:p w14:paraId="0A10578F" w14:textId="77777777" w:rsidR="004005AF" w:rsidRPr="00EF7CF9" w:rsidRDefault="004005AF" w:rsidP="004005AF">
      <w:pPr>
        <w:pStyle w:val="ListParagraph"/>
        <w:ind w:left="360"/>
        <w:rPr>
          <w:rFonts w:ascii="Cambria Math" w:hAnsi="Cambria Math" w:cs="Tahoma"/>
          <w:i/>
          <w:sz w:val="12"/>
          <w:szCs w:val="12"/>
        </w:rPr>
      </w:pPr>
      <m:oMathPara>
        <m:oMath>
          <m:r>
            <w:rPr>
              <w:rFonts w:ascii="Cambria Math" w:hAnsi="Cambria Math" w:cs="Tahoma"/>
              <w:sz w:val="18"/>
              <w:szCs w:val="18"/>
            </w:rPr>
            <m:t xml:space="preserve">Ordinal Rank=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2FFBCA83" w14:textId="77777777" w:rsidR="004005AF" w:rsidRPr="00EF7CF9" w:rsidRDefault="004005AF" w:rsidP="004005AF">
      <w:pPr>
        <w:pStyle w:val="ProductList-Body"/>
        <w:ind w:left="360"/>
      </w:pPr>
      <w:r w:rsidRPr="00571855">
        <w:t>“</w:t>
      </w:r>
      <w:r w:rsidRPr="00EF7CF9">
        <w:rPr>
          <w:b/>
          <w:color w:val="0072C6"/>
        </w:rPr>
        <w:t>P99 Latency</w:t>
      </w:r>
      <w:r w:rsidRPr="00571855">
        <w:t>”</w:t>
      </w:r>
      <w:r w:rsidRPr="00EF7CF9">
        <w:t xml:space="preserve"> is the value at the Ordinal Rank of S.</w:t>
      </w:r>
    </w:p>
    <w:p w14:paraId="6994DAF4" w14:textId="77777777" w:rsidR="004005AF" w:rsidRPr="00EF7CF9" w:rsidRDefault="004005AF" w:rsidP="004005AF">
      <w:pPr>
        <w:pStyle w:val="ProductList-Body"/>
        <w:ind w:left="360"/>
      </w:pPr>
      <w:r w:rsidRPr="005A3C16">
        <w:t>“</w:t>
      </w:r>
      <w:r w:rsidRPr="00EF7CF9">
        <w:rPr>
          <w:b/>
          <w:color w:val="0072C6"/>
        </w:rPr>
        <w:t>Excessive Latency Hours</w:t>
      </w:r>
      <w:r w:rsidRPr="005A3C16">
        <w:t>”</w:t>
      </w:r>
      <w:r w:rsidRPr="00EF7CF9">
        <w:t xml:space="preserve"> is the total number of one-hour intervals during which Successful Requests submitted by an Application resulted in a P99 Latency greater than or equal to 10ms for </w:t>
      </w:r>
      <w:r>
        <w:t>data item</w:t>
      </w:r>
      <w:r w:rsidRPr="00EF7CF9">
        <w:t xml:space="preserve"> read or 1</w:t>
      </w:r>
      <w:r>
        <w:t>0</w:t>
      </w:r>
      <w:r w:rsidRPr="00EF7CF9">
        <w:t xml:space="preserve">ms for </w:t>
      </w:r>
      <w:r>
        <w:t>data item</w:t>
      </w:r>
      <w:r w:rsidRPr="00EF7CF9">
        <w:t xml:space="preserve"> write operations. If the number of Successful Requests in a given one-hour interval is zero, the Excessive Latency Hours for that interval is 0.</w:t>
      </w:r>
    </w:p>
    <w:p w14:paraId="0EA0BAE7" w14:textId="168C3040" w:rsidR="004005AF" w:rsidRPr="00EF7CF9" w:rsidRDefault="004005AF" w:rsidP="004005AF">
      <w:pPr>
        <w:pStyle w:val="ProductList-Body"/>
        <w:ind w:left="360"/>
      </w:pPr>
      <w:r w:rsidRPr="005A3C16">
        <w:t>“</w:t>
      </w:r>
      <w:r w:rsidRPr="00EF7CF9">
        <w:rPr>
          <w:b/>
          <w:color w:val="0072C6"/>
        </w:rPr>
        <w:t>Average Excessive Latency Rate</w:t>
      </w:r>
      <w:r w:rsidRPr="005A3C16">
        <w:t>”</w:t>
      </w:r>
      <w:r w:rsidRPr="00EF7CF9">
        <w:t xml:space="preserve"> for </w:t>
      </w:r>
      <w:r w:rsidR="003C74BC">
        <w:t>an Applicable Period</w:t>
      </w:r>
      <w:r w:rsidRPr="00EF7CF9">
        <w:t xml:space="preserve"> is the sum of Excessive Latency Hours divided by the total number of hours in the </w:t>
      </w:r>
      <w:r w:rsidR="00A4746D">
        <w:t>Applicable Period</w:t>
      </w:r>
      <w:r w:rsidRPr="00EF7CF9">
        <w:t>.</w:t>
      </w:r>
    </w:p>
    <w:p w14:paraId="472EF7D9" w14:textId="481ABC93" w:rsidR="004005AF" w:rsidRDefault="004005AF" w:rsidP="004005AF">
      <w:pPr>
        <w:pStyle w:val="ProductList-Body"/>
        <w:ind w:left="360"/>
      </w:pPr>
      <w:r w:rsidRPr="005A3C16">
        <w:t>“</w:t>
      </w:r>
      <w:r w:rsidRPr="00EF7CF9">
        <w:rPr>
          <w:b/>
          <w:color w:val="0072C6"/>
        </w:rPr>
        <w:t>P99 Latency Attainment Percentage</w:t>
      </w:r>
      <w:r w:rsidRPr="005A3C16">
        <w:t>”</w:t>
      </w:r>
      <w:r w:rsidRPr="00EF7CF9">
        <w:t xml:space="preserve"> for a given Azure Cosmos</w:t>
      </w:r>
      <w:r w:rsidRPr="00EF7CF9">
        <w:rPr>
          <w:rStyle w:val="ProductList-BodyChar"/>
        </w:rPr>
        <w:t xml:space="preserve"> DB</w:t>
      </w:r>
      <w:r w:rsidRPr="00EF7CF9">
        <w:t xml:space="preserve"> Application </w:t>
      </w:r>
      <w:r w:rsidRPr="002178D3">
        <w:t>deployed via Database Accounts scoped to a single Azure region configured with any of the five Consistency Levels or Database Accounts spanning multiple regions, configured with any of the four relaxed Consistency Levels</w:t>
      </w:r>
      <w:r w:rsidRPr="00EF7CF9">
        <w:t xml:space="preserve"> is calculated by subtracting from 100% the Average Excessive Latency Rate for a given Microsoft Azure subscription in </w:t>
      </w:r>
      <w:r w:rsidR="003C74BC">
        <w:t>an Applicable Period</w:t>
      </w:r>
      <w:r w:rsidRPr="00EF7CF9">
        <w:t xml:space="preserve">. </w:t>
      </w:r>
    </w:p>
    <w:p w14:paraId="6FE7280E" w14:textId="44C12839" w:rsidR="004005AF" w:rsidRDefault="004005AF" w:rsidP="004005AF">
      <w:pPr>
        <w:pStyle w:val="ProductList-Body"/>
        <w:ind w:left="360"/>
      </w:pPr>
      <w:r w:rsidRPr="00EF7CF9">
        <w:t>P99 Latency Attainment Percentage is represented by the following formula</w:t>
      </w:r>
      <w:r w:rsidRPr="00BB2DBD">
        <w:t>:</w:t>
      </w:r>
    </w:p>
    <w:p w14:paraId="2841E456" w14:textId="77777777" w:rsidR="00491D0A" w:rsidRPr="00231E58" w:rsidRDefault="00491D0A" w:rsidP="004005AF">
      <w:pPr>
        <w:pStyle w:val="ProductList-Body"/>
        <w:ind w:left="360"/>
        <w:rPr>
          <w:sz w:val="12"/>
          <w:szCs w:val="12"/>
        </w:rPr>
      </w:pPr>
    </w:p>
    <w:p w14:paraId="11F89454"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Excessive Latency Rate </m:t>
          </m:r>
        </m:oMath>
      </m:oMathPara>
    </w:p>
    <w:p w14:paraId="085F1C15" w14:textId="77777777" w:rsidR="004005AF" w:rsidRPr="00231E58" w:rsidRDefault="004005AF" w:rsidP="004005AF">
      <w:pPr>
        <w:pStyle w:val="ProductList-Body"/>
        <w:keepNext/>
        <w:ind w:left="360"/>
        <w:rPr>
          <w:b/>
          <w:color w:val="0072C6"/>
          <w:sz w:val="12"/>
          <w:szCs w:val="12"/>
        </w:rPr>
      </w:pPr>
    </w:p>
    <w:p w14:paraId="43C502A2"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16E1670" w14:textId="77777777" w:rsidTr="000F31B4">
        <w:trPr>
          <w:tblHeader/>
        </w:trPr>
        <w:tc>
          <w:tcPr>
            <w:tcW w:w="5220" w:type="dxa"/>
            <w:shd w:val="clear" w:color="auto" w:fill="0072C6"/>
          </w:tcPr>
          <w:p w14:paraId="7802D2BF" w14:textId="4130DDDC" w:rsidR="004005AF" w:rsidRPr="00EF7CF9" w:rsidRDefault="004005AF" w:rsidP="000F31B4">
            <w:pPr>
              <w:pStyle w:val="ProductList-OfferingBody"/>
              <w:jc w:val="center"/>
              <w:rPr>
                <w:color w:val="FFFFFF" w:themeColor="background1"/>
              </w:rPr>
            </w:pPr>
            <w:r w:rsidRPr="00EF7CF9">
              <w:rPr>
                <w:color w:val="FFFFFF" w:themeColor="background1"/>
              </w:rPr>
              <w:t>P99 Latency Attainment Percentage</w:t>
            </w:r>
          </w:p>
        </w:tc>
        <w:tc>
          <w:tcPr>
            <w:tcW w:w="5220" w:type="dxa"/>
            <w:shd w:val="clear" w:color="auto" w:fill="0072C6"/>
          </w:tcPr>
          <w:p w14:paraId="1F5BD7AF"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B90B2C9" w14:textId="77777777" w:rsidTr="000F31B4">
        <w:tc>
          <w:tcPr>
            <w:tcW w:w="5220" w:type="dxa"/>
          </w:tcPr>
          <w:p w14:paraId="175F9391" w14:textId="77777777" w:rsidR="004005AF" w:rsidRPr="00EF7CF9" w:rsidRDefault="004005AF" w:rsidP="000F31B4">
            <w:pPr>
              <w:pStyle w:val="ProductList-OfferingBody"/>
              <w:jc w:val="center"/>
            </w:pPr>
            <w:r w:rsidRPr="00EF7CF9">
              <w:t>&lt; 99.99%</w:t>
            </w:r>
          </w:p>
        </w:tc>
        <w:tc>
          <w:tcPr>
            <w:tcW w:w="5220" w:type="dxa"/>
          </w:tcPr>
          <w:p w14:paraId="48ACE317" w14:textId="77777777" w:rsidR="004005AF" w:rsidRPr="00EF7CF9" w:rsidRDefault="004005AF" w:rsidP="000F31B4">
            <w:pPr>
              <w:pStyle w:val="ProductList-OfferingBody"/>
              <w:jc w:val="center"/>
            </w:pPr>
            <w:r w:rsidRPr="00EF7CF9">
              <w:t>10%</w:t>
            </w:r>
          </w:p>
        </w:tc>
      </w:tr>
      <w:tr w:rsidR="004005AF" w:rsidRPr="00B44CF9" w14:paraId="306D7F2C" w14:textId="77777777" w:rsidTr="000F31B4">
        <w:tc>
          <w:tcPr>
            <w:tcW w:w="5220" w:type="dxa"/>
          </w:tcPr>
          <w:p w14:paraId="6927A328" w14:textId="77777777" w:rsidR="004005AF" w:rsidRPr="00EF7CF9" w:rsidRDefault="004005AF" w:rsidP="000F31B4">
            <w:pPr>
              <w:pStyle w:val="ProductList-OfferingBody"/>
              <w:jc w:val="center"/>
            </w:pPr>
            <w:r w:rsidRPr="00EF7CF9">
              <w:t>&lt; 99%</w:t>
            </w:r>
          </w:p>
        </w:tc>
        <w:tc>
          <w:tcPr>
            <w:tcW w:w="5220" w:type="dxa"/>
          </w:tcPr>
          <w:p w14:paraId="30AB2314" w14:textId="77777777" w:rsidR="004005AF" w:rsidRPr="00EF7CF9" w:rsidRDefault="004005AF" w:rsidP="000F31B4">
            <w:pPr>
              <w:pStyle w:val="ProductList-OfferingBody"/>
              <w:jc w:val="center"/>
            </w:pPr>
            <w:r w:rsidRPr="00EF7CF9">
              <w:t>25%</w:t>
            </w:r>
          </w:p>
        </w:tc>
      </w:tr>
    </w:tbl>
    <w:bookmarkStart w:id="195" w:name="_Toc513395510"/>
    <w:bookmarkStart w:id="196" w:name="_Hlk513540106"/>
    <w:p w14:paraId="73B48A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72543A" w14:textId="77777777" w:rsidR="00AA02E4" w:rsidRPr="00EF7CF9" w:rsidRDefault="00AA02E4" w:rsidP="0043572D">
      <w:pPr>
        <w:pStyle w:val="ProductList-Offering2Heading"/>
        <w:keepNext/>
        <w:tabs>
          <w:tab w:val="clear" w:pos="360"/>
          <w:tab w:val="clear" w:pos="720"/>
          <w:tab w:val="clear" w:pos="1080"/>
        </w:tabs>
        <w:outlineLvl w:val="2"/>
      </w:pPr>
      <w:bookmarkStart w:id="197" w:name="_Toc457821546"/>
      <w:bookmarkStart w:id="198" w:name="_Toc52348948"/>
      <w:bookmarkStart w:id="199" w:name="_Toc163569492"/>
      <w:bookmarkStart w:id="200" w:name="_Toc52348927"/>
      <w:r w:rsidRPr="00EF7CF9">
        <w:t>Data Catalog</w:t>
      </w:r>
      <w:bookmarkEnd w:id="197"/>
      <w:bookmarkEnd w:id="198"/>
      <w:bookmarkEnd w:id="199"/>
    </w:p>
    <w:p w14:paraId="581628D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65296591" w14:textId="0ABC21E2" w:rsidR="00AA02E4" w:rsidRPr="00EF7CF9" w:rsidRDefault="00AA02E4" w:rsidP="00AA02E4">
      <w:pPr>
        <w:pStyle w:val="ProductList-Body"/>
      </w:pPr>
      <w:r w:rsidRPr="00571855">
        <w:t>“</w:t>
      </w:r>
      <w:r w:rsidRPr="00EF7CF9">
        <w:rPr>
          <w:b/>
          <w:color w:val="00188F"/>
        </w:rPr>
        <w:t>Deployment Minutes</w:t>
      </w:r>
      <w:r w:rsidRPr="00571855">
        <w:t>”</w:t>
      </w:r>
      <w:r w:rsidRPr="00EF7CF9">
        <w:t xml:space="preserve"> is the total number of minutes for which a Data Catalog has been purchased during </w:t>
      </w:r>
      <w:r w:rsidR="003C74BC">
        <w:t>an Applicable Period</w:t>
      </w:r>
      <w:r w:rsidRPr="00EF7CF9">
        <w:t>.</w:t>
      </w:r>
    </w:p>
    <w:p w14:paraId="002A64FD" w14:textId="77777777" w:rsidR="00AA02E4" w:rsidRPr="00EF7CF9" w:rsidRDefault="00AA02E4" w:rsidP="00AA02E4">
      <w:pPr>
        <w:pStyle w:val="ProductList-Body"/>
      </w:pPr>
      <w:r w:rsidRPr="00571855">
        <w:t>“</w:t>
      </w:r>
      <w:r w:rsidRPr="00EF7CF9">
        <w:rPr>
          <w:b/>
          <w:color w:val="00188F"/>
        </w:rPr>
        <w:t>Entries</w:t>
      </w:r>
      <w:r w:rsidRPr="00571855">
        <w:t>”</w:t>
      </w:r>
      <w:r w:rsidRPr="00EF7CF9">
        <w:t xml:space="preserve"> means any catalog object registration in the Data Catalog (such as a table, view, measure, cluster or report).</w:t>
      </w:r>
    </w:p>
    <w:p w14:paraId="7570F44E" w14:textId="6E6C9039" w:rsidR="00AA02E4" w:rsidRPr="00EF7CF9" w:rsidRDefault="00AA02E4" w:rsidP="00AA02E4">
      <w:pPr>
        <w:pStyle w:val="ProductList-Body"/>
        <w:rPr>
          <w:color w:val="000000" w:themeColor="text1"/>
        </w:rPr>
      </w:pPr>
      <w:r w:rsidRPr="00571855">
        <w:t>“</w:t>
      </w:r>
      <w:r w:rsidRPr="00EF7CF9">
        <w:rPr>
          <w:b/>
          <w:color w:val="00188F"/>
        </w:rPr>
        <w:t>Maximum Available Minutes</w:t>
      </w:r>
      <w:r w:rsidRPr="00571855">
        <w:t>”</w:t>
      </w:r>
      <w:r w:rsidRPr="00EF7CF9">
        <w:rPr>
          <w:color w:val="000000" w:themeColor="text1"/>
        </w:rPr>
        <w:t xml:space="preserve"> </w:t>
      </w:r>
      <w:r w:rsidRPr="00EF7CF9">
        <w:rPr>
          <w:rFonts w:cs="Segoe UI"/>
          <w:color w:val="000000" w:themeColor="text1"/>
          <w:lang w:val="en"/>
        </w:rPr>
        <w:t xml:space="preserve">is the sum of all Deployment Minutes for the Data Catalog associated with a given Microsoft Azure subscription during </w:t>
      </w:r>
      <w:r w:rsidR="003C74BC">
        <w:rPr>
          <w:rFonts w:cs="Segoe UI"/>
          <w:color w:val="000000" w:themeColor="text1"/>
          <w:lang w:val="en"/>
        </w:rPr>
        <w:t>an Applicable Period</w:t>
      </w:r>
      <w:r w:rsidRPr="00EF7CF9">
        <w:rPr>
          <w:rFonts w:cs="Segoe UI"/>
          <w:color w:val="000000" w:themeColor="text1"/>
          <w:lang w:val="en"/>
        </w:rPr>
        <w:t>.</w:t>
      </w:r>
      <w:r w:rsidRPr="00EF7CF9">
        <w:rPr>
          <w:rFonts w:cs="Segoe UI"/>
          <w:b/>
          <w:bCs/>
          <w:color w:val="000000" w:themeColor="text1"/>
          <w:lang w:val="en"/>
        </w:rPr>
        <w:t xml:space="preserve"> </w:t>
      </w:r>
    </w:p>
    <w:p w14:paraId="45E06A98" w14:textId="77777777" w:rsidR="00272A35" w:rsidRDefault="00272A35" w:rsidP="00AA02E4">
      <w:pPr>
        <w:pStyle w:val="NormalWeb"/>
        <w:shd w:val="clear" w:color="auto" w:fill="FFFFFF"/>
        <w:spacing w:before="0" w:beforeAutospacing="0" w:after="0" w:afterAutospacing="0"/>
        <w:rPr>
          <w:rFonts w:asciiTheme="minorHAnsi" w:eastAsiaTheme="minorHAnsi" w:hAnsiTheme="minorHAnsi" w:cstheme="minorBidi"/>
          <w:b/>
          <w:color w:val="00188F"/>
          <w:sz w:val="18"/>
          <w:szCs w:val="22"/>
        </w:rPr>
      </w:pPr>
    </w:p>
    <w:p w14:paraId="09594F99" w14:textId="0BB55090" w:rsidR="00AA02E4" w:rsidRPr="00B44CF9" w:rsidRDefault="00AA02E4" w:rsidP="00AA02E4">
      <w:pPr>
        <w:pStyle w:val="NormalWeb"/>
        <w:shd w:val="clear" w:color="auto" w:fill="FFFFFF"/>
        <w:spacing w:before="0" w:beforeAutospacing="0" w:after="0" w:afterAutospacing="0"/>
        <w:rPr>
          <w:rFonts w:asciiTheme="minorHAnsi" w:hAnsiTheme="minorHAnsi" w:cstheme="minorHAnsi"/>
          <w:sz w:val="18"/>
          <w:szCs w:val="18"/>
        </w:rPr>
      </w:pPr>
      <w:r w:rsidRPr="00EF7CF9">
        <w:rPr>
          <w:rFonts w:asciiTheme="minorHAnsi" w:eastAsiaTheme="minorHAnsi" w:hAnsiTheme="minorHAnsi" w:cstheme="minorBidi"/>
          <w:b/>
          <w:color w:val="00188F"/>
          <w:sz w:val="18"/>
          <w:szCs w:val="22"/>
        </w:rPr>
        <w:t>Downtime</w:t>
      </w:r>
      <w:r w:rsidRPr="00EF7CF9">
        <w:rPr>
          <w:rFonts w:asciiTheme="minorHAnsi" w:eastAsiaTheme="minorHAnsi" w:hAnsiTheme="minorHAnsi" w:cstheme="minorBidi"/>
          <w:sz w:val="18"/>
          <w:szCs w:val="22"/>
        </w:rPr>
        <w:t>: is the total accumulated Deployment minutes, during which the Data Catalog is unavailable. A minute is considered unavailable for a given Data Catalog if all attempts by administrators to add or remove users to the Data Catalog or all attempts by users to execute API calls to the Data Catalog for registering, searching, or deleting Entries either result in an Error Code or do not return a response within five minutes.</w:t>
      </w:r>
    </w:p>
    <w:p w14:paraId="424F5ACD" w14:textId="6CCCDCAB"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795B497B" w14:textId="77777777" w:rsidR="00AA02E4" w:rsidRPr="00EF7CF9" w:rsidRDefault="00AA02E4" w:rsidP="00AA02E4">
      <w:pPr>
        <w:pStyle w:val="ProductList-Body"/>
        <w:rPr>
          <w:szCs w:val="18"/>
        </w:rPr>
      </w:pPr>
    </w:p>
    <w:p w14:paraId="3E1ED9D0" w14:textId="77777777" w:rsidR="00AA02E4" w:rsidRPr="00EF7CF9" w:rsidRDefault="00000000" w:rsidP="00231E58">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96CA38"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02414BE5" w14:textId="77777777" w:rsidTr="00277097">
        <w:trPr>
          <w:tblHeader/>
        </w:trPr>
        <w:tc>
          <w:tcPr>
            <w:tcW w:w="5400" w:type="dxa"/>
            <w:shd w:val="clear" w:color="auto" w:fill="0072C6"/>
          </w:tcPr>
          <w:p w14:paraId="73D88F05" w14:textId="0A3A88F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F3BA5C"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414F5226" w14:textId="77777777" w:rsidTr="00277097">
        <w:tc>
          <w:tcPr>
            <w:tcW w:w="5400" w:type="dxa"/>
          </w:tcPr>
          <w:p w14:paraId="1E0935F5" w14:textId="77777777" w:rsidR="00AA02E4" w:rsidRPr="00EF7CF9" w:rsidRDefault="00AA02E4" w:rsidP="000F31B4">
            <w:pPr>
              <w:pStyle w:val="ProductList-OfferingBody"/>
              <w:jc w:val="center"/>
            </w:pPr>
            <w:r w:rsidRPr="00EF7CF9">
              <w:t>&lt; 99.9%</w:t>
            </w:r>
          </w:p>
        </w:tc>
        <w:tc>
          <w:tcPr>
            <w:tcW w:w="5400" w:type="dxa"/>
          </w:tcPr>
          <w:p w14:paraId="6267C076" w14:textId="77777777" w:rsidR="00AA02E4" w:rsidRPr="00EF7CF9" w:rsidRDefault="00AA02E4" w:rsidP="000F31B4">
            <w:pPr>
              <w:pStyle w:val="ProductList-OfferingBody"/>
              <w:jc w:val="center"/>
            </w:pPr>
            <w:r w:rsidRPr="00EF7CF9">
              <w:t>10%</w:t>
            </w:r>
          </w:p>
        </w:tc>
      </w:tr>
      <w:tr w:rsidR="00AA02E4" w:rsidRPr="00B44CF9" w14:paraId="164588B0" w14:textId="77777777" w:rsidTr="00277097">
        <w:tc>
          <w:tcPr>
            <w:tcW w:w="5400" w:type="dxa"/>
          </w:tcPr>
          <w:p w14:paraId="1B0F4922" w14:textId="77777777" w:rsidR="00AA02E4" w:rsidRPr="00EF7CF9" w:rsidRDefault="00AA02E4" w:rsidP="000F31B4">
            <w:pPr>
              <w:pStyle w:val="ProductList-OfferingBody"/>
              <w:jc w:val="center"/>
            </w:pPr>
            <w:r w:rsidRPr="00EF7CF9">
              <w:t>&lt; 99%</w:t>
            </w:r>
          </w:p>
        </w:tc>
        <w:tc>
          <w:tcPr>
            <w:tcW w:w="5400" w:type="dxa"/>
          </w:tcPr>
          <w:p w14:paraId="34756236" w14:textId="77777777" w:rsidR="00AA02E4" w:rsidRPr="00EF7CF9" w:rsidRDefault="00AA02E4" w:rsidP="000F31B4">
            <w:pPr>
              <w:pStyle w:val="ProductList-OfferingBody"/>
              <w:jc w:val="center"/>
            </w:pPr>
            <w:r w:rsidRPr="00EF7CF9">
              <w:t>25%</w:t>
            </w:r>
          </w:p>
        </w:tc>
      </w:tr>
    </w:tbl>
    <w:bookmarkStart w:id="201" w:name="_Toc457821547"/>
    <w:p w14:paraId="04997DF7"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C3E10A" w14:textId="501CE952" w:rsidR="00F240D4" w:rsidRDefault="00F240D4" w:rsidP="00F240D4">
      <w:pPr>
        <w:pStyle w:val="ProductList-Offering2Heading"/>
        <w:keepNext/>
        <w:tabs>
          <w:tab w:val="clear" w:pos="360"/>
          <w:tab w:val="clear" w:pos="720"/>
          <w:tab w:val="clear" w:pos="1080"/>
        </w:tabs>
        <w:outlineLvl w:val="2"/>
      </w:pPr>
      <w:bookmarkStart w:id="202" w:name="_Toc163569493"/>
      <w:bookmarkStart w:id="203" w:name="_Toc52348949"/>
      <w:r w:rsidRPr="0053721F">
        <w:t>Azure Data Explorer</w:t>
      </w:r>
      <w:r w:rsidR="00B35AF1">
        <w:t xml:space="preserve"> (Kusto)</w:t>
      </w:r>
      <w:bookmarkEnd w:id="202"/>
    </w:p>
    <w:p w14:paraId="279D2037" w14:textId="77777777" w:rsidR="00F240D4" w:rsidRPr="009F4F1B" w:rsidRDefault="00F240D4" w:rsidP="009F4F1B">
      <w:pPr>
        <w:pStyle w:val="ProductList-Body"/>
        <w:keepNext/>
        <w:rPr>
          <w:b/>
          <w:bCs/>
          <w:color w:val="00188F"/>
        </w:rPr>
      </w:pPr>
      <w:r w:rsidRPr="009F4F1B">
        <w:rPr>
          <w:b/>
          <w:bCs/>
          <w:color w:val="00188F"/>
        </w:rPr>
        <w:t>Additional Definitions</w:t>
      </w:r>
    </w:p>
    <w:p w14:paraId="51E9A0D1" w14:textId="77777777" w:rsidR="00F240D4" w:rsidRDefault="00F240D4" w:rsidP="00F240D4">
      <w:pPr>
        <w:pStyle w:val="ProductList-Body"/>
      </w:pPr>
      <w:r>
        <w:t>"</w:t>
      </w:r>
      <w:r w:rsidRPr="009F4F1B">
        <w:rPr>
          <w:b/>
          <w:color w:val="00188F"/>
        </w:rPr>
        <w:t>Cluster</w:t>
      </w:r>
      <w:r>
        <w:t>" means Azure Data Explorer (ADX) operated cluster.</w:t>
      </w:r>
    </w:p>
    <w:p w14:paraId="0ACB4CAB" w14:textId="77777777" w:rsidR="00F240D4" w:rsidRPr="00EF05C2" w:rsidRDefault="00F240D4" w:rsidP="00F240D4">
      <w:pPr>
        <w:pStyle w:val="ProductList-Body"/>
        <w:rPr>
          <w:sz w:val="12"/>
          <w:szCs w:val="12"/>
        </w:rPr>
      </w:pPr>
    </w:p>
    <w:p w14:paraId="3448EE53" w14:textId="05F823B5" w:rsidR="00F240D4" w:rsidRPr="009F4F1B" w:rsidRDefault="00EE6E3C" w:rsidP="00F240D4">
      <w:pPr>
        <w:pStyle w:val="ProductList-Body"/>
        <w:rPr>
          <w:b/>
          <w:bCs/>
          <w:color w:val="00188F"/>
        </w:rPr>
      </w:pPr>
      <w:r>
        <w:rPr>
          <w:b/>
          <w:bCs/>
          <w:color w:val="00188F"/>
        </w:rPr>
        <w:t>Uptime Calculation</w:t>
      </w:r>
      <w:r w:rsidR="00F240D4" w:rsidRPr="009F4F1B">
        <w:rPr>
          <w:b/>
          <w:bCs/>
          <w:color w:val="00188F"/>
        </w:rPr>
        <w:t xml:space="preserve"> and Service Levels for Azure Data Explorer</w:t>
      </w:r>
    </w:p>
    <w:p w14:paraId="6CEBB473" w14:textId="1B7E8BE2" w:rsidR="00F240D4" w:rsidRDefault="00F240D4" w:rsidP="00F240D4">
      <w:pPr>
        <w:pStyle w:val="ProductList-Body"/>
      </w:pPr>
      <w:r>
        <w:t>"</w:t>
      </w:r>
      <w:r w:rsidRPr="009F4F1B">
        <w:rPr>
          <w:b/>
          <w:color w:val="00188F"/>
        </w:rPr>
        <w:t>Maximum Available Minutes</w:t>
      </w:r>
      <w:r>
        <w:t xml:space="preserve">" is the total number of minutes for a given Cluster deployed by Customer in a Microsoft Azure subscription during </w:t>
      </w:r>
      <w:r w:rsidR="003C74BC">
        <w:t>an Applicable Period</w:t>
      </w:r>
      <w:r>
        <w:t>.</w:t>
      </w:r>
    </w:p>
    <w:p w14:paraId="64896F08" w14:textId="77777777" w:rsidR="00272A35" w:rsidRDefault="00272A35" w:rsidP="00F240D4">
      <w:pPr>
        <w:pStyle w:val="ProductList-Body"/>
      </w:pPr>
    </w:p>
    <w:p w14:paraId="297698DD" w14:textId="4D663198" w:rsidR="00F240D4" w:rsidRDefault="00F240D4" w:rsidP="00F240D4">
      <w:pPr>
        <w:pStyle w:val="ProductList-Body"/>
      </w:pPr>
      <w:r>
        <w:t>"</w:t>
      </w:r>
      <w:r w:rsidRPr="009F4F1B">
        <w:rPr>
          <w:b/>
          <w:color w:val="00188F"/>
        </w:rPr>
        <w:t>Downtime</w:t>
      </w:r>
      <w:r>
        <w:t>" is the total number of minutes within Maximum Available Minutes during which a Cluster is unavailable. A minute is considered unavailable for a given Cluster if all continuous attempts within the minute to establish a connection to the Cluster returned an Error Code.</w:t>
      </w:r>
    </w:p>
    <w:p w14:paraId="4F382C56" w14:textId="60C91F41" w:rsidR="00F240D4" w:rsidRDefault="00F240D4" w:rsidP="00F240D4">
      <w:pPr>
        <w:pStyle w:val="ProductList-Body"/>
      </w:pPr>
      <w:r>
        <w:t>"</w:t>
      </w:r>
      <w:r w:rsidR="00AC48A7">
        <w:rPr>
          <w:b/>
          <w:color w:val="00188F"/>
        </w:rPr>
        <w:t>Uptime Percentage</w:t>
      </w:r>
      <w:r>
        <w:t>" for the Azure Data Explorer is calculated as Maximum Available Minutes less Downtime divided by Maximum Available Minutes.</w:t>
      </w:r>
    </w:p>
    <w:p w14:paraId="43BAFB90" w14:textId="1EC0DA1E" w:rsidR="00F240D4" w:rsidRDefault="00AC48A7" w:rsidP="00F240D4">
      <w:pPr>
        <w:pStyle w:val="ProductList-Body"/>
      </w:pPr>
      <w:r>
        <w:t>Uptime Percentage</w:t>
      </w:r>
      <w:r w:rsidR="00F240D4">
        <w:t xml:space="preserve"> is represented by the following formula:</w:t>
      </w:r>
    </w:p>
    <w:p w14:paraId="77519043" w14:textId="77777777" w:rsidR="00F240D4" w:rsidRDefault="00F240D4" w:rsidP="00F240D4">
      <w:pPr>
        <w:pStyle w:val="ProductList-Body"/>
      </w:pPr>
    </w:p>
    <w:p w14:paraId="0F184916" w14:textId="77777777" w:rsidR="00F240D4" w:rsidRPr="006A1FA3" w:rsidRDefault="00000000" w:rsidP="00F240D4">
      <w:pPr>
        <w:pStyle w:val="ProductList-Body"/>
        <w:rPr>
          <w:rFonts w:eastAsiaTheme="minorEastAsia"/>
          <w:color w:val="000000" w:themeColor="text1"/>
          <w:szCs w:val="18"/>
        </w:rPr>
      </w:pPr>
      <m:oMathPara>
        <m:oMath>
          <m:f>
            <m:fPr>
              <m:ctrlPr>
                <w:rPr>
                  <w:rFonts w:ascii="Cambria Math" w:hAnsi="Cambria Math" w:cs="Tahoma"/>
                  <w:color w:val="000000" w:themeColor="text1"/>
                  <w:szCs w:val="18"/>
                </w:rPr>
              </m:ctrlPr>
            </m:fPr>
            <m:num>
              <m:r>
                <w:rPr>
                  <w:rFonts w:ascii="Cambria Math" w:hAnsi="Cambria Math" w:cs="Tahoma"/>
                  <w:color w:val="000000" w:themeColor="text1"/>
                  <w:szCs w:val="18"/>
                </w:rPr>
                <m:t>Maximum Available Minutes-Downtime</m:t>
              </m:r>
            </m:num>
            <m:den>
              <m:r>
                <w:rPr>
                  <w:rFonts w:ascii="Cambria Math" w:hAnsi="Cambria Math" w:cs="Tahoma"/>
                  <w:color w:val="000000" w:themeColor="text1"/>
                  <w:szCs w:val="18"/>
                </w:rPr>
                <m:t xml:space="preserve">Maximum Available Minutes </m:t>
              </m:r>
            </m:den>
          </m:f>
          <m:r>
            <w:rPr>
              <w:rFonts w:ascii="Cambria Math" w:hAnsi="Cambria Math" w:cs="Tahoma"/>
              <w:color w:val="000000" w:themeColor="text1"/>
              <w:szCs w:val="18"/>
            </w:rPr>
            <m:t xml:space="preserve"> x 100</m:t>
          </m:r>
        </m:oMath>
      </m:oMathPara>
    </w:p>
    <w:p w14:paraId="31B89674" w14:textId="77777777" w:rsidR="00F240D4" w:rsidRDefault="00F240D4" w:rsidP="00F240D4">
      <w:pPr>
        <w:pStyle w:val="ProductList-Body"/>
        <w:rPr>
          <w:rFonts w:eastAsiaTheme="minorEastAsia"/>
          <w:color w:val="000000" w:themeColor="text1"/>
          <w:szCs w:val="18"/>
        </w:rPr>
      </w:pPr>
    </w:p>
    <w:p w14:paraId="1170A23B" w14:textId="77777777" w:rsidR="00F240D4" w:rsidRPr="00EF7CF9" w:rsidRDefault="00F240D4" w:rsidP="00F240D4">
      <w:pPr>
        <w:pStyle w:val="ProductList-Body"/>
      </w:pPr>
      <w:r w:rsidRPr="00BF6EA8">
        <w:rPr>
          <w:b/>
          <w:color w:val="00188F"/>
        </w:rPr>
        <w:t>The following Service Levels and Service Credits are applicable to Customer’s use of the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240D4" w:rsidRPr="00B44CF9" w14:paraId="370EA53A" w14:textId="77777777">
        <w:trPr>
          <w:tblHeader/>
        </w:trPr>
        <w:tc>
          <w:tcPr>
            <w:tcW w:w="5400" w:type="dxa"/>
            <w:shd w:val="clear" w:color="auto" w:fill="0072C6"/>
          </w:tcPr>
          <w:p w14:paraId="290C6CDA" w14:textId="2CD84961" w:rsidR="00F240D4" w:rsidRPr="00EF7CF9" w:rsidRDefault="00AC48A7">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B8C29B" w14:textId="77777777" w:rsidR="00F240D4" w:rsidRPr="00EF7CF9" w:rsidRDefault="00F240D4">
            <w:pPr>
              <w:pStyle w:val="ProductList-OfferingBody"/>
              <w:jc w:val="center"/>
              <w:rPr>
                <w:color w:val="FFFFFF" w:themeColor="background1"/>
              </w:rPr>
            </w:pPr>
            <w:r w:rsidRPr="00EF7CF9">
              <w:rPr>
                <w:color w:val="FFFFFF" w:themeColor="background1"/>
              </w:rPr>
              <w:t>Service Credit</w:t>
            </w:r>
          </w:p>
        </w:tc>
      </w:tr>
      <w:tr w:rsidR="00F240D4" w:rsidRPr="00B44CF9" w14:paraId="31A630CC" w14:textId="77777777">
        <w:tc>
          <w:tcPr>
            <w:tcW w:w="5400" w:type="dxa"/>
            <w:tcBorders>
              <w:bottom w:val="single" w:sz="4" w:space="0" w:color="000000" w:themeColor="text1"/>
            </w:tcBorders>
          </w:tcPr>
          <w:p w14:paraId="47E571A5" w14:textId="77777777" w:rsidR="00F240D4" w:rsidRPr="00EF7CF9" w:rsidRDefault="00F240D4">
            <w:pPr>
              <w:pStyle w:val="ProductList-OfferingBody"/>
              <w:jc w:val="center"/>
            </w:pPr>
            <w:r w:rsidRPr="00EF7CF9">
              <w:t>&lt; 99.9%</w:t>
            </w:r>
          </w:p>
        </w:tc>
        <w:tc>
          <w:tcPr>
            <w:tcW w:w="5400" w:type="dxa"/>
            <w:tcBorders>
              <w:bottom w:val="single" w:sz="4" w:space="0" w:color="000000" w:themeColor="text1"/>
            </w:tcBorders>
          </w:tcPr>
          <w:p w14:paraId="48459D09" w14:textId="77777777" w:rsidR="00F240D4" w:rsidRPr="00EF7CF9" w:rsidRDefault="00F240D4">
            <w:pPr>
              <w:pStyle w:val="ProductList-OfferingBody"/>
              <w:jc w:val="center"/>
            </w:pPr>
            <w:r w:rsidRPr="00EF7CF9">
              <w:t>10%</w:t>
            </w:r>
          </w:p>
        </w:tc>
      </w:tr>
      <w:tr w:rsidR="00F240D4" w:rsidRPr="00B44CF9" w14:paraId="1672F988" w14:textId="77777777">
        <w:tc>
          <w:tcPr>
            <w:tcW w:w="5400" w:type="dxa"/>
            <w:tcBorders>
              <w:bottom w:val="single" w:sz="4" w:space="0" w:color="auto"/>
            </w:tcBorders>
          </w:tcPr>
          <w:p w14:paraId="4FAAC35F" w14:textId="77777777" w:rsidR="00F240D4" w:rsidRPr="00EF7CF9" w:rsidRDefault="00F240D4">
            <w:pPr>
              <w:pStyle w:val="ProductList-OfferingBody"/>
              <w:jc w:val="center"/>
            </w:pPr>
            <w:r w:rsidRPr="00EF7CF9">
              <w:t>&lt; 99%</w:t>
            </w:r>
          </w:p>
        </w:tc>
        <w:tc>
          <w:tcPr>
            <w:tcW w:w="5400" w:type="dxa"/>
            <w:tcBorders>
              <w:bottom w:val="single" w:sz="4" w:space="0" w:color="auto"/>
            </w:tcBorders>
          </w:tcPr>
          <w:p w14:paraId="6515F55E" w14:textId="77777777" w:rsidR="00F240D4" w:rsidRPr="00EF7CF9" w:rsidRDefault="00F240D4">
            <w:pPr>
              <w:pStyle w:val="ProductList-OfferingBody"/>
              <w:jc w:val="center"/>
            </w:pPr>
            <w:r w:rsidRPr="00EF7CF9">
              <w:t>25%</w:t>
            </w:r>
          </w:p>
        </w:tc>
      </w:tr>
    </w:tbl>
    <w:p w14:paraId="53DB9CD7" w14:textId="77777777" w:rsidR="00F240D4" w:rsidRPr="00EF7CF9" w:rsidRDefault="00000000" w:rsidP="00F240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240D4" w:rsidRPr="00EF7CF9">
          <w:rPr>
            <w:rStyle w:val="Hyperlink"/>
            <w:sz w:val="16"/>
            <w:szCs w:val="16"/>
          </w:rPr>
          <w:t>Table of Contents</w:t>
        </w:r>
      </w:hyperlink>
      <w:r w:rsidR="00F240D4" w:rsidRPr="00EF7CF9">
        <w:rPr>
          <w:sz w:val="16"/>
          <w:szCs w:val="16"/>
        </w:rPr>
        <w:t xml:space="preserve"> / </w:t>
      </w:r>
      <w:hyperlink w:anchor="Definitions" w:tooltip="Definitions" w:history="1">
        <w:r w:rsidR="00F240D4" w:rsidRPr="00EF7CF9">
          <w:rPr>
            <w:rStyle w:val="Hyperlink"/>
            <w:sz w:val="16"/>
            <w:szCs w:val="16"/>
          </w:rPr>
          <w:t>Definitions</w:t>
        </w:r>
      </w:hyperlink>
    </w:p>
    <w:p w14:paraId="0F821EC9" w14:textId="77777777" w:rsidR="00AA02E4" w:rsidRPr="00EF7CF9" w:rsidRDefault="00AA02E4" w:rsidP="00AA02E4">
      <w:pPr>
        <w:pStyle w:val="ProductList-Offering2Heading"/>
        <w:tabs>
          <w:tab w:val="clear" w:pos="360"/>
          <w:tab w:val="clear" w:pos="720"/>
          <w:tab w:val="clear" w:pos="1080"/>
        </w:tabs>
        <w:outlineLvl w:val="2"/>
      </w:pPr>
      <w:bookmarkStart w:id="204" w:name="_Toc163569494"/>
      <w:r>
        <w:t xml:space="preserve">Azure </w:t>
      </w:r>
      <w:r w:rsidRPr="00EF7CF9">
        <w:t>Data Factory</w:t>
      </w:r>
      <w:bookmarkEnd w:id="204"/>
      <w:r w:rsidRPr="00EF7CF9">
        <w:t xml:space="preserve"> </w:t>
      </w:r>
      <w:bookmarkEnd w:id="201"/>
      <w:bookmarkEnd w:id="203"/>
    </w:p>
    <w:p w14:paraId="0DE3C563"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76181B90" w14:textId="77777777" w:rsidR="00AA02E4" w:rsidRDefault="00AA02E4" w:rsidP="00AA02E4">
      <w:pPr>
        <w:pStyle w:val="ProductList-Body"/>
      </w:pPr>
      <w:r>
        <w:t>“</w:t>
      </w:r>
      <w:r>
        <w:rPr>
          <w:b/>
          <w:color w:val="00188F"/>
        </w:rPr>
        <w:t>Resources</w:t>
      </w:r>
      <w:r>
        <w:t>” means integration runtimes (including Azure, SSIS and self-hosted Integration Runtimes), triggers, pipelines, data sets, and linked services created within a Data Factory.</w:t>
      </w:r>
    </w:p>
    <w:p w14:paraId="15E650C9" w14:textId="77777777" w:rsidR="00AA02E4" w:rsidRPr="00EF7CF9" w:rsidRDefault="00AA02E4" w:rsidP="00AA02E4">
      <w:pPr>
        <w:pStyle w:val="ProductList-Body"/>
      </w:pPr>
      <w:r w:rsidRPr="00571855">
        <w:t>“</w:t>
      </w:r>
      <w:r w:rsidRPr="00EF7CF9">
        <w:rPr>
          <w:b/>
          <w:color w:val="00188F"/>
        </w:rPr>
        <w:t>Activity Run</w:t>
      </w:r>
      <w:r w:rsidRPr="00571855">
        <w:t>”</w:t>
      </w:r>
      <w:r w:rsidRPr="00EF7CF9">
        <w:rPr>
          <w:b/>
          <w:color w:val="00188F"/>
        </w:rPr>
        <w:t xml:space="preserve"> </w:t>
      </w:r>
      <w:r w:rsidRPr="00EF7CF9">
        <w:t>means the execution or attempted execution of an activity</w:t>
      </w:r>
    </w:p>
    <w:p w14:paraId="41EC9AB8" w14:textId="0083EBE7" w:rsidR="00AA02E4" w:rsidRPr="00ED4527" w:rsidRDefault="00EE6E3C" w:rsidP="00061819">
      <w:pPr>
        <w:pStyle w:val="ProductList-Body"/>
        <w:spacing w:before="120"/>
        <w:rPr>
          <w:b/>
          <w:bCs/>
          <w:color w:val="00188F"/>
        </w:rPr>
      </w:pPr>
      <w:r>
        <w:rPr>
          <w:b/>
          <w:bCs/>
          <w:color w:val="00188F"/>
        </w:rPr>
        <w:t>Uptime Calculation</w:t>
      </w:r>
      <w:r w:rsidR="00AA02E4" w:rsidRPr="00ED4527">
        <w:rPr>
          <w:b/>
          <w:bCs/>
          <w:color w:val="00188F"/>
        </w:rPr>
        <w:t xml:space="preserve"> for Data Factory API Calls</w:t>
      </w:r>
    </w:p>
    <w:p w14:paraId="2CF86461" w14:textId="77777777" w:rsidR="00AA02E4" w:rsidRDefault="00AA02E4" w:rsidP="00AA02E4">
      <w:pPr>
        <w:pStyle w:val="ProductList-Body"/>
        <w:rPr>
          <w:b/>
          <w:color w:val="00188F"/>
        </w:rPr>
      </w:pPr>
      <w:r>
        <w:rPr>
          <w:b/>
          <w:color w:val="00188F"/>
        </w:rPr>
        <w:t>Additional Definitions</w:t>
      </w:r>
      <w:r>
        <w:t>:</w:t>
      </w:r>
    </w:p>
    <w:p w14:paraId="502FA76B" w14:textId="5FFDB257" w:rsidR="00AA02E4" w:rsidRDefault="00AA02E4" w:rsidP="00AA02E4">
      <w:pPr>
        <w:pStyle w:val="ProductList-Body"/>
      </w:pPr>
      <w:r>
        <w:t>“</w:t>
      </w:r>
      <w:r>
        <w:rPr>
          <w:b/>
          <w:color w:val="00188F"/>
        </w:rPr>
        <w:t>Total Requests</w:t>
      </w:r>
      <w:r>
        <w:t xml:space="preserve">” is the set of all requests, other than Excluded Requests, to perform operations against Resources during </w:t>
      </w:r>
      <w:r w:rsidR="003C74BC">
        <w:t>an Applicable Period</w:t>
      </w:r>
      <w:r>
        <w:t xml:space="preserve"> for a given Microsoft Azure subscription.</w:t>
      </w:r>
    </w:p>
    <w:p w14:paraId="4F3686F7" w14:textId="37069BFE" w:rsidR="00AA02E4" w:rsidRDefault="00AA02E4" w:rsidP="00AA02E4">
      <w:pPr>
        <w:pStyle w:val="ProductList-Body"/>
      </w:pPr>
      <w:r>
        <w:t>“</w:t>
      </w:r>
      <w:r>
        <w:rPr>
          <w:b/>
          <w:color w:val="00188F"/>
        </w:rPr>
        <w:t>Excluded Requests</w:t>
      </w:r>
      <w:r>
        <w:t>” is the set of requests that result in an HTTP 4xx status code, other than an HTTP 408 status code.</w:t>
      </w:r>
    </w:p>
    <w:p w14:paraId="79E49C6D" w14:textId="139B22B6" w:rsidR="00AA02E4" w:rsidRDefault="00AA02E4" w:rsidP="00AA02E4">
      <w:pPr>
        <w:pStyle w:val="ProductList-Body"/>
      </w:pPr>
      <w:r>
        <w:t>“</w:t>
      </w:r>
      <w:r>
        <w:rPr>
          <w:b/>
          <w:color w:val="00188F"/>
        </w:rPr>
        <w:t>Failed Requests</w:t>
      </w:r>
      <w:r>
        <w:t>” is the set of all requests within Total Requests that either return an Error Code or an HTTP 408 status code or otherwise fail to return a Success Code within two minutes.</w:t>
      </w:r>
    </w:p>
    <w:p w14:paraId="2D21FDFB" w14:textId="418F65E0" w:rsidR="00AA02E4" w:rsidRDefault="00AA02E4" w:rsidP="00AA02E4">
      <w:pPr>
        <w:pStyle w:val="ProductList-Body"/>
      </w:pPr>
      <w:r>
        <w:rPr>
          <w:b/>
          <w:color w:val="00188F"/>
        </w:rPr>
        <w:t>“</w:t>
      </w:r>
      <w:r w:rsidR="00AC48A7">
        <w:rPr>
          <w:b/>
          <w:color w:val="00188F"/>
        </w:rPr>
        <w:t>Uptime Percentage</w:t>
      </w:r>
      <w:r>
        <w:t>” for</w:t>
      </w:r>
      <w:r w:rsidRPr="00EF7CF9">
        <w:t xml:space="preserve"> the API calls made to the Data Factory Services is calculated as Total Requests less Failed Requests divided by Total Requests in </w:t>
      </w:r>
      <w:r w:rsidR="003C74BC">
        <w:t>an Applicable Period</w:t>
      </w:r>
      <w:r w:rsidRPr="00EF7CF9">
        <w:t xml:space="preserve"> for a given Microsoft Azure subscription.</w:t>
      </w:r>
    </w:p>
    <w:p w14:paraId="0C1962F3" w14:textId="5EA7870E" w:rsidR="00AA02E4" w:rsidRPr="00EF7CF9" w:rsidRDefault="00AC48A7" w:rsidP="00AA02E4">
      <w:pPr>
        <w:pStyle w:val="ProductList-Body"/>
      </w:pPr>
      <w:r>
        <w:t>Uptime Percentage</w:t>
      </w:r>
      <w:r w:rsidR="00AA02E4" w:rsidRPr="00EF7CF9">
        <w:t xml:space="preserve"> is represented by the following formula:</w:t>
      </w:r>
    </w:p>
    <w:p w14:paraId="20D98153" w14:textId="77777777" w:rsidR="00AA02E4" w:rsidRPr="00EF7CF9" w:rsidRDefault="00AA02E4" w:rsidP="00AA02E4">
      <w:pPr>
        <w:rPr>
          <w:rFonts w:ascii="Cambria Math" w:hAnsi="Cambria Math" w:cs="Tahoma"/>
          <w:i/>
          <w:color w:val="000000" w:themeColor="text1"/>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oMath>
      </m:oMathPara>
    </w:p>
    <w:p w14:paraId="534303A0" w14:textId="77777777" w:rsidR="00AA02E4" w:rsidRPr="0043572D" w:rsidRDefault="00AA02E4" w:rsidP="00AA02E4">
      <w:pPr>
        <w:pStyle w:val="ProductList-Body"/>
        <w:rPr>
          <w:b/>
          <w:color w:val="00188F"/>
        </w:rPr>
      </w:pPr>
      <w:r w:rsidRPr="0043572D">
        <w:rPr>
          <w:b/>
          <w:color w:val="00188F"/>
        </w:rPr>
        <w:t>The following Service Credits are applicable to Customer’s use of API calls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63998EDA" w14:textId="77777777" w:rsidTr="00277097">
        <w:trPr>
          <w:tblHeader/>
        </w:trPr>
        <w:tc>
          <w:tcPr>
            <w:tcW w:w="5400" w:type="dxa"/>
            <w:shd w:val="clear" w:color="auto" w:fill="0072C6"/>
          </w:tcPr>
          <w:p w14:paraId="4CEEECFD" w14:textId="5BF51D0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50673EA"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18C3EE26" w14:textId="77777777" w:rsidTr="00277097">
        <w:tc>
          <w:tcPr>
            <w:tcW w:w="5400" w:type="dxa"/>
          </w:tcPr>
          <w:p w14:paraId="150A3FE7" w14:textId="77777777" w:rsidR="00AA02E4" w:rsidRPr="00EF7CF9" w:rsidRDefault="00AA02E4" w:rsidP="000F31B4">
            <w:pPr>
              <w:pStyle w:val="ProductList-OfferingBody"/>
              <w:jc w:val="center"/>
            </w:pPr>
            <w:r w:rsidRPr="00EF7CF9">
              <w:t>&lt; 99.9%</w:t>
            </w:r>
          </w:p>
        </w:tc>
        <w:tc>
          <w:tcPr>
            <w:tcW w:w="5400" w:type="dxa"/>
          </w:tcPr>
          <w:p w14:paraId="45423A50" w14:textId="77777777" w:rsidR="00AA02E4" w:rsidRPr="00EF7CF9" w:rsidRDefault="00AA02E4" w:rsidP="000F31B4">
            <w:pPr>
              <w:pStyle w:val="ProductList-OfferingBody"/>
              <w:jc w:val="center"/>
            </w:pPr>
            <w:r w:rsidRPr="00EF7CF9">
              <w:t>10%</w:t>
            </w:r>
          </w:p>
        </w:tc>
      </w:tr>
      <w:tr w:rsidR="00AA02E4" w:rsidRPr="00B44CF9" w14:paraId="11382E4F" w14:textId="77777777" w:rsidTr="00277097">
        <w:tc>
          <w:tcPr>
            <w:tcW w:w="5400" w:type="dxa"/>
          </w:tcPr>
          <w:p w14:paraId="2F93EE8A" w14:textId="77777777" w:rsidR="00AA02E4" w:rsidRPr="00EF7CF9" w:rsidRDefault="00AA02E4" w:rsidP="000F31B4">
            <w:pPr>
              <w:pStyle w:val="ProductList-OfferingBody"/>
              <w:jc w:val="center"/>
            </w:pPr>
            <w:r w:rsidRPr="00EF7CF9">
              <w:t>&lt; 99%</w:t>
            </w:r>
          </w:p>
        </w:tc>
        <w:tc>
          <w:tcPr>
            <w:tcW w:w="5400" w:type="dxa"/>
          </w:tcPr>
          <w:p w14:paraId="5932E997" w14:textId="77777777" w:rsidR="00AA02E4" w:rsidRPr="00EF7CF9" w:rsidRDefault="00AA02E4" w:rsidP="000F31B4">
            <w:pPr>
              <w:pStyle w:val="ProductList-OfferingBody"/>
              <w:jc w:val="center"/>
            </w:pPr>
            <w:r w:rsidRPr="00EF7CF9">
              <w:t>25%</w:t>
            </w:r>
          </w:p>
        </w:tc>
      </w:tr>
    </w:tbl>
    <w:p w14:paraId="7FE0019D" w14:textId="65672919" w:rsidR="00AA02E4" w:rsidRPr="00ED4527" w:rsidRDefault="00EE6E3C" w:rsidP="00B34B47">
      <w:pPr>
        <w:pStyle w:val="ProductList-Body"/>
        <w:keepNext/>
        <w:spacing w:before="120"/>
        <w:rPr>
          <w:b/>
          <w:bCs/>
          <w:color w:val="00188F"/>
        </w:rPr>
      </w:pPr>
      <w:r>
        <w:rPr>
          <w:b/>
          <w:bCs/>
          <w:color w:val="00188F"/>
        </w:rPr>
        <w:t>Uptime Calculation</w:t>
      </w:r>
      <w:r w:rsidR="00AA02E4" w:rsidRPr="00ED4527">
        <w:rPr>
          <w:b/>
          <w:bCs/>
          <w:color w:val="00188F"/>
        </w:rPr>
        <w:t xml:space="preserve"> for Data Factory Activity Runs</w:t>
      </w:r>
    </w:p>
    <w:p w14:paraId="4FAAD9F9" w14:textId="77777777" w:rsidR="00AA02E4" w:rsidRPr="00AA02E4" w:rsidRDefault="00AA02E4" w:rsidP="00AA02E4">
      <w:pPr>
        <w:pStyle w:val="ProductList-Body"/>
        <w:keepNext/>
        <w:rPr>
          <w:b/>
          <w:bCs/>
          <w:color w:val="00188F"/>
        </w:rPr>
      </w:pPr>
      <w:r w:rsidRPr="00AA02E4">
        <w:rPr>
          <w:b/>
          <w:bCs/>
          <w:color w:val="00188F"/>
        </w:rPr>
        <w:t>Additional Definitions:</w:t>
      </w:r>
    </w:p>
    <w:p w14:paraId="6878FBB3" w14:textId="32AD1821" w:rsidR="00AA02E4" w:rsidRPr="00EF7CF9" w:rsidRDefault="00AA02E4" w:rsidP="00AA02E4">
      <w:pPr>
        <w:pStyle w:val="ProductList-Body"/>
      </w:pPr>
      <w:r w:rsidRPr="00571855">
        <w:t>“</w:t>
      </w:r>
      <w:r w:rsidRPr="00EF7CF9">
        <w:rPr>
          <w:b/>
          <w:color w:val="00188F"/>
        </w:rPr>
        <w:t>Total Activity Runs</w:t>
      </w:r>
      <w:r w:rsidRPr="00571855">
        <w:t>”</w:t>
      </w:r>
      <w:r w:rsidRPr="00EF7CF9">
        <w:rPr>
          <w:b/>
          <w:color w:val="00188F"/>
        </w:rPr>
        <w:t xml:space="preserve"> </w:t>
      </w:r>
      <w:r w:rsidRPr="00EF7CF9">
        <w:rPr>
          <w:rFonts w:cs="Tahoma"/>
        </w:rPr>
        <w:t xml:space="preserve">is the total number of Activity Runs attempted during in </w:t>
      </w:r>
      <w:r w:rsidR="003C74BC">
        <w:rPr>
          <w:rFonts w:cs="Tahoma"/>
        </w:rPr>
        <w:t>an Applicable Period</w:t>
      </w:r>
      <w:r w:rsidRPr="00EF7CF9">
        <w:rPr>
          <w:rFonts w:cs="Tahoma"/>
        </w:rPr>
        <w:t xml:space="preserve"> for a given Microsoft Azure Subscription.</w:t>
      </w:r>
    </w:p>
    <w:p w14:paraId="045CDE7E" w14:textId="77777777" w:rsidR="00AA02E4" w:rsidRPr="00EF7CF9" w:rsidRDefault="00AA02E4" w:rsidP="00AA02E4">
      <w:pPr>
        <w:pStyle w:val="ProductList-Body"/>
      </w:pPr>
      <w:r w:rsidRPr="00571855">
        <w:t>“</w:t>
      </w:r>
      <w:r w:rsidRPr="00EF7CF9">
        <w:rPr>
          <w:b/>
          <w:color w:val="00188F"/>
        </w:rPr>
        <w:t>Delayed Activity Runs</w:t>
      </w:r>
      <w:r w:rsidRPr="00571855">
        <w:t>”</w:t>
      </w:r>
      <w:r w:rsidRPr="00EF7CF9">
        <w:t xml:space="preserve"> is the total number of attempted Activity Runs in which an activity fails to begin executing within four (4) minutes after the time at which it is scheduled for execution and all dependencies that are prerequisite to execution have been satisfied.</w:t>
      </w:r>
    </w:p>
    <w:p w14:paraId="79D040CA" w14:textId="77777777" w:rsidR="00AA02E4" w:rsidRPr="00B34B47" w:rsidRDefault="00AA02E4" w:rsidP="00AA02E4">
      <w:pPr>
        <w:pStyle w:val="ProductList-Body"/>
        <w:rPr>
          <w:sz w:val="12"/>
          <w:szCs w:val="12"/>
        </w:rPr>
      </w:pPr>
    </w:p>
    <w:p w14:paraId="45528E5A" w14:textId="705F1A51" w:rsidR="00AA02E4" w:rsidRPr="00ED4527" w:rsidRDefault="00AA02E4" w:rsidP="00AA02E4">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Data Factory Service is calculated as Total Activity Runs less Delayed Activity Runs divided by Total Activity Runs in </w:t>
      </w:r>
      <w:r w:rsidR="003C74BC">
        <w:rPr>
          <w:color w:val="000000" w:themeColor="text1"/>
        </w:rPr>
        <w:t>an Applicable Period</w:t>
      </w:r>
      <w:r w:rsidRPr="00ED4527">
        <w:rPr>
          <w:color w:val="000000" w:themeColor="text1"/>
        </w:rPr>
        <w:t xml:space="preserve"> for a given Microsoft Azure subscription.</w:t>
      </w:r>
    </w:p>
    <w:p w14:paraId="0B2BEE09" w14:textId="0B818B97" w:rsidR="00AA02E4" w:rsidRPr="00EF7CF9" w:rsidRDefault="00AA02E4" w:rsidP="00AA02E4">
      <w:pPr>
        <w:pStyle w:val="ProductList-Body"/>
      </w:pPr>
      <w:r w:rsidRPr="00EF7CF9">
        <w:t xml:space="preserve">The </w:t>
      </w:r>
      <w:r w:rsidR="00AC48A7">
        <w:t>Uptime Percentage</w:t>
      </w:r>
      <w:r w:rsidRPr="00EF7CF9">
        <w:t xml:space="preserve"> is calculated using the following formula:</w:t>
      </w:r>
    </w:p>
    <w:p w14:paraId="2F5792DB" w14:textId="77777777" w:rsidR="00AA02E4" w:rsidRPr="00EF7CF9" w:rsidRDefault="00AA02E4" w:rsidP="00AA02E4">
      <w:pPr>
        <w:pStyle w:val="ProductList-Body"/>
      </w:pPr>
    </w:p>
    <w:p w14:paraId="4DA9AF41" w14:textId="77777777" w:rsidR="00AA02E4" w:rsidRPr="00EF7CF9" w:rsidRDefault="00000000" w:rsidP="00AA02E4">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Activity Runs-Delayed Activty Runs</m:t>
              </m:r>
            </m:num>
            <m:den>
              <m:r>
                <w:rPr>
                  <w:rFonts w:ascii="Cambria Math" w:hAnsi="Cambria Math" w:cs="Tahoma"/>
                  <w:color w:val="000000" w:themeColor="text1"/>
                  <w:sz w:val="18"/>
                  <w:szCs w:val="18"/>
                </w:rPr>
                <m:t xml:space="preserve">Total Activity Runs </m:t>
              </m:r>
            </m:den>
          </m:f>
          <m:r>
            <w:rPr>
              <w:rFonts w:ascii="Cambria Math" w:hAnsi="Cambria Math" w:cs="Tahoma"/>
              <w:color w:val="000000" w:themeColor="text1"/>
              <w:sz w:val="18"/>
              <w:szCs w:val="18"/>
            </w:rPr>
            <m:t xml:space="preserve"> x 100</m:t>
          </m:r>
        </m:oMath>
      </m:oMathPara>
    </w:p>
    <w:p w14:paraId="01B52656" w14:textId="77777777" w:rsidR="00AA02E4" w:rsidRPr="00EF7CF9" w:rsidRDefault="00AA02E4" w:rsidP="00AA02E4">
      <w:pPr>
        <w:pStyle w:val="ProductList-Body"/>
      </w:pPr>
      <w:r w:rsidRPr="00E85E17">
        <w:rPr>
          <w:b/>
          <w:color w:val="00188F"/>
        </w:rPr>
        <w:t>The following Service Levels and Service Credits are applicable to Customer’s Activity Runs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20188BB8" w14:textId="77777777" w:rsidTr="00277097">
        <w:trPr>
          <w:tblHeader/>
        </w:trPr>
        <w:tc>
          <w:tcPr>
            <w:tcW w:w="5400" w:type="dxa"/>
            <w:shd w:val="clear" w:color="auto" w:fill="0072C6"/>
          </w:tcPr>
          <w:p w14:paraId="1D8C5CEE" w14:textId="195157CF"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CD5C5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A555355" w14:textId="77777777" w:rsidTr="00277097">
        <w:tc>
          <w:tcPr>
            <w:tcW w:w="5400" w:type="dxa"/>
            <w:tcBorders>
              <w:bottom w:val="single" w:sz="4" w:space="0" w:color="000000" w:themeColor="text1"/>
            </w:tcBorders>
          </w:tcPr>
          <w:p w14:paraId="68B4D667" w14:textId="77777777" w:rsidR="00AA02E4" w:rsidRPr="00EF7CF9" w:rsidRDefault="00AA02E4" w:rsidP="000F31B4">
            <w:pPr>
              <w:pStyle w:val="ProductList-OfferingBody"/>
              <w:jc w:val="center"/>
            </w:pPr>
            <w:r w:rsidRPr="00EF7CF9">
              <w:t>&lt; 99.9%</w:t>
            </w:r>
          </w:p>
        </w:tc>
        <w:tc>
          <w:tcPr>
            <w:tcW w:w="5400" w:type="dxa"/>
            <w:tcBorders>
              <w:bottom w:val="single" w:sz="4" w:space="0" w:color="000000" w:themeColor="text1"/>
            </w:tcBorders>
          </w:tcPr>
          <w:p w14:paraId="7C920EF9" w14:textId="77777777" w:rsidR="00AA02E4" w:rsidRPr="00EF7CF9" w:rsidRDefault="00AA02E4" w:rsidP="000F31B4">
            <w:pPr>
              <w:pStyle w:val="ProductList-OfferingBody"/>
              <w:jc w:val="center"/>
            </w:pPr>
            <w:r w:rsidRPr="00EF7CF9">
              <w:t>10%</w:t>
            </w:r>
          </w:p>
        </w:tc>
      </w:tr>
      <w:tr w:rsidR="00AA02E4" w:rsidRPr="00B44CF9" w14:paraId="66B4DA7A" w14:textId="77777777" w:rsidTr="00277097">
        <w:tc>
          <w:tcPr>
            <w:tcW w:w="5400" w:type="dxa"/>
            <w:tcBorders>
              <w:bottom w:val="single" w:sz="4" w:space="0" w:color="auto"/>
            </w:tcBorders>
          </w:tcPr>
          <w:p w14:paraId="066A9483" w14:textId="77777777" w:rsidR="00AA02E4" w:rsidRPr="00EF7CF9" w:rsidRDefault="00AA02E4" w:rsidP="000F31B4">
            <w:pPr>
              <w:pStyle w:val="ProductList-OfferingBody"/>
              <w:jc w:val="center"/>
            </w:pPr>
            <w:r w:rsidRPr="00EF7CF9">
              <w:t>&lt; 99%</w:t>
            </w:r>
          </w:p>
        </w:tc>
        <w:tc>
          <w:tcPr>
            <w:tcW w:w="5400" w:type="dxa"/>
            <w:tcBorders>
              <w:bottom w:val="single" w:sz="4" w:space="0" w:color="auto"/>
            </w:tcBorders>
          </w:tcPr>
          <w:p w14:paraId="41D014A5" w14:textId="77777777" w:rsidR="00AA02E4" w:rsidRPr="00EF7CF9" w:rsidRDefault="00AA02E4" w:rsidP="000F31B4">
            <w:pPr>
              <w:pStyle w:val="ProductList-OfferingBody"/>
              <w:jc w:val="center"/>
            </w:pPr>
            <w:r w:rsidRPr="00EF7CF9">
              <w:t>25%</w:t>
            </w:r>
          </w:p>
        </w:tc>
      </w:tr>
    </w:tbl>
    <w:bookmarkStart w:id="205" w:name="_Toc457821548"/>
    <w:p w14:paraId="432E60AC"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53F84F8" w14:textId="2A9E744D" w:rsidR="00AA02E4" w:rsidRPr="00EF7CF9" w:rsidRDefault="00AA02E4" w:rsidP="00AA02E4">
      <w:pPr>
        <w:pStyle w:val="ProductList-Offering2Heading"/>
        <w:keepNext/>
        <w:tabs>
          <w:tab w:val="clear" w:pos="360"/>
          <w:tab w:val="clear" w:pos="720"/>
          <w:tab w:val="clear" w:pos="1080"/>
        </w:tabs>
        <w:outlineLvl w:val="2"/>
      </w:pPr>
      <w:bookmarkStart w:id="206" w:name="_Toc52348951"/>
      <w:bookmarkStart w:id="207" w:name="_Toc163569495"/>
      <w:bookmarkStart w:id="208" w:name="_Toc457821549"/>
      <w:bookmarkEnd w:id="205"/>
      <w:r w:rsidRPr="00EF7CF9">
        <w:t>Data Lake Analytics</w:t>
      </w:r>
      <w:bookmarkEnd w:id="206"/>
      <w:bookmarkEnd w:id="207"/>
    </w:p>
    <w:p w14:paraId="50DCF9CE" w14:textId="77777777" w:rsidR="00AA02E4" w:rsidRPr="00EF7CF9" w:rsidRDefault="00AA02E4" w:rsidP="00AA02E4">
      <w:pPr>
        <w:pStyle w:val="ProductList-Body"/>
        <w:keepNext/>
        <w:rPr>
          <w:b/>
          <w:color w:val="00188F"/>
        </w:rPr>
      </w:pPr>
      <w:r w:rsidRPr="00EF7CF9">
        <w:rPr>
          <w:b/>
          <w:color w:val="00188F"/>
        </w:rPr>
        <w:t>Additional Definitions</w:t>
      </w:r>
      <w:r w:rsidRPr="00EF7CF9">
        <w:t>:</w:t>
      </w:r>
    </w:p>
    <w:p w14:paraId="48683A43" w14:textId="358376A4"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w:t>
      </w:r>
      <w:r w:rsidR="00A94D3D">
        <w:t>Data Lake</w:t>
      </w:r>
      <w:r w:rsidRPr="00EF7CF9">
        <w:t xml:space="preserve"> Analytics accounts in a given Azure subscription during </w:t>
      </w:r>
      <w:r w:rsidR="003C74BC">
        <w:t>an Applicable Period</w:t>
      </w:r>
      <w:r w:rsidRPr="00EF7CF9">
        <w:t>.</w:t>
      </w:r>
    </w:p>
    <w:p w14:paraId="619001CB"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and 25 seconds for all other operations with an additional 2 seconds per MB for operations with payload</w:t>
      </w:r>
      <w:r w:rsidRPr="00B32E8E">
        <w:rPr>
          <w:rFonts w:ascii="Calibri" w:eastAsia="Calibri" w:hAnsi="Calibri" w:cs="Calibri"/>
          <w:sz w:val="18"/>
          <w:szCs w:val="18"/>
        </w:rPr>
        <w:t>.</w:t>
      </w:r>
    </w:p>
    <w:p w14:paraId="6CA1A056" w14:textId="77777777" w:rsidR="00AA02E4" w:rsidRPr="00EF7CF9"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456F89ED" w14:textId="793C232D"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630B3272" w14:textId="77777777" w:rsidR="00AA02E4" w:rsidRPr="0043572D" w:rsidRDefault="00AA02E4" w:rsidP="00AA02E4">
      <w:pPr>
        <w:pStyle w:val="ProductList-Body"/>
        <w:rPr>
          <w:sz w:val="12"/>
          <w:szCs w:val="12"/>
        </w:rPr>
      </w:pPr>
    </w:p>
    <w:p w14:paraId="3F9B2817" w14:textId="77777777" w:rsidR="00AA02E4" w:rsidRPr="00EF7CF9" w:rsidRDefault="00AA02E4" w:rsidP="008E4D59">
      <w:pPr>
        <w:pStyle w:val="ListParagraph"/>
        <w:spacing w:after="12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E5DCAAE"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7623A6D3" w14:textId="77777777" w:rsidTr="00277097">
        <w:trPr>
          <w:tblHeader/>
        </w:trPr>
        <w:tc>
          <w:tcPr>
            <w:tcW w:w="5400" w:type="dxa"/>
            <w:shd w:val="clear" w:color="auto" w:fill="0072C6"/>
          </w:tcPr>
          <w:p w14:paraId="2F354443" w14:textId="131E5F13"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888A05"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6140D84" w14:textId="77777777" w:rsidTr="00277097">
        <w:tc>
          <w:tcPr>
            <w:tcW w:w="5400" w:type="dxa"/>
          </w:tcPr>
          <w:p w14:paraId="50C3D1A8" w14:textId="77777777" w:rsidR="00AA02E4" w:rsidRPr="00EF7CF9" w:rsidRDefault="00AA02E4" w:rsidP="000F31B4">
            <w:pPr>
              <w:pStyle w:val="ProductList-OfferingBody"/>
              <w:jc w:val="center"/>
            </w:pPr>
            <w:r w:rsidRPr="00EF7CF9">
              <w:t>&lt; 99.9%</w:t>
            </w:r>
          </w:p>
        </w:tc>
        <w:tc>
          <w:tcPr>
            <w:tcW w:w="5400" w:type="dxa"/>
          </w:tcPr>
          <w:p w14:paraId="034EEE2E" w14:textId="77777777" w:rsidR="00AA02E4" w:rsidRPr="00EF7CF9" w:rsidRDefault="00AA02E4" w:rsidP="000F31B4">
            <w:pPr>
              <w:pStyle w:val="ProductList-OfferingBody"/>
              <w:jc w:val="center"/>
            </w:pPr>
            <w:r w:rsidRPr="00EF7CF9">
              <w:t>10%</w:t>
            </w:r>
          </w:p>
        </w:tc>
      </w:tr>
      <w:tr w:rsidR="00AA02E4" w:rsidRPr="00B44CF9" w14:paraId="76FA4CFF" w14:textId="77777777" w:rsidTr="00277097">
        <w:tc>
          <w:tcPr>
            <w:tcW w:w="5400" w:type="dxa"/>
          </w:tcPr>
          <w:p w14:paraId="4A573A46" w14:textId="77777777" w:rsidR="00AA02E4" w:rsidRPr="00EF7CF9" w:rsidRDefault="00AA02E4" w:rsidP="000F31B4">
            <w:pPr>
              <w:pStyle w:val="ProductList-OfferingBody"/>
              <w:jc w:val="center"/>
            </w:pPr>
            <w:r w:rsidRPr="00EF7CF9">
              <w:t>&lt; 99%</w:t>
            </w:r>
          </w:p>
        </w:tc>
        <w:tc>
          <w:tcPr>
            <w:tcW w:w="5400" w:type="dxa"/>
          </w:tcPr>
          <w:p w14:paraId="0F637E8B" w14:textId="77777777" w:rsidR="00AA02E4" w:rsidRPr="00EF7CF9" w:rsidRDefault="00AA02E4" w:rsidP="000F31B4">
            <w:pPr>
              <w:pStyle w:val="ProductList-OfferingBody"/>
              <w:jc w:val="center"/>
            </w:pPr>
            <w:r w:rsidRPr="00EF7CF9">
              <w:t>25%</w:t>
            </w:r>
          </w:p>
        </w:tc>
      </w:tr>
    </w:tbl>
    <w:p w14:paraId="7B68BCCF" w14:textId="77777777" w:rsidR="00AA02E4" w:rsidRPr="00EF7CF9" w:rsidRDefault="00000000"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02E4" w:rsidRPr="00EF7CF9">
          <w:rPr>
            <w:rStyle w:val="Hyperlink"/>
            <w:sz w:val="16"/>
            <w:szCs w:val="16"/>
          </w:rPr>
          <w:t>Table of Contents</w:t>
        </w:r>
      </w:hyperlink>
      <w:r w:rsidR="00AA02E4" w:rsidRPr="00EF7CF9">
        <w:rPr>
          <w:sz w:val="16"/>
          <w:szCs w:val="16"/>
        </w:rPr>
        <w:t xml:space="preserve"> / </w:t>
      </w:r>
      <w:hyperlink w:anchor="Definitions" w:tooltip="Definitions" w:history="1">
        <w:r w:rsidR="00AA02E4" w:rsidRPr="00EF7CF9">
          <w:rPr>
            <w:rStyle w:val="Hyperlink"/>
            <w:sz w:val="16"/>
            <w:szCs w:val="16"/>
          </w:rPr>
          <w:t>Definitions</w:t>
        </w:r>
      </w:hyperlink>
    </w:p>
    <w:p w14:paraId="7C2039DF" w14:textId="77777777" w:rsidR="00AA02E4" w:rsidRPr="00EF7CF9" w:rsidRDefault="00AA02E4" w:rsidP="0043572D">
      <w:pPr>
        <w:pStyle w:val="ProductList-Offering2Heading"/>
        <w:keepNext/>
        <w:tabs>
          <w:tab w:val="clear" w:pos="360"/>
          <w:tab w:val="clear" w:pos="720"/>
          <w:tab w:val="clear" w:pos="1080"/>
        </w:tabs>
        <w:outlineLvl w:val="2"/>
      </w:pPr>
      <w:bookmarkStart w:id="209" w:name="_Toc52348952"/>
      <w:bookmarkStart w:id="210" w:name="_Toc163569496"/>
      <w:r w:rsidRPr="00EF7CF9">
        <w:t>Data Lake Stor</w:t>
      </w:r>
      <w:r>
        <w:t>age Gen1</w:t>
      </w:r>
      <w:bookmarkEnd w:id="209"/>
      <w:bookmarkEnd w:id="210"/>
    </w:p>
    <w:p w14:paraId="7B5916C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23CB8006" w14:textId="0F321AC5"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Data Lake Store accounts in a given Azure subscription during </w:t>
      </w:r>
      <w:r w:rsidR="003C74BC">
        <w:t>an Applicable Period</w:t>
      </w:r>
      <w:r w:rsidRPr="00EF7CF9">
        <w:t>.</w:t>
      </w:r>
    </w:p>
    <w:p w14:paraId="50FB34C7"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2 seconds per file for operations on multiple files, 2 seconds per MB for data transfer operations, and 2 seconds for all other operations.</w:t>
      </w:r>
    </w:p>
    <w:p w14:paraId="5024A4E3" w14:textId="77777777" w:rsidR="00AA02E4"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28D67634" w14:textId="6C6DEF50" w:rsidR="00AA02E4" w:rsidRPr="00ED4527" w:rsidRDefault="00AA02E4" w:rsidP="00AA02E4">
      <w:pPr>
        <w:pStyle w:val="NormalWeb"/>
        <w:shd w:val="clear" w:color="auto" w:fill="FFFFFF"/>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color w:val="000000" w:themeColor="text1"/>
          <w:sz w:val="18"/>
          <w:szCs w:val="22"/>
        </w:rPr>
        <w:t>“</w:t>
      </w:r>
      <w:r w:rsidRPr="00ED4527">
        <w:rPr>
          <w:rFonts w:asciiTheme="minorHAnsi" w:eastAsiaTheme="minorHAnsi" w:hAnsiTheme="minorHAnsi" w:cstheme="minorBidi"/>
          <w:b/>
          <w:bCs/>
          <w:color w:val="00188F"/>
          <w:sz w:val="18"/>
          <w:szCs w:val="22"/>
        </w:rPr>
        <w:t>Average Error Rate</w:t>
      </w:r>
      <w:r w:rsidRPr="00ED4527">
        <w:rPr>
          <w:rFonts w:asciiTheme="minorHAnsi" w:eastAsiaTheme="minorHAnsi" w:hAnsiTheme="minorHAnsi" w:cstheme="minorBidi"/>
          <w:color w:val="000000" w:themeColor="text1"/>
          <w:sz w:val="18"/>
          <w:szCs w:val="22"/>
        </w:rPr>
        <w:t xml:space="preserve">” for </w:t>
      </w:r>
      <w:r w:rsidR="003C74BC">
        <w:rPr>
          <w:rFonts w:asciiTheme="minorHAnsi" w:eastAsiaTheme="minorHAnsi" w:hAnsiTheme="minorHAnsi" w:cstheme="minorBidi"/>
          <w:color w:val="000000" w:themeColor="text1"/>
          <w:sz w:val="18"/>
          <w:szCs w:val="22"/>
        </w:rPr>
        <w:t>an Applicable Period</w:t>
      </w:r>
      <w:r w:rsidRPr="00ED4527">
        <w:rPr>
          <w:rFonts w:asciiTheme="minorHAnsi" w:eastAsiaTheme="minorHAnsi" w:hAnsiTheme="minorHAnsi" w:cstheme="minorBidi"/>
          <w:color w:val="000000" w:themeColor="text1"/>
          <w:sz w:val="18"/>
          <w:szCs w:val="22"/>
        </w:rPr>
        <w:t xml:space="preserve"> is the sum of Error Rates for each hour in the </w:t>
      </w:r>
      <w:r w:rsidR="00683684">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 xml:space="preserve"> divided by the total number of hours in the </w:t>
      </w:r>
      <w:r w:rsidR="00A4746D">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w:t>
      </w:r>
    </w:p>
    <w:p w14:paraId="6D17646E" w14:textId="31EF5011" w:rsidR="00AA02E4" w:rsidRDefault="00AA02E4" w:rsidP="00AA02E4">
      <w:pPr>
        <w:pStyle w:val="ProductList-Body"/>
      </w:pPr>
      <w:r>
        <w:rPr>
          <w:b/>
          <w:color w:val="00188F"/>
        </w:rPr>
        <w:t>“</w:t>
      </w:r>
      <w:r w:rsidR="00AC48A7">
        <w:rPr>
          <w:b/>
          <w:color w:val="00188F"/>
        </w:rPr>
        <w:t>Uptime Percentage</w:t>
      </w:r>
      <w:r>
        <w:t xml:space="preserve">” </w:t>
      </w:r>
      <w:r w:rsidRPr="00D330E4">
        <w:t xml:space="preserve">is calculated by subtracting from 100% the Average Error Rate for a given Microsoft Azure subscription in </w:t>
      </w:r>
      <w:r w:rsidR="003C74BC">
        <w:t>an Applicable Period</w:t>
      </w:r>
      <w:r w:rsidRPr="00D330E4">
        <w:t xml:space="preserve">. </w:t>
      </w:r>
    </w:p>
    <w:p w14:paraId="3574B1AB" w14:textId="44DF7591" w:rsidR="00AA02E4" w:rsidRDefault="00AA02E4" w:rsidP="00AA02E4">
      <w:pPr>
        <w:pStyle w:val="ProductList-Body"/>
      </w:pPr>
      <w:r w:rsidRPr="00EF7CF9">
        <w:t xml:space="preserve">The </w:t>
      </w:r>
      <w:r w:rsidR="00AC48A7">
        <w:t>Uptime Percentage</w:t>
      </w:r>
      <w:r w:rsidRPr="00EF7CF9">
        <w:t xml:space="preserve"> is calculated using the following formula:</w:t>
      </w:r>
    </w:p>
    <w:p w14:paraId="1B48106D" w14:textId="77777777" w:rsidR="00061819" w:rsidRPr="00EF7CF9" w:rsidRDefault="00061819" w:rsidP="00AA02E4">
      <w:pPr>
        <w:pStyle w:val="ProductList-Body"/>
      </w:pPr>
    </w:p>
    <w:p w14:paraId="5B9EA659" w14:textId="77777777" w:rsidR="00AA02E4" w:rsidRPr="00EF7CF9" w:rsidRDefault="00AA02E4" w:rsidP="0043572D">
      <w:pPr>
        <w:pStyle w:val="ListParagraph"/>
        <w:spacing w:after="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706099E4" w14:textId="77777777" w:rsidR="00AA02E4" w:rsidRPr="00EF7CF9" w:rsidRDefault="00AA02E4" w:rsidP="00AA02E4">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3D31FD7C" w14:textId="77777777" w:rsidTr="00277097">
        <w:trPr>
          <w:tblHeader/>
        </w:trPr>
        <w:tc>
          <w:tcPr>
            <w:tcW w:w="5400" w:type="dxa"/>
            <w:shd w:val="clear" w:color="auto" w:fill="0072C6"/>
          </w:tcPr>
          <w:p w14:paraId="44FCBFCE" w14:textId="4BAE09E7"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F5724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C9CD3B2" w14:textId="77777777" w:rsidTr="00277097">
        <w:tc>
          <w:tcPr>
            <w:tcW w:w="5400" w:type="dxa"/>
          </w:tcPr>
          <w:p w14:paraId="41D64B26" w14:textId="77777777" w:rsidR="00AA02E4" w:rsidRPr="00EF7CF9" w:rsidRDefault="00AA02E4" w:rsidP="000F31B4">
            <w:pPr>
              <w:pStyle w:val="ProductList-OfferingBody"/>
              <w:jc w:val="center"/>
            </w:pPr>
            <w:r w:rsidRPr="00EF7CF9">
              <w:t>&lt; 99.9%</w:t>
            </w:r>
          </w:p>
        </w:tc>
        <w:tc>
          <w:tcPr>
            <w:tcW w:w="5400" w:type="dxa"/>
          </w:tcPr>
          <w:p w14:paraId="550DC71F" w14:textId="77777777" w:rsidR="00AA02E4" w:rsidRPr="00EF7CF9" w:rsidRDefault="00AA02E4" w:rsidP="000F31B4">
            <w:pPr>
              <w:pStyle w:val="ProductList-OfferingBody"/>
              <w:jc w:val="center"/>
            </w:pPr>
            <w:r w:rsidRPr="00EF7CF9">
              <w:t>10%</w:t>
            </w:r>
          </w:p>
        </w:tc>
      </w:tr>
      <w:tr w:rsidR="00AA02E4" w:rsidRPr="00B44CF9" w14:paraId="04B79824" w14:textId="77777777" w:rsidTr="00277097">
        <w:tc>
          <w:tcPr>
            <w:tcW w:w="5400" w:type="dxa"/>
          </w:tcPr>
          <w:p w14:paraId="7772088F" w14:textId="77777777" w:rsidR="00AA02E4" w:rsidRPr="00EF7CF9" w:rsidRDefault="00AA02E4" w:rsidP="000F31B4">
            <w:pPr>
              <w:pStyle w:val="ProductList-OfferingBody"/>
              <w:jc w:val="center"/>
            </w:pPr>
            <w:r w:rsidRPr="00EF7CF9">
              <w:t>&lt; 99%</w:t>
            </w:r>
          </w:p>
        </w:tc>
        <w:tc>
          <w:tcPr>
            <w:tcW w:w="5400" w:type="dxa"/>
          </w:tcPr>
          <w:p w14:paraId="6CBF5F4A" w14:textId="77777777" w:rsidR="00AA02E4" w:rsidRPr="00EF7CF9" w:rsidRDefault="00AA02E4" w:rsidP="000F31B4">
            <w:pPr>
              <w:pStyle w:val="ProductList-OfferingBody"/>
              <w:jc w:val="center"/>
            </w:pPr>
            <w:r w:rsidRPr="00EF7CF9">
              <w:t>25%</w:t>
            </w:r>
          </w:p>
        </w:tc>
      </w:tr>
    </w:tbl>
    <w:bookmarkEnd w:id="208"/>
    <w:p w14:paraId="1254531B"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AEE03E" w14:textId="77777777" w:rsidR="00C71243" w:rsidRPr="00C71243" w:rsidRDefault="00C71243" w:rsidP="00C71243">
      <w:pPr>
        <w:pStyle w:val="ProductList-Offering2Heading"/>
        <w:keepNext/>
        <w:tabs>
          <w:tab w:val="clear" w:pos="360"/>
          <w:tab w:val="clear" w:pos="720"/>
          <w:tab w:val="clear" w:pos="1080"/>
        </w:tabs>
        <w:outlineLvl w:val="2"/>
      </w:pPr>
      <w:bookmarkStart w:id="211" w:name="_Toc163569497"/>
      <w:r w:rsidRPr="00C71243">
        <w:t>Azure Database for MariaDB</w:t>
      </w:r>
      <w:bookmarkEnd w:id="211"/>
    </w:p>
    <w:p w14:paraId="01DD9227" w14:textId="77777777" w:rsidR="00C71243" w:rsidRPr="00C71243" w:rsidRDefault="00C71243" w:rsidP="00C71243">
      <w:pPr>
        <w:pStyle w:val="ProductList-Body"/>
        <w:rPr>
          <w:b/>
          <w:bCs/>
          <w:color w:val="00188F"/>
        </w:rPr>
      </w:pPr>
      <w:r w:rsidRPr="00C71243">
        <w:rPr>
          <w:b/>
          <w:bCs/>
          <w:color w:val="00188F"/>
        </w:rPr>
        <w:t>Additional Definitions</w:t>
      </w:r>
    </w:p>
    <w:p w14:paraId="2C3C9DAA" w14:textId="77777777" w:rsidR="00C71243" w:rsidRDefault="00C71243" w:rsidP="00C71243">
      <w:pPr>
        <w:pStyle w:val="ProductList-Body"/>
      </w:pPr>
      <w:r>
        <w:t>"</w:t>
      </w:r>
      <w:r w:rsidRPr="00C71243">
        <w:rPr>
          <w:b/>
          <w:bCs/>
          <w:color w:val="00188F"/>
        </w:rPr>
        <w:t>Server</w:t>
      </w:r>
      <w:r>
        <w:t>" is any given Azure Database for MariaDB server.</w:t>
      </w:r>
    </w:p>
    <w:p w14:paraId="426A35BB" w14:textId="243FC877" w:rsidR="00C71243" w:rsidRPr="00C71243" w:rsidRDefault="00EE6E3C" w:rsidP="00C71243">
      <w:pPr>
        <w:pStyle w:val="ProductList-Body"/>
        <w:spacing w:before="120"/>
        <w:rPr>
          <w:b/>
          <w:bCs/>
          <w:color w:val="00188F"/>
        </w:rPr>
      </w:pPr>
      <w:r>
        <w:rPr>
          <w:b/>
          <w:bCs/>
          <w:color w:val="00188F"/>
        </w:rPr>
        <w:t>Uptime Calculation</w:t>
      </w:r>
      <w:r w:rsidR="00C71243" w:rsidRPr="00C71243">
        <w:rPr>
          <w:b/>
          <w:bCs/>
          <w:color w:val="00188F"/>
        </w:rPr>
        <w:t xml:space="preserve"> and Service Levels for Microsoft Azure Database for MariaDB</w:t>
      </w:r>
    </w:p>
    <w:p w14:paraId="7F9C0DD0" w14:textId="3DFA37E6" w:rsidR="00C71243" w:rsidRDefault="00C71243" w:rsidP="00C71243">
      <w:pPr>
        <w:pStyle w:val="ProductList-Body"/>
      </w:pPr>
      <w:r>
        <w:t>"</w:t>
      </w:r>
      <w:r w:rsidRPr="00C71243">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21BFD013" w14:textId="77777777" w:rsidR="00C71243" w:rsidRDefault="00C71243" w:rsidP="00C71243">
      <w:pPr>
        <w:pStyle w:val="ProductList-Body"/>
      </w:pPr>
      <w:r>
        <w:t>"</w:t>
      </w:r>
      <w:r w:rsidRPr="00C71243">
        <w:rPr>
          <w:b/>
          <w:bCs/>
          <w:color w:val="00188F"/>
        </w:rPr>
        <w:t>Downtime</w:t>
      </w:r>
      <w:r>
        <w:t>" is the total number of minutes within Maximum Available Minutes during which a Server is unavailable. A minute is considered unavailable if all continuous attempts by Customer to establish a connection to the Server returned an Error Code.</w:t>
      </w:r>
    </w:p>
    <w:p w14:paraId="0D0C4BE2" w14:textId="433F5503" w:rsidR="00C71243" w:rsidRDefault="00C71243" w:rsidP="00C71243">
      <w:pPr>
        <w:pStyle w:val="ProductList-Body"/>
      </w:pPr>
      <w:r>
        <w:t>"</w:t>
      </w:r>
      <w:r w:rsidR="00AC48A7">
        <w:rPr>
          <w:b/>
          <w:bCs/>
          <w:color w:val="00188F"/>
        </w:rPr>
        <w:t>Uptime Percentage</w:t>
      </w:r>
      <w:r>
        <w:t>" for the Azure Database for MariaDB is calculated as Maximum Available Minutes less Downtime divided by Maximum Available Minutes.</w:t>
      </w:r>
    </w:p>
    <w:p w14:paraId="2EB00BE0" w14:textId="6FAD217D" w:rsidR="00C71243" w:rsidRDefault="00AC48A7" w:rsidP="00C71243">
      <w:pPr>
        <w:pStyle w:val="ProductList-Body"/>
      </w:pPr>
      <w:r>
        <w:t>Uptime Percentage</w:t>
      </w:r>
      <w:r w:rsidR="00C71243">
        <w:t xml:space="preserve"> is represented by the following formula:</w:t>
      </w:r>
    </w:p>
    <w:p w14:paraId="05B37320" w14:textId="77777777" w:rsidR="00C71243" w:rsidRDefault="00C71243" w:rsidP="00C71243">
      <w:pPr>
        <w:pStyle w:val="ProductList-Body"/>
      </w:pPr>
    </w:p>
    <w:p w14:paraId="505452FD" w14:textId="77777777" w:rsidR="00C71243" w:rsidRPr="00191B8C" w:rsidRDefault="00000000" w:rsidP="00C7124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F69D4B" w14:textId="77777777" w:rsidR="00C71243" w:rsidRPr="00C71243" w:rsidRDefault="00C71243" w:rsidP="00C71243">
      <w:pPr>
        <w:pStyle w:val="ProductList-Body"/>
        <w:keepNext/>
        <w:rPr>
          <w:b/>
          <w:bCs/>
          <w:color w:val="00188F"/>
        </w:rPr>
      </w:pPr>
      <w:r w:rsidRPr="00C71243">
        <w:rPr>
          <w:b/>
          <w:bCs/>
          <w:color w:val="00188F"/>
        </w:rPr>
        <w:t>The following Service Levels and Service Credits are applicable to Customer’s use of the Microsoft Azure Database for MariaDB: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71243" w:rsidRPr="00B44CF9" w14:paraId="75B2C8E6" w14:textId="77777777" w:rsidTr="00277097">
        <w:trPr>
          <w:tblHeader/>
        </w:trPr>
        <w:tc>
          <w:tcPr>
            <w:tcW w:w="5400" w:type="dxa"/>
            <w:shd w:val="clear" w:color="auto" w:fill="0072C6"/>
          </w:tcPr>
          <w:p w14:paraId="311665D1" w14:textId="489FA8E4" w:rsidR="00C7124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4CD5CC" w14:textId="77777777" w:rsidR="00C71243" w:rsidRPr="00EF7CF9" w:rsidRDefault="00C71243" w:rsidP="000F31B4">
            <w:pPr>
              <w:pStyle w:val="ProductList-OfferingBody"/>
              <w:jc w:val="center"/>
              <w:rPr>
                <w:color w:val="FFFFFF" w:themeColor="background1"/>
              </w:rPr>
            </w:pPr>
            <w:r w:rsidRPr="00EF7CF9">
              <w:rPr>
                <w:color w:val="FFFFFF" w:themeColor="background1"/>
              </w:rPr>
              <w:t>Service Credit</w:t>
            </w:r>
          </w:p>
        </w:tc>
      </w:tr>
      <w:tr w:rsidR="00C71243" w:rsidRPr="00B44CF9" w14:paraId="70F92965" w14:textId="77777777" w:rsidTr="00277097">
        <w:tc>
          <w:tcPr>
            <w:tcW w:w="5400" w:type="dxa"/>
          </w:tcPr>
          <w:p w14:paraId="66D21EEE" w14:textId="00C67912" w:rsidR="00C71243" w:rsidRPr="00EF7CF9" w:rsidRDefault="00C71243" w:rsidP="000F31B4">
            <w:pPr>
              <w:pStyle w:val="ProductList-OfferingBody"/>
              <w:jc w:val="center"/>
            </w:pPr>
            <w:r w:rsidRPr="00EF7CF9">
              <w:t>&lt; 99.9</w:t>
            </w:r>
            <w:r>
              <w:t>9</w:t>
            </w:r>
            <w:r w:rsidRPr="00EF7CF9">
              <w:t>%</w:t>
            </w:r>
          </w:p>
        </w:tc>
        <w:tc>
          <w:tcPr>
            <w:tcW w:w="5400" w:type="dxa"/>
          </w:tcPr>
          <w:p w14:paraId="25F98893" w14:textId="77777777" w:rsidR="00C71243" w:rsidRPr="00EF7CF9" w:rsidRDefault="00C71243" w:rsidP="000F31B4">
            <w:pPr>
              <w:pStyle w:val="ProductList-OfferingBody"/>
              <w:jc w:val="center"/>
            </w:pPr>
            <w:r w:rsidRPr="00EF7CF9">
              <w:t>10%</w:t>
            </w:r>
          </w:p>
        </w:tc>
      </w:tr>
      <w:tr w:rsidR="00C71243" w:rsidRPr="00B44CF9" w14:paraId="18AFD382" w14:textId="77777777" w:rsidTr="00277097">
        <w:tc>
          <w:tcPr>
            <w:tcW w:w="5400" w:type="dxa"/>
          </w:tcPr>
          <w:p w14:paraId="21B5F829" w14:textId="77777777" w:rsidR="00C71243" w:rsidRPr="00EF7CF9" w:rsidRDefault="00C71243" w:rsidP="000F31B4">
            <w:pPr>
              <w:pStyle w:val="ProductList-OfferingBody"/>
              <w:jc w:val="center"/>
            </w:pPr>
            <w:r w:rsidRPr="00EF7CF9">
              <w:t>&lt; 99%</w:t>
            </w:r>
          </w:p>
        </w:tc>
        <w:tc>
          <w:tcPr>
            <w:tcW w:w="5400" w:type="dxa"/>
          </w:tcPr>
          <w:p w14:paraId="5CFE0918" w14:textId="77777777" w:rsidR="00C71243" w:rsidRPr="00EF7CF9" w:rsidRDefault="00C71243" w:rsidP="000F31B4">
            <w:pPr>
              <w:pStyle w:val="ProductList-OfferingBody"/>
              <w:jc w:val="center"/>
            </w:pPr>
            <w:r w:rsidRPr="00EF7CF9">
              <w:t>25%</w:t>
            </w:r>
          </w:p>
        </w:tc>
      </w:tr>
      <w:tr w:rsidR="00C71243" w:rsidRPr="00B44CF9" w14:paraId="16CB6AA2" w14:textId="77777777" w:rsidTr="00277097">
        <w:tc>
          <w:tcPr>
            <w:tcW w:w="5400" w:type="dxa"/>
          </w:tcPr>
          <w:p w14:paraId="64D2162F" w14:textId="5B84F213" w:rsidR="00C71243" w:rsidRPr="00EF7CF9" w:rsidRDefault="00C71243" w:rsidP="000F31B4">
            <w:pPr>
              <w:pStyle w:val="ProductList-OfferingBody"/>
              <w:jc w:val="center"/>
            </w:pPr>
            <w:r>
              <w:t>&lt; 95%</w:t>
            </w:r>
          </w:p>
        </w:tc>
        <w:tc>
          <w:tcPr>
            <w:tcW w:w="5400" w:type="dxa"/>
          </w:tcPr>
          <w:p w14:paraId="6AA9FFE9" w14:textId="14A3DFC2" w:rsidR="00C71243" w:rsidRPr="00EF7CF9" w:rsidRDefault="00C71243" w:rsidP="000F31B4">
            <w:pPr>
              <w:pStyle w:val="ProductList-OfferingBody"/>
              <w:jc w:val="center"/>
            </w:pPr>
            <w:r>
              <w:t>100%</w:t>
            </w:r>
          </w:p>
        </w:tc>
      </w:tr>
    </w:tbl>
    <w:p w14:paraId="3D22B33D" w14:textId="77777777" w:rsidR="00C71243" w:rsidRPr="00EF7CF9" w:rsidRDefault="00000000" w:rsidP="00C7124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71243" w:rsidRPr="00EF7CF9">
          <w:rPr>
            <w:rStyle w:val="Hyperlink"/>
            <w:sz w:val="16"/>
            <w:szCs w:val="16"/>
          </w:rPr>
          <w:t>Table of Contents</w:t>
        </w:r>
      </w:hyperlink>
      <w:r w:rsidR="00C71243" w:rsidRPr="00EF7CF9">
        <w:rPr>
          <w:sz w:val="16"/>
          <w:szCs w:val="16"/>
        </w:rPr>
        <w:t xml:space="preserve"> / </w:t>
      </w:r>
      <w:hyperlink w:anchor="Definitions" w:tooltip="Definitions" w:history="1">
        <w:r w:rsidR="00C71243" w:rsidRPr="00EF7CF9">
          <w:rPr>
            <w:rStyle w:val="Hyperlink"/>
            <w:sz w:val="16"/>
            <w:szCs w:val="16"/>
          </w:rPr>
          <w:t>Definitions</w:t>
        </w:r>
      </w:hyperlink>
    </w:p>
    <w:p w14:paraId="703A25C8" w14:textId="0EEE7C79" w:rsidR="004005AF" w:rsidRDefault="004005AF" w:rsidP="004005AF">
      <w:pPr>
        <w:pStyle w:val="ProductList-Offering2Heading"/>
        <w:tabs>
          <w:tab w:val="clear" w:pos="360"/>
          <w:tab w:val="clear" w:pos="720"/>
          <w:tab w:val="clear" w:pos="1080"/>
        </w:tabs>
        <w:outlineLvl w:val="2"/>
      </w:pPr>
      <w:bookmarkStart w:id="212" w:name="_Toc163569498"/>
      <w:r>
        <w:t>Azure Database for MySQL</w:t>
      </w:r>
      <w:bookmarkEnd w:id="195"/>
      <w:bookmarkEnd w:id="200"/>
      <w:bookmarkEnd w:id="212"/>
    </w:p>
    <w:p w14:paraId="01C85662" w14:textId="77777777" w:rsidR="004005AF" w:rsidRPr="00C950BA" w:rsidRDefault="004005AF" w:rsidP="004005AF">
      <w:pPr>
        <w:pStyle w:val="ProductList-Body"/>
        <w:rPr>
          <w:b/>
          <w:color w:val="00188F"/>
        </w:rPr>
      </w:pPr>
      <w:r w:rsidRPr="00C950BA">
        <w:rPr>
          <w:b/>
          <w:color w:val="00188F"/>
        </w:rPr>
        <w:t>Microsoft Azure Database for MySQL – Single Server</w:t>
      </w:r>
    </w:p>
    <w:p w14:paraId="7DA6904A" w14:textId="77777777" w:rsidR="004005AF" w:rsidRPr="00DA6241" w:rsidRDefault="004005AF" w:rsidP="004005AF">
      <w:pPr>
        <w:pStyle w:val="ProductList-Body"/>
      </w:pPr>
      <w:r w:rsidRPr="00DA6241">
        <w:rPr>
          <w:b/>
          <w:color w:val="00188F"/>
        </w:rPr>
        <w:t>Additional Definitions</w:t>
      </w:r>
      <w:r w:rsidRPr="00DA6241">
        <w:t>:</w:t>
      </w:r>
    </w:p>
    <w:p w14:paraId="79FA6AE8"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Single Server</w:t>
      </w:r>
      <w:r w:rsidRPr="009D08F6">
        <w:rPr>
          <w:rFonts w:asciiTheme="minorHAnsi" w:eastAsiaTheme="minorHAnsi" w:hAnsiTheme="minorHAnsi" w:cstheme="minorBidi"/>
          <w:sz w:val="18"/>
          <w:szCs w:val="22"/>
        </w:rPr>
        <w:t>.</w:t>
      </w:r>
    </w:p>
    <w:p w14:paraId="16E43926" w14:textId="301F0F97" w:rsidR="004005AF" w:rsidRPr="00ED4527" w:rsidRDefault="00EE6E3C" w:rsidP="0084446F">
      <w:pPr>
        <w:spacing w:before="120"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Microsoft Azure Database for MySQL – Single Server</w:t>
      </w:r>
    </w:p>
    <w:p w14:paraId="4C712BD0" w14:textId="32A5E8C0"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2CAAAF91"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p>
    <w:p w14:paraId="2B1E21D2" w14:textId="21DEDFE0" w:rsidR="004005AF" w:rsidRDefault="004005AF" w:rsidP="004005AF">
      <w:pPr>
        <w:pStyle w:val="ProductList-Body"/>
      </w:pPr>
      <w:r>
        <w:rPr>
          <w:b/>
          <w:color w:val="00188F"/>
        </w:rPr>
        <w:t>“</w:t>
      </w:r>
      <w:r w:rsidR="00AC48A7">
        <w:rPr>
          <w:b/>
          <w:color w:val="00188F"/>
        </w:rPr>
        <w:t>Uptime Percentage</w:t>
      </w:r>
      <w:r>
        <w:t xml:space="preserve">” </w:t>
      </w:r>
      <w:r w:rsidRPr="002F4AB6">
        <w:t>for the Azure Database for MySQL is calculated as Maximum Available Minutes less Downtime divided by Maximum Available Minutes.</w:t>
      </w:r>
      <w:r>
        <w:t xml:space="preserve"> </w:t>
      </w:r>
    </w:p>
    <w:p w14:paraId="3E044E74" w14:textId="0F6B4474" w:rsidR="004005AF" w:rsidRDefault="004005AF" w:rsidP="004005AF">
      <w:pPr>
        <w:pStyle w:val="ProductList-Body"/>
      </w:pPr>
      <w:r>
        <w:t xml:space="preserve">The </w:t>
      </w:r>
      <w:r w:rsidR="00AC48A7">
        <w:t>Uptime Percentage</w:t>
      </w:r>
      <w:r>
        <w:t xml:space="preserve"> is calculated using the following formula:</w:t>
      </w:r>
    </w:p>
    <w:p w14:paraId="464297D3" w14:textId="77777777" w:rsidR="004005AF" w:rsidRDefault="004005AF" w:rsidP="004005AF">
      <w:pPr>
        <w:pStyle w:val="ProductList-Body"/>
      </w:pPr>
    </w:p>
    <w:p w14:paraId="03C751C6" w14:textId="77777777" w:rsidR="004005AF" w:rsidRPr="00191B8C"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98BD6C"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EF3D114" w14:textId="77777777" w:rsidTr="00277097">
        <w:trPr>
          <w:tblHeader/>
        </w:trPr>
        <w:tc>
          <w:tcPr>
            <w:tcW w:w="5400" w:type="dxa"/>
            <w:shd w:val="clear" w:color="auto" w:fill="0072C6"/>
          </w:tcPr>
          <w:p w14:paraId="4EA79D51" w14:textId="5D2742B1"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4B18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AA55FA9" w14:textId="77777777" w:rsidTr="00277097">
        <w:tc>
          <w:tcPr>
            <w:tcW w:w="5400" w:type="dxa"/>
          </w:tcPr>
          <w:p w14:paraId="7AA8C5CD" w14:textId="77777777" w:rsidR="004005AF" w:rsidRPr="0076238C" w:rsidRDefault="004005AF" w:rsidP="000F31B4">
            <w:pPr>
              <w:pStyle w:val="ProductList-OfferingBody"/>
              <w:jc w:val="center"/>
            </w:pPr>
            <w:r w:rsidRPr="0076238C">
              <w:t>&lt; 99.9</w:t>
            </w:r>
            <w:r>
              <w:t>9</w:t>
            </w:r>
            <w:r w:rsidRPr="0076238C">
              <w:t>%</w:t>
            </w:r>
          </w:p>
        </w:tc>
        <w:tc>
          <w:tcPr>
            <w:tcW w:w="5400" w:type="dxa"/>
          </w:tcPr>
          <w:p w14:paraId="37B94C00" w14:textId="77777777" w:rsidR="004005AF" w:rsidRPr="0076238C" w:rsidRDefault="004005AF" w:rsidP="000F31B4">
            <w:pPr>
              <w:pStyle w:val="ProductList-OfferingBody"/>
              <w:jc w:val="center"/>
            </w:pPr>
            <w:r>
              <w:t>10</w:t>
            </w:r>
            <w:r w:rsidRPr="0076238C">
              <w:t>%</w:t>
            </w:r>
          </w:p>
        </w:tc>
      </w:tr>
      <w:tr w:rsidR="004005AF" w:rsidRPr="00B44CF9" w14:paraId="4370C4C8" w14:textId="77777777" w:rsidTr="00277097">
        <w:tc>
          <w:tcPr>
            <w:tcW w:w="5400" w:type="dxa"/>
          </w:tcPr>
          <w:p w14:paraId="1553B110" w14:textId="77777777" w:rsidR="004005AF" w:rsidRPr="0076238C" w:rsidRDefault="004005AF" w:rsidP="000F31B4">
            <w:pPr>
              <w:pStyle w:val="ProductList-OfferingBody"/>
              <w:jc w:val="center"/>
            </w:pPr>
            <w:r w:rsidRPr="0076238C">
              <w:t>&lt; 99%</w:t>
            </w:r>
          </w:p>
        </w:tc>
        <w:tc>
          <w:tcPr>
            <w:tcW w:w="5400" w:type="dxa"/>
          </w:tcPr>
          <w:p w14:paraId="46BC5E0C" w14:textId="77777777" w:rsidR="004005AF" w:rsidRPr="0076238C" w:rsidRDefault="004005AF" w:rsidP="000F31B4">
            <w:pPr>
              <w:pStyle w:val="ProductList-OfferingBody"/>
              <w:jc w:val="center"/>
            </w:pPr>
            <w:r>
              <w:t>25</w:t>
            </w:r>
            <w:r w:rsidRPr="0076238C">
              <w:t>%</w:t>
            </w:r>
          </w:p>
        </w:tc>
      </w:tr>
      <w:tr w:rsidR="004005AF" w:rsidRPr="00B44CF9" w14:paraId="326F0C86" w14:textId="77777777" w:rsidTr="00277097">
        <w:tc>
          <w:tcPr>
            <w:tcW w:w="5400" w:type="dxa"/>
          </w:tcPr>
          <w:p w14:paraId="5839FF00" w14:textId="77777777" w:rsidR="004005AF" w:rsidRPr="0076238C" w:rsidRDefault="004005AF" w:rsidP="000F31B4">
            <w:pPr>
              <w:pStyle w:val="ProductList-OfferingBody"/>
              <w:jc w:val="center"/>
            </w:pPr>
            <w:r>
              <w:t>&lt; 95%</w:t>
            </w:r>
          </w:p>
        </w:tc>
        <w:tc>
          <w:tcPr>
            <w:tcW w:w="5400" w:type="dxa"/>
          </w:tcPr>
          <w:p w14:paraId="43F894BE" w14:textId="77777777" w:rsidR="004005AF" w:rsidRDefault="004005AF" w:rsidP="000F31B4">
            <w:pPr>
              <w:pStyle w:val="ProductList-OfferingBody"/>
              <w:jc w:val="center"/>
            </w:pPr>
            <w:r>
              <w:t>100%</w:t>
            </w:r>
          </w:p>
        </w:tc>
      </w:tr>
    </w:tbl>
    <w:p w14:paraId="60DC947B" w14:textId="77777777" w:rsidR="004005AF" w:rsidRPr="00ED4527" w:rsidRDefault="004005AF" w:rsidP="00B34B47">
      <w:pPr>
        <w:pStyle w:val="ProductList-Body"/>
        <w:tabs>
          <w:tab w:val="clear" w:pos="360"/>
          <w:tab w:val="clear" w:pos="720"/>
          <w:tab w:val="clear" w:pos="1080"/>
        </w:tabs>
        <w:spacing w:before="120"/>
        <w:rPr>
          <w:b/>
          <w:bCs/>
        </w:rPr>
      </w:pPr>
      <w:bookmarkStart w:id="213" w:name="_Toc513395511"/>
      <w:r w:rsidRPr="00ED4527">
        <w:rPr>
          <w:b/>
          <w:bCs/>
          <w:color w:val="00188F"/>
        </w:rPr>
        <w:t>Microsoft Azure Database for MySQL – Flexible Server</w:t>
      </w:r>
    </w:p>
    <w:p w14:paraId="093919F0" w14:textId="77777777" w:rsidR="004005AF" w:rsidRPr="00DA6241" w:rsidRDefault="004005AF" w:rsidP="004005AF">
      <w:pPr>
        <w:pStyle w:val="ProductList-Body"/>
      </w:pPr>
      <w:r w:rsidRPr="00DA6241">
        <w:rPr>
          <w:b/>
          <w:color w:val="00188F"/>
        </w:rPr>
        <w:t>Additional Definitions</w:t>
      </w:r>
      <w:r w:rsidRPr="00DA6241">
        <w:t>:</w:t>
      </w:r>
    </w:p>
    <w:p w14:paraId="6EA4CB33"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Flexible server</w:t>
      </w:r>
      <w:r w:rsidRPr="009D08F6">
        <w:rPr>
          <w:rFonts w:asciiTheme="minorHAnsi" w:eastAsiaTheme="minorHAnsi" w:hAnsiTheme="minorHAnsi" w:cstheme="minorBidi"/>
          <w:sz w:val="18"/>
          <w:szCs w:val="22"/>
        </w:rPr>
        <w:t>.</w:t>
      </w:r>
    </w:p>
    <w:p w14:paraId="43145A83" w14:textId="77777777" w:rsidR="004005AF" w:rsidRDefault="004005AF" w:rsidP="004005AF">
      <w:pPr>
        <w:pStyle w:val="ProductList-Body"/>
        <w:tabs>
          <w:tab w:val="clear" w:pos="360"/>
          <w:tab w:val="clear" w:pos="720"/>
          <w:tab w:val="clear" w:pos="1080"/>
        </w:tabs>
      </w:pPr>
      <w:r w:rsidRPr="00ED4527">
        <w:rPr>
          <w:b/>
          <w:bCs/>
          <w:color w:val="00188F"/>
        </w:rPr>
        <w:t>"High Availability"</w:t>
      </w:r>
      <w:r w:rsidRPr="00A2040B">
        <w:t xml:space="preserve"> in the context of Flexible server means a set of High Availability servers (Primary and standby) deployed in zone redundancy or same-zone redundancy.</w:t>
      </w:r>
    </w:p>
    <w:p w14:paraId="7EE13E82" w14:textId="463674D0" w:rsidR="004005AF" w:rsidRPr="00ED4527" w:rsidRDefault="00EE6E3C" w:rsidP="0084446F">
      <w:pPr>
        <w:pStyle w:val="ProductList-Body"/>
        <w:spacing w:before="120"/>
        <w:rPr>
          <w:b/>
          <w:bCs/>
          <w:color w:val="00188F"/>
        </w:rPr>
      </w:pPr>
      <w:r>
        <w:rPr>
          <w:b/>
          <w:bCs/>
          <w:color w:val="00188F"/>
        </w:rPr>
        <w:t>Uptime Calculation</w:t>
      </w:r>
      <w:r w:rsidR="004005AF" w:rsidRPr="00ED4527">
        <w:rPr>
          <w:b/>
          <w:bCs/>
          <w:color w:val="00188F"/>
        </w:rPr>
        <w:t xml:space="preserve"> and Service Levels for Microsoft Azure Database for MySQL – Flexible Server</w:t>
      </w:r>
    </w:p>
    <w:p w14:paraId="22280926" w14:textId="322C3AB6" w:rsidR="004005AF" w:rsidRDefault="004005AF" w:rsidP="004005AF">
      <w:pPr>
        <w:pStyle w:val="ProductList-Body"/>
      </w:pPr>
      <w:r w:rsidRPr="00ED4527">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74F3BD76" w14:textId="77777777" w:rsidR="004005AF" w:rsidRDefault="004005AF" w:rsidP="004005AF">
      <w:pPr>
        <w:pStyle w:val="ProductList-Body"/>
      </w:pPr>
      <w:r w:rsidRPr="00ED4527">
        <w:rPr>
          <w:b/>
          <w:bCs/>
          <w:color w:val="00188F"/>
        </w:rPr>
        <w:t>"Downtime"</w:t>
      </w:r>
      <w:r>
        <w:t xml:space="preserve"> is the total number of minutes within Maximum Available Minutes during which a Server is unavailable. A minute is considered unavailable if all continuous attempts by Customer to establish a connection to the Server were unsuccessful.</w:t>
      </w:r>
    </w:p>
    <w:p w14:paraId="45B83CB8" w14:textId="3D74A67D" w:rsidR="004005AF" w:rsidRDefault="004005AF" w:rsidP="004005AF">
      <w:pPr>
        <w:pStyle w:val="ProductList-Body"/>
      </w:pPr>
      <w:r w:rsidRPr="00ED4527">
        <w:rPr>
          <w:b/>
          <w:bCs/>
          <w:color w:val="00188F"/>
        </w:rPr>
        <w:t>"</w:t>
      </w:r>
      <w:r w:rsidR="00AC48A7">
        <w:rPr>
          <w:b/>
          <w:bCs/>
          <w:color w:val="00188F"/>
        </w:rPr>
        <w:t>Uptime Percentage</w:t>
      </w:r>
      <w:r w:rsidRPr="00ED4527">
        <w:rPr>
          <w:b/>
          <w:bCs/>
          <w:color w:val="00188F"/>
        </w:rPr>
        <w:t>"</w:t>
      </w:r>
      <w:r>
        <w:t xml:space="preserve"> for the Azure Database for MySQL – Flexible Server is calculated as Maximum Available Minutes less Downtime divided by Maximum Available Minutes.</w:t>
      </w:r>
    </w:p>
    <w:p w14:paraId="47FE4B91" w14:textId="3F23E174" w:rsidR="004005AF" w:rsidRDefault="00AC48A7" w:rsidP="004005AF">
      <w:pPr>
        <w:pStyle w:val="ProductList-Body"/>
        <w:tabs>
          <w:tab w:val="clear" w:pos="360"/>
          <w:tab w:val="clear" w:pos="720"/>
          <w:tab w:val="clear" w:pos="1080"/>
        </w:tabs>
      </w:pPr>
      <w:r>
        <w:t>Uptime Percentage</w:t>
      </w:r>
      <w:r w:rsidR="004005AF">
        <w:t xml:space="preserve"> is represented by the following formula:</w:t>
      </w:r>
    </w:p>
    <w:p w14:paraId="01A5C2A9" w14:textId="77777777" w:rsidR="004005AF" w:rsidRDefault="004005AF" w:rsidP="004005AF">
      <w:pPr>
        <w:pStyle w:val="ProductList-Body"/>
      </w:pPr>
    </w:p>
    <w:p w14:paraId="4F297DB9" w14:textId="77777777" w:rsidR="004005AF" w:rsidRPr="00191B8C"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9021F"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9223188" w14:textId="77777777" w:rsidTr="00277097">
        <w:trPr>
          <w:tblHeader/>
        </w:trPr>
        <w:tc>
          <w:tcPr>
            <w:tcW w:w="5400" w:type="dxa"/>
            <w:shd w:val="clear" w:color="auto" w:fill="0072C6"/>
          </w:tcPr>
          <w:p w14:paraId="0B630B06" w14:textId="5E8CE30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A9BA6"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EB5028C" w14:textId="77777777" w:rsidTr="00277097">
        <w:tc>
          <w:tcPr>
            <w:tcW w:w="5400" w:type="dxa"/>
          </w:tcPr>
          <w:p w14:paraId="6FD2FC8E" w14:textId="77777777" w:rsidR="004005AF" w:rsidRPr="0076238C" w:rsidRDefault="004005AF" w:rsidP="000F31B4">
            <w:pPr>
              <w:pStyle w:val="ProductList-OfferingBody"/>
              <w:jc w:val="center"/>
            </w:pPr>
            <w:r w:rsidRPr="0012043C">
              <w:t>Less than 99.99% and greater than or equal to 99.00%</w:t>
            </w:r>
          </w:p>
        </w:tc>
        <w:tc>
          <w:tcPr>
            <w:tcW w:w="5400" w:type="dxa"/>
          </w:tcPr>
          <w:p w14:paraId="0C2FBEBD" w14:textId="77777777" w:rsidR="004005AF" w:rsidRPr="0076238C" w:rsidRDefault="004005AF" w:rsidP="000F31B4">
            <w:pPr>
              <w:pStyle w:val="ProductList-OfferingBody"/>
              <w:jc w:val="center"/>
            </w:pPr>
            <w:r>
              <w:t>10</w:t>
            </w:r>
            <w:r w:rsidRPr="0076238C">
              <w:t>%</w:t>
            </w:r>
          </w:p>
        </w:tc>
      </w:tr>
      <w:tr w:rsidR="004005AF" w:rsidRPr="00B44CF9" w14:paraId="5FE2B654" w14:textId="77777777" w:rsidTr="00277097">
        <w:tc>
          <w:tcPr>
            <w:tcW w:w="5400" w:type="dxa"/>
          </w:tcPr>
          <w:p w14:paraId="212F7CF1" w14:textId="77777777" w:rsidR="004005AF" w:rsidRPr="0076238C" w:rsidRDefault="004005AF" w:rsidP="000F31B4">
            <w:pPr>
              <w:pStyle w:val="ProductList-OfferingBody"/>
              <w:jc w:val="center"/>
            </w:pPr>
            <w:r w:rsidRPr="0012043C">
              <w:t>Less than 99.00% and greater than or equal to 95.00%</w:t>
            </w:r>
          </w:p>
        </w:tc>
        <w:tc>
          <w:tcPr>
            <w:tcW w:w="5400" w:type="dxa"/>
          </w:tcPr>
          <w:p w14:paraId="35D8F95A" w14:textId="77777777" w:rsidR="004005AF" w:rsidRPr="0076238C" w:rsidRDefault="004005AF" w:rsidP="000F31B4">
            <w:pPr>
              <w:pStyle w:val="ProductList-OfferingBody"/>
              <w:jc w:val="center"/>
            </w:pPr>
            <w:r>
              <w:t>25</w:t>
            </w:r>
            <w:r w:rsidRPr="0076238C">
              <w:t>%</w:t>
            </w:r>
          </w:p>
        </w:tc>
      </w:tr>
      <w:tr w:rsidR="004005AF" w:rsidRPr="00B44CF9" w14:paraId="6D2C93E4" w14:textId="77777777" w:rsidTr="00277097">
        <w:tc>
          <w:tcPr>
            <w:tcW w:w="5400" w:type="dxa"/>
          </w:tcPr>
          <w:p w14:paraId="17799D0B" w14:textId="77777777" w:rsidR="004005AF" w:rsidRPr="0076238C" w:rsidRDefault="004005AF" w:rsidP="000F31B4">
            <w:pPr>
              <w:pStyle w:val="ProductList-OfferingBody"/>
              <w:jc w:val="center"/>
            </w:pPr>
            <w:r>
              <w:t>&lt; 95%</w:t>
            </w:r>
          </w:p>
        </w:tc>
        <w:tc>
          <w:tcPr>
            <w:tcW w:w="5400" w:type="dxa"/>
          </w:tcPr>
          <w:p w14:paraId="2F8A7162" w14:textId="77777777" w:rsidR="004005AF" w:rsidRDefault="004005AF" w:rsidP="000F31B4">
            <w:pPr>
              <w:pStyle w:val="ProductList-OfferingBody"/>
              <w:jc w:val="center"/>
            </w:pPr>
            <w:r>
              <w:t>100%</w:t>
            </w:r>
          </w:p>
        </w:tc>
      </w:tr>
    </w:tbl>
    <w:p w14:paraId="6232831E" w14:textId="77777777" w:rsidR="004005AF" w:rsidRPr="00B34B47" w:rsidRDefault="004005AF" w:rsidP="004005AF">
      <w:pPr>
        <w:pStyle w:val="ProductList-Body"/>
        <w:tabs>
          <w:tab w:val="clear" w:pos="360"/>
          <w:tab w:val="clear" w:pos="720"/>
          <w:tab w:val="clear" w:pos="1080"/>
        </w:tabs>
        <w:rPr>
          <w:sz w:val="12"/>
          <w:szCs w:val="12"/>
        </w:rPr>
      </w:pPr>
    </w:p>
    <w:p w14:paraId="46DD0850"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5754CE" w14:textId="77777777" w:rsidTr="00277097">
        <w:trPr>
          <w:tblHeader/>
        </w:trPr>
        <w:tc>
          <w:tcPr>
            <w:tcW w:w="5400" w:type="dxa"/>
            <w:shd w:val="clear" w:color="auto" w:fill="0072C6"/>
          </w:tcPr>
          <w:p w14:paraId="2894CCEA" w14:textId="5DEE4CBF"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F85FD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5F74B71" w14:textId="77777777" w:rsidTr="00277097">
        <w:tc>
          <w:tcPr>
            <w:tcW w:w="5400" w:type="dxa"/>
          </w:tcPr>
          <w:p w14:paraId="6B5D0407" w14:textId="77777777" w:rsidR="004005AF" w:rsidRPr="0076238C" w:rsidRDefault="004005AF" w:rsidP="000F31B4">
            <w:pPr>
              <w:pStyle w:val="ProductList-OfferingBody"/>
              <w:jc w:val="center"/>
            </w:pPr>
            <w:r w:rsidRPr="0012043C">
              <w:t>Less than 99.95% and greater than or equal to 99.00%</w:t>
            </w:r>
          </w:p>
        </w:tc>
        <w:tc>
          <w:tcPr>
            <w:tcW w:w="5400" w:type="dxa"/>
          </w:tcPr>
          <w:p w14:paraId="6A706C4A" w14:textId="77777777" w:rsidR="004005AF" w:rsidRPr="0076238C" w:rsidRDefault="004005AF" w:rsidP="000F31B4">
            <w:pPr>
              <w:pStyle w:val="ProductList-OfferingBody"/>
              <w:jc w:val="center"/>
            </w:pPr>
            <w:r>
              <w:t>10</w:t>
            </w:r>
            <w:r w:rsidRPr="0076238C">
              <w:t>%</w:t>
            </w:r>
          </w:p>
        </w:tc>
      </w:tr>
      <w:tr w:rsidR="004005AF" w:rsidRPr="00B44CF9" w14:paraId="0FA5165A" w14:textId="77777777" w:rsidTr="00277097">
        <w:tc>
          <w:tcPr>
            <w:tcW w:w="5400" w:type="dxa"/>
          </w:tcPr>
          <w:p w14:paraId="2B1611DB" w14:textId="77777777" w:rsidR="004005AF" w:rsidRPr="0076238C" w:rsidRDefault="004005AF" w:rsidP="000F31B4">
            <w:pPr>
              <w:pStyle w:val="ProductList-OfferingBody"/>
              <w:jc w:val="center"/>
            </w:pPr>
            <w:r>
              <w:t>&lt; 99%</w:t>
            </w:r>
          </w:p>
        </w:tc>
        <w:tc>
          <w:tcPr>
            <w:tcW w:w="5400" w:type="dxa"/>
          </w:tcPr>
          <w:p w14:paraId="08B7D64E" w14:textId="77777777" w:rsidR="004005AF" w:rsidRPr="0076238C" w:rsidRDefault="004005AF" w:rsidP="000F31B4">
            <w:pPr>
              <w:pStyle w:val="ProductList-OfferingBody"/>
              <w:jc w:val="center"/>
            </w:pPr>
            <w:r>
              <w:t>25</w:t>
            </w:r>
            <w:r w:rsidRPr="0076238C">
              <w:t>%</w:t>
            </w:r>
          </w:p>
        </w:tc>
      </w:tr>
    </w:tbl>
    <w:p w14:paraId="4B572E05" w14:textId="77777777" w:rsidR="004005AF" w:rsidRPr="00B34B47" w:rsidRDefault="004005AF" w:rsidP="004005AF">
      <w:pPr>
        <w:pStyle w:val="ProductList-Body"/>
        <w:tabs>
          <w:tab w:val="clear" w:pos="360"/>
          <w:tab w:val="clear" w:pos="720"/>
          <w:tab w:val="clear" w:pos="1080"/>
        </w:tabs>
        <w:rPr>
          <w:sz w:val="12"/>
          <w:szCs w:val="12"/>
        </w:rPr>
      </w:pPr>
    </w:p>
    <w:p w14:paraId="6A8D5FEA"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that is not configured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5305E2" w14:textId="77777777" w:rsidTr="00277097">
        <w:trPr>
          <w:tblHeader/>
        </w:trPr>
        <w:tc>
          <w:tcPr>
            <w:tcW w:w="5400" w:type="dxa"/>
            <w:shd w:val="clear" w:color="auto" w:fill="0072C6"/>
          </w:tcPr>
          <w:p w14:paraId="4CA575A4" w14:textId="1A0326F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9EE20F"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EA9A976" w14:textId="77777777" w:rsidTr="00277097">
        <w:tc>
          <w:tcPr>
            <w:tcW w:w="5400" w:type="dxa"/>
          </w:tcPr>
          <w:p w14:paraId="20157DEE" w14:textId="77777777" w:rsidR="004005AF" w:rsidRPr="0076238C" w:rsidRDefault="004005AF" w:rsidP="000F31B4">
            <w:pPr>
              <w:pStyle w:val="ProductList-OfferingBody"/>
              <w:jc w:val="center"/>
            </w:pPr>
            <w:r w:rsidRPr="0012043C">
              <w:t>Less than 99.9% and greater than or equal to 99.00%</w:t>
            </w:r>
          </w:p>
        </w:tc>
        <w:tc>
          <w:tcPr>
            <w:tcW w:w="5400" w:type="dxa"/>
          </w:tcPr>
          <w:p w14:paraId="738CE13C" w14:textId="77777777" w:rsidR="004005AF" w:rsidRPr="0076238C" w:rsidRDefault="004005AF" w:rsidP="000F31B4">
            <w:pPr>
              <w:pStyle w:val="ProductList-OfferingBody"/>
              <w:jc w:val="center"/>
            </w:pPr>
            <w:r>
              <w:t>10</w:t>
            </w:r>
            <w:r w:rsidRPr="0076238C">
              <w:t>%</w:t>
            </w:r>
          </w:p>
        </w:tc>
      </w:tr>
      <w:tr w:rsidR="004005AF" w:rsidRPr="00B44CF9" w14:paraId="751DDCE9" w14:textId="77777777" w:rsidTr="00277097">
        <w:tc>
          <w:tcPr>
            <w:tcW w:w="5400" w:type="dxa"/>
          </w:tcPr>
          <w:p w14:paraId="4DD71F02" w14:textId="77777777" w:rsidR="004005AF" w:rsidRPr="0076238C" w:rsidRDefault="004005AF" w:rsidP="000F31B4">
            <w:pPr>
              <w:pStyle w:val="ProductList-OfferingBody"/>
              <w:jc w:val="center"/>
            </w:pPr>
            <w:r>
              <w:t>&lt; 99%</w:t>
            </w:r>
          </w:p>
        </w:tc>
        <w:tc>
          <w:tcPr>
            <w:tcW w:w="5400" w:type="dxa"/>
          </w:tcPr>
          <w:p w14:paraId="50CD7567" w14:textId="77777777" w:rsidR="004005AF" w:rsidRPr="0076238C" w:rsidRDefault="004005AF" w:rsidP="000F31B4">
            <w:pPr>
              <w:pStyle w:val="ProductList-OfferingBody"/>
              <w:jc w:val="center"/>
            </w:pPr>
            <w:r>
              <w:t>25</w:t>
            </w:r>
            <w:r w:rsidRPr="0076238C">
              <w:t>%</w:t>
            </w:r>
          </w:p>
        </w:tc>
      </w:tr>
    </w:tbl>
    <w:p w14:paraId="3C46138B"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768A13F" w14:textId="77777777" w:rsidR="004005AF" w:rsidRDefault="004005AF" w:rsidP="00E73DCD">
      <w:pPr>
        <w:pStyle w:val="ProductList-Offering2Heading"/>
        <w:keepNext/>
        <w:tabs>
          <w:tab w:val="clear" w:pos="360"/>
          <w:tab w:val="clear" w:pos="720"/>
          <w:tab w:val="clear" w:pos="1080"/>
        </w:tabs>
        <w:outlineLvl w:val="2"/>
      </w:pPr>
      <w:bookmarkStart w:id="214" w:name="_Toc52348928"/>
      <w:bookmarkStart w:id="215" w:name="_Toc163569499"/>
      <w:r>
        <w:t>Azure Database for PostgreSQL</w:t>
      </w:r>
      <w:bookmarkEnd w:id="213"/>
      <w:bookmarkEnd w:id="214"/>
      <w:bookmarkEnd w:id="215"/>
    </w:p>
    <w:p w14:paraId="33FEE15A" w14:textId="77777777" w:rsidR="004005AF" w:rsidRPr="00E7723E" w:rsidRDefault="004005AF" w:rsidP="004005AF">
      <w:pPr>
        <w:pStyle w:val="ProductList-Body"/>
        <w:rPr>
          <w:b/>
          <w:color w:val="00188F"/>
        </w:rPr>
      </w:pPr>
      <w:r w:rsidRPr="00E7723E">
        <w:rPr>
          <w:b/>
          <w:color w:val="00188F"/>
        </w:rPr>
        <w:t>Azure Database for PostgreSQL - Single Server</w:t>
      </w:r>
    </w:p>
    <w:p w14:paraId="54181003" w14:textId="77777777" w:rsidR="004005AF" w:rsidRPr="00DA6241" w:rsidRDefault="004005AF" w:rsidP="004005AF">
      <w:pPr>
        <w:pStyle w:val="ProductList-Body"/>
      </w:pPr>
      <w:r w:rsidRPr="00DA6241">
        <w:rPr>
          <w:b/>
          <w:color w:val="00188F"/>
        </w:rPr>
        <w:t>Additional Definitions</w:t>
      </w:r>
      <w:r w:rsidRPr="00DA6241">
        <w:t>:</w:t>
      </w:r>
    </w:p>
    <w:p w14:paraId="3A2B268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"Server"</w:t>
      </w:r>
      <w:r w:rsidRPr="00ED4527">
        <w:rPr>
          <w:rFonts w:asciiTheme="minorHAnsi" w:eastAsiaTheme="minorHAnsi" w:hAnsiTheme="minorHAnsi" w:cstheme="minorBidi"/>
          <w:color w:val="000000" w:themeColor="text1"/>
          <w:sz w:val="18"/>
          <w:szCs w:val="22"/>
        </w:rPr>
        <w:t xml:space="preserve"> is any given Azure Database for PostgreSQL server - Single Server.</w:t>
      </w:r>
    </w:p>
    <w:p w14:paraId="2471979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Cluster"</w:t>
      </w:r>
      <w:r w:rsidRPr="00ED4527">
        <w:rPr>
          <w:rFonts w:asciiTheme="minorHAnsi" w:eastAsiaTheme="minorHAnsi" w:hAnsiTheme="minorHAnsi" w:cstheme="minorBidi"/>
          <w:color w:val="000000" w:themeColor="text1"/>
          <w:sz w:val="18"/>
          <w:szCs w:val="22"/>
        </w:rPr>
        <w:t xml:space="preserve"> means a set of High Availability Nodes.</w:t>
      </w:r>
    </w:p>
    <w:p w14:paraId="34D0EBBF"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Node"</w:t>
      </w:r>
      <w:r w:rsidRPr="00ED4527">
        <w:rPr>
          <w:rFonts w:asciiTheme="minorHAnsi" w:eastAsiaTheme="minorHAnsi" w:hAnsiTheme="minorHAnsi" w:cstheme="minorBidi"/>
          <w:color w:val="000000" w:themeColor="text1"/>
          <w:sz w:val="18"/>
          <w:szCs w:val="22"/>
        </w:rPr>
        <w:t xml:space="preserve"> means a Node within a server group, with high availability enabled.</w:t>
      </w:r>
    </w:p>
    <w:p w14:paraId="4DF0D634"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"Coordinator Node"</w:t>
      </w:r>
      <w:r w:rsidRPr="00ED4527">
        <w:rPr>
          <w:rFonts w:asciiTheme="minorHAnsi" w:eastAsiaTheme="minorHAnsi" w:hAnsiTheme="minorHAnsi" w:cstheme="minorBidi"/>
          <w:color w:val="000000" w:themeColor="text1"/>
          <w:sz w:val="18"/>
          <w:szCs w:val="22"/>
        </w:rPr>
        <w:t xml:space="preserve"> is a Node that is assigned the role of Cluster Coordinator.</w:t>
      </w:r>
    </w:p>
    <w:p w14:paraId="2B565E3C"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"Worker Node"</w:t>
      </w:r>
      <w:r w:rsidRPr="00ED4527">
        <w:rPr>
          <w:rFonts w:asciiTheme="minorHAnsi" w:eastAsiaTheme="minorHAnsi" w:hAnsiTheme="minorHAnsi" w:cstheme="minorBidi"/>
          <w:color w:val="00188F"/>
          <w:sz w:val="18"/>
          <w:szCs w:val="22"/>
        </w:rPr>
        <w:t xml:space="preserve"> </w:t>
      </w:r>
      <w:r w:rsidRPr="00ED4527">
        <w:rPr>
          <w:rFonts w:asciiTheme="minorHAnsi" w:eastAsiaTheme="minorHAnsi" w:hAnsiTheme="minorHAnsi" w:cstheme="minorBidi"/>
          <w:color w:val="000000" w:themeColor="text1"/>
          <w:sz w:val="18"/>
          <w:szCs w:val="22"/>
        </w:rPr>
        <w:t>is a Node that is assigned the role of Worker.</w:t>
      </w:r>
    </w:p>
    <w:p w14:paraId="2B69F95E" w14:textId="05FB6519" w:rsidR="004005AF" w:rsidRPr="00ED4527" w:rsidRDefault="00EE6E3C" w:rsidP="004005AF">
      <w:pPr>
        <w:pStyle w:val="NormalWeb"/>
        <w:spacing w:before="0" w:beforeAutospacing="0" w:after="0" w:afterAutospacing="0"/>
        <w:rPr>
          <w:rFonts w:asciiTheme="minorHAnsi" w:eastAsiaTheme="minorHAnsi" w:hAnsiTheme="minorHAnsi" w:cstheme="minorBidi"/>
          <w:b/>
          <w:bCs/>
          <w:color w:val="00188F"/>
          <w:sz w:val="18"/>
          <w:szCs w:val="22"/>
        </w:rPr>
      </w:pPr>
      <w:r>
        <w:rPr>
          <w:rFonts w:asciiTheme="minorHAnsi" w:eastAsiaTheme="minorHAnsi" w:hAnsiTheme="minorHAnsi" w:cstheme="minorBidi"/>
          <w:b/>
          <w:bCs/>
          <w:color w:val="00188F"/>
          <w:sz w:val="18"/>
          <w:szCs w:val="22"/>
        </w:rPr>
        <w:t>Uptime Calculation</w:t>
      </w:r>
      <w:r w:rsidR="004005AF" w:rsidRPr="00ED4527">
        <w:rPr>
          <w:rFonts w:asciiTheme="minorHAnsi" w:eastAsiaTheme="minorHAnsi" w:hAnsiTheme="minorHAnsi" w:cstheme="minorBidi"/>
          <w:b/>
          <w:bCs/>
          <w:color w:val="00188F"/>
          <w:sz w:val="18"/>
          <w:szCs w:val="22"/>
        </w:rPr>
        <w:t xml:space="preserve"> and Service Levels for Microsoft Azure Database for PostgreSQL - Single Server</w:t>
      </w:r>
    </w:p>
    <w:p w14:paraId="1B904F43" w14:textId="18621181"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0A3D7517"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r>
        <w:rPr>
          <w:sz w:val="18"/>
        </w:rPr>
        <w:t xml:space="preserve"> or do not respond within a minute</w:t>
      </w:r>
      <w:r w:rsidRPr="009D08F6">
        <w:rPr>
          <w:sz w:val="18"/>
        </w:rPr>
        <w:t>.</w:t>
      </w:r>
    </w:p>
    <w:p w14:paraId="72C1AC39" w14:textId="054635CB" w:rsidR="004005AF" w:rsidRPr="00ED4527" w:rsidRDefault="004005AF" w:rsidP="004005AF">
      <w:pPr>
        <w:pStyle w:val="ProductList-Body"/>
        <w:rPr>
          <w:bCs/>
          <w:color w:val="000000" w:themeColor="text1"/>
        </w:rPr>
      </w:pPr>
      <w:r w:rsidRPr="00E7723E">
        <w:rPr>
          <w:b/>
          <w:color w:val="00188F"/>
        </w:rPr>
        <w:t>"</w:t>
      </w:r>
      <w:r w:rsidR="00AC48A7">
        <w:rPr>
          <w:b/>
          <w:color w:val="00188F"/>
        </w:rPr>
        <w:t>Uptime Percentage</w:t>
      </w:r>
      <w:r w:rsidRPr="00E7723E">
        <w:rPr>
          <w:b/>
          <w:color w:val="00188F"/>
        </w:rPr>
        <w:t>"</w:t>
      </w:r>
      <w:r w:rsidRPr="00ED4527">
        <w:rPr>
          <w:bCs/>
          <w:color w:val="000000" w:themeColor="text1"/>
        </w:rPr>
        <w:t xml:space="preserve"> for the Azure Database for PostgreSQL is calculated as Maximum Available Minutes less Downtime divided by Maximum Available Minutes.</w:t>
      </w:r>
    </w:p>
    <w:p w14:paraId="0AF901BE" w14:textId="6183B956" w:rsidR="004005AF" w:rsidRDefault="004005AF" w:rsidP="004005AF">
      <w:pPr>
        <w:pStyle w:val="ProductList-Body"/>
      </w:pPr>
      <w:r>
        <w:t xml:space="preserve">The </w:t>
      </w:r>
      <w:r w:rsidR="00AC48A7">
        <w:t>Uptime Percentage</w:t>
      </w:r>
      <w:r>
        <w:t xml:space="preserve"> is calculated using the following formula:</w:t>
      </w:r>
    </w:p>
    <w:p w14:paraId="0DC49365" w14:textId="77777777" w:rsidR="004005AF" w:rsidRDefault="004005AF" w:rsidP="004005AF">
      <w:pPr>
        <w:pStyle w:val="ProductList-Body"/>
      </w:pPr>
    </w:p>
    <w:p w14:paraId="4957341A" w14:textId="77777777" w:rsidR="004005AF" w:rsidRPr="00191B8C"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769BF1"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B03C028" w14:textId="77777777" w:rsidTr="00277097">
        <w:trPr>
          <w:tblHeader/>
        </w:trPr>
        <w:tc>
          <w:tcPr>
            <w:tcW w:w="5400" w:type="dxa"/>
            <w:shd w:val="clear" w:color="auto" w:fill="0072C6"/>
          </w:tcPr>
          <w:p w14:paraId="2E4945DE" w14:textId="63E5248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0A1CE8"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80FBB3D" w14:textId="77777777" w:rsidTr="00277097">
        <w:tc>
          <w:tcPr>
            <w:tcW w:w="5400" w:type="dxa"/>
          </w:tcPr>
          <w:p w14:paraId="19EF8A23" w14:textId="77777777" w:rsidR="004005AF" w:rsidRPr="0076238C" w:rsidRDefault="004005AF" w:rsidP="000F31B4">
            <w:pPr>
              <w:pStyle w:val="ProductList-OfferingBody"/>
              <w:jc w:val="center"/>
            </w:pPr>
            <w:r w:rsidRPr="0076238C">
              <w:t>&lt; 99.9</w:t>
            </w:r>
            <w:r>
              <w:t>9</w:t>
            </w:r>
            <w:r w:rsidRPr="0076238C">
              <w:t>%</w:t>
            </w:r>
          </w:p>
        </w:tc>
        <w:tc>
          <w:tcPr>
            <w:tcW w:w="5400" w:type="dxa"/>
          </w:tcPr>
          <w:p w14:paraId="15931EC2" w14:textId="77777777" w:rsidR="004005AF" w:rsidRPr="0076238C" w:rsidRDefault="004005AF" w:rsidP="000F31B4">
            <w:pPr>
              <w:pStyle w:val="ProductList-OfferingBody"/>
              <w:jc w:val="center"/>
            </w:pPr>
            <w:r>
              <w:t>10</w:t>
            </w:r>
            <w:r w:rsidRPr="0076238C">
              <w:t>%</w:t>
            </w:r>
          </w:p>
        </w:tc>
      </w:tr>
      <w:tr w:rsidR="004005AF" w:rsidRPr="00B44CF9" w14:paraId="47BE20BB" w14:textId="77777777" w:rsidTr="00277097">
        <w:tc>
          <w:tcPr>
            <w:tcW w:w="5400" w:type="dxa"/>
          </w:tcPr>
          <w:p w14:paraId="1E8EE6EF" w14:textId="77777777" w:rsidR="004005AF" w:rsidRPr="0076238C" w:rsidRDefault="004005AF" w:rsidP="000F31B4">
            <w:pPr>
              <w:pStyle w:val="ProductList-OfferingBody"/>
              <w:jc w:val="center"/>
            </w:pPr>
            <w:r w:rsidRPr="0076238C">
              <w:t>&lt; 99%</w:t>
            </w:r>
          </w:p>
        </w:tc>
        <w:tc>
          <w:tcPr>
            <w:tcW w:w="5400" w:type="dxa"/>
          </w:tcPr>
          <w:p w14:paraId="6B3E1525" w14:textId="77777777" w:rsidR="004005AF" w:rsidRPr="0076238C" w:rsidRDefault="004005AF" w:rsidP="000F31B4">
            <w:pPr>
              <w:pStyle w:val="ProductList-OfferingBody"/>
              <w:jc w:val="center"/>
            </w:pPr>
            <w:r>
              <w:t>25</w:t>
            </w:r>
            <w:r w:rsidRPr="0076238C">
              <w:t>%</w:t>
            </w:r>
          </w:p>
        </w:tc>
      </w:tr>
      <w:tr w:rsidR="004005AF" w:rsidRPr="00B44CF9" w14:paraId="4B5E3295" w14:textId="77777777" w:rsidTr="00277097">
        <w:tc>
          <w:tcPr>
            <w:tcW w:w="5400" w:type="dxa"/>
          </w:tcPr>
          <w:p w14:paraId="63FA7C2D" w14:textId="77777777" w:rsidR="004005AF" w:rsidRPr="0076238C" w:rsidRDefault="004005AF" w:rsidP="000F31B4">
            <w:pPr>
              <w:pStyle w:val="ProductList-OfferingBody"/>
              <w:jc w:val="center"/>
            </w:pPr>
            <w:r>
              <w:t>&lt; 95%</w:t>
            </w:r>
          </w:p>
        </w:tc>
        <w:tc>
          <w:tcPr>
            <w:tcW w:w="5400" w:type="dxa"/>
          </w:tcPr>
          <w:p w14:paraId="1B7AA6D0" w14:textId="77777777" w:rsidR="004005AF" w:rsidRDefault="004005AF" w:rsidP="000F31B4">
            <w:pPr>
              <w:pStyle w:val="ProductList-OfferingBody"/>
              <w:jc w:val="center"/>
            </w:pPr>
            <w:r>
              <w:t>100%</w:t>
            </w:r>
          </w:p>
        </w:tc>
      </w:tr>
    </w:tbl>
    <w:p w14:paraId="36D6E7A3" w14:textId="77777777" w:rsidR="004005AF" w:rsidRPr="00ED4527" w:rsidRDefault="004005AF" w:rsidP="00B34B47">
      <w:pPr>
        <w:pStyle w:val="ProductList-Body"/>
        <w:spacing w:before="120"/>
        <w:rPr>
          <w:b/>
          <w:bCs/>
          <w:color w:val="00188F"/>
        </w:rPr>
      </w:pPr>
      <w:bookmarkStart w:id="216" w:name="_Toc513395512"/>
      <w:r w:rsidRPr="00ED4527">
        <w:rPr>
          <w:b/>
          <w:bCs/>
          <w:color w:val="00188F"/>
        </w:rPr>
        <w:t>Microsoft Azure Database for PostgreSQL – Flexible Server</w:t>
      </w:r>
    </w:p>
    <w:p w14:paraId="6D811BDF" w14:textId="77777777" w:rsidR="004005AF" w:rsidRPr="00ED4527" w:rsidRDefault="004005AF" w:rsidP="004005AF">
      <w:pPr>
        <w:pStyle w:val="ProductList-Body"/>
        <w:rPr>
          <w:b/>
          <w:bCs/>
          <w:color w:val="00188F"/>
        </w:rPr>
      </w:pPr>
      <w:r w:rsidRPr="00ED4527">
        <w:rPr>
          <w:b/>
          <w:bCs/>
          <w:color w:val="00188F"/>
        </w:rPr>
        <w:t>Additional Definitions:</w:t>
      </w:r>
    </w:p>
    <w:p w14:paraId="0D173B0B" w14:textId="77777777" w:rsidR="004005AF" w:rsidRPr="00ED4527" w:rsidRDefault="004005AF" w:rsidP="004005AF">
      <w:pPr>
        <w:pStyle w:val="ProductList-Body"/>
        <w:rPr>
          <w:color w:val="000000" w:themeColor="text1"/>
        </w:rPr>
      </w:pPr>
      <w:r w:rsidRPr="00ED4527">
        <w:rPr>
          <w:b/>
          <w:bCs/>
          <w:color w:val="00188F"/>
        </w:rPr>
        <w:t>"Server"</w:t>
      </w:r>
      <w:r w:rsidRPr="00ED4527">
        <w:rPr>
          <w:color w:val="00188F"/>
        </w:rPr>
        <w:t xml:space="preserve"> </w:t>
      </w:r>
      <w:r w:rsidRPr="00ED4527">
        <w:rPr>
          <w:color w:val="000000" w:themeColor="text1"/>
        </w:rPr>
        <w:t>is any given Azure Database for PostgreSQL server Flexible server.</w:t>
      </w:r>
    </w:p>
    <w:p w14:paraId="4F40C061" w14:textId="77777777" w:rsidR="004005AF" w:rsidRPr="00ED4527" w:rsidRDefault="004005AF" w:rsidP="004005AF">
      <w:pPr>
        <w:pStyle w:val="ProductList-Body"/>
        <w:rPr>
          <w:color w:val="000000" w:themeColor="text1"/>
        </w:rPr>
      </w:pPr>
      <w:r w:rsidRPr="00ED4527">
        <w:rPr>
          <w:b/>
          <w:bCs/>
          <w:color w:val="00188F"/>
        </w:rPr>
        <w:t>"High Availability"</w:t>
      </w:r>
      <w:r w:rsidRPr="00ED4527">
        <w:rPr>
          <w:color w:val="00188F"/>
        </w:rPr>
        <w:t xml:space="preserve"> </w:t>
      </w:r>
      <w:r w:rsidRPr="00ED4527">
        <w:rPr>
          <w:color w:val="000000" w:themeColor="text1"/>
        </w:rPr>
        <w:t>in the context of Flexible server means a set of High Availability servers (Primary and standby) deployed in a zone-redundant configuration or same-zone redundancy.</w:t>
      </w:r>
    </w:p>
    <w:p w14:paraId="0221299A" w14:textId="68B71F97"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Microsoft Azure Database for PostgreSQL– Flexible Server</w:t>
      </w:r>
    </w:p>
    <w:p w14:paraId="4D459CB0" w14:textId="5443C7CF"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188F"/>
        </w:rPr>
        <w:t xml:space="preserve"> </w:t>
      </w:r>
      <w:r w:rsidRPr="00ED4527">
        <w:rPr>
          <w:color w:val="000000" w:themeColor="text1"/>
        </w:rPr>
        <w:t xml:space="preserve">is the total number of minutes for a given Server deployed by Customer in a Microsoft Azure subscription during </w:t>
      </w:r>
      <w:r w:rsidR="003C74BC">
        <w:rPr>
          <w:color w:val="000000" w:themeColor="text1"/>
        </w:rPr>
        <w:t>an Applicable Period</w:t>
      </w:r>
      <w:r w:rsidRPr="00ED4527">
        <w:rPr>
          <w:color w:val="000000" w:themeColor="text1"/>
        </w:rPr>
        <w:t>.</w:t>
      </w:r>
    </w:p>
    <w:p w14:paraId="0298D812" w14:textId="7777777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number of minutes within Maximum Available Minutes during which a Server is unavailable. A minute is considered unavailable if all continuous attempts by Customer to establish a connection to the Server were unsuccessful.</w:t>
      </w:r>
    </w:p>
    <w:p w14:paraId="3CA5E3A3" w14:textId="2B00BEDF" w:rsidR="004005AF" w:rsidRPr="00ED4527" w:rsidRDefault="004005AF" w:rsidP="004005AF">
      <w:pPr>
        <w:pStyle w:val="ProductList-Body"/>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0000" w:themeColor="text1"/>
        </w:rPr>
        <w:t xml:space="preserve"> for the Azure Database for PostgreSQL – Flexible Server is calculated as Maximum Available Minutes less Downtime divided by Maximum Available Minutes.</w:t>
      </w:r>
    </w:p>
    <w:p w14:paraId="431AA76E" w14:textId="56A74B73" w:rsidR="004005AF" w:rsidRPr="00ED4527" w:rsidRDefault="00AC48A7" w:rsidP="004005AF">
      <w:pPr>
        <w:pStyle w:val="ProductList-Body"/>
        <w:tabs>
          <w:tab w:val="clear" w:pos="360"/>
          <w:tab w:val="clear" w:pos="720"/>
          <w:tab w:val="clear" w:pos="1080"/>
        </w:tabs>
        <w:rPr>
          <w:color w:val="000000" w:themeColor="text1"/>
        </w:rPr>
      </w:pPr>
      <w:r>
        <w:rPr>
          <w:color w:val="000000" w:themeColor="text1"/>
        </w:rPr>
        <w:t>Uptime Percentage</w:t>
      </w:r>
      <w:r w:rsidR="004005AF" w:rsidRPr="00ED4527">
        <w:rPr>
          <w:color w:val="000000" w:themeColor="text1"/>
        </w:rPr>
        <w:t xml:space="preserve"> is represented by the following formula:</w:t>
      </w:r>
    </w:p>
    <w:p w14:paraId="7095EED1" w14:textId="77777777" w:rsidR="004005AF" w:rsidRPr="00B34B47" w:rsidRDefault="004005AF" w:rsidP="004005AF">
      <w:pPr>
        <w:pStyle w:val="ProductList-Body"/>
        <w:tabs>
          <w:tab w:val="clear" w:pos="360"/>
          <w:tab w:val="clear" w:pos="720"/>
          <w:tab w:val="clear" w:pos="1080"/>
        </w:tabs>
        <w:rPr>
          <w:color w:val="000000" w:themeColor="text1"/>
          <w:sz w:val="12"/>
          <w:szCs w:val="12"/>
        </w:rPr>
      </w:pPr>
    </w:p>
    <w:p w14:paraId="42F7A92F" w14:textId="77777777" w:rsidR="004005AF" w:rsidRPr="00191B8C"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224139"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FE125A5" w14:textId="77777777" w:rsidTr="00277097">
        <w:trPr>
          <w:tblHeader/>
        </w:trPr>
        <w:tc>
          <w:tcPr>
            <w:tcW w:w="5400" w:type="dxa"/>
            <w:shd w:val="clear" w:color="auto" w:fill="0072C6"/>
          </w:tcPr>
          <w:p w14:paraId="672CF6AE" w14:textId="6B065DD5"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005C49"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6682E21" w14:textId="77777777" w:rsidTr="00277097">
        <w:tc>
          <w:tcPr>
            <w:tcW w:w="5400" w:type="dxa"/>
          </w:tcPr>
          <w:p w14:paraId="7B6E35EE" w14:textId="77777777" w:rsidR="004005AF" w:rsidRPr="0076238C" w:rsidRDefault="004005AF" w:rsidP="000F31B4">
            <w:pPr>
              <w:pStyle w:val="ProductList-OfferingBody"/>
              <w:jc w:val="center"/>
            </w:pPr>
            <w:r w:rsidRPr="00092AE1">
              <w:t>Less than 99.99% and greater than or equal to 99.00%</w:t>
            </w:r>
          </w:p>
        </w:tc>
        <w:tc>
          <w:tcPr>
            <w:tcW w:w="5400" w:type="dxa"/>
          </w:tcPr>
          <w:p w14:paraId="4E17E991" w14:textId="77777777" w:rsidR="004005AF" w:rsidRPr="0076238C" w:rsidRDefault="004005AF" w:rsidP="000F31B4">
            <w:pPr>
              <w:pStyle w:val="ProductList-OfferingBody"/>
              <w:jc w:val="center"/>
            </w:pPr>
            <w:r>
              <w:t>10</w:t>
            </w:r>
            <w:r w:rsidRPr="0076238C">
              <w:t>%</w:t>
            </w:r>
          </w:p>
        </w:tc>
      </w:tr>
      <w:tr w:rsidR="004005AF" w:rsidRPr="00B44CF9" w14:paraId="05A1DC5D" w14:textId="77777777" w:rsidTr="00277097">
        <w:tc>
          <w:tcPr>
            <w:tcW w:w="5400" w:type="dxa"/>
          </w:tcPr>
          <w:p w14:paraId="65BE6248" w14:textId="77777777" w:rsidR="004005AF" w:rsidRPr="0076238C" w:rsidRDefault="004005AF" w:rsidP="000F31B4">
            <w:pPr>
              <w:pStyle w:val="ProductList-OfferingBody"/>
              <w:jc w:val="center"/>
            </w:pPr>
            <w:r w:rsidRPr="00092AE1">
              <w:t>Less than 99.00% and greater than or equal to 95.00%</w:t>
            </w:r>
          </w:p>
        </w:tc>
        <w:tc>
          <w:tcPr>
            <w:tcW w:w="5400" w:type="dxa"/>
          </w:tcPr>
          <w:p w14:paraId="53CD4A22" w14:textId="77777777" w:rsidR="004005AF" w:rsidRPr="0076238C" w:rsidRDefault="004005AF" w:rsidP="000F31B4">
            <w:pPr>
              <w:pStyle w:val="ProductList-OfferingBody"/>
              <w:jc w:val="center"/>
            </w:pPr>
            <w:r>
              <w:t>25</w:t>
            </w:r>
            <w:r w:rsidRPr="0076238C">
              <w:t>%</w:t>
            </w:r>
          </w:p>
        </w:tc>
      </w:tr>
      <w:tr w:rsidR="004005AF" w:rsidRPr="00B44CF9" w14:paraId="77FDCEA8" w14:textId="77777777" w:rsidTr="00277097">
        <w:tc>
          <w:tcPr>
            <w:tcW w:w="5400" w:type="dxa"/>
          </w:tcPr>
          <w:p w14:paraId="2D8F7F61" w14:textId="77777777" w:rsidR="004005AF" w:rsidRPr="0076238C" w:rsidRDefault="004005AF" w:rsidP="000F31B4">
            <w:pPr>
              <w:pStyle w:val="ProductList-OfferingBody"/>
              <w:jc w:val="center"/>
            </w:pPr>
            <w:r>
              <w:t>&lt; 95.00%</w:t>
            </w:r>
          </w:p>
        </w:tc>
        <w:tc>
          <w:tcPr>
            <w:tcW w:w="5400" w:type="dxa"/>
          </w:tcPr>
          <w:p w14:paraId="75166A6D" w14:textId="77777777" w:rsidR="004005AF" w:rsidRDefault="004005AF" w:rsidP="000F31B4">
            <w:pPr>
              <w:pStyle w:val="ProductList-OfferingBody"/>
              <w:jc w:val="center"/>
            </w:pPr>
            <w:r>
              <w:t>100%</w:t>
            </w:r>
          </w:p>
        </w:tc>
      </w:tr>
    </w:tbl>
    <w:p w14:paraId="5EEDF4FF" w14:textId="77777777" w:rsidR="004005AF" w:rsidRPr="00B34B47" w:rsidRDefault="004005AF" w:rsidP="004005AF">
      <w:pPr>
        <w:pStyle w:val="ProductList-Body"/>
        <w:tabs>
          <w:tab w:val="clear" w:pos="360"/>
          <w:tab w:val="clear" w:pos="720"/>
          <w:tab w:val="clear" w:pos="1080"/>
        </w:tabs>
        <w:rPr>
          <w:sz w:val="12"/>
          <w:szCs w:val="12"/>
        </w:rPr>
      </w:pPr>
    </w:p>
    <w:p w14:paraId="69DCBF1D"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15E8EC7" w14:textId="77777777" w:rsidTr="00277097">
        <w:trPr>
          <w:tblHeader/>
        </w:trPr>
        <w:tc>
          <w:tcPr>
            <w:tcW w:w="5400" w:type="dxa"/>
            <w:shd w:val="clear" w:color="auto" w:fill="0072C6"/>
          </w:tcPr>
          <w:p w14:paraId="549CABA0" w14:textId="6E4A9329"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710F24"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5E85E18" w14:textId="77777777" w:rsidTr="00277097">
        <w:tc>
          <w:tcPr>
            <w:tcW w:w="5400" w:type="dxa"/>
          </w:tcPr>
          <w:p w14:paraId="439832B2" w14:textId="77777777" w:rsidR="004005AF" w:rsidRPr="0076238C" w:rsidRDefault="004005AF" w:rsidP="000F31B4">
            <w:pPr>
              <w:pStyle w:val="ProductList-OfferingBody"/>
              <w:jc w:val="center"/>
            </w:pPr>
            <w:r w:rsidRPr="00D77BBD">
              <w:t>Less than 99.95% and greater than or equal to 99.00%</w:t>
            </w:r>
          </w:p>
        </w:tc>
        <w:tc>
          <w:tcPr>
            <w:tcW w:w="5400" w:type="dxa"/>
          </w:tcPr>
          <w:p w14:paraId="40DDBEAA" w14:textId="77777777" w:rsidR="004005AF" w:rsidRPr="0076238C" w:rsidRDefault="004005AF" w:rsidP="000F31B4">
            <w:pPr>
              <w:pStyle w:val="ProductList-OfferingBody"/>
              <w:jc w:val="center"/>
            </w:pPr>
            <w:r>
              <w:t>10</w:t>
            </w:r>
            <w:r w:rsidRPr="0076238C">
              <w:t>%</w:t>
            </w:r>
          </w:p>
        </w:tc>
      </w:tr>
      <w:tr w:rsidR="004005AF" w:rsidRPr="00B44CF9" w14:paraId="14B44FC2" w14:textId="77777777" w:rsidTr="00277097">
        <w:tc>
          <w:tcPr>
            <w:tcW w:w="5400" w:type="dxa"/>
          </w:tcPr>
          <w:p w14:paraId="0E6E8C7F" w14:textId="77777777" w:rsidR="004005AF" w:rsidRPr="0076238C" w:rsidRDefault="004005AF" w:rsidP="000F31B4">
            <w:pPr>
              <w:pStyle w:val="ProductList-OfferingBody"/>
              <w:jc w:val="center"/>
            </w:pPr>
            <w:r>
              <w:t xml:space="preserve">&lt; </w:t>
            </w:r>
            <w:r w:rsidRPr="00092AE1">
              <w:t>99.00%</w:t>
            </w:r>
          </w:p>
        </w:tc>
        <w:tc>
          <w:tcPr>
            <w:tcW w:w="5400" w:type="dxa"/>
          </w:tcPr>
          <w:p w14:paraId="4210AC71" w14:textId="77777777" w:rsidR="004005AF" w:rsidRPr="0076238C" w:rsidRDefault="004005AF" w:rsidP="000F31B4">
            <w:pPr>
              <w:pStyle w:val="ProductList-OfferingBody"/>
              <w:jc w:val="center"/>
            </w:pPr>
            <w:r>
              <w:t>25</w:t>
            </w:r>
            <w:r w:rsidRPr="0076238C">
              <w:t>%</w:t>
            </w:r>
          </w:p>
        </w:tc>
      </w:tr>
    </w:tbl>
    <w:p w14:paraId="64647DBF" w14:textId="77777777" w:rsidR="004005AF" w:rsidRPr="00B34B47" w:rsidRDefault="004005AF" w:rsidP="004005AF">
      <w:pPr>
        <w:pStyle w:val="ProductList-Body"/>
        <w:tabs>
          <w:tab w:val="clear" w:pos="360"/>
          <w:tab w:val="clear" w:pos="720"/>
          <w:tab w:val="clear" w:pos="1080"/>
        </w:tabs>
        <w:rPr>
          <w:color w:val="000000" w:themeColor="text1"/>
          <w:sz w:val="12"/>
          <w:szCs w:val="12"/>
        </w:rPr>
      </w:pPr>
    </w:p>
    <w:p w14:paraId="7E38F208"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that is not configured in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3BDF164" w14:textId="77777777" w:rsidTr="00277097">
        <w:trPr>
          <w:tblHeader/>
        </w:trPr>
        <w:tc>
          <w:tcPr>
            <w:tcW w:w="5400" w:type="dxa"/>
            <w:shd w:val="clear" w:color="auto" w:fill="0072C6"/>
          </w:tcPr>
          <w:p w14:paraId="69AA2174" w14:textId="3DFC838E"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D2456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00D77DE" w14:textId="77777777" w:rsidTr="00277097">
        <w:tc>
          <w:tcPr>
            <w:tcW w:w="5400" w:type="dxa"/>
          </w:tcPr>
          <w:p w14:paraId="48E242CC" w14:textId="77777777" w:rsidR="004005AF" w:rsidRPr="0076238C" w:rsidRDefault="004005AF" w:rsidP="000F31B4">
            <w:pPr>
              <w:pStyle w:val="ProductList-OfferingBody"/>
              <w:jc w:val="center"/>
            </w:pPr>
            <w:r w:rsidRPr="00D77BBD">
              <w:t>Less than 99.9% and greater than or equal to 99.00%</w:t>
            </w:r>
          </w:p>
        </w:tc>
        <w:tc>
          <w:tcPr>
            <w:tcW w:w="5400" w:type="dxa"/>
          </w:tcPr>
          <w:p w14:paraId="2B29722A" w14:textId="77777777" w:rsidR="004005AF" w:rsidRPr="0076238C" w:rsidRDefault="004005AF" w:rsidP="000F31B4">
            <w:pPr>
              <w:pStyle w:val="ProductList-OfferingBody"/>
              <w:jc w:val="center"/>
            </w:pPr>
            <w:r>
              <w:t>10</w:t>
            </w:r>
            <w:r w:rsidRPr="0076238C">
              <w:t>%</w:t>
            </w:r>
          </w:p>
        </w:tc>
      </w:tr>
      <w:tr w:rsidR="004005AF" w:rsidRPr="00B44CF9" w14:paraId="3D6E703B" w14:textId="77777777" w:rsidTr="00277097">
        <w:tc>
          <w:tcPr>
            <w:tcW w:w="5400" w:type="dxa"/>
          </w:tcPr>
          <w:p w14:paraId="4FBC6BD8" w14:textId="77777777" w:rsidR="004005AF" w:rsidRPr="0076238C" w:rsidRDefault="004005AF" w:rsidP="000F31B4">
            <w:pPr>
              <w:pStyle w:val="ProductList-OfferingBody"/>
              <w:jc w:val="center"/>
            </w:pPr>
            <w:r>
              <w:t xml:space="preserve">&lt; </w:t>
            </w:r>
            <w:r w:rsidRPr="00092AE1">
              <w:t>99.00%</w:t>
            </w:r>
          </w:p>
        </w:tc>
        <w:tc>
          <w:tcPr>
            <w:tcW w:w="5400" w:type="dxa"/>
          </w:tcPr>
          <w:p w14:paraId="0A822267" w14:textId="77777777" w:rsidR="004005AF" w:rsidRPr="0076238C" w:rsidRDefault="004005AF" w:rsidP="000F31B4">
            <w:pPr>
              <w:pStyle w:val="ProductList-OfferingBody"/>
              <w:jc w:val="center"/>
            </w:pPr>
            <w:r>
              <w:t>25</w:t>
            </w:r>
            <w:r w:rsidRPr="0076238C">
              <w:t>%</w:t>
            </w:r>
          </w:p>
        </w:tc>
      </w:tr>
    </w:tbl>
    <w:p w14:paraId="50D464B8"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2F41EBE9" w14:textId="77777777" w:rsidR="00CD240F" w:rsidRPr="00CD240F" w:rsidRDefault="00CD240F" w:rsidP="00CD240F">
      <w:pPr>
        <w:pStyle w:val="ProductList-Offering2Heading"/>
        <w:keepNext/>
        <w:tabs>
          <w:tab w:val="clear" w:pos="360"/>
          <w:tab w:val="clear" w:pos="720"/>
          <w:tab w:val="clear" w:pos="1080"/>
        </w:tabs>
        <w:outlineLvl w:val="2"/>
      </w:pPr>
      <w:bookmarkStart w:id="217" w:name="_Toc163569500"/>
      <w:bookmarkStart w:id="218" w:name="_Toc52348929"/>
      <w:r w:rsidRPr="00CD240F">
        <w:t>Azure Databricks</w:t>
      </w:r>
      <w:bookmarkEnd w:id="217"/>
    </w:p>
    <w:p w14:paraId="0F040D15" w14:textId="77777777" w:rsidR="00CD240F" w:rsidRPr="00CD240F" w:rsidRDefault="00CD240F" w:rsidP="00CD240F">
      <w:pPr>
        <w:pStyle w:val="ProductList-Body"/>
        <w:rPr>
          <w:b/>
          <w:bCs/>
          <w:color w:val="00188F"/>
        </w:rPr>
      </w:pPr>
      <w:r w:rsidRPr="00CD240F">
        <w:rPr>
          <w:b/>
          <w:bCs/>
          <w:color w:val="00188F"/>
        </w:rPr>
        <w:t>Additional Definitions</w:t>
      </w:r>
    </w:p>
    <w:p w14:paraId="2976A464" w14:textId="77777777" w:rsidR="00CD240F" w:rsidRDefault="00CD240F" w:rsidP="00CD240F">
      <w:pPr>
        <w:pStyle w:val="ProductList-Body"/>
      </w:pPr>
      <w:r>
        <w:t>"</w:t>
      </w:r>
      <w:r w:rsidRPr="00CD240F">
        <w:rPr>
          <w:b/>
          <w:bCs/>
          <w:color w:val="00188F"/>
        </w:rPr>
        <w:t>Azure Databricks Gateway</w:t>
      </w:r>
      <w:r>
        <w:t>" is a set of compute resources that proxy UI and API requests between Customer and Azure Databricks.</w:t>
      </w:r>
    </w:p>
    <w:p w14:paraId="120D2066" w14:textId="1B4FBB93" w:rsidR="00CD240F" w:rsidRPr="00CD240F" w:rsidRDefault="00EE6E3C" w:rsidP="00CD240F">
      <w:pPr>
        <w:pStyle w:val="ProductList-Body"/>
        <w:spacing w:before="120"/>
        <w:rPr>
          <w:b/>
          <w:bCs/>
          <w:color w:val="00188F"/>
        </w:rPr>
      </w:pPr>
      <w:r>
        <w:rPr>
          <w:b/>
          <w:bCs/>
          <w:color w:val="00188F"/>
        </w:rPr>
        <w:t>Uptime Calculation</w:t>
      </w:r>
      <w:r w:rsidR="00CD240F" w:rsidRPr="00CD240F">
        <w:rPr>
          <w:b/>
          <w:bCs/>
          <w:color w:val="00188F"/>
        </w:rPr>
        <w:t xml:space="preserve"> and Service Levels for Azure Databricks</w:t>
      </w:r>
    </w:p>
    <w:p w14:paraId="1CA09F9B" w14:textId="5CDBB9D6" w:rsidR="00CD240F" w:rsidRDefault="00CD240F" w:rsidP="00CD240F">
      <w:pPr>
        <w:pStyle w:val="ProductList-Body"/>
      </w:pPr>
      <w:r>
        <w:t>"</w:t>
      </w:r>
      <w:r w:rsidRPr="00CD240F">
        <w:rPr>
          <w:b/>
          <w:bCs/>
          <w:color w:val="00188F"/>
        </w:rPr>
        <w:t>Maximum Available Minutes</w:t>
      </w:r>
      <w:r>
        <w:t xml:space="preserve">" is the total number of minutes across all Azure Databricks workspaces deployed by Customer in a given Microsoft Azure subscription in </w:t>
      </w:r>
      <w:r w:rsidR="003C74BC">
        <w:t>an Applicable Period</w:t>
      </w:r>
      <w:r>
        <w:t>.</w:t>
      </w:r>
    </w:p>
    <w:p w14:paraId="7E3ED12B" w14:textId="77777777" w:rsidR="00CD240F" w:rsidRDefault="00CD240F" w:rsidP="00CD240F">
      <w:pPr>
        <w:pStyle w:val="ProductList-Body"/>
      </w:pPr>
      <w:r>
        <w:t>"</w:t>
      </w:r>
      <w:r w:rsidRPr="00CD240F">
        <w:rPr>
          <w:b/>
          <w:bCs/>
          <w:color w:val="00188F"/>
        </w:rPr>
        <w:t>Downtime</w:t>
      </w:r>
      <w:r>
        <w:t>" is the total accumulated minutes of unavailability across all Azure Databricks workspaces deployed in a given Microsoft Azure subscription. A minute is considered unavailable for a given Azure Databricks workspace if all continual attempts within the minute to establish a connection to the Azure Databricks Gateway for the applicable workspace fail.</w:t>
      </w:r>
    </w:p>
    <w:p w14:paraId="43314FEF" w14:textId="4F2D263F" w:rsidR="00CD240F" w:rsidRDefault="00CD240F" w:rsidP="00CD240F">
      <w:pPr>
        <w:pStyle w:val="ProductList-Body"/>
      </w:pPr>
      <w:r>
        <w:t>"</w:t>
      </w:r>
      <w:r w:rsidR="00AC48A7">
        <w:rPr>
          <w:b/>
          <w:bCs/>
          <w:color w:val="00188F"/>
        </w:rPr>
        <w:t>Uptime Percentage</w:t>
      </w:r>
      <w:r>
        <w:t xml:space="preserve">" for the Azure Databricks Service is calculated as Maximum Available Minutes less Downtime divided by Maximum Available Minutes multiplied by 100. </w:t>
      </w:r>
      <w:r w:rsidR="00AC48A7">
        <w:t>Uptime Percentage</w:t>
      </w:r>
      <w:r>
        <w:t xml:space="preserve"> is represented by the following formula:</w:t>
      </w:r>
    </w:p>
    <w:p w14:paraId="54F54E67" w14:textId="77777777" w:rsidR="00CD240F" w:rsidRPr="00ED4527" w:rsidRDefault="00CD240F" w:rsidP="00CD240F">
      <w:pPr>
        <w:pStyle w:val="ProductList-Body"/>
        <w:tabs>
          <w:tab w:val="clear" w:pos="360"/>
          <w:tab w:val="clear" w:pos="720"/>
          <w:tab w:val="clear" w:pos="1080"/>
        </w:tabs>
        <w:rPr>
          <w:color w:val="000000" w:themeColor="text1"/>
        </w:rPr>
      </w:pPr>
    </w:p>
    <w:p w14:paraId="61CDB55C" w14:textId="77777777" w:rsidR="00CD240F" w:rsidRPr="00191B8C" w:rsidRDefault="00000000" w:rsidP="00CD240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3E99B09" w14:textId="77777777" w:rsidR="00CD240F" w:rsidRPr="00CD240F" w:rsidRDefault="00CD240F" w:rsidP="00CD240F">
      <w:pPr>
        <w:pStyle w:val="ProductList-Body"/>
        <w:rPr>
          <w:b/>
          <w:bCs/>
          <w:color w:val="00188F"/>
        </w:rPr>
      </w:pPr>
      <w:r w:rsidRPr="00CD240F">
        <w:rPr>
          <w:b/>
          <w:bCs/>
          <w:color w:val="00188F"/>
        </w:rPr>
        <w:t>The following Service Levels and Service Credit are applicable to Customer's use of Azure Databricks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D240F" w:rsidRPr="00B44CF9" w14:paraId="463DCBAF" w14:textId="77777777" w:rsidTr="00277097">
        <w:trPr>
          <w:tblHeader/>
        </w:trPr>
        <w:tc>
          <w:tcPr>
            <w:tcW w:w="5400" w:type="dxa"/>
            <w:shd w:val="clear" w:color="auto" w:fill="0072C6"/>
          </w:tcPr>
          <w:p w14:paraId="7FC73D9B" w14:textId="12211056" w:rsidR="00CD24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9362B0" w14:textId="77777777" w:rsidR="00CD240F" w:rsidRPr="001A0074" w:rsidRDefault="00CD240F" w:rsidP="000F31B4">
            <w:pPr>
              <w:pStyle w:val="ProductList-OfferingBody"/>
              <w:jc w:val="center"/>
              <w:rPr>
                <w:color w:val="FFFFFF" w:themeColor="background1"/>
              </w:rPr>
            </w:pPr>
            <w:r>
              <w:rPr>
                <w:color w:val="FFFFFF" w:themeColor="background1"/>
              </w:rPr>
              <w:t>Service Credit</w:t>
            </w:r>
          </w:p>
        </w:tc>
      </w:tr>
      <w:tr w:rsidR="00CD240F" w:rsidRPr="00B44CF9" w14:paraId="7FA90096" w14:textId="77777777" w:rsidTr="00277097">
        <w:tc>
          <w:tcPr>
            <w:tcW w:w="5400" w:type="dxa"/>
          </w:tcPr>
          <w:p w14:paraId="4BBBD8EE" w14:textId="36CF79EA" w:rsidR="00CD240F" w:rsidRPr="0076238C" w:rsidRDefault="00CD240F" w:rsidP="000F31B4">
            <w:pPr>
              <w:pStyle w:val="ProductList-OfferingBody"/>
              <w:jc w:val="center"/>
            </w:pPr>
            <w:r w:rsidRPr="0076238C">
              <w:t>&lt; 99.9</w:t>
            </w:r>
            <w:r>
              <w:t>5</w:t>
            </w:r>
            <w:r w:rsidRPr="0076238C">
              <w:t>%</w:t>
            </w:r>
          </w:p>
        </w:tc>
        <w:tc>
          <w:tcPr>
            <w:tcW w:w="5400" w:type="dxa"/>
          </w:tcPr>
          <w:p w14:paraId="007E12EF" w14:textId="77777777" w:rsidR="00CD240F" w:rsidRPr="0076238C" w:rsidRDefault="00CD240F" w:rsidP="000F31B4">
            <w:pPr>
              <w:pStyle w:val="ProductList-OfferingBody"/>
              <w:jc w:val="center"/>
            </w:pPr>
            <w:r>
              <w:t>10</w:t>
            </w:r>
            <w:r w:rsidRPr="0076238C">
              <w:t>%</w:t>
            </w:r>
          </w:p>
        </w:tc>
      </w:tr>
      <w:tr w:rsidR="00CD240F" w:rsidRPr="00B44CF9" w14:paraId="734DE1F3" w14:textId="77777777" w:rsidTr="00277097">
        <w:tc>
          <w:tcPr>
            <w:tcW w:w="5400" w:type="dxa"/>
          </w:tcPr>
          <w:p w14:paraId="11886951" w14:textId="45A71DFE" w:rsidR="00CD240F" w:rsidRPr="0076238C" w:rsidRDefault="00CD240F" w:rsidP="000F31B4">
            <w:pPr>
              <w:pStyle w:val="ProductList-OfferingBody"/>
              <w:jc w:val="center"/>
            </w:pPr>
            <w:r w:rsidRPr="0076238C">
              <w:t>&lt; 99%</w:t>
            </w:r>
          </w:p>
        </w:tc>
        <w:tc>
          <w:tcPr>
            <w:tcW w:w="5400" w:type="dxa"/>
          </w:tcPr>
          <w:p w14:paraId="393CF9F4" w14:textId="77777777" w:rsidR="00CD240F" w:rsidRPr="0076238C" w:rsidRDefault="00CD240F" w:rsidP="000F31B4">
            <w:pPr>
              <w:pStyle w:val="ProductList-OfferingBody"/>
              <w:jc w:val="center"/>
            </w:pPr>
            <w:r>
              <w:t>25</w:t>
            </w:r>
            <w:r w:rsidRPr="0076238C">
              <w:t>%</w:t>
            </w:r>
          </w:p>
        </w:tc>
      </w:tr>
    </w:tbl>
    <w:p w14:paraId="3D3604DD" w14:textId="77777777" w:rsidR="00CD240F" w:rsidRPr="00EF7CF9" w:rsidRDefault="00000000" w:rsidP="00CD24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240F" w:rsidRPr="00EF7CF9">
          <w:rPr>
            <w:rStyle w:val="Hyperlink"/>
            <w:sz w:val="16"/>
            <w:szCs w:val="16"/>
          </w:rPr>
          <w:t>Table of Contents</w:t>
        </w:r>
      </w:hyperlink>
      <w:r w:rsidR="00CD240F" w:rsidRPr="00EF7CF9">
        <w:rPr>
          <w:sz w:val="16"/>
          <w:szCs w:val="16"/>
        </w:rPr>
        <w:t xml:space="preserve"> / </w:t>
      </w:r>
      <w:hyperlink w:anchor="Definitions" w:tooltip="Definitions" w:history="1">
        <w:r w:rsidR="00CD240F" w:rsidRPr="00EF7CF9">
          <w:rPr>
            <w:rStyle w:val="Hyperlink"/>
            <w:sz w:val="16"/>
            <w:szCs w:val="16"/>
          </w:rPr>
          <w:t>Definitions</w:t>
        </w:r>
      </w:hyperlink>
    </w:p>
    <w:p w14:paraId="3AD966BC" w14:textId="77777777" w:rsidR="007B7A97" w:rsidRDefault="007B7A97" w:rsidP="005E7AC5">
      <w:pPr>
        <w:pStyle w:val="ProductList-Offering2Heading"/>
        <w:tabs>
          <w:tab w:val="clear" w:pos="360"/>
          <w:tab w:val="clear" w:pos="720"/>
          <w:tab w:val="clear" w:pos="1080"/>
        </w:tabs>
        <w:outlineLvl w:val="2"/>
      </w:pPr>
      <w:bookmarkStart w:id="219" w:name="_Toc163569501"/>
      <w:r>
        <w:t>Microsoft Azure Data Manager for Energy</w:t>
      </w:r>
      <w:bookmarkEnd w:id="219"/>
    </w:p>
    <w:p w14:paraId="41471812" w14:textId="77777777" w:rsidR="007B7A97" w:rsidRPr="005E7AC5" w:rsidRDefault="007B7A97" w:rsidP="005E7AC5">
      <w:pPr>
        <w:pStyle w:val="ProductList-Body"/>
        <w:rPr>
          <w:b/>
          <w:color w:val="00188F"/>
        </w:rPr>
      </w:pPr>
      <w:r w:rsidRPr="005E7AC5">
        <w:rPr>
          <w:b/>
          <w:color w:val="00188F"/>
        </w:rPr>
        <w:t>Additional definitions:</w:t>
      </w:r>
    </w:p>
    <w:p w14:paraId="5F733D8F" w14:textId="06A6CF6A" w:rsidR="007B7A97" w:rsidRDefault="007B7A97" w:rsidP="007B7A97">
      <w:pPr>
        <w:spacing w:after="0"/>
      </w:pPr>
      <w:r w:rsidRPr="005E7AC5">
        <w:rPr>
          <w:b/>
          <w:sz w:val="18"/>
        </w:rPr>
        <w:t>“</w:t>
      </w:r>
      <w:r w:rsidRPr="005E7AC5">
        <w:rPr>
          <w:b/>
          <w:color w:val="00188F"/>
          <w:sz w:val="18"/>
        </w:rPr>
        <w:t>Client</w:t>
      </w:r>
      <w:r w:rsidRPr="005E7AC5">
        <w:rPr>
          <w:sz w:val="18"/>
        </w:rPr>
        <w:t>” is the end-user facing portion of the Azure Data Manager for Energy resource.</w:t>
      </w:r>
    </w:p>
    <w:p w14:paraId="630D7AAD" w14:textId="18E9DC69" w:rsidR="007B7A97" w:rsidRDefault="007B7A97" w:rsidP="005E7AC5">
      <w:pPr>
        <w:pStyle w:val="ProductList-Body"/>
      </w:pPr>
      <w:r>
        <w:t>“</w:t>
      </w:r>
      <w:r w:rsidRPr="005E7AC5">
        <w:rPr>
          <w:b/>
          <w:color w:val="00188F"/>
        </w:rPr>
        <w:t>Total API Requests</w:t>
      </w:r>
      <w:r>
        <w:t xml:space="preserve">” refers to the total number of authenticated API requests made by the client to any of the API endpoints of their Azure Data Manager for Energy resource during </w:t>
      </w:r>
      <w:r w:rsidR="003C74BC">
        <w:t>an Applicable Period</w:t>
      </w:r>
      <w:r>
        <w:t xml:space="preserve"> for a given Microsoft Azure</w:t>
      </w:r>
    </w:p>
    <w:p w14:paraId="172835FD" w14:textId="0DA382EB" w:rsidR="007B7A97" w:rsidRDefault="007B7A97" w:rsidP="005E7AC5">
      <w:pPr>
        <w:pStyle w:val="ProductList-Body"/>
      </w:pPr>
      <w:r>
        <w:t>subscription.</w:t>
      </w:r>
    </w:p>
    <w:p w14:paraId="7CABD70A" w14:textId="486FC4A3" w:rsidR="007B7A97" w:rsidRDefault="007B7A97" w:rsidP="005E7AC5">
      <w:pPr>
        <w:pStyle w:val="ProductList-Body"/>
      </w:pPr>
      <w:r>
        <w:t>“</w:t>
      </w:r>
      <w:r w:rsidRPr="005E7AC5">
        <w:rPr>
          <w:b/>
          <w:color w:val="00188F"/>
        </w:rPr>
        <w:t>Failed API Requests</w:t>
      </w:r>
      <w:r>
        <w:t>” is the set of all API requests within Total API requests that result in an Error Code.</w:t>
      </w:r>
    </w:p>
    <w:p w14:paraId="3FDDB652" w14:textId="340EF086" w:rsidR="007B7A97" w:rsidRDefault="00AC48A7" w:rsidP="005E7AC5">
      <w:pPr>
        <w:pStyle w:val="ProductList-Body"/>
      </w:pPr>
      <w:r w:rsidRPr="007442C8">
        <w:rPr>
          <w:b/>
          <w:color w:val="00188F"/>
        </w:rPr>
        <w:t>Uptime Percentage</w:t>
      </w:r>
      <w:r w:rsidR="007B7A97" w:rsidRPr="005E7AC5">
        <w:t>:</w:t>
      </w:r>
      <w:r w:rsidR="007B7A97">
        <w:t xml:space="preserve"> The </w:t>
      </w:r>
      <w:r>
        <w:t>Uptime Percentage</w:t>
      </w:r>
      <w:r w:rsidR="007B7A97">
        <w:t xml:space="preserve"> is calculated using the following formula:</w:t>
      </w:r>
    </w:p>
    <w:p w14:paraId="37A837AA" w14:textId="77777777" w:rsidR="007B7A97" w:rsidRDefault="007B7A97" w:rsidP="005E7AC5">
      <w:pPr>
        <w:pStyle w:val="ProductList-Body"/>
      </w:pPr>
    </w:p>
    <w:p w14:paraId="4B6C405C" w14:textId="77777777" w:rsidR="007B7A97" w:rsidRPr="005E7AC5" w:rsidRDefault="00000000" w:rsidP="00B56E8A">
      <w:pPr>
        <w:pStyle w:val="ListParagraph"/>
        <w:spacing w:after="120" w:line="240" w:lineRule="auto"/>
        <w:contextualSpacing w:val="0"/>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API Requests-Failed API Requests</m:t>
              </m:r>
            </m:num>
            <m:den>
              <m:r>
                <w:rPr>
                  <w:rFonts w:ascii="Cambria Math" w:hAnsi="Cambria Math" w:cs="Tahoma"/>
                  <w:sz w:val="18"/>
                  <w:szCs w:val="18"/>
                </w:rPr>
                <m:t>Total API Requests</m:t>
              </m:r>
            </m:den>
          </m:f>
          <m:r>
            <w:rPr>
              <w:rFonts w:ascii="Cambria Math" w:hAnsi="Cambria Math" w:cs="Tahoma"/>
              <w:sz w:val="18"/>
              <w:szCs w:val="18"/>
            </w:rPr>
            <m:t xml:space="preserve"> X 100</m:t>
          </m:r>
        </m:oMath>
      </m:oMathPara>
    </w:p>
    <w:p w14:paraId="12EDEDD4" w14:textId="40FE0D22" w:rsidR="007B7A97" w:rsidRPr="00B56E8A" w:rsidRDefault="007B7A97" w:rsidP="007B7A97">
      <w:pPr>
        <w:spacing w:after="0"/>
        <w:rPr>
          <w:b/>
          <w:color w:val="00188F"/>
          <w:sz w:val="18"/>
        </w:rPr>
      </w:pPr>
      <w:r w:rsidRPr="00B56E8A">
        <w:rPr>
          <w:b/>
          <w:color w:val="00188F"/>
          <w:sz w:val="18"/>
        </w:rPr>
        <w:t>Service credit</w:t>
      </w:r>
    </w:p>
    <w:tbl>
      <w:tblPr>
        <w:tblStyle w:val="TableGrid"/>
        <w:tblW w:w="5000" w:type="pct"/>
        <w:tblLook w:val="04A0" w:firstRow="1" w:lastRow="0" w:firstColumn="1" w:lastColumn="0" w:noHBand="0" w:noVBand="1"/>
      </w:tblPr>
      <w:tblGrid>
        <w:gridCol w:w="5237"/>
        <w:gridCol w:w="5553"/>
      </w:tblGrid>
      <w:tr w:rsidR="005E7AC5" w:rsidRPr="005E7AC5" w14:paraId="2D248A1A" w14:textId="77777777" w:rsidTr="005E7AC5">
        <w:tc>
          <w:tcPr>
            <w:tcW w:w="2427" w:type="pct"/>
            <w:tcBorders>
              <w:top w:val="single" w:sz="4" w:space="0" w:color="auto"/>
              <w:left w:val="single" w:sz="4" w:space="0" w:color="auto"/>
              <w:bottom w:val="single" w:sz="4" w:space="0" w:color="auto"/>
              <w:right w:val="single" w:sz="4" w:space="0" w:color="auto"/>
            </w:tcBorders>
            <w:shd w:val="clear" w:color="auto" w:fill="0070C0"/>
            <w:hideMark/>
          </w:tcPr>
          <w:p w14:paraId="4CC9A0C7" w14:textId="3C2E1B39" w:rsidR="007B7A97" w:rsidRDefault="00AC48A7" w:rsidP="005E7AC5">
            <w:pPr>
              <w:pStyle w:val="ProductList-OfferingBody"/>
              <w:jc w:val="center"/>
              <w:rPr>
                <w:color w:val="FFFFFF" w:themeColor="background1"/>
              </w:rPr>
            </w:pPr>
            <w:r>
              <w:rPr>
                <w:color w:val="FFFFFF" w:themeColor="background1"/>
              </w:rPr>
              <w:t>Uptime Percentage</w:t>
            </w:r>
          </w:p>
        </w:tc>
        <w:tc>
          <w:tcPr>
            <w:tcW w:w="2573" w:type="pct"/>
            <w:tcBorders>
              <w:top w:val="single" w:sz="4" w:space="0" w:color="auto"/>
              <w:left w:val="single" w:sz="4" w:space="0" w:color="auto"/>
              <w:bottom w:val="single" w:sz="4" w:space="0" w:color="auto"/>
              <w:right w:val="single" w:sz="4" w:space="0" w:color="auto"/>
            </w:tcBorders>
            <w:shd w:val="clear" w:color="auto" w:fill="0070C0"/>
            <w:hideMark/>
          </w:tcPr>
          <w:p w14:paraId="6E29C60F" w14:textId="77777777" w:rsidR="007B7A97" w:rsidRDefault="007B7A97" w:rsidP="005E7AC5">
            <w:pPr>
              <w:pStyle w:val="ProductList-OfferingBody"/>
              <w:jc w:val="center"/>
              <w:rPr>
                <w:color w:val="FFFFFF" w:themeColor="background1"/>
              </w:rPr>
            </w:pPr>
            <w:r>
              <w:rPr>
                <w:color w:val="FFFFFF" w:themeColor="background1"/>
              </w:rPr>
              <w:t>Service Credit</w:t>
            </w:r>
          </w:p>
        </w:tc>
      </w:tr>
      <w:tr w:rsidR="007B7A97" w:rsidRPr="00564C66" w14:paraId="7C37E974" w14:textId="77777777" w:rsidTr="005E7AC5">
        <w:trPr>
          <w:trHeight w:val="39"/>
        </w:trPr>
        <w:tc>
          <w:tcPr>
            <w:tcW w:w="2427" w:type="pct"/>
            <w:tcBorders>
              <w:top w:val="single" w:sz="4" w:space="0" w:color="auto"/>
              <w:left w:val="single" w:sz="4" w:space="0" w:color="auto"/>
              <w:bottom w:val="single" w:sz="4" w:space="0" w:color="auto"/>
              <w:right w:val="single" w:sz="4" w:space="0" w:color="auto"/>
            </w:tcBorders>
            <w:hideMark/>
          </w:tcPr>
          <w:p w14:paraId="43716C80" w14:textId="77777777" w:rsidR="007B7A97" w:rsidRDefault="007B7A97" w:rsidP="005E7AC5">
            <w:pPr>
              <w:pStyle w:val="ProductList-OfferingBody"/>
              <w:jc w:val="center"/>
            </w:pPr>
            <w:r>
              <w:t>&lt;99.9%</w:t>
            </w:r>
          </w:p>
        </w:tc>
        <w:tc>
          <w:tcPr>
            <w:tcW w:w="2573" w:type="pct"/>
            <w:tcBorders>
              <w:top w:val="single" w:sz="4" w:space="0" w:color="auto"/>
              <w:left w:val="single" w:sz="4" w:space="0" w:color="auto"/>
              <w:bottom w:val="single" w:sz="4" w:space="0" w:color="auto"/>
              <w:right w:val="single" w:sz="4" w:space="0" w:color="auto"/>
            </w:tcBorders>
            <w:hideMark/>
          </w:tcPr>
          <w:p w14:paraId="715C47B5" w14:textId="77777777" w:rsidR="007B7A97" w:rsidRDefault="007B7A97" w:rsidP="005E7AC5">
            <w:pPr>
              <w:pStyle w:val="ProductList-OfferingBody"/>
              <w:jc w:val="center"/>
            </w:pPr>
            <w:r>
              <w:t>10%</w:t>
            </w:r>
          </w:p>
        </w:tc>
      </w:tr>
      <w:tr w:rsidR="007B7A97" w:rsidRPr="00564C66" w14:paraId="43164017" w14:textId="77777777" w:rsidTr="005E7AC5">
        <w:tc>
          <w:tcPr>
            <w:tcW w:w="2427" w:type="pct"/>
            <w:tcBorders>
              <w:top w:val="single" w:sz="4" w:space="0" w:color="auto"/>
              <w:left w:val="single" w:sz="4" w:space="0" w:color="auto"/>
              <w:bottom w:val="single" w:sz="4" w:space="0" w:color="auto"/>
              <w:right w:val="single" w:sz="4" w:space="0" w:color="auto"/>
            </w:tcBorders>
            <w:hideMark/>
          </w:tcPr>
          <w:p w14:paraId="08040D57" w14:textId="77777777" w:rsidR="007B7A97" w:rsidRPr="005E7AC5" w:rsidRDefault="007B7A97" w:rsidP="005E7AC5">
            <w:pPr>
              <w:pStyle w:val="ProductList-OfferingBody"/>
              <w:jc w:val="center"/>
            </w:pPr>
            <w:r w:rsidRPr="005E7AC5">
              <w:t>&lt;99%</w:t>
            </w:r>
          </w:p>
        </w:tc>
        <w:tc>
          <w:tcPr>
            <w:tcW w:w="2573" w:type="pct"/>
            <w:tcBorders>
              <w:top w:val="single" w:sz="4" w:space="0" w:color="auto"/>
              <w:left w:val="single" w:sz="4" w:space="0" w:color="auto"/>
              <w:bottom w:val="single" w:sz="4" w:space="0" w:color="auto"/>
              <w:right w:val="single" w:sz="4" w:space="0" w:color="auto"/>
            </w:tcBorders>
            <w:hideMark/>
          </w:tcPr>
          <w:p w14:paraId="1E80825F" w14:textId="77777777" w:rsidR="007B7A97" w:rsidRPr="005E7AC5" w:rsidRDefault="007B7A97" w:rsidP="005E7AC5">
            <w:pPr>
              <w:pStyle w:val="ProductList-OfferingBody"/>
              <w:jc w:val="center"/>
            </w:pPr>
            <w:r w:rsidRPr="005E7AC5">
              <w:t>25%</w:t>
            </w:r>
          </w:p>
        </w:tc>
      </w:tr>
    </w:tbl>
    <w:p w14:paraId="37225344" w14:textId="77777777" w:rsidR="007B7A97" w:rsidRPr="005E7AC5" w:rsidRDefault="007B7A97" w:rsidP="005E7AC5">
      <w:pPr>
        <w:pStyle w:val="ProductList-Body"/>
      </w:pPr>
      <w:r w:rsidRPr="005E7AC5">
        <w:rPr>
          <w:b/>
          <w:color w:val="00188F"/>
        </w:rPr>
        <w:t>Service level exceptions</w:t>
      </w:r>
      <w:r w:rsidRPr="005E7AC5">
        <w:t>: The Service Levels and Service Credits are applicable to your use of the Standard Tier of the Azure Data Manager for Energy. The Developer Tier of the Microsoft Azure Data Manager for Energy is not subject to this SLA.</w:t>
      </w:r>
    </w:p>
    <w:p w14:paraId="2DDE5E4E" w14:textId="77777777" w:rsidR="00233FBB" w:rsidRPr="00EF7CF9" w:rsidRDefault="00000000" w:rsidP="00233F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33FBB" w:rsidRPr="00EF7CF9">
          <w:rPr>
            <w:rStyle w:val="Hyperlink"/>
            <w:sz w:val="16"/>
            <w:szCs w:val="16"/>
          </w:rPr>
          <w:t>Table of Contents</w:t>
        </w:r>
      </w:hyperlink>
      <w:r w:rsidR="00233FBB" w:rsidRPr="00EF7CF9">
        <w:rPr>
          <w:sz w:val="16"/>
          <w:szCs w:val="16"/>
        </w:rPr>
        <w:t xml:space="preserve"> / </w:t>
      </w:r>
      <w:hyperlink w:anchor="Definitions" w:tooltip="Definitions" w:history="1">
        <w:r w:rsidR="00233FBB" w:rsidRPr="00EF7CF9">
          <w:rPr>
            <w:rStyle w:val="Hyperlink"/>
            <w:sz w:val="16"/>
            <w:szCs w:val="16"/>
          </w:rPr>
          <w:t>Definitions</w:t>
        </w:r>
      </w:hyperlink>
    </w:p>
    <w:p w14:paraId="7F28C626" w14:textId="0EB85250" w:rsidR="004005AF" w:rsidRDefault="004005AF" w:rsidP="00E73DCD">
      <w:pPr>
        <w:pStyle w:val="ProductList-Offering2Heading"/>
        <w:keepNext/>
        <w:tabs>
          <w:tab w:val="clear" w:pos="360"/>
          <w:tab w:val="clear" w:pos="720"/>
          <w:tab w:val="clear" w:pos="1080"/>
        </w:tabs>
        <w:outlineLvl w:val="2"/>
      </w:pPr>
      <w:bookmarkStart w:id="220" w:name="_Toc163569502"/>
      <w:r>
        <w:t>Azure DDoS Protection</w:t>
      </w:r>
      <w:bookmarkEnd w:id="216"/>
      <w:bookmarkEnd w:id="218"/>
      <w:bookmarkEnd w:id="220"/>
    </w:p>
    <w:p w14:paraId="5A46A1CE" w14:textId="77777777" w:rsidR="004005AF" w:rsidRPr="00DA6241" w:rsidRDefault="004005AF" w:rsidP="004005AF">
      <w:pPr>
        <w:pStyle w:val="ProductList-Body"/>
      </w:pPr>
      <w:r w:rsidRPr="00DA6241">
        <w:rPr>
          <w:b/>
          <w:color w:val="00188F"/>
        </w:rPr>
        <w:t>Additional Definitions</w:t>
      </w:r>
      <w:r w:rsidRPr="00DA6241">
        <w:t>:</w:t>
      </w:r>
    </w:p>
    <w:p w14:paraId="62BA3B5E" w14:textId="718B29B4"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B44CF9">
        <w:rPr>
          <w:sz w:val="18"/>
          <w:szCs w:val="18"/>
        </w:rPr>
        <w:t>”</w:t>
      </w:r>
      <w:r w:rsidRPr="004F79D7">
        <w:t xml:space="preserve"> </w:t>
      </w:r>
      <w:r w:rsidRPr="00CB0C8A">
        <w:rPr>
          <w:sz w:val="18"/>
        </w:rPr>
        <w:t xml:space="preserve">is the total number of minutes DDoS Protection Service is enabled for a given Microsoft Azure subscription during </w:t>
      </w:r>
      <w:r w:rsidR="003C74BC">
        <w:rPr>
          <w:sz w:val="18"/>
        </w:rPr>
        <w:t>an Applicable Period</w:t>
      </w:r>
      <w:r w:rsidRPr="006C1AC0">
        <w:rPr>
          <w:sz w:val="18"/>
        </w:rPr>
        <w:t>.</w:t>
      </w:r>
    </w:p>
    <w:p w14:paraId="1D8475B1" w14:textId="77777777" w:rsidR="004005AF" w:rsidRPr="00ED4527" w:rsidRDefault="004005AF" w:rsidP="004005AF">
      <w:pPr>
        <w:spacing w:after="0" w:line="240" w:lineRule="auto"/>
        <w:rPr>
          <w:color w:val="000000" w:themeColor="text1"/>
          <w:sz w:val="18"/>
        </w:rPr>
      </w:pPr>
      <w:r w:rsidRPr="00571855">
        <w:rPr>
          <w:sz w:val="18"/>
        </w:rPr>
        <w:t>“</w:t>
      </w:r>
      <w:r w:rsidRPr="00CB0C8A">
        <w:rPr>
          <w:b/>
          <w:color w:val="00188F"/>
          <w:sz w:val="18"/>
        </w:rPr>
        <w:t>Downtime</w:t>
      </w:r>
      <w:r w:rsidRPr="00571855">
        <w:rPr>
          <w:sz w:val="18"/>
        </w:rPr>
        <w:t>”</w:t>
      </w:r>
      <w:r w:rsidRPr="00B44CF9">
        <w:rPr>
          <w:sz w:val="18"/>
          <w:szCs w:val="18"/>
        </w:rPr>
        <w:t xml:space="preserve"> </w:t>
      </w:r>
      <w:r w:rsidRPr="00CB0C8A">
        <w:rPr>
          <w:sz w:val="18"/>
        </w:rPr>
        <w:t>is the total number of minutes within Maximum Available Minutes where protected Azure resources were not available.</w:t>
      </w:r>
      <w:r>
        <w:rPr>
          <w:sz w:val="18"/>
        </w:rPr>
        <w:t xml:space="preserve"> </w:t>
      </w:r>
      <w:r w:rsidRPr="00CB0C8A">
        <w:rPr>
          <w:sz w:val="18"/>
        </w:rPr>
        <w:t xml:space="preserve">A minute is considered unavailable when DDoS Protection did not mitigate an attack which directly resulted in underlying Azure resources not meeting </w:t>
      </w:r>
      <w:r w:rsidRPr="00ED4527">
        <w:rPr>
          <w:color w:val="000000" w:themeColor="text1"/>
          <w:sz w:val="18"/>
        </w:rPr>
        <w:t>respective SLA</w:t>
      </w:r>
      <w:r w:rsidRPr="00ED4527">
        <w:rPr>
          <w:color w:val="000000" w:themeColor="text1"/>
          <w:sz w:val="18"/>
          <w:szCs w:val="18"/>
        </w:rPr>
        <w:t>.</w:t>
      </w:r>
    </w:p>
    <w:p w14:paraId="7DA3DA65" w14:textId="0CB3811D" w:rsidR="004005AF" w:rsidRPr="00ED4527" w:rsidRDefault="004005AF" w:rsidP="004005AF">
      <w:pPr>
        <w:pStyle w:val="ProductList-Body"/>
        <w:rPr>
          <w:bCs/>
          <w:color w:val="000000" w:themeColor="text1"/>
        </w:rPr>
      </w:pPr>
      <w:r w:rsidRPr="0000310B">
        <w:rPr>
          <w:b/>
          <w:color w:val="00188F"/>
        </w:rPr>
        <w:t>"</w:t>
      </w:r>
      <w:r w:rsidR="00AC48A7">
        <w:rPr>
          <w:b/>
          <w:color w:val="00188F"/>
        </w:rPr>
        <w:t>Uptime Percentage</w:t>
      </w:r>
      <w:r w:rsidRPr="0000310B">
        <w:rPr>
          <w:b/>
          <w:color w:val="00188F"/>
        </w:rPr>
        <w:t>"</w:t>
      </w:r>
      <w:r w:rsidRPr="00ED4527">
        <w:rPr>
          <w:bCs/>
          <w:color w:val="000000" w:themeColor="text1"/>
        </w:rPr>
        <w:t xml:space="preserve"> is calculated as Maximum Available Minutes less Downtime divided by Maximum Available Minutes multiplied by 100.</w:t>
      </w:r>
    </w:p>
    <w:p w14:paraId="11FE3F64" w14:textId="5D6CF346" w:rsidR="004005AF" w:rsidRDefault="004005AF" w:rsidP="004005AF">
      <w:pPr>
        <w:pStyle w:val="ProductList-Body"/>
      </w:pPr>
      <w:r>
        <w:t xml:space="preserve">The </w:t>
      </w:r>
      <w:r w:rsidR="00AC48A7">
        <w:t>Uptime Percentage</w:t>
      </w:r>
      <w:r>
        <w:t xml:space="preserve"> is calculated using the following formula:</w:t>
      </w:r>
    </w:p>
    <w:p w14:paraId="61D2ABFA" w14:textId="77777777" w:rsidR="004005AF" w:rsidRDefault="004005AF" w:rsidP="004005AF">
      <w:pPr>
        <w:pStyle w:val="ProductList-Body"/>
      </w:pPr>
    </w:p>
    <w:p w14:paraId="6A1C8F0D" w14:textId="77777777" w:rsidR="004005AF" w:rsidRPr="005D67E8"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A8E1E0" w14:textId="77777777" w:rsidR="004005AF" w:rsidRDefault="004005AF" w:rsidP="004005AF">
      <w:pPr>
        <w:pStyle w:val="ProductList-Body"/>
        <w:keepNext/>
      </w:pPr>
      <w:r w:rsidRPr="0076238C">
        <w:rPr>
          <w:b/>
          <w:color w:val="00188F"/>
        </w:rPr>
        <w:t xml:space="preserve">Service </w:t>
      </w:r>
      <w:r>
        <w:rPr>
          <w:b/>
          <w:color w:val="00188F"/>
        </w:rPr>
        <w:t>Levels and Service Credits are applicable to Customer’s use of Azure DDoS Protection: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D58F648" w14:textId="77777777" w:rsidTr="00277097">
        <w:trPr>
          <w:tblHeader/>
        </w:trPr>
        <w:tc>
          <w:tcPr>
            <w:tcW w:w="5400" w:type="dxa"/>
            <w:shd w:val="clear" w:color="auto" w:fill="0072C6"/>
          </w:tcPr>
          <w:p w14:paraId="3DEE4DC1" w14:textId="37BDB80B"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29B6D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16F57D4" w14:textId="77777777" w:rsidTr="00277097">
        <w:tc>
          <w:tcPr>
            <w:tcW w:w="5400" w:type="dxa"/>
          </w:tcPr>
          <w:p w14:paraId="48ECF269" w14:textId="77777777" w:rsidR="004005AF" w:rsidRPr="0076238C" w:rsidRDefault="004005AF" w:rsidP="000F31B4">
            <w:pPr>
              <w:pStyle w:val="ProductList-OfferingBody"/>
              <w:jc w:val="center"/>
            </w:pPr>
            <w:r w:rsidRPr="0076238C">
              <w:t>&lt; 99.9</w:t>
            </w:r>
            <w:r>
              <w:t>9</w:t>
            </w:r>
            <w:r w:rsidRPr="0076238C">
              <w:t>%</w:t>
            </w:r>
          </w:p>
        </w:tc>
        <w:tc>
          <w:tcPr>
            <w:tcW w:w="5400" w:type="dxa"/>
          </w:tcPr>
          <w:p w14:paraId="451C8035" w14:textId="77777777" w:rsidR="004005AF" w:rsidRPr="0076238C" w:rsidRDefault="004005AF" w:rsidP="000F31B4">
            <w:pPr>
              <w:pStyle w:val="ProductList-OfferingBody"/>
              <w:jc w:val="center"/>
            </w:pPr>
            <w:r>
              <w:t>10</w:t>
            </w:r>
            <w:r w:rsidRPr="0076238C">
              <w:t>%</w:t>
            </w:r>
          </w:p>
        </w:tc>
      </w:tr>
      <w:tr w:rsidR="004005AF" w:rsidRPr="00B44CF9" w14:paraId="3579B58A" w14:textId="77777777" w:rsidTr="00277097">
        <w:tc>
          <w:tcPr>
            <w:tcW w:w="5400" w:type="dxa"/>
          </w:tcPr>
          <w:p w14:paraId="57895367" w14:textId="77777777" w:rsidR="004005AF" w:rsidRPr="0076238C" w:rsidRDefault="004005AF" w:rsidP="000F31B4">
            <w:pPr>
              <w:pStyle w:val="ProductList-OfferingBody"/>
              <w:jc w:val="center"/>
            </w:pPr>
            <w:r w:rsidRPr="0076238C">
              <w:t>&lt; 99</w:t>
            </w:r>
            <w:r>
              <w:t>.95</w:t>
            </w:r>
            <w:r w:rsidRPr="0076238C">
              <w:t>%</w:t>
            </w:r>
          </w:p>
        </w:tc>
        <w:tc>
          <w:tcPr>
            <w:tcW w:w="5400" w:type="dxa"/>
          </w:tcPr>
          <w:p w14:paraId="4A518C21" w14:textId="77777777" w:rsidR="004005AF" w:rsidRPr="0076238C" w:rsidRDefault="004005AF" w:rsidP="000F31B4">
            <w:pPr>
              <w:pStyle w:val="ProductList-OfferingBody"/>
              <w:jc w:val="center"/>
            </w:pPr>
            <w:r>
              <w:t>25</w:t>
            </w:r>
            <w:r w:rsidRPr="0076238C">
              <w:t>%</w:t>
            </w:r>
          </w:p>
        </w:tc>
      </w:tr>
    </w:tbl>
    <w:bookmarkStart w:id="221" w:name="_Toc526859657"/>
    <w:bookmarkEnd w:id="196"/>
    <w:p w14:paraId="19364A06"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DE261" w14:textId="77777777" w:rsidR="00DE24F0" w:rsidRPr="00EF7CF9" w:rsidRDefault="00DE24F0" w:rsidP="00DE24F0">
      <w:pPr>
        <w:pStyle w:val="ProductList-Offering2Heading"/>
        <w:keepNext/>
        <w:tabs>
          <w:tab w:val="clear" w:pos="360"/>
          <w:tab w:val="clear" w:pos="720"/>
          <w:tab w:val="clear" w:pos="1080"/>
        </w:tabs>
        <w:outlineLvl w:val="2"/>
      </w:pPr>
      <w:bookmarkStart w:id="222" w:name="_Toc52348939"/>
      <w:bookmarkStart w:id="223" w:name="_Toc163569503"/>
      <w:bookmarkStart w:id="224" w:name="_Toc52348930"/>
      <w:r w:rsidRPr="00EF7CF9">
        <w:t xml:space="preserve">Azure </w:t>
      </w:r>
      <w:bookmarkEnd w:id="222"/>
      <w:r>
        <w:t>Defender</w:t>
      </w:r>
      <w:bookmarkEnd w:id="223"/>
    </w:p>
    <w:p w14:paraId="56727881" w14:textId="77777777" w:rsidR="00DE24F0" w:rsidRPr="00EF7CF9" w:rsidRDefault="00DE24F0" w:rsidP="00DE24F0">
      <w:pPr>
        <w:pStyle w:val="ProductList-Body"/>
      </w:pPr>
      <w:r w:rsidRPr="00EF7CF9">
        <w:rPr>
          <w:b/>
          <w:color w:val="00188F"/>
        </w:rPr>
        <w:t>Additional Definitions</w:t>
      </w:r>
      <w:r w:rsidRPr="00EF7CF9">
        <w:t>:</w:t>
      </w:r>
    </w:p>
    <w:p w14:paraId="0085E1D5" w14:textId="77777777" w:rsidR="00DE24F0" w:rsidRPr="00EF7CF9" w:rsidRDefault="00DE24F0" w:rsidP="00DE24F0">
      <w:pPr>
        <w:pStyle w:val="ProductList-Body"/>
        <w:spacing w:after="40"/>
      </w:pPr>
      <w:r w:rsidRPr="00571855">
        <w:t>“</w:t>
      </w:r>
      <w:r w:rsidRPr="00EF7CF9">
        <w:rPr>
          <w:b/>
          <w:color w:val="00188F"/>
        </w:rPr>
        <w:t>Protected Node</w:t>
      </w:r>
      <w:r w:rsidRPr="00571855">
        <w:t>”</w:t>
      </w:r>
      <w:r w:rsidRPr="00EF7CF9">
        <w:t xml:space="preserve"> is a Microsoft Azure resource, counted as a node for billing purposes that is configured for the Azure </w:t>
      </w:r>
      <w:r>
        <w:t>Defender.</w:t>
      </w:r>
    </w:p>
    <w:p w14:paraId="2B354A40" w14:textId="77777777" w:rsidR="00DE24F0" w:rsidRPr="00EF7CF9" w:rsidRDefault="00DE24F0" w:rsidP="00DE24F0">
      <w:pPr>
        <w:pStyle w:val="ProductList-Body"/>
        <w:spacing w:after="40"/>
      </w:pPr>
      <w:r w:rsidRPr="00571855">
        <w:t>“</w:t>
      </w:r>
      <w:r w:rsidRPr="00EF7CF9">
        <w:rPr>
          <w:b/>
          <w:color w:val="00188F"/>
        </w:rPr>
        <w:t>Security Monitoring</w:t>
      </w:r>
      <w:r w:rsidRPr="00571855">
        <w:t>”</w:t>
      </w:r>
      <w:r w:rsidRPr="00EF7CF9">
        <w:t xml:space="preserve"> is the assessment of a Protected Node resulting in potential findings such as security health status, recommendations, and security alerts, exposed in Azure </w:t>
      </w:r>
      <w:r>
        <w:t>Defender</w:t>
      </w:r>
      <w:r w:rsidRPr="00EF7CF9">
        <w:t>.</w:t>
      </w:r>
    </w:p>
    <w:p w14:paraId="366E30A0" w14:textId="044A6241" w:rsidR="00DE24F0" w:rsidRPr="00EF7CF9" w:rsidRDefault="00DE24F0" w:rsidP="00DE24F0">
      <w:pPr>
        <w:pStyle w:val="ProductList-Body"/>
        <w:spacing w:after="40"/>
      </w:pPr>
      <w:r w:rsidRPr="00571855">
        <w:t>“</w:t>
      </w:r>
      <w:r w:rsidRPr="00EF7CF9">
        <w:rPr>
          <w:b/>
          <w:color w:val="00188F"/>
        </w:rPr>
        <w:t>Maximum Available Minutes</w:t>
      </w:r>
      <w:r w:rsidRPr="00571855">
        <w:t>”</w:t>
      </w:r>
      <w:r w:rsidRPr="00EF7CF9">
        <w:t xml:space="preserve"> is the total number of minutes during </w:t>
      </w:r>
      <w:r w:rsidR="003C74BC">
        <w:t>an Applicable Period</w:t>
      </w:r>
      <w:r w:rsidRPr="00EF7CF9">
        <w:t xml:space="preserve"> that a given Protected Node has been deployed and configured for Security Monitoring.</w:t>
      </w:r>
    </w:p>
    <w:p w14:paraId="3C4C3205" w14:textId="34A80C70" w:rsidR="00DE24F0" w:rsidRPr="00B44CF9" w:rsidRDefault="00DE24F0" w:rsidP="00DE24F0">
      <w:pPr>
        <w:spacing w:after="0"/>
        <w:rPr>
          <w:sz w:val="18"/>
          <w:szCs w:val="18"/>
        </w:rPr>
      </w:pPr>
      <w:r w:rsidRPr="00571855">
        <w:rPr>
          <w:sz w:val="18"/>
          <w:szCs w:val="18"/>
        </w:rPr>
        <w:t>“</w:t>
      </w:r>
      <w:r w:rsidRPr="00EF7CF9">
        <w:rPr>
          <w:b/>
          <w:color w:val="00188F"/>
          <w:sz w:val="18"/>
        </w:rPr>
        <w:t>Downtime</w:t>
      </w:r>
      <w:r w:rsidRPr="00571855">
        <w:rPr>
          <w:sz w:val="18"/>
          <w:szCs w:val="18"/>
        </w:rPr>
        <w:t>”</w:t>
      </w:r>
      <w:r w:rsidRPr="00B44CF9">
        <w:rPr>
          <w:sz w:val="18"/>
          <w:szCs w:val="18"/>
        </w:rPr>
        <w:t xml:space="preserve"> </w:t>
      </w:r>
      <w:r w:rsidRPr="00EF7CF9">
        <w:rPr>
          <w:sz w:val="18"/>
        </w:rPr>
        <w:t xml:space="preserve">is the total accumulated minutes during </w:t>
      </w:r>
      <w:r w:rsidR="003C74BC">
        <w:rPr>
          <w:sz w:val="18"/>
        </w:rPr>
        <w:t>an Applicable Period</w:t>
      </w:r>
      <w:r w:rsidRPr="00EF7CF9">
        <w:rPr>
          <w:sz w:val="18"/>
        </w:rPr>
        <w:t xml:space="preserve"> for which Security Monitoring information of a given Protected Node is unavailable. A minute is considered unavailable for a given Protected Node if all continuous attempts to retrieve Security Monitoring information throughout the minute result in either an Error Code or do not return a Success Code within two minutes</w:t>
      </w:r>
      <w:r w:rsidRPr="00B44CF9">
        <w:rPr>
          <w:sz w:val="18"/>
          <w:szCs w:val="18"/>
        </w:rPr>
        <w:t>.</w:t>
      </w:r>
    </w:p>
    <w:p w14:paraId="5227BB56" w14:textId="3811AEF7" w:rsidR="00DE24F0" w:rsidRPr="00ED4527" w:rsidRDefault="00DE24F0" w:rsidP="00DE24F0">
      <w:pPr>
        <w:pStyle w:val="ProductList-Body"/>
        <w:rPr>
          <w:color w:val="000000" w:themeColor="text1"/>
        </w:rPr>
      </w:pPr>
      <w:r>
        <w:rPr>
          <w:b/>
          <w:color w:val="00188F"/>
        </w:rPr>
        <w:t>“</w:t>
      </w:r>
      <w:r w:rsidR="00AC48A7">
        <w:rPr>
          <w:b/>
          <w:color w:val="00188F"/>
        </w:rPr>
        <w:t>Uptime Percentage</w:t>
      </w:r>
      <w:r>
        <w:rPr>
          <w:b/>
          <w:color w:val="00188F"/>
        </w:rPr>
        <w:t>”</w:t>
      </w:r>
      <w:r>
        <w:t xml:space="preserve"> </w:t>
      </w:r>
      <w:r w:rsidRPr="00ED4527">
        <w:rPr>
          <w:color w:val="000000" w:themeColor="text1"/>
        </w:rPr>
        <w:t xml:space="preserve">for Azure Defender of a given Protected Node in a </w:t>
      </w:r>
      <w:r w:rsidR="001C576E">
        <w:rPr>
          <w:color w:val="000000" w:themeColor="text1"/>
        </w:rPr>
        <w:t xml:space="preserve">given Applicable Period </w:t>
      </w:r>
      <w:r w:rsidRPr="00ED4527">
        <w:rPr>
          <w:color w:val="000000" w:themeColor="text1"/>
        </w:rPr>
        <w:t xml:space="preserve"> is calculated as Maximum Available Minutes less Downtime divided by Maximum Available Minutes.</w:t>
      </w:r>
    </w:p>
    <w:p w14:paraId="594AC40F" w14:textId="19720EB4" w:rsidR="00DE24F0" w:rsidRDefault="00DE24F0" w:rsidP="00DE24F0">
      <w:pPr>
        <w:pStyle w:val="ProductList-Body"/>
      </w:pPr>
      <w:r w:rsidRPr="00EF7CF9">
        <w:t xml:space="preserve">The </w:t>
      </w:r>
      <w:r w:rsidR="00AC48A7">
        <w:t>Uptime Percentage</w:t>
      </w:r>
      <w:r w:rsidRPr="00EF7CF9">
        <w:t xml:space="preserve"> is calculated using the following formula:</w:t>
      </w:r>
    </w:p>
    <w:p w14:paraId="245049EB" w14:textId="77777777" w:rsidR="00DE24F0" w:rsidRPr="00EF7CF9" w:rsidRDefault="00DE24F0" w:rsidP="00DE24F0">
      <w:pPr>
        <w:pStyle w:val="ProductList-Body"/>
      </w:pPr>
    </w:p>
    <w:p w14:paraId="37308760" w14:textId="77777777" w:rsidR="00DE24F0" w:rsidRPr="00EF7CF9" w:rsidRDefault="00000000" w:rsidP="00DE24F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C640E5" w14:textId="77777777" w:rsidR="00DE24F0" w:rsidRPr="003C461E" w:rsidRDefault="00DE24F0" w:rsidP="00DE24F0">
      <w:pPr>
        <w:pStyle w:val="ProductList-Body"/>
        <w:rPr>
          <w:b/>
          <w:color w:val="00188F"/>
        </w:rPr>
      </w:pPr>
      <w:r w:rsidRPr="003C461E">
        <w:rPr>
          <w:b/>
          <w:color w:val="00188F"/>
        </w:rPr>
        <w:t>The following Service Levels and Service Credits are applicable to Customer’s use of each Protected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24F0" w:rsidRPr="00B44CF9" w14:paraId="0CC817BA" w14:textId="77777777" w:rsidTr="00277097">
        <w:trPr>
          <w:tblHeader/>
        </w:trPr>
        <w:tc>
          <w:tcPr>
            <w:tcW w:w="5400" w:type="dxa"/>
            <w:shd w:val="clear" w:color="auto" w:fill="0072C6"/>
          </w:tcPr>
          <w:p w14:paraId="5FB474EB" w14:textId="47AAC21E" w:rsidR="00DE24F0" w:rsidRPr="00EF7CF9" w:rsidRDefault="00AC48A7" w:rsidP="0078101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8F65282" w14:textId="77777777" w:rsidR="00DE24F0" w:rsidRPr="00EF7CF9" w:rsidRDefault="00DE24F0" w:rsidP="00781010">
            <w:pPr>
              <w:pStyle w:val="ProductList-OfferingBody"/>
              <w:jc w:val="center"/>
              <w:rPr>
                <w:color w:val="FFFFFF" w:themeColor="background1"/>
              </w:rPr>
            </w:pPr>
            <w:r w:rsidRPr="00EF7CF9">
              <w:rPr>
                <w:color w:val="FFFFFF" w:themeColor="background1"/>
              </w:rPr>
              <w:t>Service Credit</w:t>
            </w:r>
          </w:p>
        </w:tc>
      </w:tr>
      <w:tr w:rsidR="00DE24F0" w:rsidRPr="00B44CF9" w14:paraId="12276B24" w14:textId="77777777" w:rsidTr="00277097">
        <w:tc>
          <w:tcPr>
            <w:tcW w:w="5400" w:type="dxa"/>
          </w:tcPr>
          <w:p w14:paraId="7342ED85" w14:textId="77777777" w:rsidR="00DE24F0" w:rsidRPr="00EF7CF9" w:rsidRDefault="00DE24F0" w:rsidP="000F31B4">
            <w:pPr>
              <w:pStyle w:val="ProductList-OfferingBody"/>
              <w:jc w:val="center"/>
            </w:pPr>
            <w:r w:rsidRPr="00EF7CF9">
              <w:t>&lt; 99.9%</w:t>
            </w:r>
          </w:p>
        </w:tc>
        <w:tc>
          <w:tcPr>
            <w:tcW w:w="5400" w:type="dxa"/>
          </w:tcPr>
          <w:p w14:paraId="699EF4EF" w14:textId="77777777" w:rsidR="00DE24F0" w:rsidRPr="00EF7CF9" w:rsidRDefault="00DE24F0" w:rsidP="000F31B4">
            <w:pPr>
              <w:pStyle w:val="ProductList-OfferingBody"/>
              <w:jc w:val="center"/>
            </w:pPr>
            <w:r w:rsidRPr="00EF7CF9">
              <w:t>10%</w:t>
            </w:r>
          </w:p>
        </w:tc>
      </w:tr>
      <w:tr w:rsidR="00DE24F0" w:rsidRPr="00B44CF9" w14:paraId="19CBA1F9" w14:textId="77777777" w:rsidTr="00277097">
        <w:tc>
          <w:tcPr>
            <w:tcW w:w="5400" w:type="dxa"/>
          </w:tcPr>
          <w:p w14:paraId="0D45F04A" w14:textId="77777777" w:rsidR="00DE24F0" w:rsidRPr="00EF7CF9" w:rsidRDefault="00DE24F0" w:rsidP="000F31B4">
            <w:pPr>
              <w:pStyle w:val="ProductList-OfferingBody"/>
              <w:jc w:val="center"/>
            </w:pPr>
            <w:r w:rsidRPr="00EF7CF9">
              <w:t>&lt; 99%</w:t>
            </w:r>
          </w:p>
        </w:tc>
        <w:tc>
          <w:tcPr>
            <w:tcW w:w="5400" w:type="dxa"/>
          </w:tcPr>
          <w:p w14:paraId="4F2000CD" w14:textId="77777777" w:rsidR="00DE24F0" w:rsidRPr="00EF7CF9" w:rsidRDefault="00DE24F0" w:rsidP="000F31B4">
            <w:pPr>
              <w:pStyle w:val="ProductList-OfferingBody"/>
              <w:jc w:val="center"/>
            </w:pPr>
            <w:r w:rsidRPr="00EF7CF9">
              <w:t>25%</w:t>
            </w:r>
          </w:p>
        </w:tc>
      </w:tr>
    </w:tbl>
    <w:p w14:paraId="22DBF0D6" w14:textId="77777777" w:rsidR="00DE24F0" w:rsidRPr="00EF7CF9" w:rsidRDefault="00000000" w:rsidP="00DE24F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E24F0" w:rsidRPr="00EF7CF9">
          <w:rPr>
            <w:rStyle w:val="Hyperlink"/>
            <w:sz w:val="16"/>
            <w:szCs w:val="16"/>
          </w:rPr>
          <w:t>Table of Contents</w:t>
        </w:r>
      </w:hyperlink>
      <w:r w:rsidR="00DE24F0" w:rsidRPr="00EF7CF9">
        <w:rPr>
          <w:sz w:val="16"/>
          <w:szCs w:val="16"/>
        </w:rPr>
        <w:t xml:space="preserve"> / </w:t>
      </w:r>
      <w:hyperlink w:anchor="Definitions" w:tooltip="Definitions" w:history="1">
        <w:r w:rsidR="00DE24F0" w:rsidRPr="00EF7CF9">
          <w:rPr>
            <w:rStyle w:val="Hyperlink"/>
            <w:sz w:val="16"/>
            <w:szCs w:val="16"/>
          </w:rPr>
          <w:t>Definitions</w:t>
        </w:r>
      </w:hyperlink>
    </w:p>
    <w:p w14:paraId="20E79212" w14:textId="77777777" w:rsidR="008978F0" w:rsidRPr="00781010" w:rsidRDefault="008978F0" w:rsidP="00E73DCD">
      <w:pPr>
        <w:pStyle w:val="ProductList-Offering2Heading"/>
        <w:pageBreakBefore/>
        <w:widowControl w:val="0"/>
        <w:tabs>
          <w:tab w:val="clear" w:pos="360"/>
          <w:tab w:val="clear" w:pos="720"/>
          <w:tab w:val="clear" w:pos="1080"/>
        </w:tabs>
        <w:ind w:firstLine="0"/>
        <w:outlineLvl w:val="2"/>
      </w:pPr>
      <w:bookmarkStart w:id="225" w:name="_Toc163569504"/>
      <w:r w:rsidRPr="00781010">
        <w:t>Defender External Attack Surface Management</w:t>
      </w:r>
      <w:bookmarkEnd w:id="225"/>
    </w:p>
    <w:p w14:paraId="6EDB7110" w14:textId="77777777" w:rsidR="008978F0" w:rsidRPr="00781010" w:rsidRDefault="008978F0" w:rsidP="008978F0">
      <w:pPr>
        <w:pStyle w:val="ProductList-Body"/>
        <w:rPr>
          <w:b/>
          <w:bCs/>
          <w:color w:val="00188F"/>
        </w:rPr>
      </w:pPr>
      <w:r w:rsidRPr="00781010">
        <w:rPr>
          <w:b/>
          <w:bCs/>
          <w:color w:val="00188F"/>
        </w:rPr>
        <w:t>Additional Definitions</w:t>
      </w:r>
    </w:p>
    <w:p w14:paraId="341EE902" w14:textId="11D6A10E" w:rsidR="00781010" w:rsidRPr="00781010" w:rsidRDefault="008978F0" w:rsidP="008978F0">
      <w:pPr>
        <w:pStyle w:val="ProductList-Body"/>
      </w:pPr>
      <w:r>
        <w:t>"</w:t>
      </w:r>
      <w:r w:rsidRPr="00781010">
        <w:rPr>
          <w:b/>
          <w:bCs/>
          <w:color w:val="00188F"/>
        </w:rPr>
        <w:t>Maximum Available Minutes</w:t>
      </w:r>
      <w:r>
        <w:t>" is the total number of minutes that a given Defender EASM resource has been deployed by Customer in a Microsoft Azure subscription during an Applicable Period.</w:t>
      </w:r>
      <w:r w:rsidR="00781010" w:rsidRPr="00781010">
        <w:t>Defender External Attack Surface Management</w:t>
      </w:r>
    </w:p>
    <w:p w14:paraId="20DDC606" w14:textId="77777777" w:rsidR="00781010" w:rsidRPr="00781010" w:rsidRDefault="00781010" w:rsidP="00781010">
      <w:pPr>
        <w:pStyle w:val="ProductList-Body"/>
        <w:rPr>
          <w:b/>
          <w:bCs/>
          <w:color w:val="00188F"/>
        </w:rPr>
      </w:pPr>
      <w:r w:rsidRPr="00781010">
        <w:rPr>
          <w:b/>
          <w:bCs/>
          <w:color w:val="00188F"/>
        </w:rPr>
        <w:t>Additional Definitions</w:t>
      </w:r>
    </w:p>
    <w:p w14:paraId="770294EA" w14:textId="7CE5D19C" w:rsidR="00781010" w:rsidRDefault="00781010" w:rsidP="00781010">
      <w:pPr>
        <w:pStyle w:val="ProductList-Body"/>
      </w:pPr>
      <w:r>
        <w:t>"</w:t>
      </w:r>
      <w:r w:rsidRPr="00781010">
        <w:rPr>
          <w:b/>
          <w:bCs/>
          <w:color w:val="00188F"/>
        </w:rPr>
        <w:t>Maximum Available Minutes</w:t>
      </w:r>
      <w:r>
        <w:t xml:space="preserve">" is the total number of minutes that a given Defender EASM resource has been deployed by Customer in a Microsoft Azure subscription during </w:t>
      </w:r>
      <w:r w:rsidR="003C74BC">
        <w:t>an Applicable Period</w:t>
      </w:r>
      <w:r>
        <w:t>.</w:t>
      </w:r>
    </w:p>
    <w:p w14:paraId="61FF4E80" w14:textId="77777777" w:rsidR="00781010" w:rsidRDefault="00781010" w:rsidP="00781010">
      <w:pPr>
        <w:pStyle w:val="ProductList-Body"/>
      </w:pPr>
      <w:r>
        <w:t>"</w:t>
      </w:r>
      <w:r w:rsidRPr="00781010">
        <w:rPr>
          <w:b/>
          <w:bCs/>
          <w:color w:val="00188F"/>
        </w:rPr>
        <w:t>Downtime</w:t>
      </w:r>
      <w:r>
        <w:t>" is the total number of minutes within Maximum Available Minutes that data in a Defender EASM resource are unavailable. A minute is considered unavailable for a given Defender EASM resource during which no HTTP operations resulted in a Success Code.</w:t>
      </w:r>
    </w:p>
    <w:p w14:paraId="5A74F90E" w14:textId="17A75046" w:rsidR="00781010" w:rsidRDefault="00781010" w:rsidP="00781010">
      <w:pPr>
        <w:pStyle w:val="ProductList-Body"/>
      </w:pPr>
      <w:r>
        <w:t>"</w:t>
      </w:r>
      <w:r w:rsidRPr="00781010">
        <w:rPr>
          <w:b/>
          <w:bCs/>
          <w:color w:val="00188F"/>
        </w:rPr>
        <w:t xml:space="preserve"> Query Availability Percentage</w:t>
      </w:r>
      <w:r>
        <w:t>" for a given Defender EASM resource calculated as Maximum Available Minutes less Downtime divided by Maximum Available Minutes multiplied by 100.</w:t>
      </w:r>
    </w:p>
    <w:p w14:paraId="538C7A5C" w14:textId="08BF57FD" w:rsidR="00781010" w:rsidRDefault="00781010" w:rsidP="00781010">
      <w:pPr>
        <w:pStyle w:val="ProductList-Body"/>
      </w:pPr>
      <w:r>
        <w:t>Query Availability Percentage is calculated using the following formula:</w:t>
      </w:r>
    </w:p>
    <w:p w14:paraId="57FD6F59" w14:textId="77777777" w:rsidR="00781010" w:rsidRPr="00EF7CF9" w:rsidRDefault="00781010" w:rsidP="00781010">
      <w:pPr>
        <w:pStyle w:val="ProductList-Body"/>
      </w:pPr>
    </w:p>
    <w:p w14:paraId="30A59169" w14:textId="77777777" w:rsidR="00781010" w:rsidRPr="00EF7CF9" w:rsidRDefault="00000000" w:rsidP="0078101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0ED6A0" w14:textId="77777777" w:rsidR="00781010" w:rsidRDefault="00781010" w:rsidP="00781010">
      <w:pPr>
        <w:pStyle w:val="ProductList-Body"/>
      </w:pPr>
      <w:r>
        <w:t>The following Service Levels and Service Credits are applicable to Customer’s use of Defender External Attack Surface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81010" w:rsidRPr="00B44CF9" w14:paraId="3139CA86" w14:textId="77777777" w:rsidTr="00277097">
        <w:trPr>
          <w:tblHeader/>
        </w:trPr>
        <w:tc>
          <w:tcPr>
            <w:tcW w:w="5400" w:type="dxa"/>
            <w:shd w:val="clear" w:color="auto" w:fill="0072C6"/>
          </w:tcPr>
          <w:p w14:paraId="06FC5161" w14:textId="2F9F2E1F" w:rsidR="00781010" w:rsidRPr="00EF7CF9" w:rsidRDefault="00781010"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18CAA572" w14:textId="77777777" w:rsidR="00781010" w:rsidRPr="00EF7CF9" w:rsidRDefault="00781010" w:rsidP="000F31B4">
            <w:pPr>
              <w:pStyle w:val="ProductList-OfferingBody"/>
              <w:jc w:val="center"/>
              <w:rPr>
                <w:color w:val="FFFFFF" w:themeColor="background1"/>
              </w:rPr>
            </w:pPr>
            <w:r w:rsidRPr="00EF7CF9">
              <w:rPr>
                <w:color w:val="FFFFFF" w:themeColor="background1"/>
              </w:rPr>
              <w:t>Service Credit</w:t>
            </w:r>
          </w:p>
        </w:tc>
      </w:tr>
      <w:tr w:rsidR="00781010" w:rsidRPr="00B44CF9" w14:paraId="28A18A12" w14:textId="77777777" w:rsidTr="00277097">
        <w:tc>
          <w:tcPr>
            <w:tcW w:w="5400" w:type="dxa"/>
          </w:tcPr>
          <w:p w14:paraId="111B54CB" w14:textId="77777777" w:rsidR="00781010" w:rsidRPr="00EF7CF9" w:rsidRDefault="00781010" w:rsidP="000F31B4">
            <w:pPr>
              <w:pStyle w:val="ProductList-OfferingBody"/>
              <w:jc w:val="center"/>
            </w:pPr>
            <w:r w:rsidRPr="00EF7CF9">
              <w:t>&lt; 99.9%</w:t>
            </w:r>
          </w:p>
        </w:tc>
        <w:tc>
          <w:tcPr>
            <w:tcW w:w="5400" w:type="dxa"/>
          </w:tcPr>
          <w:p w14:paraId="6090A89D" w14:textId="77777777" w:rsidR="00781010" w:rsidRPr="00EF7CF9" w:rsidRDefault="00781010" w:rsidP="000F31B4">
            <w:pPr>
              <w:pStyle w:val="ProductList-OfferingBody"/>
              <w:jc w:val="center"/>
            </w:pPr>
            <w:r w:rsidRPr="00EF7CF9">
              <w:t>10%</w:t>
            </w:r>
          </w:p>
        </w:tc>
      </w:tr>
      <w:tr w:rsidR="00781010" w:rsidRPr="00B44CF9" w14:paraId="60F211CD" w14:textId="77777777" w:rsidTr="00277097">
        <w:tc>
          <w:tcPr>
            <w:tcW w:w="5400" w:type="dxa"/>
          </w:tcPr>
          <w:p w14:paraId="583A91C1" w14:textId="77777777" w:rsidR="00781010" w:rsidRPr="00EF7CF9" w:rsidRDefault="00781010" w:rsidP="000F31B4">
            <w:pPr>
              <w:pStyle w:val="ProductList-OfferingBody"/>
              <w:jc w:val="center"/>
            </w:pPr>
            <w:r w:rsidRPr="00EF7CF9">
              <w:t>&lt; 99%</w:t>
            </w:r>
          </w:p>
        </w:tc>
        <w:tc>
          <w:tcPr>
            <w:tcW w:w="5400" w:type="dxa"/>
          </w:tcPr>
          <w:p w14:paraId="59F68250" w14:textId="77777777" w:rsidR="00781010" w:rsidRPr="00EF7CF9" w:rsidRDefault="00781010" w:rsidP="000F31B4">
            <w:pPr>
              <w:pStyle w:val="ProductList-OfferingBody"/>
              <w:jc w:val="center"/>
            </w:pPr>
            <w:r w:rsidRPr="00EF7CF9">
              <w:t>25%</w:t>
            </w:r>
          </w:p>
        </w:tc>
      </w:tr>
    </w:tbl>
    <w:p w14:paraId="32A15540" w14:textId="77777777" w:rsidR="00781010" w:rsidRPr="00EF7CF9" w:rsidRDefault="00000000" w:rsidP="007810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81010" w:rsidRPr="00EF7CF9">
          <w:rPr>
            <w:rStyle w:val="Hyperlink"/>
            <w:sz w:val="16"/>
            <w:szCs w:val="16"/>
          </w:rPr>
          <w:t>Table of Contents</w:t>
        </w:r>
      </w:hyperlink>
      <w:r w:rsidR="00781010" w:rsidRPr="00EF7CF9">
        <w:rPr>
          <w:sz w:val="16"/>
          <w:szCs w:val="16"/>
        </w:rPr>
        <w:t xml:space="preserve"> / </w:t>
      </w:r>
      <w:hyperlink w:anchor="Definitions" w:tooltip="Definitions" w:history="1">
        <w:r w:rsidR="00781010" w:rsidRPr="00EF7CF9">
          <w:rPr>
            <w:rStyle w:val="Hyperlink"/>
            <w:sz w:val="16"/>
            <w:szCs w:val="16"/>
          </w:rPr>
          <w:t>Definitions</w:t>
        </w:r>
      </w:hyperlink>
    </w:p>
    <w:p w14:paraId="43EC33DC" w14:textId="77777777" w:rsidR="00C66B25" w:rsidRPr="00EA5FB1" w:rsidRDefault="00C66B25" w:rsidP="00C66B25">
      <w:pPr>
        <w:pStyle w:val="ProductList-Offering2Heading"/>
        <w:keepNext/>
        <w:tabs>
          <w:tab w:val="clear" w:pos="360"/>
          <w:tab w:val="clear" w:pos="720"/>
          <w:tab w:val="clear" w:pos="1080"/>
        </w:tabs>
        <w:outlineLvl w:val="2"/>
        <w:rPr>
          <w:lang w:val="fr-FR"/>
        </w:rPr>
      </w:pPr>
      <w:bookmarkStart w:id="226" w:name="_Toc524384537"/>
      <w:bookmarkStart w:id="227" w:name="_Toc52348999"/>
      <w:bookmarkStart w:id="228" w:name="_Toc163569505"/>
      <w:r w:rsidRPr="00EA5FB1">
        <w:rPr>
          <w:lang w:val="fr-FR"/>
        </w:rPr>
        <w:t>Azure Dev Ops</w:t>
      </w:r>
      <w:bookmarkEnd w:id="226"/>
      <w:bookmarkEnd w:id="227"/>
      <w:bookmarkEnd w:id="228"/>
    </w:p>
    <w:p w14:paraId="578E5FA7" w14:textId="77777777" w:rsidR="00C66B25" w:rsidRPr="00EF7CF9" w:rsidRDefault="00C66B25" w:rsidP="00C66B25">
      <w:pPr>
        <w:pStyle w:val="ProductList-Body"/>
        <w:rPr>
          <w:b/>
          <w:color w:val="00188F"/>
        </w:rPr>
      </w:pPr>
      <w:r w:rsidRPr="00EF7CF9">
        <w:rPr>
          <w:b/>
          <w:color w:val="00188F"/>
        </w:rPr>
        <w:t>Additional Definitions</w:t>
      </w:r>
      <w:r w:rsidRPr="00EF7CF9">
        <w:t>:</w:t>
      </w:r>
    </w:p>
    <w:p w14:paraId="0BF8769E" w14:textId="77777777" w:rsidR="00C66B25" w:rsidRPr="00EF7CF9" w:rsidRDefault="00C66B25" w:rsidP="00C66B25">
      <w:pPr>
        <w:pStyle w:val="ProductList-Body"/>
        <w:spacing w:after="40"/>
      </w:pPr>
      <w:r w:rsidRPr="005A3C16">
        <w:t>“</w:t>
      </w:r>
      <w:r>
        <w:rPr>
          <w:b/>
          <w:color w:val="00188F"/>
        </w:rPr>
        <w:t>Azure Pipelines</w:t>
      </w:r>
      <w:r w:rsidRPr="005A3C16">
        <w:t>”</w:t>
      </w:r>
      <w:r w:rsidRPr="00EF7CF9">
        <w:t xml:space="preserve"> is a feature that allows customers to build </w:t>
      </w:r>
      <w:r>
        <w:t xml:space="preserve">and deploy </w:t>
      </w:r>
      <w:r w:rsidRPr="00EF7CF9">
        <w:t xml:space="preserve">their applications in </w:t>
      </w:r>
      <w:r>
        <w:t>Azure DevOps Services</w:t>
      </w:r>
      <w:r w:rsidRPr="00EF7CF9">
        <w:t>.</w:t>
      </w:r>
    </w:p>
    <w:p w14:paraId="55EB42EB" w14:textId="77777777" w:rsidR="00C66B25" w:rsidRDefault="00C66B25" w:rsidP="00C66B25">
      <w:pPr>
        <w:pStyle w:val="ProductList-Body"/>
      </w:pPr>
      <w:r w:rsidRPr="005A3C16">
        <w:t>“</w:t>
      </w:r>
      <w:r>
        <w:rPr>
          <w:b/>
          <w:color w:val="00188F"/>
        </w:rPr>
        <w:t>User-Based Extensions</w:t>
      </w:r>
      <w:r w:rsidRPr="005A3C16">
        <w:t>”</w:t>
      </w:r>
      <w:r w:rsidRPr="00EF7CF9">
        <w:t xml:space="preserve"> </w:t>
      </w:r>
      <w:r>
        <w:t>means the set of Azure DevOps Services extensions published by Microsoft which are sold on a per-user basis via the Azure DevOps Marketplace.</w:t>
      </w:r>
    </w:p>
    <w:p w14:paraId="3D732210" w14:textId="77777777" w:rsidR="00C66B25" w:rsidRDefault="00C66B25" w:rsidP="00C66B25">
      <w:pPr>
        <w:pStyle w:val="ProductList-Body"/>
      </w:pPr>
      <w:r w:rsidRPr="005A3C16">
        <w:t>“</w:t>
      </w:r>
      <w:r>
        <w:rPr>
          <w:b/>
          <w:color w:val="00188F"/>
        </w:rPr>
        <w:t>Azure DevOps Services Users</w:t>
      </w:r>
      <w:r w:rsidRPr="005A3C16">
        <w:t>”</w:t>
      </w:r>
      <w:r w:rsidRPr="00EF7CF9">
        <w:t xml:space="preserve"> refers to the set of features and capabilities </w:t>
      </w:r>
      <w:r>
        <w:t>available to</w:t>
      </w:r>
      <w:r w:rsidRPr="00EF7CF9">
        <w:t xml:space="preserve"> a user within a</w:t>
      </w:r>
      <w:r>
        <w:t>n</w:t>
      </w:r>
      <w:r w:rsidRPr="00EF7CF9">
        <w:t xml:space="preserve"> </w:t>
      </w:r>
      <w:r>
        <w:t>Azure DevOps Services</w:t>
      </w:r>
      <w:r w:rsidRPr="00EF7CF9">
        <w:t xml:space="preserve"> account in a Customer subscription. </w:t>
      </w:r>
      <w:r>
        <w:t>T</w:t>
      </w:r>
      <w:r w:rsidRPr="00EF7CF9">
        <w:t xml:space="preserve">he features and capabilities </w:t>
      </w:r>
      <w:r>
        <w:t>available</w:t>
      </w:r>
      <w:r w:rsidRPr="00EF7CF9">
        <w:t xml:space="preserve"> are described on the </w:t>
      </w:r>
      <w:r w:rsidRPr="00892517">
        <w:rPr>
          <w:rStyle w:val="Hyperlink"/>
        </w:rPr>
        <w:t>Azure DevOps</w:t>
      </w:r>
      <w:r w:rsidRPr="00884FD3">
        <w:t xml:space="preserve"> </w:t>
      </w:r>
      <w:r w:rsidRPr="00EF7CF9">
        <w:t>website.</w:t>
      </w:r>
    </w:p>
    <w:p w14:paraId="04EEA0D9" w14:textId="08B9315C" w:rsidR="00C66B25" w:rsidRPr="00ED4527" w:rsidRDefault="00EE6E3C" w:rsidP="00C66B25">
      <w:pPr>
        <w:pStyle w:val="ProductList-Body"/>
        <w:spacing w:before="120"/>
        <w:rPr>
          <w:b/>
          <w:bCs/>
          <w:color w:val="00188F"/>
        </w:rPr>
      </w:pPr>
      <w:r>
        <w:rPr>
          <w:b/>
          <w:bCs/>
          <w:color w:val="00188F"/>
        </w:rPr>
        <w:t>Uptime Calculation</w:t>
      </w:r>
      <w:r w:rsidR="00C66B25" w:rsidRPr="00ED4527">
        <w:rPr>
          <w:b/>
          <w:bCs/>
          <w:color w:val="00188F"/>
        </w:rPr>
        <w:t xml:space="preserve"> and Service Levels for Azure DevOps Services Users and User-Based Extensions</w:t>
      </w:r>
    </w:p>
    <w:p w14:paraId="519D60EC" w14:textId="0218C1C2" w:rsidR="00C66B25" w:rsidRDefault="00C66B25" w:rsidP="00C66B25">
      <w:pPr>
        <w:pStyle w:val="ProductList-Body"/>
      </w:pPr>
      <w:r w:rsidRPr="005A3C16">
        <w:t>“</w:t>
      </w:r>
      <w:r w:rsidRPr="00EF7CF9">
        <w:rPr>
          <w:b/>
          <w:color w:val="00188F"/>
        </w:rPr>
        <w:t>Deployment Minutes</w:t>
      </w:r>
      <w:r w:rsidRPr="005A3C16">
        <w:t>”</w:t>
      </w:r>
      <w:r w:rsidRPr="00EF7CF9">
        <w:t xml:space="preserve"> is the total number of minutes for which a User </w:t>
      </w:r>
      <w:r>
        <w:t>or User-Based Extension</w:t>
      </w:r>
      <w:r w:rsidRPr="00EF7CF9">
        <w:t xml:space="preserve"> has been purchased during </w:t>
      </w:r>
      <w:r w:rsidR="003C74BC">
        <w:t>an Applicable Period</w:t>
      </w:r>
      <w:r w:rsidRPr="00EF7CF9">
        <w:t>.</w:t>
      </w:r>
    </w:p>
    <w:p w14:paraId="1D9C3180" w14:textId="0ACDEAF9" w:rsidR="00C66B25" w:rsidRPr="00EF7CF9" w:rsidRDefault="00C66B25" w:rsidP="00C66B25">
      <w:pPr>
        <w:pStyle w:val="ProductList-Body"/>
      </w:pPr>
      <w:r w:rsidRPr="005A3C16">
        <w:t>“</w:t>
      </w:r>
      <w:r w:rsidRPr="00EF7CF9">
        <w:rPr>
          <w:b/>
          <w:color w:val="00188F"/>
        </w:rPr>
        <w:t>Maximum Available Minutes</w:t>
      </w:r>
      <w:r w:rsidRPr="005A3C16">
        <w:t>”</w:t>
      </w:r>
      <w:r w:rsidRPr="00EF7CF9">
        <w:t xml:space="preserve"> is the </w:t>
      </w:r>
      <w:r>
        <w:t>of all Deployment Minutes</w:t>
      </w:r>
      <w:r w:rsidRPr="00EF7CF9">
        <w:t xml:space="preserve"> </w:t>
      </w:r>
      <w:r>
        <w:t xml:space="preserve">across all Users and User-Based Extensions </w:t>
      </w:r>
      <w:r w:rsidRPr="00EF7CF9">
        <w:t xml:space="preserve">for a given Microsoft Azure subscription during </w:t>
      </w:r>
      <w:r w:rsidR="003C74BC">
        <w:t>an Applicable Period</w:t>
      </w:r>
      <w:r w:rsidRPr="00EF7CF9">
        <w:t>.</w:t>
      </w:r>
    </w:p>
    <w:p w14:paraId="0C23C755" w14:textId="77777777" w:rsidR="00C66B25" w:rsidRPr="00EF7CF9" w:rsidRDefault="00C66B25" w:rsidP="00C66B25">
      <w:pPr>
        <w:pStyle w:val="ProductList-Body"/>
      </w:pPr>
      <w:r w:rsidRPr="005A3C16">
        <w:t>“</w:t>
      </w:r>
      <w:r w:rsidRPr="00EF7CF9">
        <w:rPr>
          <w:b/>
          <w:color w:val="00188F"/>
        </w:rPr>
        <w:t>Downtime</w:t>
      </w:r>
      <w:r w:rsidRPr="005A3C16">
        <w:t>”</w:t>
      </w:r>
      <w:r>
        <w:t xml:space="preserve"> is t</w:t>
      </w:r>
      <w:r w:rsidRPr="00EF7CF9">
        <w:t xml:space="preserve">he total </w:t>
      </w:r>
      <w:r>
        <w:t xml:space="preserve">Deployment Minutes, across all Users and User-Based Extensions </w:t>
      </w:r>
      <w:r w:rsidRPr="00EF7CF9">
        <w:t>for a given Microsoft Azure subscription</w:t>
      </w:r>
      <w:r>
        <w:t>,</w:t>
      </w:r>
      <w:r w:rsidRPr="00EF7CF9">
        <w:t xml:space="preserve"> during which the Service is unavailable.</w:t>
      </w:r>
      <w:r>
        <w:t xml:space="preserve"> </w:t>
      </w:r>
      <w:r w:rsidRPr="00EF7CF9">
        <w:t xml:space="preserve">A minute is considered unavailable </w:t>
      </w:r>
      <w:r>
        <w:t xml:space="preserve">for a given User or User-Based Extension </w:t>
      </w:r>
      <w:r w:rsidRPr="00EF7CF9">
        <w:t xml:space="preserve">if all continuous HTTP requests to </w:t>
      </w:r>
      <w:r>
        <w:t xml:space="preserve">perform operations, other than operations pertaining to </w:t>
      </w:r>
      <w:r w:rsidRPr="00EF7CF9">
        <w:t xml:space="preserve">the </w:t>
      </w:r>
      <w:r>
        <w:t>Azure Pipelines</w:t>
      </w:r>
      <w:r w:rsidRPr="00EF7CF9">
        <w:t xml:space="preserve"> Service</w:t>
      </w:r>
      <w:r>
        <w:t>,</w:t>
      </w:r>
      <w:r w:rsidRPr="00EF7CF9">
        <w:t xml:space="preserve"> throughout the minute either result in an Error Code or do not return a response.</w:t>
      </w:r>
    </w:p>
    <w:p w14:paraId="53A2B476" w14:textId="02CBD934" w:rsidR="00C66B25" w:rsidRDefault="00AC48A7" w:rsidP="00C66B25">
      <w:pPr>
        <w:pStyle w:val="ProductList-Body"/>
      </w:pPr>
      <w:r>
        <w:rPr>
          <w:b/>
          <w:color w:val="00188F"/>
        </w:rPr>
        <w:t>Uptime Percentage</w:t>
      </w:r>
      <w:r w:rsidR="00C66B25" w:rsidRPr="00BB2DBD">
        <w:t>:</w:t>
      </w:r>
      <w:r w:rsidR="00C66B25">
        <w:t xml:space="preserve"> </w:t>
      </w:r>
      <w:r w:rsidR="00C66B25" w:rsidRPr="00A76821">
        <w:t xml:space="preserve">for Azure DevOps Services Users and User-Based Extensions is calculated as Maximum Available Minutes less Downtime divided by Maximum Available Minutes in </w:t>
      </w:r>
      <w:r w:rsidR="003C74BC">
        <w:t>an Applicable Period</w:t>
      </w:r>
      <w:r w:rsidR="00C66B25" w:rsidRPr="00A76821">
        <w:t xml:space="preserve"> for a given Microsoft Azure subscription.</w:t>
      </w:r>
    </w:p>
    <w:p w14:paraId="23F1EFA1" w14:textId="48F4EC62" w:rsidR="00C66B25" w:rsidRPr="00EF7CF9" w:rsidRDefault="00AC48A7" w:rsidP="00C66B25">
      <w:pPr>
        <w:pStyle w:val="ProductList-Body"/>
      </w:pPr>
      <w:r>
        <w:t>Uptime Percentage</w:t>
      </w:r>
      <w:r w:rsidR="00C66B25" w:rsidRPr="00EF7CF9">
        <w:t xml:space="preserve"> is represented by the following formula</w:t>
      </w:r>
      <w:r w:rsidR="00C66B25" w:rsidRPr="00BB2DBD">
        <w:t>:</w:t>
      </w:r>
    </w:p>
    <w:p w14:paraId="1382C863" w14:textId="77777777" w:rsidR="00C66B25" w:rsidRPr="00EF7CF9" w:rsidRDefault="00C66B25" w:rsidP="00C66B25">
      <w:pPr>
        <w:pStyle w:val="ProductList-Body"/>
      </w:pPr>
    </w:p>
    <w:p w14:paraId="1B4E29BA" w14:textId="77777777" w:rsidR="00C66B25" w:rsidRPr="00EF7CF9" w:rsidRDefault="00000000"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A37B0C" w14:textId="61584846" w:rsidR="00C66B25" w:rsidRDefault="00C66B25" w:rsidP="00C66B25">
      <w:pPr>
        <w:pStyle w:val="ProductList-Body"/>
        <w:rPr>
          <w:rFonts w:eastAsiaTheme="minorEastAsia"/>
          <w:szCs w:val="18"/>
          <w:lang w:eastAsia="zh-TW"/>
        </w:rPr>
      </w:pPr>
      <w:r w:rsidRPr="00785366">
        <w:rPr>
          <w:rFonts w:eastAsiaTheme="minorEastAsia"/>
          <w:szCs w:val="18"/>
          <w:lang w:eastAsia="zh-TW"/>
        </w:rPr>
        <w:t xml:space="preserve">In the event Azure DevOps Services are unavailable, Service Credits are applicable to Azure DevOps Services Users and User-Based Extensions. </w:t>
      </w:r>
      <w:r w:rsidRPr="00EF7CF9">
        <w:rPr>
          <w:rFonts w:eastAsiaTheme="minorEastAsia"/>
          <w:szCs w:val="18"/>
          <w:lang w:eastAsia="zh-TW"/>
        </w:rPr>
        <w:t xml:space="preserve">The following Service Levels and Service Credits are applicable to Customer’s use of the </w:t>
      </w:r>
      <w:r>
        <w:rPr>
          <w:rFonts w:eastAsiaTheme="minorEastAsia"/>
          <w:szCs w:val="18"/>
          <w:lang w:eastAsia="zh-TW"/>
        </w:rPr>
        <w:t>Azure Pipelines</w:t>
      </w:r>
      <w:r w:rsidRPr="00EF7CF9">
        <w:rPr>
          <w:rFonts w:eastAsiaTheme="minorEastAsia"/>
          <w:szCs w:val="18"/>
          <w:lang w:eastAsia="zh-TW"/>
        </w:rPr>
        <w:t xml:space="preserve"> Service.</w:t>
      </w:r>
    </w:p>
    <w:p w14:paraId="3AB430DC" w14:textId="77777777" w:rsidR="00C66B25" w:rsidRDefault="00C66B25" w:rsidP="00C66B25">
      <w:pPr>
        <w:pStyle w:val="ProductList-Body"/>
        <w:rPr>
          <w:b/>
          <w:color w:val="00188F"/>
        </w:rPr>
      </w:pPr>
    </w:p>
    <w:p w14:paraId="2DC335EC" w14:textId="77777777" w:rsidR="00C66B25" w:rsidRPr="00EF7CF9" w:rsidRDefault="00C66B25" w:rsidP="00C66B2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14FD5C60" w14:textId="77777777" w:rsidTr="00277097">
        <w:trPr>
          <w:tblHeader/>
        </w:trPr>
        <w:tc>
          <w:tcPr>
            <w:tcW w:w="5400" w:type="dxa"/>
            <w:tcBorders>
              <w:bottom w:val="single" w:sz="4" w:space="0" w:color="auto"/>
            </w:tcBorders>
            <w:shd w:val="clear" w:color="auto" w:fill="0072C6"/>
          </w:tcPr>
          <w:p w14:paraId="34F87BF2" w14:textId="771D5390"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BB7CB41"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60D34BE2" w14:textId="77777777" w:rsidTr="00277097">
        <w:tc>
          <w:tcPr>
            <w:tcW w:w="5400" w:type="dxa"/>
            <w:tcBorders>
              <w:top w:val="single" w:sz="4" w:space="0" w:color="auto"/>
              <w:left w:val="single" w:sz="4" w:space="0" w:color="auto"/>
              <w:bottom w:val="single" w:sz="4" w:space="0" w:color="auto"/>
              <w:right w:val="single" w:sz="4" w:space="0" w:color="auto"/>
            </w:tcBorders>
          </w:tcPr>
          <w:p w14:paraId="56CD8798" w14:textId="77777777" w:rsidR="00C66B25" w:rsidRPr="00EF7CF9" w:rsidRDefault="00C66B25"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5D7BF51" w14:textId="77777777" w:rsidR="00C66B25" w:rsidRPr="00EF7CF9" w:rsidRDefault="00C66B25" w:rsidP="000F31B4">
            <w:pPr>
              <w:pStyle w:val="ProductList-OfferingBody"/>
              <w:jc w:val="center"/>
            </w:pPr>
            <w:r w:rsidRPr="00EF7CF9">
              <w:t>10%</w:t>
            </w:r>
          </w:p>
        </w:tc>
      </w:tr>
      <w:tr w:rsidR="00C66B25" w:rsidRPr="00B44CF9" w14:paraId="647A05C6" w14:textId="77777777" w:rsidTr="00277097">
        <w:tc>
          <w:tcPr>
            <w:tcW w:w="5400" w:type="dxa"/>
            <w:tcBorders>
              <w:top w:val="single" w:sz="4" w:space="0" w:color="auto"/>
              <w:left w:val="single" w:sz="4" w:space="0" w:color="auto"/>
              <w:bottom w:val="single" w:sz="4" w:space="0" w:color="auto"/>
              <w:right w:val="single" w:sz="4" w:space="0" w:color="auto"/>
            </w:tcBorders>
          </w:tcPr>
          <w:p w14:paraId="2513058E" w14:textId="77777777" w:rsidR="00C66B25" w:rsidRPr="00EF7CF9" w:rsidRDefault="00C66B25"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5C8D401" w14:textId="77777777" w:rsidR="00C66B25" w:rsidRPr="00EF7CF9" w:rsidRDefault="00C66B25" w:rsidP="000F31B4">
            <w:pPr>
              <w:pStyle w:val="ProductList-OfferingBody"/>
              <w:keepNext/>
              <w:jc w:val="center"/>
            </w:pPr>
            <w:r w:rsidRPr="00EF7CF9">
              <w:t>25%</w:t>
            </w:r>
          </w:p>
        </w:tc>
      </w:tr>
    </w:tbl>
    <w:p w14:paraId="383C6DD9" w14:textId="3B1BB4D9" w:rsidR="00C66B25" w:rsidRPr="00ED4527" w:rsidRDefault="00EE6E3C" w:rsidP="007442C8">
      <w:pPr>
        <w:pStyle w:val="ProductList-Body"/>
        <w:tabs>
          <w:tab w:val="clear" w:pos="360"/>
          <w:tab w:val="clear" w:pos="720"/>
          <w:tab w:val="clear" w:pos="1080"/>
        </w:tabs>
        <w:spacing w:before="120"/>
        <w:rPr>
          <w:b/>
          <w:bCs/>
          <w:color w:val="00188F"/>
        </w:rPr>
      </w:pPr>
      <w:bookmarkStart w:id="229" w:name="_Toc457821589"/>
      <w:bookmarkStart w:id="230" w:name="_Toc526859726"/>
      <w:bookmarkStart w:id="231" w:name="_Toc524384538"/>
      <w:bookmarkStart w:id="232" w:name="VisualStudioTeamServices_LoadTestService"/>
      <w:r>
        <w:rPr>
          <w:b/>
          <w:bCs/>
          <w:color w:val="00188F"/>
        </w:rPr>
        <w:t>Uptime Calculation</w:t>
      </w:r>
      <w:r w:rsidR="00C66B25" w:rsidRPr="00ED4527">
        <w:rPr>
          <w:b/>
          <w:bCs/>
          <w:color w:val="00188F"/>
        </w:rPr>
        <w:t xml:space="preserve"> and Service Levels for Azure Pipelines</w:t>
      </w:r>
    </w:p>
    <w:p w14:paraId="014EED69" w14:textId="30F5B449"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total number of minutes for which the paid Azure Pipelines Service has been enabled for a given Microsoft Azure subscription during </w:t>
      </w:r>
      <w:r w:rsidR="003C74BC">
        <w:rPr>
          <w:color w:val="000000" w:themeColor="text1"/>
        </w:rPr>
        <w:t>an Applicable Period</w:t>
      </w:r>
      <w:r w:rsidRPr="00ED4527">
        <w:rPr>
          <w:color w:val="000000" w:themeColor="text1"/>
        </w:rPr>
        <w:t>.</w:t>
      </w:r>
    </w:p>
    <w:p w14:paraId="4BF684E0" w14:textId="77777777"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minutes for a given Microsoft Azure subscription during which the Azure Pipelines Service is unavailable. A minute is considered unavailable if all continuous HTTP requests to the Azure Pipelines Service to perform operations initiated by Customer throughout the minute either result in an Error Code or do not return a response.</w:t>
      </w:r>
    </w:p>
    <w:p w14:paraId="4B5453E7" w14:textId="12D9A1F7" w:rsidR="00C66B25" w:rsidRDefault="00C66B25" w:rsidP="00C66B25">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Azure Pipelines Service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w:t>
      </w:r>
    </w:p>
    <w:p w14:paraId="7D2391A4" w14:textId="55984207" w:rsidR="00C66B25" w:rsidRDefault="00AC48A7" w:rsidP="00C66B25">
      <w:pPr>
        <w:pStyle w:val="ProductList-Body"/>
        <w:tabs>
          <w:tab w:val="clear" w:pos="360"/>
          <w:tab w:val="clear" w:pos="720"/>
          <w:tab w:val="clear" w:pos="1080"/>
        </w:tabs>
        <w:rPr>
          <w:color w:val="000000" w:themeColor="text1"/>
        </w:rPr>
      </w:pPr>
      <w:r>
        <w:rPr>
          <w:color w:val="000000" w:themeColor="text1"/>
        </w:rPr>
        <w:t>Uptime Percentage</w:t>
      </w:r>
      <w:r w:rsidR="00C66B25" w:rsidRPr="00ED4527">
        <w:rPr>
          <w:color w:val="000000" w:themeColor="text1"/>
        </w:rPr>
        <w:t xml:space="preserve"> is represented by the following formula:</w:t>
      </w:r>
    </w:p>
    <w:p w14:paraId="589740C7" w14:textId="77777777" w:rsidR="00C66B25" w:rsidRPr="00ED4527" w:rsidRDefault="00C66B25" w:rsidP="00C66B25">
      <w:pPr>
        <w:pStyle w:val="ProductList-Body"/>
        <w:tabs>
          <w:tab w:val="clear" w:pos="360"/>
          <w:tab w:val="clear" w:pos="720"/>
          <w:tab w:val="clear" w:pos="1080"/>
        </w:tabs>
        <w:rPr>
          <w:color w:val="000000" w:themeColor="text1"/>
        </w:rPr>
      </w:pPr>
    </w:p>
    <w:p w14:paraId="3D9D0A67" w14:textId="77777777" w:rsidR="00C66B25" w:rsidRPr="00EF7CF9" w:rsidRDefault="00000000"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A4F1C6" w14:textId="77777777" w:rsidR="00C66B25" w:rsidRPr="00EF7CF9" w:rsidRDefault="00C66B25" w:rsidP="00C66B25">
      <w:pPr>
        <w:pStyle w:val="ProductList-Body"/>
      </w:pPr>
      <w:r>
        <w:rPr>
          <w:b/>
          <w:color w:val="00188F"/>
        </w:rPr>
        <w:t>T</w:t>
      </w:r>
      <w:r w:rsidRPr="00186A2F">
        <w:rPr>
          <w:b/>
          <w:color w:val="00188F"/>
        </w:rPr>
        <w:t>he following Service Levels and Service Credits are applicable to Customer’s use of the Azure Pipelines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4B86A588" w14:textId="77777777" w:rsidTr="00277097">
        <w:trPr>
          <w:tblHeader/>
        </w:trPr>
        <w:tc>
          <w:tcPr>
            <w:tcW w:w="5400" w:type="dxa"/>
            <w:shd w:val="clear" w:color="auto" w:fill="0072C6"/>
          </w:tcPr>
          <w:p w14:paraId="6EDC2965" w14:textId="4D29EA46"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2CFA2F"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4C6AEF21" w14:textId="77777777" w:rsidTr="00277097">
        <w:tc>
          <w:tcPr>
            <w:tcW w:w="5400" w:type="dxa"/>
          </w:tcPr>
          <w:p w14:paraId="07891EB0" w14:textId="77777777" w:rsidR="00C66B25" w:rsidRPr="00EF7CF9" w:rsidRDefault="00C66B25" w:rsidP="000F31B4">
            <w:pPr>
              <w:pStyle w:val="ProductList-OfferingBody"/>
              <w:jc w:val="center"/>
            </w:pPr>
            <w:r w:rsidRPr="00EF7CF9">
              <w:t>&lt; 99.9%</w:t>
            </w:r>
          </w:p>
        </w:tc>
        <w:tc>
          <w:tcPr>
            <w:tcW w:w="5400" w:type="dxa"/>
          </w:tcPr>
          <w:p w14:paraId="326AF5F8" w14:textId="77777777" w:rsidR="00C66B25" w:rsidRPr="00EF7CF9" w:rsidRDefault="00C66B25" w:rsidP="000F31B4">
            <w:pPr>
              <w:pStyle w:val="ProductList-OfferingBody"/>
              <w:jc w:val="center"/>
            </w:pPr>
            <w:r w:rsidRPr="00EF7CF9">
              <w:t>10%</w:t>
            </w:r>
          </w:p>
        </w:tc>
      </w:tr>
      <w:tr w:rsidR="00C66B25" w:rsidRPr="00B44CF9" w14:paraId="755CE143" w14:textId="77777777" w:rsidTr="00277097">
        <w:tc>
          <w:tcPr>
            <w:tcW w:w="5400" w:type="dxa"/>
          </w:tcPr>
          <w:p w14:paraId="3D649C21" w14:textId="77777777" w:rsidR="00C66B25" w:rsidRPr="00EF7CF9" w:rsidRDefault="00C66B25" w:rsidP="000F31B4">
            <w:pPr>
              <w:pStyle w:val="ProductList-OfferingBody"/>
              <w:jc w:val="center"/>
            </w:pPr>
            <w:r w:rsidRPr="00EF7CF9">
              <w:t>&lt; 99%</w:t>
            </w:r>
          </w:p>
        </w:tc>
        <w:tc>
          <w:tcPr>
            <w:tcW w:w="5400" w:type="dxa"/>
          </w:tcPr>
          <w:p w14:paraId="57C68158" w14:textId="77777777" w:rsidR="00C66B25" w:rsidRPr="00EF7CF9" w:rsidRDefault="00C66B25" w:rsidP="000F31B4">
            <w:pPr>
              <w:pStyle w:val="ProductList-OfferingBody"/>
              <w:jc w:val="center"/>
            </w:pPr>
            <w:r w:rsidRPr="00EF7CF9">
              <w:t>25%</w:t>
            </w:r>
          </w:p>
        </w:tc>
      </w:tr>
    </w:tbl>
    <w:p w14:paraId="073AAE72" w14:textId="77777777" w:rsidR="00C66B25" w:rsidRPr="00EF7CF9" w:rsidRDefault="00000000" w:rsidP="00C66B2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66B25" w:rsidRPr="00EF7CF9">
          <w:rPr>
            <w:rStyle w:val="Hyperlink"/>
            <w:sz w:val="16"/>
            <w:szCs w:val="16"/>
          </w:rPr>
          <w:t>Table of Contents</w:t>
        </w:r>
      </w:hyperlink>
      <w:r w:rsidR="00C66B25" w:rsidRPr="00EF7CF9">
        <w:rPr>
          <w:sz w:val="16"/>
          <w:szCs w:val="16"/>
        </w:rPr>
        <w:t xml:space="preserve"> / </w:t>
      </w:r>
      <w:hyperlink w:anchor="Definitions" w:tooltip="Definitions" w:history="1">
        <w:r w:rsidR="00C66B25" w:rsidRPr="00EF7CF9">
          <w:rPr>
            <w:rStyle w:val="Hyperlink"/>
            <w:sz w:val="16"/>
            <w:szCs w:val="16"/>
          </w:rPr>
          <w:t>Definitions</w:t>
        </w:r>
      </w:hyperlink>
    </w:p>
    <w:p w14:paraId="68C1E041" w14:textId="1FD25458" w:rsidR="00DD29AD" w:rsidRPr="00EA5FB1" w:rsidRDefault="000E3C0B" w:rsidP="00DD29AD">
      <w:pPr>
        <w:pStyle w:val="ProductList-Offering2Heading"/>
        <w:keepNext/>
        <w:tabs>
          <w:tab w:val="clear" w:pos="360"/>
          <w:tab w:val="clear" w:pos="720"/>
          <w:tab w:val="clear" w:pos="1080"/>
        </w:tabs>
        <w:outlineLvl w:val="2"/>
        <w:rPr>
          <w:lang w:val="fr-FR"/>
        </w:rPr>
      </w:pPr>
      <w:bookmarkStart w:id="233" w:name="_Toc163569506"/>
      <w:bookmarkEnd w:id="229"/>
      <w:bookmarkEnd w:id="230"/>
      <w:bookmarkEnd w:id="231"/>
      <w:bookmarkEnd w:id="232"/>
      <w:r>
        <w:rPr>
          <w:lang w:val="fr-FR"/>
        </w:rPr>
        <w:t>Microsoft</w:t>
      </w:r>
      <w:r w:rsidR="00DD29AD" w:rsidRPr="00EA5FB1">
        <w:rPr>
          <w:lang w:val="fr-FR"/>
        </w:rPr>
        <w:t xml:space="preserve"> Dev </w:t>
      </w:r>
      <w:r>
        <w:rPr>
          <w:lang w:val="fr-FR"/>
        </w:rPr>
        <w:t>Box</w:t>
      </w:r>
      <w:bookmarkEnd w:id="233"/>
    </w:p>
    <w:p w14:paraId="70C5163F" w14:textId="77777777" w:rsidR="00DD29AD" w:rsidRDefault="00DD29AD" w:rsidP="00DD29AD">
      <w:pPr>
        <w:pStyle w:val="ProductList-Body"/>
      </w:pPr>
      <w:r w:rsidRPr="00EF7CF9">
        <w:rPr>
          <w:b/>
          <w:color w:val="00188F"/>
        </w:rPr>
        <w:t>Additional Definitions</w:t>
      </w:r>
      <w:r w:rsidRPr="00EF7CF9">
        <w:t>:</w:t>
      </w:r>
    </w:p>
    <w:p w14:paraId="26431222" w14:textId="77777777" w:rsidR="009D7DA3" w:rsidRDefault="009D7DA3" w:rsidP="009D7DA3">
      <w:pPr>
        <w:pStyle w:val="ProductList-Body"/>
      </w:pPr>
      <w:r w:rsidRPr="71A25B28">
        <w:rPr>
          <w:b/>
          <w:bCs/>
          <w:color w:val="00188F"/>
        </w:rPr>
        <w:t xml:space="preserve">“Dev Box” </w:t>
      </w:r>
      <w:r w:rsidRPr="009D7DA3">
        <w:rPr>
          <w:color w:val="00188F"/>
        </w:rPr>
        <w:t>means</w:t>
      </w:r>
      <w:r w:rsidRPr="71A25B28">
        <w:rPr>
          <w:b/>
          <w:bCs/>
          <w:color w:val="00188F"/>
        </w:rPr>
        <w:t xml:space="preserve"> </w:t>
      </w:r>
      <w:r>
        <w:t>the specific instance of Microsoft Dev Box.</w:t>
      </w:r>
    </w:p>
    <w:p w14:paraId="5E7314A0" w14:textId="4B6A8847" w:rsidR="00AB71EC" w:rsidRDefault="00AB71EC" w:rsidP="00AB71EC">
      <w:pPr>
        <w:pStyle w:val="ProductList-Body"/>
      </w:pPr>
      <w:r w:rsidRPr="71A25B28">
        <w:rPr>
          <w:b/>
          <w:bCs/>
          <w:color w:val="00188F"/>
        </w:rPr>
        <w:t>“</w:t>
      </w:r>
      <w:r w:rsidR="00D76773">
        <w:rPr>
          <w:b/>
          <w:bCs/>
          <w:color w:val="00188F"/>
        </w:rPr>
        <w:t>Minutes in the Applicable Period</w:t>
      </w:r>
      <w:r w:rsidRPr="71A25B28">
        <w:rPr>
          <w:b/>
          <w:bCs/>
          <w:color w:val="00188F"/>
        </w:rPr>
        <w:t xml:space="preserve">” </w:t>
      </w:r>
      <w:r w:rsidRPr="00AB71EC">
        <w:rPr>
          <w:color w:val="00188F"/>
        </w:rPr>
        <w:t>means</w:t>
      </w:r>
      <w:r w:rsidRPr="71A25B28">
        <w:rPr>
          <w:rFonts w:ascii="Times New Roman" w:eastAsia="Times New Roman" w:hAnsi="Times New Roman" w:cs="Times New Roman"/>
          <w:color w:val="000000" w:themeColor="text1"/>
          <w:sz w:val="24"/>
          <w:szCs w:val="24"/>
        </w:rPr>
        <w:t xml:space="preserve"> </w:t>
      </w:r>
      <w:r>
        <w:t xml:space="preserve">the total number of minutes in a given </w:t>
      </w:r>
      <w:r w:rsidR="00683684">
        <w:t>Applicable Period</w:t>
      </w:r>
      <w:r>
        <w:t>.</w:t>
      </w:r>
    </w:p>
    <w:p w14:paraId="7DB28583" w14:textId="77777777" w:rsidR="005923D3" w:rsidRDefault="005923D3" w:rsidP="005923D3">
      <w:pPr>
        <w:pStyle w:val="ProductList-Body"/>
      </w:pPr>
      <w:r w:rsidRPr="71A25B28">
        <w:rPr>
          <w:b/>
          <w:bCs/>
          <w:color w:val="00188F"/>
        </w:rPr>
        <w:t>“Downtime” is</w:t>
      </w:r>
      <w:r>
        <w:t xml:space="preserve"> measured in minutes, the period in which all connection attempts by a specific user to a specific Dev Box were unsuccessful, excluding any of the following types of failures:</w:t>
      </w:r>
    </w:p>
    <w:p w14:paraId="44B8E501" w14:textId="77777777" w:rsidR="005923D3" w:rsidRDefault="005923D3" w:rsidP="005923D3">
      <w:pPr>
        <w:pStyle w:val="ProductList-Body"/>
        <w:numPr>
          <w:ilvl w:val="0"/>
          <w:numId w:val="36"/>
        </w:numPr>
      </w:pPr>
      <w:r>
        <w:t>Failures resulting from the Dev Box being in an inoperable state unrelated to the underlying Azure infrastructure (e.g. damaged or corrupt operating system, operating system configuration, or misconfiguration); and</w:t>
      </w:r>
    </w:p>
    <w:p w14:paraId="04363F4B" w14:textId="77777777" w:rsidR="005923D3" w:rsidRDefault="005923D3" w:rsidP="005923D3">
      <w:pPr>
        <w:pStyle w:val="ProductList-Body"/>
        <w:numPr>
          <w:ilvl w:val="0"/>
          <w:numId w:val="36"/>
        </w:numPr>
      </w:pPr>
      <w:r>
        <w:t>Failure resulting from an application or other software installed on the Dev Box.</w:t>
      </w:r>
    </w:p>
    <w:p w14:paraId="30377E18" w14:textId="473F2762" w:rsidR="005273EB" w:rsidRDefault="005273EB" w:rsidP="005273EB">
      <w:pPr>
        <w:pStyle w:val="ProductList-Body"/>
      </w:pPr>
      <w:r w:rsidRPr="1EE4EE8B">
        <w:rPr>
          <w:b/>
          <w:bCs/>
          <w:color w:val="00188F"/>
        </w:rPr>
        <w:t xml:space="preserve">“Per-Dev Box </w:t>
      </w:r>
      <w:r w:rsidR="00AC48A7">
        <w:rPr>
          <w:b/>
          <w:bCs/>
          <w:color w:val="00188F"/>
        </w:rPr>
        <w:t>Uptime Percentage</w:t>
      </w:r>
      <w:r>
        <w:t xml:space="preserve">” is calculated by subtracting from 100% the percentage of </w:t>
      </w:r>
      <w:r w:rsidR="00D76773">
        <w:t>Minutes in the Applicable Period</w:t>
      </w:r>
      <w:r>
        <w:t xml:space="preserve"> in which the Dev Box had Downtime.</w:t>
      </w:r>
    </w:p>
    <w:p w14:paraId="57443AFA" w14:textId="5CD6A634" w:rsidR="005149F7" w:rsidRDefault="005149F7" w:rsidP="005149F7">
      <w:pPr>
        <w:pStyle w:val="ProductList-Body"/>
      </w:pPr>
      <w:r>
        <w:t xml:space="preserve">The Per-Dev Box </w:t>
      </w:r>
      <w:r w:rsidR="00AC48A7">
        <w:t>Uptime Percentage</w:t>
      </w:r>
      <w:r>
        <w:t xml:space="preserve"> is calculated using the following formula:</w:t>
      </w:r>
    </w:p>
    <w:p w14:paraId="3EF93F85" w14:textId="77777777" w:rsidR="00C91F92" w:rsidRDefault="00C91F92" w:rsidP="00C91F92">
      <w:pPr>
        <w:pStyle w:val="ProductList-Body"/>
      </w:pPr>
    </w:p>
    <w:p w14:paraId="7B069CB1" w14:textId="435FEC2D" w:rsidR="00C91F92" w:rsidRDefault="00C91F92" w:rsidP="00C91F92">
      <w:pPr>
        <w:jc w:val="both"/>
      </w:pPr>
      <m:oMathPara>
        <m:oMath>
          <m:r>
            <w:rPr>
              <w:rFonts w:ascii="Cambria Math" w:hAnsi="Cambria Math"/>
              <w:sz w:val="18"/>
              <w:szCs w:val="18"/>
            </w:rPr>
            <m:t>Per-Dev Box  Uptime % =</m:t>
          </m:r>
          <m:f>
            <m:fPr>
              <m:ctrlPr>
                <w:rPr>
                  <w:rFonts w:ascii="Cambria Math" w:hAnsi="Cambria Math"/>
                  <w:sz w:val="18"/>
                  <w:szCs w:val="18"/>
                </w:rPr>
              </m:ctrlPr>
            </m:fPr>
            <m:num>
              <m:d>
                <m:dPr>
                  <m:ctrlPr>
                    <w:rPr>
                      <w:rFonts w:ascii="Cambria Math" w:hAnsi="Cambria Math"/>
                      <w:sz w:val="18"/>
                      <w:szCs w:val="18"/>
                    </w:rPr>
                  </m:ctrlPr>
                </m:dPr>
                <m:e>
                  <m:r>
                    <w:rPr>
                      <w:rFonts w:ascii="Cambria Math" w:hAnsi="Cambria Math"/>
                      <w:sz w:val="18"/>
                      <w:szCs w:val="18"/>
                    </w:rPr>
                    <m:t>Minutes in the Applicable Period - Downtime</m:t>
                  </m:r>
                </m:e>
              </m:d>
            </m:num>
            <m:den>
              <m:r>
                <w:rPr>
                  <w:rFonts w:ascii="Cambria Math" w:hAnsi="Cambria Math"/>
                  <w:sz w:val="18"/>
                  <w:szCs w:val="18"/>
                </w:rPr>
                <m:t>Minutes in the Applicable Period</m:t>
              </m:r>
            </m:den>
          </m:f>
          <m:r>
            <w:rPr>
              <w:rFonts w:ascii="Cambria Math" w:hAnsi="Cambria Math"/>
              <w:sz w:val="18"/>
              <w:szCs w:val="18"/>
            </w:rPr>
            <m:t> x 100</m:t>
          </m:r>
        </m:oMath>
      </m:oMathPara>
    </w:p>
    <w:p w14:paraId="1EC2860B" w14:textId="77777777" w:rsidR="00EE4264" w:rsidRDefault="00EE4264" w:rsidP="00EE4264">
      <w:pPr>
        <w:pStyle w:val="ProductList-Body"/>
        <w:tabs>
          <w:tab w:val="clear" w:pos="360"/>
        </w:tabs>
      </w:pPr>
      <w:r w:rsidRPr="664C5F41">
        <w:rPr>
          <w:b/>
          <w:bCs/>
          <w:color w:val="00188F"/>
        </w:rPr>
        <w:t>Per-Dev Box Service Credit</w:t>
      </w:r>
      <w:r>
        <w:t>: The following Service Levels and Service Credits are applicable to Customer’s use of Microsoft Dev Box.</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F7A47" w14:paraId="7A1D67AE" w14:textId="77777777" w:rsidTr="005067EF">
        <w:trPr>
          <w:trHeight w:val="270"/>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956CCDA" w14:textId="26319CE5" w:rsidR="00CF7A47" w:rsidRDefault="00CF7A47" w:rsidP="000F31B4">
            <w:pPr>
              <w:pStyle w:val="ProductList-OfferingBody"/>
              <w:spacing w:line="256" w:lineRule="auto"/>
              <w:jc w:val="center"/>
              <w:rPr>
                <w:color w:val="FFFFFF" w:themeColor="background1"/>
              </w:rPr>
            </w:pPr>
            <w:r w:rsidRPr="0A226EDA">
              <w:rPr>
                <w:color w:val="FFFFFF" w:themeColor="background1"/>
              </w:rPr>
              <w:t xml:space="preserve">Per-Dev Box </w:t>
            </w:r>
            <w:r w:rsidR="00AC48A7">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1FDA130" w14:textId="77777777" w:rsidR="00CF7A47" w:rsidRDefault="00CF7A47" w:rsidP="000F31B4">
            <w:pPr>
              <w:pStyle w:val="ProductList-OfferingBody"/>
              <w:spacing w:line="256" w:lineRule="auto"/>
              <w:jc w:val="center"/>
              <w:rPr>
                <w:color w:val="FFFFFF" w:themeColor="background1"/>
              </w:rPr>
            </w:pPr>
            <w:r w:rsidRPr="43AFD2D9">
              <w:rPr>
                <w:color w:val="FFFFFF" w:themeColor="background1"/>
              </w:rPr>
              <w:t>Per-Dev Box Service Credit</w:t>
            </w:r>
          </w:p>
        </w:tc>
      </w:tr>
      <w:tr w:rsidR="00CF7A47" w14:paraId="5A838D14" w14:textId="77777777" w:rsidTr="005067EF">
        <w:trPr>
          <w:trHeight w:val="2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F75B9" w14:textId="77777777" w:rsidR="00CF7A47" w:rsidRDefault="00CF7A47" w:rsidP="000F31B4">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42030" w14:textId="77777777" w:rsidR="00CF7A47" w:rsidRDefault="00CF7A47" w:rsidP="000F31B4">
            <w:pPr>
              <w:pStyle w:val="ProductList-OfferingBody"/>
              <w:spacing w:line="256" w:lineRule="auto"/>
              <w:jc w:val="center"/>
            </w:pPr>
            <w:r>
              <w:t>10%</w:t>
            </w:r>
          </w:p>
        </w:tc>
      </w:tr>
      <w:tr w:rsidR="00CF7A47" w14:paraId="46F1CA46" w14:textId="77777777" w:rsidTr="005067EF">
        <w:trPr>
          <w:trHeight w:val="263"/>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82896" w14:textId="77777777" w:rsidR="00CF7A47" w:rsidRDefault="00CF7A47" w:rsidP="000F31B4">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9C0AF" w14:textId="77777777" w:rsidR="00CF7A47" w:rsidRDefault="00CF7A47" w:rsidP="000F31B4">
            <w:pPr>
              <w:pStyle w:val="ProductList-OfferingBody"/>
              <w:keepNext/>
              <w:spacing w:line="256" w:lineRule="auto"/>
              <w:jc w:val="center"/>
            </w:pPr>
            <w:r>
              <w:t>25%</w:t>
            </w:r>
          </w:p>
        </w:tc>
      </w:tr>
      <w:tr w:rsidR="00CF7A47" w14:paraId="4C10F3EF" w14:textId="77777777" w:rsidTr="005067EF">
        <w:trPr>
          <w:trHeight w:val="2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9AAF5" w14:textId="77777777" w:rsidR="00CF7A47" w:rsidRDefault="00CF7A47" w:rsidP="000F31B4">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05670" w14:textId="77777777" w:rsidR="00CF7A47" w:rsidRDefault="00CF7A47" w:rsidP="000F31B4">
            <w:pPr>
              <w:pStyle w:val="ProductList-OfferingBody"/>
              <w:keepNext/>
              <w:spacing w:line="256" w:lineRule="auto"/>
              <w:jc w:val="center"/>
            </w:pPr>
            <w:r>
              <w:t>100%</w:t>
            </w:r>
          </w:p>
        </w:tc>
      </w:tr>
    </w:tbl>
    <w:p w14:paraId="7CCD7C5E" w14:textId="1DF52556" w:rsidR="005273EB" w:rsidRPr="00CF7A47" w:rsidRDefault="00000000" w:rsidP="00CF7A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F7A47" w:rsidRPr="00EF7CF9">
          <w:rPr>
            <w:rStyle w:val="Hyperlink"/>
            <w:sz w:val="16"/>
            <w:szCs w:val="16"/>
          </w:rPr>
          <w:t>Table of Contents</w:t>
        </w:r>
      </w:hyperlink>
      <w:r w:rsidR="00CF7A47" w:rsidRPr="00EF7CF9">
        <w:rPr>
          <w:sz w:val="16"/>
          <w:szCs w:val="16"/>
        </w:rPr>
        <w:t xml:space="preserve"> / </w:t>
      </w:r>
      <w:hyperlink w:anchor="Definitions" w:tooltip="Definitions" w:history="1">
        <w:r w:rsidR="00CF7A47" w:rsidRPr="00EF7CF9">
          <w:rPr>
            <w:rStyle w:val="Hyperlink"/>
            <w:sz w:val="16"/>
            <w:szCs w:val="16"/>
          </w:rPr>
          <w:t>Definitions</w:t>
        </w:r>
      </w:hyperlink>
    </w:p>
    <w:p w14:paraId="5DF4D031" w14:textId="2366BAF1" w:rsidR="005C061C" w:rsidRPr="005C061C" w:rsidRDefault="005C061C" w:rsidP="005C061C">
      <w:pPr>
        <w:pStyle w:val="ProductList-Offering2Heading"/>
        <w:keepNext/>
        <w:tabs>
          <w:tab w:val="clear" w:pos="360"/>
          <w:tab w:val="clear" w:pos="720"/>
          <w:tab w:val="clear" w:pos="1080"/>
        </w:tabs>
        <w:outlineLvl w:val="2"/>
        <w:rPr>
          <w:lang w:val="fr-FR"/>
        </w:rPr>
      </w:pPr>
      <w:bookmarkStart w:id="234" w:name="_Toc163569507"/>
      <w:r w:rsidRPr="005C061C">
        <w:rPr>
          <w:lang w:val="fr-FR"/>
        </w:rPr>
        <w:t>Azure Digital Twins</w:t>
      </w:r>
      <w:bookmarkEnd w:id="234"/>
    </w:p>
    <w:p w14:paraId="13E3D280" w14:textId="77777777" w:rsidR="005C061C" w:rsidRPr="005C061C" w:rsidRDefault="005C061C" w:rsidP="005C061C">
      <w:pPr>
        <w:pStyle w:val="ProductList-Body"/>
        <w:rPr>
          <w:b/>
          <w:bCs/>
          <w:color w:val="00188F"/>
        </w:rPr>
      </w:pPr>
      <w:r w:rsidRPr="005C061C">
        <w:rPr>
          <w:b/>
          <w:bCs/>
          <w:color w:val="00188F"/>
        </w:rPr>
        <w:t>Additional Definitions</w:t>
      </w:r>
    </w:p>
    <w:p w14:paraId="260F4527" w14:textId="77777777" w:rsidR="005C061C" w:rsidRDefault="005C061C" w:rsidP="005C061C">
      <w:pPr>
        <w:pStyle w:val="ProductList-Body"/>
      </w:pPr>
      <w:r>
        <w:t>“</w:t>
      </w:r>
      <w:r w:rsidRPr="005C061C">
        <w:rPr>
          <w:b/>
          <w:bCs/>
          <w:color w:val="00188F"/>
        </w:rPr>
        <w:t>Message</w:t>
      </w:r>
      <w:r>
        <w:t>” refers to any event sent by a deployed Azure Digital Twins instance to an end point service like Event Hub, Event Grid and Service Bus.</w:t>
      </w:r>
    </w:p>
    <w:p w14:paraId="5926A16D" w14:textId="77777777" w:rsidR="005C061C" w:rsidRDefault="005C061C" w:rsidP="005C061C">
      <w:pPr>
        <w:pStyle w:val="ProductList-Body"/>
      </w:pPr>
      <w:r>
        <w:t>“</w:t>
      </w:r>
      <w:r w:rsidRPr="005C061C">
        <w:rPr>
          <w:b/>
          <w:bCs/>
          <w:color w:val="00188F"/>
        </w:rPr>
        <w:t>API Operations</w:t>
      </w:r>
      <w:r>
        <w:t>” refers to read, write, update, delete and other actions performed on models and digital twins, including queries.</w:t>
      </w:r>
    </w:p>
    <w:p w14:paraId="6CC377C8" w14:textId="585CC3EC" w:rsidR="005C061C" w:rsidRPr="005C061C" w:rsidRDefault="00EE6E3C" w:rsidP="005C061C">
      <w:pPr>
        <w:pStyle w:val="ProductList-Body"/>
        <w:spacing w:before="120"/>
        <w:rPr>
          <w:b/>
          <w:bCs/>
          <w:color w:val="00188F"/>
        </w:rPr>
      </w:pPr>
      <w:r>
        <w:rPr>
          <w:b/>
          <w:bCs/>
          <w:color w:val="00188F"/>
        </w:rPr>
        <w:t>Uptime Calculation</w:t>
      </w:r>
      <w:r w:rsidR="005C061C" w:rsidRPr="005C061C">
        <w:rPr>
          <w:b/>
          <w:bCs/>
          <w:color w:val="00188F"/>
        </w:rPr>
        <w:t xml:space="preserve"> and Service Levels</w:t>
      </w:r>
    </w:p>
    <w:p w14:paraId="21D71404" w14:textId="79D5208E" w:rsidR="005C061C" w:rsidRDefault="005C061C" w:rsidP="005C061C">
      <w:pPr>
        <w:pStyle w:val="ProductList-Body"/>
      </w:pPr>
      <w:r>
        <w:t>“</w:t>
      </w:r>
      <w:r w:rsidRPr="005C061C">
        <w:rPr>
          <w:b/>
          <w:bCs/>
          <w:color w:val="00188F"/>
        </w:rPr>
        <w:t>Deployment Minutes</w:t>
      </w:r>
      <w:r>
        <w:t xml:space="preserve">” is the total number of minutes that a given Azure Digital Twins instance has been deployed in Azure during </w:t>
      </w:r>
      <w:r w:rsidR="003C74BC">
        <w:t>an Applicable Period</w:t>
      </w:r>
      <w:r>
        <w:t>.</w:t>
      </w:r>
    </w:p>
    <w:p w14:paraId="3359A4D2" w14:textId="004ED00A" w:rsidR="005C061C" w:rsidRDefault="005C061C" w:rsidP="005C061C">
      <w:pPr>
        <w:pStyle w:val="ProductList-Body"/>
      </w:pPr>
      <w:r>
        <w:t>“</w:t>
      </w:r>
      <w:r w:rsidRPr="005C061C">
        <w:rPr>
          <w:b/>
          <w:bCs/>
          <w:color w:val="00188F"/>
        </w:rPr>
        <w:t>Maximum Available Minutes</w:t>
      </w:r>
      <w:r>
        <w:t xml:space="preserve">” is the sum of all Deployment Minutes across all Azure Digital Twins instances deployed in a given Azure subscription during </w:t>
      </w:r>
      <w:r w:rsidR="003C74BC">
        <w:t>an Applicable Period</w:t>
      </w:r>
      <w:r>
        <w:t>.</w:t>
      </w:r>
    </w:p>
    <w:p w14:paraId="65F63DE3" w14:textId="77777777" w:rsidR="005C061C" w:rsidRDefault="005C061C" w:rsidP="005C061C">
      <w:pPr>
        <w:pStyle w:val="ProductList-Body"/>
      </w:pPr>
      <w:r>
        <w:t>“</w:t>
      </w:r>
      <w:r w:rsidRPr="005C061C">
        <w:rPr>
          <w:b/>
          <w:bCs/>
          <w:color w:val="00188F"/>
        </w:rPr>
        <w:t>Downtime</w:t>
      </w:r>
      <w:r>
        <w:t>” is the total accumulated Deployment Minutes, across all Azure Digital Twins deployed in a given Azure subscription, during which the Azure Digital Twins instance is unavailable. A minute is considered unavailable for a given Azure Digital Twins instance if all continuous attempts to send Messages or perform API Operations on the Azure Digital Twins instance throughout the minute either return an Error Code or do not result in a Success Code within five minutes.</w:t>
      </w:r>
    </w:p>
    <w:p w14:paraId="509F5CE6" w14:textId="29734CE1" w:rsidR="005C061C" w:rsidRDefault="00AC48A7" w:rsidP="005C061C">
      <w:pPr>
        <w:pStyle w:val="ProductList-Body"/>
      </w:pPr>
      <w:r>
        <w:rPr>
          <w:b/>
          <w:bCs/>
          <w:color w:val="00188F"/>
        </w:rPr>
        <w:t>Uptime Percentage</w:t>
      </w:r>
      <w:r w:rsidR="005C061C" w:rsidRPr="005C061C">
        <w:rPr>
          <w:b/>
          <w:bCs/>
          <w:color w:val="00188F"/>
        </w:rPr>
        <w:t>:</w:t>
      </w:r>
      <w:r w:rsidR="005C061C">
        <w:t xml:space="preserve"> The </w:t>
      </w:r>
      <w:r>
        <w:t>Uptime Percentage</w:t>
      </w:r>
      <w:r w:rsidR="005C061C">
        <w:t xml:space="preserve"> is calculated using the following formula:</w:t>
      </w:r>
    </w:p>
    <w:p w14:paraId="177800C6" w14:textId="77777777" w:rsidR="005C061C" w:rsidRPr="00ED4527" w:rsidRDefault="005C061C" w:rsidP="005C061C">
      <w:pPr>
        <w:pStyle w:val="ProductList-Body"/>
        <w:tabs>
          <w:tab w:val="clear" w:pos="360"/>
          <w:tab w:val="clear" w:pos="720"/>
          <w:tab w:val="clear" w:pos="1080"/>
        </w:tabs>
        <w:rPr>
          <w:color w:val="000000" w:themeColor="text1"/>
        </w:rPr>
      </w:pPr>
    </w:p>
    <w:p w14:paraId="71C25E21" w14:textId="77777777" w:rsidR="005C061C" w:rsidRPr="00EF7CF9" w:rsidRDefault="00000000" w:rsidP="00055253">
      <w:pPr>
        <w:pStyle w:val="ListParagraph"/>
        <w:spacing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3A3969" w14:textId="77777777" w:rsidR="005C061C" w:rsidRPr="005C061C" w:rsidRDefault="005C061C" w:rsidP="005C061C">
      <w:pPr>
        <w:pStyle w:val="ProductList-Body"/>
        <w:rPr>
          <w:b/>
          <w:bCs/>
          <w:color w:val="00188F"/>
        </w:rPr>
      </w:pPr>
      <w:r w:rsidRPr="005C061C">
        <w:rPr>
          <w:b/>
          <w:bCs/>
          <w:color w:val="00188F"/>
        </w:rPr>
        <w:t>The following Service Levels and Service Credits are applicable to Customer's use of Azure Digital Twins: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061C" w:rsidRPr="00B44CF9" w14:paraId="7FC8C299" w14:textId="77777777" w:rsidTr="005067EF">
        <w:trPr>
          <w:tblHeader/>
        </w:trPr>
        <w:tc>
          <w:tcPr>
            <w:tcW w:w="5400" w:type="dxa"/>
            <w:shd w:val="clear" w:color="auto" w:fill="0072C6"/>
          </w:tcPr>
          <w:p w14:paraId="0357ED67" w14:textId="47592470" w:rsidR="005C061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F3B44BC" w14:textId="77777777" w:rsidR="005C061C" w:rsidRPr="00EF7CF9" w:rsidRDefault="005C061C" w:rsidP="000F31B4">
            <w:pPr>
              <w:pStyle w:val="ProductList-OfferingBody"/>
              <w:jc w:val="center"/>
              <w:rPr>
                <w:color w:val="FFFFFF" w:themeColor="background1"/>
              </w:rPr>
            </w:pPr>
            <w:r w:rsidRPr="00EF7CF9">
              <w:rPr>
                <w:color w:val="FFFFFF" w:themeColor="background1"/>
              </w:rPr>
              <w:t>Service Credit</w:t>
            </w:r>
          </w:p>
        </w:tc>
      </w:tr>
      <w:tr w:rsidR="005C061C" w:rsidRPr="00B44CF9" w14:paraId="2A0F7D12" w14:textId="77777777" w:rsidTr="005067EF">
        <w:tc>
          <w:tcPr>
            <w:tcW w:w="5400" w:type="dxa"/>
          </w:tcPr>
          <w:p w14:paraId="53DE73C6" w14:textId="77777777" w:rsidR="005C061C" w:rsidRPr="00EF7CF9" w:rsidRDefault="005C061C" w:rsidP="000F31B4">
            <w:pPr>
              <w:pStyle w:val="ProductList-OfferingBody"/>
              <w:jc w:val="center"/>
            </w:pPr>
            <w:r w:rsidRPr="00EF7CF9">
              <w:t>&lt; 99.9%</w:t>
            </w:r>
          </w:p>
        </w:tc>
        <w:tc>
          <w:tcPr>
            <w:tcW w:w="5400" w:type="dxa"/>
          </w:tcPr>
          <w:p w14:paraId="180C4714" w14:textId="77777777" w:rsidR="005C061C" w:rsidRPr="00EF7CF9" w:rsidRDefault="005C061C" w:rsidP="000F31B4">
            <w:pPr>
              <w:pStyle w:val="ProductList-OfferingBody"/>
              <w:jc w:val="center"/>
            </w:pPr>
            <w:r w:rsidRPr="00EF7CF9">
              <w:t>10%</w:t>
            </w:r>
          </w:p>
        </w:tc>
      </w:tr>
      <w:tr w:rsidR="005C061C" w:rsidRPr="00B44CF9" w14:paraId="30A24E7D" w14:textId="77777777" w:rsidTr="005067EF">
        <w:tc>
          <w:tcPr>
            <w:tcW w:w="5400" w:type="dxa"/>
          </w:tcPr>
          <w:p w14:paraId="2F3DD4DC" w14:textId="77777777" w:rsidR="005C061C" w:rsidRPr="00EF7CF9" w:rsidRDefault="005C061C" w:rsidP="000F31B4">
            <w:pPr>
              <w:pStyle w:val="ProductList-OfferingBody"/>
              <w:jc w:val="center"/>
            </w:pPr>
            <w:r w:rsidRPr="00EF7CF9">
              <w:t>&lt; 99%</w:t>
            </w:r>
          </w:p>
        </w:tc>
        <w:tc>
          <w:tcPr>
            <w:tcW w:w="5400" w:type="dxa"/>
          </w:tcPr>
          <w:p w14:paraId="721BD409" w14:textId="77777777" w:rsidR="005C061C" w:rsidRPr="00EF7CF9" w:rsidRDefault="005C061C" w:rsidP="000F31B4">
            <w:pPr>
              <w:pStyle w:val="ProductList-OfferingBody"/>
              <w:jc w:val="center"/>
            </w:pPr>
            <w:r w:rsidRPr="00EF7CF9">
              <w:t>25%</w:t>
            </w:r>
          </w:p>
        </w:tc>
      </w:tr>
    </w:tbl>
    <w:p w14:paraId="57996B9D" w14:textId="77777777" w:rsidR="005C061C" w:rsidRPr="00EF7CF9" w:rsidRDefault="00000000" w:rsidP="005C06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061C" w:rsidRPr="00EF7CF9">
          <w:rPr>
            <w:rStyle w:val="Hyperlink"/>
            <w:sz w:val="16"/>
            <w:szCs w:val="16"/>
          </w:rPr>
          <w:t>Table of Contents</w:t>
        </w:r>
      </w:hyperlink>
      <w:r w:rsidR="005C061C" w:rsidRPr="00EF7CF9">
        <w:rPr>
          <w:sz w:val="16"/>
          <w:szCs w:val="16"/>
        </w:rPr>
        <w:t xml:space="preserve"> / </w:t>
      </w:r>
      <w:hyperlink w:anchor="Definitions" w:tooltip="Definitions" w:history="1">
        <w:r w:rsidR="005C061C" w:rsidRPr="00EF7CF9">
          <w:rPr>
            <w:rStyle w:val="Hyperlink"/>
            <w:sz w:val="16"/>
            <w:szCs w:val="16"/>
          </w:rPr>
          <w:t>Definitions</w:t>
        </w:r>
      </w:hyperlink>
    </w:p>
    <w:p w14:paraId="52C28851" w14:textId="42544763" w:rsidR="004005AF" w:rsidRPr="00EF7CF9" w:rsidRDefault="004005AF" w:rsidP="00E73DCD">
      <w:pPr>
        <w:pStyle w:val="ProductList-Offering2Heading"/>
        <w:keepNext/>
        <w:tabs>
          <w:tab w:val="clear" w:pos="360"/>
          <w:tab w:val="clear" w:pos="720"/>
          <w:tab w:val="clear" w:pos="1080"/>
        </w:tabs>
        <w:outlineLvl w:val="2"/>
      </w:pPr>
      <w:bookmarkStart w:id="235" w:name="_Toc163569508"/>
      <w:r>
        <w:t>Azure DNS</w:t>
      </w:r>
      <w:bookmarkEnd w:id="221"/>
      <w:bookmarkEnd w:id="224"/>
      <w:bookmarkEnd w:id="235"/>
    </w:p>
    <w:p w14:paraId="0BF477DA" w14:textId="77777777" w:rsidR="004005AF" w:rsidRPr="00EF7CF9" w:rsidRDefault="004005AF" w:rsidP="004005AF">
      <w:pPr>
        <w:pStyle w:val="ProductList-Body"/>
      </w:pPr>
      <w:r w:rsidRPr="00EF7CF9">
        <w:rPr>
          <w:b/>
          <w:color w:val="00188F"/>
        </w:rPr>
        <w:t>Additional Definitions</w:t>
      </w:r>
      <w:r w:rsidRPr="00BB2DBD">
        <w:t>:</w:t>
      </w:r>
    </w:p>
    <w:p w14:paraId="3CA6934D" w14:textId="77777777" w:rsidR="004005AF" w:rsidRPr="009200BE" w:rsidRDefault="004005AF" w:rsidP="004005AF">
      <w:pPr>
        <w:pStyle w:val="ProductList-Body"/>
      </w:pPr>
      <w:r w:rsidRPr="005A3C16">
        <w:t>“</w:t>
      </w:r>
      <w:r w:rsidRPr="009200BE">
        <w:rPr>
          <w:b/>
          <w:color w:val="00188F"/>
        </w:rPr>
        <w:t>DNS Zone</w:t>
      </w:r>
      <w:r w:rsidRPr="005A3C16">
        <w:t>”</w:t>
      </w:r>
      <w:r w:rsidRPr="009200BE">
        <w:rPr>
          <w:b/>
          <w:color w:val="00188F"/>
        </w:rPr>
        <w:t xml:space="preserve"> </w:t>
      </w:r>
      <w:r w:rsidRPr="009200BE">
        <w:t>refers to a deployment of the Azure DNS Service containing a DNS zone and record sets.</w:t>
      </w:r>
    </w:p>
    <w:p w14:paraId="5D6DD826" w14:textId="41D7A837" w:rsidR="004005AF" w:rsidRPr="009200BE" w:rsidRDefault="004005AF" w:rsidP="004005AF">
      <w:pPr>
        <w:pStyle w:val="ProductList-Body"/>
      </w:pPr>
      <w:r w:rsidRPr="005A3C16">
        <w:t>“</w:t>
      </w:r>
      <w:r w:rsidRPr="009200BE">
        <w:rPr>
          <w:b/>
          <w:color w:val="00188F"/>
        </w:rPr>
        <w:t>Deployment Minutes</w:t>
      </w:r>
      <w:r w:rsidRPr="005A3C16">
        <w:t>”</w:t>
      </w:r>
      <w:r w:rsidRPr="009200BE">
        <w:rPr>
          <w:b/>
          <w:color w:val="00188F"/>
        </w:rPr>
        <w:t xml:space="preserve"> </w:t>
      </w:r>
      <w:r w:rsidRPr="009200BE">
        <w:t xml:space="preserve">is the total number of minutes that a given DNS Zone has been deployed in Microsoft Azure during </w:t>
      </w:r>
      <w:r w:rsidR="003C74BC">
        <w:t>an Applicable Period</w:t>
      </w:r>
      <w:r w:rsidRPr="009200BE">
        <w:t>.</w:t>
      </w:r>
    </w:p>
    <w:p w14:paraId="5A0A0837" w14:textId="095D236B" w:rsidR="004005AF" w:rsidRPr="009200BE" w:rsidRDefault="004005AF" w:rsidP="004005AF">
      <w:pPr>
        <w:pStyle w:val="ProductList-Body"/>
      </w:pPr>
      <w:r w:rsidRPr="005A3C16">
        <w:t>“</w:t>
      </w:r>
      <w:r w:rsidRPr="009200BE">
        <w:rPr>
          <w:b/>
          <w:color w:val="00188F"/>
        </w:rPr>
        <w:t>Maximum Available Minutes</w:t>
      </w:r>
      <w:r w:rsidRPr="005A3C16">
        <w:t>”</w:t>
      </w:r>
      <w:r w:rsidRPr="009200BE">
        <w:t xml:space="preserve"> is the sum of all Deployment Minutes across all DNS Zones deployed in a given Microsoft Azure subscription during </w:t>
      </w:r>
      <w:r w:rsidR="003C74BC">
        <w:t>an Applicable Period</w:t>
      </w:r>
      <w:r w:rsidRPr="009200BE">
        <w:t>.</w:t>
      </w:r>
    </w:p>
    <w:p w14:paraId="4DE9FAB9" w14:textId="77777777" w:rsidR="004005AF" w:rsidRPr="009200BE" w:rsidRDefault="004005AF" w:rsidP="004005AF">
      <w:pPr>
        <w:pStyle w:val="ProductList-Body"/>
      </w:pPr>
      <w:r w:rsidRPr="005A3C16">
        <w:t>“</w:t>
      </w:r>
      <w:r w:rsidRPr="009200BE">
        <w:rPr>
          <w:b/>
          <w:color w:val="00188F"/>
        </w:rPr>
        <w:t>Valid DNS Request</w:t>
      </w:r>
      <w:r w:rsidRPr="005A3C16">
        <w:t>”</w:t>
      </w:r>
      <w:r w:rsidRPr="009200BE">
        <w:rPr>
          <w:b/>
          <w:color w:val="00188F"/>
        </w:rPr>
        <w:t xml:space="preserve"> </w:t>
      </w:r>
      <w:r w:rsidRPr="009200BE">
        <w:t>means a DNS request to an Azure DNS Service name server associated with a DNS Zone for a matching record set within the DNS Zone.</w:t>
      </w:r>
    </w:p>
    <w:p w14:paraId="244475C2" w14:textId="77777777" w:rsidR="004005AF" w:rsidRDefault="004005AF" w:rsidP="004005AF">
      <w:pPr>
        <w:pStyle w:val="ProductList-Body"/>
      </w:pPr>
      <w:r w:rsidRPr="005A3C16">
        <w:t>“</w:t>
      </w:r>
      <w:r w:rsidRPr="009200BE">
        <w:rPr>
          <w:b/>
          <w:color w:val="00188F"/>
        </w:rPr>
        <w:t>Downtime</w:t>
      </w:r>
      <w:r w:rsidRPr="005A3C16">
        <w:t>”</w:t>
      </w:r>
      <w:r w:rsidRPr="009200BE">
        <w:t xml:space="preserve"> is the total accumulated Maximum Available Minutes during which the DNS Zone is unavailable. A minute is considered unavailable for a given DNS Zone if a DNS response is not received within two seconds to a valid DNS Request, provided that the valid DNS Request is made to all name servers associated with the DNS Zone and retries are continually attempted for at least 60 consecutive seconds.</w:t>
      </w:r>
    </w:p>
    <w:p w14:paraId="7D6BFCE9" w14:textId="763FF46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32D2720D" w14:textId="77777777" w:rsidR="004005AF" w:rsidRPr="00EF7CF9" w:rsidRDefault="004005AF" w:rsidP="004005AF">
      <w:pPr>
        <w:pStyle w:val="ProductList-Body"/>
      </w:pPr>
    </w:p>
    <w:p w14:paraId="4E6E3CDB" w14:textId="77777777" w:rsidR="004005AF" w:rsidRPr="00EF7CF9" w:rsidRDefault="00000000" w:rsidP="00E73DCD">
      <w:pPr>
        <w:spacing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621791E" w14:textId="77777777" w:rsidR="004005AF" w:rsidRPr="00EF7CF9" w:rsidRDefault="004005AF" w:rsidP="00272E3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70C5534" w14:textId="77777777" w:rsidTr="00277097">
        <w:trPr>
          <w:tblHeader/>
        </w:trPr>
        <w:tc>
          <w:tcPr>
            <w:tcW w:w="5400" w:type="dxa"/>
            <w:shd w:val="clear" w:color="auto" w:fill="0072C6"/>
          </w:tcPr>
          <w:p w14:paraId="7D3072C0" w14:textId="0E9128DC"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AF1D8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EE2FC55" w14:textId="77777777" w:rsidTr="00277097">
        <w:tc>
          <w:tcPr>
            <w:tcW w:w="5400" w:type="dxa"/>
          </w:tcPr>
          <w:p w14:paraId="3F2D7638" w14:textId="77777777" w:rsidR="004005AF" w:rsidRPr="005A3C16" w:rsidRDefault="004005AF" w:rsidP="000F31B4">
            <w:pPr>
              <w:pStyle w:val="ProductList-OfferingBody"/>
              <w:jc w:val="center"/>
            </w:pPr>
            <w:r w:rsidRPr="005A3C16">
              <w:t>&lt;100</w:t>
            </w:r>
          </w:p>
        </w:tc>
        <w:tc>
          <w:tcPr>
            <w:tcW w:w="5400" w:type="dxa"/>
          </w:tcPr>
          <w:p w14:paraId="4E1D2360" w14:textId="77777777" w:rsidR="004005AF" w:rsidRPr="005A3C16" w:rsidRDefault="004005AF" w:rsidP="000F31B4">
            <w:pPr>
              <w:pStyle w:val="ProductList-OfferingBody"/>
              <w:jc w:val="center"/>
            </w:pPr>
            <w:r w:rsidRPr="005A3C16">
              <w:t>10%</w:t>
            </w:r>
          </w:p>
        </w:tc>
      </w:tr>
      <w:tr w:rsidR="004005AF" w:rsidRPr="00B44CF9" w14:paraId="1E1FFD7F" w14:textId="77777777" w:rsidTr="00277097">
        <w:tc>
          <w:tcPr>
            <w:tcW w:w="5400" w:type="dxa"/>
          </w:tcPr>
          <w:p w14:paraId="74F71647" w14:textId="77777777" w:rsidR="004005AF" w:rsidRPr="005A3C16" w:rsidRDefault="004005AF" w:rsidP="000F31B4">
            <w:pPr>
              <w:pStyle w:val="ProductList-OfferingBody"/>
              <w:jc w:val="center"/>
            </w:pPr>
            <w:r w:rsidRPr="005A3C16">
              <w:t>&lt; 99.99%</w:t>
            </w:r>
          </w:p>
        </w:tc>
        <w:tc>
          <w:tcPr>
            <w:tcW w:w="5400" w:type="dxa"/>
          </w:tcPr>
          <w:p w14:paraId="461E93FC" w14:textId="77777777" w:rsidR="004005AF" w:rsidRPr="005A3C16" w:rsidRDefault="004005AF" w:rsidP="000F31B4">
            <w:pPr>
              <w:pStyle w:val="ProductList-OfferingBody"/>
              <w:jc w:val="center"/>
            </w:pPr>
            <w:r w:rsidRPr="005A3C16">
              <w:t>25%</w:t>
            </w:r>
          </w:p>
        </w:tc>
      </w:tr>
      <w:tr w:rsidR="004005AF" w:rsidRPr="00B44CF9" w14:paraId="0266D6E2" w14:textId="77777777" w:rsidTr="00277097">
        <w:tc>
          <w:tcPr>
            <w:tcW w:w="5400" w:type="dxa"/>
          </w:tcPr>
          <w:p w14:paraId="4C4CA789" w14:textId="77777777" w:rsidR="004005AF" w:rsidRPr="005A3C16" w:rsidRDefault="004005AF" w:rsidP="000F31B4">
            <w:pPr>
              <w:pStyle w:val="ProductList-OfferingBody"/>
              <w:jc w:val="center"/>
            </w:pPr>
            <w:r w:rsidRPr="005A3C16">
              <w:t>&lt; 99.5%</w:t>
            </w:r>
          </w:p>
        </w:tc>
        <w:tc>
          <w:tcPr>
            <w:tcW w:w="5400" w:type="dxa"/>
          </w:tcPr>
          <w:p w14:paraId="33C407AA" w14:textId="77777777" w:rsidR="004005AF" w:rsidRPr="005A3C16" w:rsidRDefault="004005AF" w:rsidP="000F31B4">
            <w:pPr>
              <w:pStyle w:val="ProductList-OfferingBody"/>
              <w:jc w:val="center"/>
            </w:pPr>
            <w:r w:rsidRPr="005A3C16">
              <w:t>100%</w:t>
            </w:r>
          </w:p>
        </w:tc>
      </w:tr>
    </w:tbl>
    <w:bookmarkStart w:id="236" w:name="_Toc526859658"/>
    <w:p w14:paraId="3E4E529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2608CA9" w14:textId="77777777" w:rsidR="00B155F7" w:rsidRPr="00EF7CF9" w:rsidRDefault="00B155F7" w:rsidP="00B155F7">
      <w:pPr>
        <w:pStyle w:val="ProductList-Offering2Heading"/>
        <w:keepNext/>
        <w:tabs>
          <w:tab w:val="clear" w:pos="360"/>
          <w:tab w:val="clear" w:pos="720"/>
          <w:tab w:val="clear" w:pos="1080"/>
        </w:tabs>
        <w:outlineLvl w:val="2"/>
      </w:pPr>
      <w:bookmarkStart w:id="237" w:name="_Toc163569509"/>
      <w:bookmarkStart w:id="238" w:name="_Toc505679756"/>
      <w:bookmarkStart w:id="239" w:name="_Toc52348953"/>
      <w:bookmarkStart w:id="240" w:name="_Toc52348931"/>
      <w:r>
        <w:t>Azure DNS Private Resolver</w:t>
      </w:r>
      <w:bookmarkEnd w:id="237"/>
    </w:p>
    <w:p w14:paraId="3D01038A" w14:textId="77777777" w:rsidR="00B155F7" w:rsidRDefault="00B155F7" w:rsidP="00B155F7">
      <w:pPr>
        <w:pStyle w:val="ProductList-Body"/>
      </w:pPr>
      <w:r w:rsidRPr="00EF7CF9">
        <w:rPr>
          <w:b/>
          <w:color w:val="00188F"/>
        </w:rPr>
        <w:t>Additional Definitions</w:t>
      </w:r>
      <w:r w:rsidRPr="00BB2DBD">
        <w:t>:</w:t>
      </w:r>
    </w:p>
    <w:p w14:paraId="6AF19E4C" w14:textId="77777777" w:rsidR="00B155F7" w:rsidRDefault="00B155F7" w:rsidP="00B155F7">
      <w:pPr>
        <w:pStyle w:val="ProductList-Body"/>
      </w:pPr>
      <w:r>
        <w:t>"</w:t>
      </w:r>
      <w:r w:rsidRPr="00890129">
        <w:rPr>
          <w:b/>
          <w:color w:val="00188F"/>
        </w:rPr>
        <w:t>Azure DNS Private Resolver endpoint</w:t>
      </w:r>
      <w:r>
        <w:t>" refers to a deployment of an Azure DNS Private Resolver endpoint which provides name resolution for received DNS queries.</w:t>
      </w:r>
    </w:p>
    <w:p w14:paraId="5252A94B" w14:textId="77777777" w:rsidR="00B155F7" w:rsidRDefault="00B155F7" w:rsidP="00B155F7">
      <w:pPr>
        <w:pStyle w:val="ProductList-Body"/>
      </w:pPr>
      <w:r>
        <w:t>"</w:t>
      </w:r>
      <w:r w:rsidRPr="00890129">
        <w:rPr>
          <w:b/>
          <w:color w:val="00188F"/>
        </w:rPr>
        <w:t>Deployment Minutes</w:t>
      </w:r>
      <w:r>
        <w:t>" is the total number of minutes that a given endpoint has been deployed in Microsoft Azure during an Applicable Period.</w:t>
      </w:r>
    </w:p>
    <w:p w14:paraId="48357A70" w14:textId="77777777" w:rsidR="00B155F7" w:rsidRDefault="00B155F7" w:rsidP="00B155F7">
      <w:pPr>
        <w:pStyle w:val="ProductList-Body"/>
      </w:pPr>
      <w:r>
        <w:t>"</w:t>
      </w:r>
      <w:r w:rsidRPr="00890129">
        <w:rPr>
          <w:b/>
          <w:color w:val="00188F"/>
        </w:rPr>
        <w:t>Maximum Available Minutes</w:t>
      </w:r>
      <w:r>
        <w:t>" is the sum of all Deployment Minutes across all endpoints deployed in each Microsoft Azure subscription during an Applicable Period.</w:t>
      </w:r>
    </w:p>
    <w:p w14:paraId="46A6EC82" w14:textId="77777777" w:rsidR="00B155F7" w:rsidRDefault="00B155F7" w:rsidP="00B155F7">
      <w:pPr>
        <w:pStyle w:val="ProductList-Body"/>
      </w:pPr>
      <w:r>
        <w:t>"</w:t>
      </w:r>
      <w:r w:rsidRPr="00890129">
        <w:rPr>
          <w:b/>
          <w:color w:val="00188F"/>
        </w:rPr>
        <w:t>Valid DNS Request</w:t>
      </w:r>
      <w:r>
        <w:t>" means a DNS request to an Azure DNS Service name server associated with a DNS Zone for a matching record set within the DNS Zone.</w:t>
      </w:r>
    </w:p>
    <w:p w14:paraId="0CCC1E8E" w14:textId="77777777" w:rsidR="00B155F7" w:rsidRDefault="00B155F7" w:rsidP="00B155F7">
      <w:pPr>
        <w:pStyle w:val="ProductList-Body"/>
      </w:pPr>
      <w:r>
        <w:t>"</w:t>
      </w:r>
      <w:r w:rsidRPr="00890129">
        <w:rPr>
          <w:b/>
          <w:color w:val="00188F"/>
        </w:rPr>
        <w:t>Downtime</w:t>
      </w:r>
      <w:r>
        <w:t>" is the total accumulated Maximum Available Minutes during which the Azure DNS Private Resolver endpoint is unavailable. A minute is considered unavailable for a given endpoint if a DNS response is not received within two seconds to a valid DNS Request, provided that the valid DNS Request is made to all name servers associated with the endpoint and retries are continually attempted for at least 60 consecutive seconds.</w:t>
      </w:r>
    </w:p>
    <w:p w14:paraId="24D8F48B" w14:textId="77777777" w:rsidR="00B155F7" w:rsidRDefault="00B155F7" w:rsidP="00B155F7">
      <w:pPr>
        <w:pStyle w:val="ProductList-Body"/>
      </w:pPr>
      <w:r w:rsidRPr="00420383">
        <w:rPr>
          <w:b/>
          <w:color w:val="00188F"/>
        </w:rPr>
        <w:t>Uptime Percentage</w:t>
      </w:r>
      <w:r>
        <w:t>: The Uptime Percentage is calculated using the following formula:</w:t>
      </w:r>
    </w:p>
    <w:p w14:paraId="322A3D6E" w14:textId="77777777" w:rsidR="00B155F7" w:rsidRPr="00EF7CF9" w:rsidRDefault="00B155F7" w:rsidP="00B155F7">
      <w:pPr>
        <w:pStyle w:val="ProductList-Body"/>
      </w:pPr>
    </w:p>
    <w:p w14:paraId="19838300" w14:textId="77777777" w:rsidR="00B155F7" w:rsidRPr="00EF7CF9" w:rsidRDefault="00000000" w:rsidP="00E73DCD">
      <w:pPr>
        <w:spacing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654548E6" w14:textId="77777777" w:rsidR="00B155F7" w:rsidRPr="00EF7CF9" w:rsidRDefault="00B155F7" w:rsidP="00B155F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155F7" w:rsidRPr="00B44CF9" w14:paraId="48026BBA" w14:textId="77777777">
        <w:trPr>
          <w:tblHeader/>
        </w:trPr>
        <w:tc>
          <w:tcPr>
            <w:tcW w:w="5400" w:type="dxa"/>
            <w:shd w:val="clear" w:color="auto" w:fill="0072C6"/>
          </w:tcPr>
          <w:p w14:paraId="2E0A9EB6" w14:textId="77777777" w:rsidR="00B155F7" w:rsidRPr="005A3C16" w:rsidRDefault="00B155F7">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87768F5" w14:textId="77777777" w:rsidR="00B155F7" w:rsidRPr="005A3C16" w:rsidRDefault="00B155F7">
            <w:pPr>
              <w:pStyle w:val="ProductList-OfferingBody"/>
              <w:jc w:val="center"/>
              <w:rPr>
                <w:color w:val="FFFFFF" w:themeColor="background1"/>
              </w:rPr>
            </w:pPr>
            <w:r w:rsidRPr="005A3C16">
              <w:rPr>
                <w:color w:val="FFFFFF" w:themeColor="background1"/>
              </w:rPr>
              <w:t>Service Credit</w:t>
            </w:r>
          </w:p>
        </w:tc>
      </w:tr>
      <w:tr w:rsidR="00B155F7" w:rsidRPr="00B44CF9" w14:paraId="2CC8AAEB" w14:textId="77777777">
        <w:tc>
          <w:tcPr>
            <w:tcW w:w="5400" w:type="dxa"/>
          </w:tcPr>
          <w:p w14:paraId="1FEB878E" w14:textId="77777777" w:rsidR="00B155F7" w:rsidRPr="005A3C16" w:rsidRDefault="00B155F7">
            <w:pPr>
              <w:pStyle w:val="ProductList-OfferingBody"/>
              <w:jc w:val="center"/>
            </w:pPr>
            <w:r w:rsidRPr="005A3C16">
              <w:t>&lt; 99.99%</w:t>
            </w:r>
          </w:p>
        </w:tc>
        <w:tc>
          <w:tcPr>
            <w:tcW w:w="5400" w:type="dxa"/>
          </w:tcPr>
          <w:p w14:paraId="29BC02EB" w14:textId="77777777" w:rsidR="00B155F7" w:rsidRPr="005A3C16" w:rsidRDefault="00B155F7">
            <w:pPr>
              <w:pStyle w:val="ProductList-OfferingBody"/>
              <w:jc w:val="center"/>
            </w:pPr>
            <w:r w:rsidRPr="005A3C16">
              <w:t>10%</w:t>
            </w:r>
          </w:p>
        </w:tc>
      </w:tr>
      <w:tr w:rsidR="00B155F7" w:rsidRPr="00B44CF9" w14:paraId="0CE25C44" w14:textId="77777777">
        <w:tc>
          <w:tcPr>
            <w:tcW w:w="5400" w:type="dxa"/>
          </w:tcPr>
          <w:p w14:paraId="2951C008" w14:textId="77777777" w:rsidR="00B155F7" w:rsidRPr="005A3C16" w:rsidRDefault="00B155F7">
            <w:pPr>
              <w:pStyle w:val="ProductList-OfferingBody"/>
              <w:jc w:val="center"/>
            </w:pPr>
            <w:r w:rsidRPr="005A3C16">
              <w:t>&lt; 99.9%</w:t>
            </w:r>
          </w:p>
        </w:tc>
        <w:tc>
          <w:tcPr>
            <w:tcW w:w="5400" w:type="dxa"/>
          </w:tcPr>
          <w:p w14:paraId="4040B166" w14:textId="77777777" w:rsidR="00B155F7" w:rsidRPr="005A3C16" w:rsidRDefault="00B155F7">
            <w:pPr>
              <w:pStyle w:val="ProductList-OfferingBody"/>
              <w:jc w:val="center"/>
            </w:pPr>
            <w:r w:rsidRPr="005A3C16">
              <w:t>25%</w:t>
            </w:r>
          </w:p>
        </w:tc>
      </w:tr>
      <w:tr w:rsidR="00B155F7" w:rsidRPr="00B44CF9" w14:paraId="13A93DF3" w14:textId="77777777">
        <w:tc>
          <w:tcPr>
            <w:tcW w:w="5400" w:type="dxa"/>
          </w:tcPr>
          <w:p w14:paraId="62FA57BF" w14:textId="77777777" w:rsidR="00B155F7" w:rsidRPr="005A3C16" w:rsidRDefault="00B155F7">
            <w:pPr>
              <w:pStyle w:val="ProductList-OfferingBody"/>
              <w:jc w:val="center"/>
            </w:pPr>
            <w:r w:rsidRPr="005A3C16">
              <w:t>&lt; 99.5%</w:t>
            </w:r>
          </w:p>
        </w:tc>
        <w:tc>
          <w:tcPr>
            <w:tcW w:w="5400" w:type="dxa"/>
          </w:tcPr>
          <w:p w14:paraId="39051952" w14:textId="77777777" w:rsidR="00B155F7" w:rsidRPr="005A3C16" w:rsidRDefault="00B155F7">
            <w:pPr>
              <w:pStyle w:val="ProductList-OfferingBody"/>
              <w:jc w:val="center"/>
            </w:pPr>
            <w:r w:rsidRPr="005A3C16">
              <w:t>100%</w:t>
            </w:r>
          </w:p>
        </w:tc>
      </w:tr>
    </w:tbl>
    <w:p w14:paraId="5EBA60FA" w14:textId="77777777" w:rsidR="00B155F7" w:rsidRPr="00EF7CF9" w:rsidRDefault="00000000" w:rsidP="00B155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155F7" w:rsidRPr="00EF7CF9">
          <w:rPr>
            <w:rStyle w:val="Hyperlink"/>
            <w:sz w:val="16"/>
            <w:szCs w:val="16"/>
          </w:rPr>
          <w:t>Table of Contents</w:t>
        </w:r>
      </w:hyperlink>
      <w:r w:rsidR="00B155F7" w:rsidRPr="00EF7CF9">
        <w:rPr>
          <w:sz w:val="16"/>
          <w:szCs w:val="16"/>
        </w:rPr>
        <w:t xml:space="preserve"> / </w:t>
      </w:r>
      <w:hyperlink w:anchor="Definitions" w:tooltip="Definitions" w:history="1">
        <w:r w:rsidR="00B155F7" w:rsidRPr="00EF7CF9">
          <w:rPr>
            <w:rStyle w:val="Hyperlink"/>
            <w:sz w:val="16"/>
            <w:szCs w:val="16"/>
          </w:rPr>
          <w:t>Definitions</w:t>
        </w:r>
      </w:hyperlink>
    </w:p>
    <w:p w14:paraId="577520E5" w14:textId="77777777" w:rsidR="00CE29C1" w:rsidRPr="00042CC1" w:rsidRDefault="00CE29C1" w:rsidP="00A27474">
      <w:pPr>
        <w:pStyle w:val="ProductList-Offering2Heading"/>
        <w:pageBreakBefore/>
        <w:tabs>
          <w:tab w:val="clear" w:pos="360"/>
          <w:tab w:val="clear" w:pos="720"/>
          <w:tab w:val="clear" w:pos="1080"/>
        </w:tabs>
        <w:outlineLvl w:val="2"/>
      </w:pPr>
      <w:bookmarkStart w:id="241" w:name="_Toc163569510"/>
      <w:r>
        <w:t>Event Grid</w:t>
      </w:r>
      <w:bookmarkEnd w:id="238"/>
      <w:bookmarkEnd w:id="239"/>
      <w:bookmarkEnd w:id="241"/>
    </w:p>
    <w:p w14:paraId="437BE5B4" w14:textId="77777777" w:rsidR="00CE29C1" w:rsidRPr="00042CC1" w:rsidRDefault="00CE29C1" w:rsidP="00CE29C1">
      <w:pPr>
        <w:pStyle w:val="ProductList-Body"/>
      </w:pPr>
      <w:r w:rsidRPr="00042CC1">
        <w:rPr>
          <w:b/>
          <w:color w:val="00188F"/>
        </w:rPr>
        <w:t>Additional Definitions</w:t>
      </w:r>
      <w:r w:rsidRPr="00042CC1">
        <w:t>:</w:t>
      </w:r>
    </w:p>
    <w:p w14:paraId="0328158B" w14:textId="71D92E00" w:rsidR="00CE29C1" w:rsidRPr="00AD4F4D"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Maximum Available Minutes</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that an Event Grid has been deployed by Customer in a Microsoft Azure subscription during </w:t>
      </w:r>
      <w:r w:rsidR="003C74BC">
        <w:rPr>
          <w:rFonts w:eastAsiaTheme="minorEastAsia"/>
          <w:sz w:val="18"/>
          <w:szCs w:val="18"/>
          <w:lang w:eastAsia="zh-TW"/>
        </w:rPr>
        <w:t>an Applicable Period</w:t>
      </w:r>
      <w:r>
        <w:rPr>
          <w:rFonts w:eastAsiaTheme="minorEastAsia"/>
          <w:sz w:val="18"/>
          <w:szCs w:val="18"/>
          <w:lang w:eastAsia="zh-TW"/>
        </w:rPr>
        <w:t>.</w:t>
      </w:r>
    </w:p>
    <w:p w14:paraId="33CF1F3B" w14:textId="77777777" w:rsidR="00CE29C1" w:rsidRPr="00D730E5"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Downtime</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within Maximum Available Minutes across all Event Grids deployed by Customer in a given Microsoft Azure subscription during which Event Grid is unavailable. A minute is considered unavailable for a given Event Grid if all requests to publish a message either return an Error Code or do not result in a Success Code within one minute.</w:t>
      </w:r>
    </w:p>
    <w:p w14:paraId="2BEDFAF2" w14:textId="25659030" w:rsidR="00CE29C1" w:rsidRDefault="00CE29C1" w:rsidP="00CE29C1">
      <w:pPr>
        <w:pStyle w:val="ProductList-Body"/>
      </w:pPr>
      <w:r w:rsidRPr="00571855">
        <w:t>“</w:t>
      </w:r>
      <w:r w:rsidR="00AC48A7">
        <w:rPr>
          <w:b/>
          <w:color w:val="00188F"/>
        </w:rPr>
        <w:t>Uptime Percentage</w:t>
      </w:r>
      <w:r w:rsidRPr="00571855">
        <w:t>”</w:t>
      </w:r>
      <w:r w:rsidRPr="00042CC1">
        <w:t>:</w:t>
      </w:r>
      <w:r>
        <w:t xml:space="preserve"> The </w:t>
      </w:r>
      <w:r w:rsidR="00AC48A7">
        <w:t>Uptime Percentage</w:t>
      </w:r>
      <w:r>
        <w:t xml:space="preserve"> is calculated using the following formula:</w:t>
      </w:r>
    </w:p>
    <w:p w14:paraId="63C0DE98" w14:textId="77777777" w:rsidR="00CE29C1" w:rsidRPr="005067EF" w:rsidRDefault="00CE29C1" w:rsidP="00CE29C1">
      <w:pPr>
        <w:pStyle w:val="ProductList-Body"/>
        <w:rPr>
          <w:sz w:val="12"/>
          <w:szCs w:val="12"/>
        </w:rPr>
      </w:pPr>
    </w:p>
    <w:p w14:paraId="79284E66" w14:textId="77777777" w:rsidR="00CE29C1" w:rsidRPr="00D730E5" w:rsidRDefault="00000000" w:rsidP="00CE29C1">
      <w:pPr>
        <w:jc w:val="bot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1A548F73" w14:textId="77777777" w:rsidR="00CE29C1" w:rsidRPr="00042CC1" w:rsidRDefault="00CE29C1" w:rsidP="00FD5737">
      <w:pPr>
        <w:pStyle w:val="ProductList-Body"/>
        <w:keepNext/>
      </w:pPr>
      <w:r w:rsidRPr="00042CC1">
        <w:rPr>
          <w:b/>
          <w:color w:val="00188F"/>
        </w:rPr>
        <w:t>Service Credit</w:t>
      </w:r>
      <w:r w:rsidRPr="00042CC1">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E29C1" w:rsidRPr="00B44CF9" w14:paraId="19BFCD1C" w14:textId="77777777" w:rsidTr="00277097">
        <w:trPr>
          <w:tblHeader/>
        </w:trPr>
        <w:tc>
          <w:tcPr>
            <w:tcW w:w="5400" w:type="dxa"/>
            <w:shd w:val="clear" w:color="auto" w:fill="0072C6"/>
          </w:tcPr>
          <w:p w14:paraId="390FF3F0" w14:textId="445941A7" w:rsidR="00CE29C1" w:rsidRPr="00042CC1"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0E0AC4" w14:textId="77777777" w:rsidR="00CE29C1" w:rsidRPr="00042CC1" w:rsidRDefault="00CE29C1" w:rsidP="000F31B4">
            <w:pPr>
              <w:pStyle w:val="ProductList-OfferingBody"/>
              <w:jc w:val="center"/>
              <w:rPr>
                <w:color w:val="FFFFFF" w:themeColor="background1"/>
              </w:rPr>
            </w:pPr>
            <w:r w:rsidRPr="00042CC1">
              <w:rPr>
                <w:color w:val="FFFFFF" w:themeColor="background1"/>
              </w:rPr>
              <w:t>Service Credit</w:t>
            </w:r>
          </w:p>
        </w:tc>
      </w:tr>
      <w:tr w:rsidR="00CE29C1" w:rsidRPr="00B44CF9" w14:paraId="62ABD52C" w14:textId="77777777" w:rsidTr="00277097">
        <w:trPr>
          <w:trHeight w:val="175"/>
        </w:trPr>
        <w:tc>
          <w:tcPr>
            <w:tcW w:w="5400" w:type="dxa"/>
          </w:tcPr>
          <w:p w14:paraId="6E2C5EB8" w14:textId="77777777" w:rsidR="00CE29C1" w:rsidRPr="00D730E5" w:rsidRDefault="00CE29C1" w:rsidP="000F31B4">
            <w:pPr>
              <w:pStyle w:val="ProductList-OfferingBody"/>
              <w:jc w:val="center"/>
            </w:pPr>
            <w:r w:rsidRPr="00D730E5">
              <w:t>&lt;99.99%</w:t>
            </w:r>
          </w:p>
        </w:tc>
        <w:tc>
          <w:tcPr>
            <w:tcW w:w="5400" w:type="dxa"/>
          </w:tcPr>
          <w:p w14:paraId="373AB7D9" w14:textId="77777777" w:rsidR="00CE29C1" w:rsidRPr="00D730E5" w:rsidRDefault="00CE29C1" w:rsidP="000F31B4">
            <w:pPr>
              <w:pStyle w:val="ProductList-OfferingBody"/>
              <w:tabs>
                <w:tab w:val="left" w:pos="905"/>
                <w:tab w:val="center" w:pos="2635"/>
              </w:tabs>
              <w:jc w:val="center"/>
            </w:pPr>
            <w:r w:rsidRPr="00D730E5">
              <w:t>10%</w:t>
            </w:r>
          </w:p>
        </w:tc>
      </w:tr>
      <w:tr w:rsidR="00CE29C1" w:rsidRPr="00B44CF9" w14:paraId="38780FDF" w14:textId="77777777" w:rsidTr="00277097">
        <w:trPr>
          <w:trHeight w:val="174"/>
        </w:trPr>
        <w:tc>
          <w:tcPr>
            <w:tcW w:w="5400" w:type="dxa"/>
          </w:tcPr>
          <w:p w14:paraId="751DF4EA" w14:textId="77777777" w:rsidR="00CE29C1" w:rsidRPr="00D730E5" w:rsidRDefault="00CE29C1" w:rsidP="000F31B4">
            <w:pPr>
              <w:pStyle w:val="ProductList-OfferingBody"/>
              <w:jc w:val="center"/>
            </w:pPr>
            <w:r w:rsidRPr="00D730E5">
              <w:t>&lt;99%</w:t>
            </w:r>
          </w:p>
        </w:tc>
        <w:tc>
          <w:tcPr>
            <w:tcW w:w="5400" w:type="dxa"/>
          </w:tcPr>
          <w:p w14:paraId="19499F7C" w14:textId="77777777" w:rsidR="00CE29C1" w:rsidRPr="00D730E5" w:rsidRDefault="00CE29C1" w:rsidP="000F31B4">
            <w:pPr>
              <w:pStyle w:val="ProductList-OfferingBody"/>
              <w:jc w:val="center"/>
            </w:pPr>
            <w:r w:rsidRPr="00D730E5">
              <w:t>25%</w:t>
            </w:r>
          </w:p>
        </w:tc>
      </w:tr>
    </w:tbl>
    <w:p w14:paraId="71059DD9" w14:textId="77777777" w:rsidR="00CE29C1" w:rsidRPr="00EF7CF9" w:rsidRDefault="00000000" w:rsidP="00CE29C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E29C1" w:rsidRPr="00EF7CF9">
          <w:rPr>
            <w:rStyle w:val="Hyperlink"/>
            <w:sz w:val="16"/>
            <w:szCs w:val="16"/>
          </w:rPr>
          <w:t>Table of Contents</w:t>
        </w:r>
      </w:hyperlink>
      <w:r w:rsidR="00CE29C1" w:rsidRPr="00EF7CF9">
        <w:rPr>
          <w:sz w:val="16"/>
          <w:szCs w:val="16"/>
        </w:rPr>
        <w:t xml:space="preserve"> / </w:t>
      </w:r>
      <w:hyperlink w:anchor="Definitions" w:tooltip="Definitions" w:history="1">
        <w:r w:rsidR="00CE29C1" w:rsidRPr="00EF7CF9">
          <w:rPr>
            <w:rStyle w:val="Hyperlink"/>
            <w:sz w:val="16"/>
            <w:szCs w:val="16"/>
          </w:rPr>
          <w:t>Definitions</w:t>
        </w:r>
      </w:hyperlink>
    </w:p>
    <w:p w14:paraId="4E361F15" w14:textId="77777777" w:rsidR="00795604" w:rsidRPr="00EF7CF9" w:rsidRDefault="00795604" w:rsidP="00795604">
      <w:pPr>
        <w:pStyle w:val="ProductList-Offering2Heading"/>
        <w:keepNext/>
        <w:tabs>
          <w:tab w:val="clear" w:pos="360"/>
          <w:tab w:val="clear" w:pos="720"/>
          <w:tab w:val="clear" w:pos="1080"/>
        </w:tabs>
        <w:outlineLvl w:val="2"/>
      </w:pPr>
      <w:bookmarkStart w:id="242" w:name="_Toc457821571"/>
      <w:bookmarkStart w:id="243" w:name="_Toc52348981"/>
      <w:bookmarkStart w:id="244" w:name="_Toc163569511"/>
      <w:r w:rsidRPr="00EF7CF9">
        <w:t>Event Hubs</w:t>
      </w:r>
      <w:bookmarkEnd w:id="242"/>
      <w:bookmarkEnd w:id="243"/>
      <w:bookmarkEnd w:id="244"/>
    </w:p>
    <w:p w14:paraId="0D535102" w14:textId="77777777" w:rsidR="00795604" w:rsidRPr="00EF7CF9" w:rsidRDefault="00795604" w:rsidP="00795604">
      <w:pPr>
        <w:pStyle w:val="ProductList-Body"/>
      </w:pPr>
      <w:r w:rsidRPr="00EF7CF9">
        <w:rPr>
          <w:b/>
          <w:color w:val="00188F"/>
        </w:rPr>
        <w:t>Additional Definitions</w:t>
      </w:r>
      <w:r w:rsidRPr="00EF7CF9">
        <w:t>:</w:t>
      </w:r>
    </w:p>
    <w:p w14:paraId="50576E2D" w14:textId="77777777" w:rsidR="00795604" w:rsidRPr="00EF7CF9" w:rsidRDefault="00795604" w:rsidP="00795604">
      <w:pPr>
        <w:pStyle w:val="ProductList-Body"/>
      </w:pPr>
      <w:r w:rsidRPr="00571855">
        <w:t>“</w:t>
      </w:r>
      <w:r w:rsidRPr="00E00E1F">
        <w:rPr>
          <w:b/>
          <w:color w:val="00188F"/>
        </w:rPr>
        <w:t>Message</w:t>
      </w:r>
      <w:r w:rsidRPr="00571855">
        <w:t>”</w:t>
      </w:r>
      <w:r w:rsidRPr="00EF7CF9">
        <w:t xml:space="preserve"> refers to any user-defined content sent or received through Service Bus Relays, Queues, Topics, or Notification Hubs, using any protocol supported by Service Bus.</w:t>
      </w:r>
    </w:p>
    <w:p w14:paraId="452A93E2" w14:textId="2F3870B2" w:rsidR="00795604" w:rsidRPr="00ED4527" w:rsidRDefault="00EE6E3C" w:rsidP="00795604">
      <w:pPr>
        <w:pStyle w:val="ProductList-Body"/>
        <w:spacing w:before="120"/>
        <w:rPr>
          <w:b/>
          <w:bCs/>
          <w:color w:val="00188F"/>
        </w:rPr>
      </w:pPr>
      <w:r>
        <w:rPr>
          <w:b/>
          <w:bCs/>
          <w:color w:val="00188F"/>
        </w:rPr>
        <w:t>Uptime Calculation</w:t>
      </w:r>
      <w:r w:rsidR="00795604" w:rsidRPr="00ED4527">
        <w:rPr>
          <w:b/>
          <w:bCs/>
          <w:color w:val="00188F"/>
        </w:rPr>
        <w:t xml:space="preserve"> and Service Levels for Event Hubs in the Basic and Standard tiers</w:t>
      </w:r>
    </w:p>
    <w:p w14:paraId="0D780F49" w14:textId="23482C04" w:rsidR="00795604" w:rsidRPr="00EF7CF9" w:rsidRDefault="00795604" w:rsidP="00795604">
      <w:pPr>
        <w:pStyle w:val="ProductList-Body"/>
      </w:pPr>
      <w:r w:rsidRPr="00571855">
        <w:t>“</w:t>
      </w:r>
      <w:r w:rsidRPr="00EF7CF9">
        <w:rPr>
          <w:b/>
          <w:color w:val="00188F"/>
        </w:rPr>
        <w:t>Deployment Minutes</w:t>
      </w:r>
      <w:r w:rsidRPr="00571855">
        <w:t>”</w:t>
      </w:r>
      <w:r w:rsidRPr="00EF7CF9">
        <w:t xml:space="preserve"> is the total number of minutes that a given Event Hub has been deployed in Microsoft Azure during </w:t>
      </w:r>
      <w:r w:rsidR="003C74BC">
        <w:t>an Applicable Period</w:t>
      </w:r>
      <w:r w:rsidRPr="00EF7CF9">
        <w:t>.</w:t>
      </w:r>
    </w:p>
    <w:p w14:paraId="5B4F51F2" w14:textId="22CD56A5" w:rsidR="00795604" w:rsidRPr="00EF7CF9" w:rsidRDefault="00795604" w:rsidP="00795604">
      <w:pPr>
        <w:pStyle w:val="ProductList-Body"/>
      </w:pPr>
      <w:r w:rsidRPr="00571855">
        <w:t>“</w:t>
      </w:r>
      <w:r w:rsidRPr="00EF7CF9">
        <w:rPr>
          <w:b/>
          <w:color w:val="00188F"/>
        </w:rPr>
        <w:t>Maximum Available Minutes</w:t>
      </w:r>
      <w:r w:rsidRPr="00571855">
        <w:t>”</w:t>
      </w:r>
      <w:r w:rsidRPr="00EF7CF9">
        <w:t xml:space="preserve"> is the sum of all Deployment Minutes across all Event Hubs deployed by </w:t>
      </w:r>
      <w:r>
        <w:t>Customer</w:t>
      </w:r>
      <w:r w:rsidRPr="00EF7CF9">
        <w:t xml:space="preserve"> in a given Microsoft Azure subscription under the Basic or Standard Event Hubs tiers during </w:t>
      </w:r>
      <w:r w:rsidR="003C74BC">
        <w:t>an Applicable Period</w:t>
      </w:r>
      <w:r w:rsidRPr="00EF7CF9">
        <w:t>.</w:t>
      </w:r>
    </w:p>
    <w:p w14:paraId="0D07A3EF" w14:textId="77777777" w:rsidR="00795604" w:rsidRPr="00EF7CF9" w:rsidRDefault="00795604" w:rsidP="00795604">
      <w:pPr>
        <w:pStyle w:val="ProductList-Body"/>
      </w:pPr>
      <w:r w:rsidRPr="00EF7CF9">
        <w:rPr>
          <w:b/>
          <w:color w:val="00188F"/>
        </w:rPr>
        <w:t>Downtime</w:t>
      </w:r>
      <w:r w:rsidRPr="00EF7CF9">
        <w:t>:</w:t>
      </w:r>
      <w:r>
        <w:t xml:space="preserve"> </w:t>
      </w:r>
      <w:r w:rsidRPr="00EF7CF9">
        <w:t>The total accumulated Deployment Minutes, across all Event Hubs deployed by you in a given Microsoft Azure subscription under the Basic or Standard Event Hubs tiers, during which the Event Hub is unavailable.</w:t>
      </w:r>
      <w:r>
        <w:t xml:space="preserve"> </w:t>
      </w:r>
      <w:r w:rsidRPr="00EF7CF9">
        <w:t xml:space="preserve">A minute is considered unavailable for a given Event Hub if all continuous attempts to send or receive Messages or perform other operations on the </w:t>
      </w:r>
      <w:r w:rsidRPr="00EF7CF9">
        <w:rPr>
          <w:rFonts w:cs="Segoe UI"/>
        </w:rPr>
        <w:t xml:space="preserve">Event </w:t>
      </w:r>
      <w:r w:rsidRPr="00EF7CF9">
        <w:t>Hub throughout the minute either return an Error Code or do not result in a Success Code within five minutes.</w:t>
      </w:r>
    </w:p>
    <w:p w14:paraId="7928B454" w14:textId="1BC237BC" w:rsidR="00795604" w:rsidRPr="00EF7CF9" w:rsidRDefault="00AC48A7" w:rsidP="00795604">
      <w:pPr>
        <w:pStyle w:val="ProductList-Body"/>
      </w:pPr>
      <w:r>
        <w:rPr>
          <w:b/>
          <w:color w:val="00188F"/>
        </w:rPr>
        <w:t>Uptime Percentage</w:t>
      </w:r>
      <w:r w:rsidR="00795604" w:rsidRPr="00EF7CF9">
        <w:t>:</w:t>
      </w:r>
      <w:r w:rsidR="00795604">
        <w:t xml:space="preserve"> </w:t>
      </w:r>
      <w:r w:rsidR="00795604" w:rsidRPr="00EF7CF9">
        <w:t xml:space="preserve">The </w:t>
      </w:r>
      <w:r>
        <w:t>Uptime Percentage</w:t>
      </w:r>
      <w:r w:rsidR="00795604" w:rsidRPr="00EF7CF9">
        <w:t xml:space="preserve"> is calculated using the following formula:</w:t>
      </w:r>
    </w:p>
    <w:p w14:paraId="299AF6AC" w14:textId="77777777" w:rsidR="00795604" w:rsidRPr="005067EF" w:rsidRDefault="00795604" w:rsidP="00795604">
      <w:pPr>
        <w:pStyle w:val="ProductList-Body"/>
        <w:rPr>
          <w:sz w:val="12"/>
          <w:szCs w:val="12"/>
        </w:rPr>
      </w:pPr>
    </w:p>
    <w:p w14:paraId="38F5FD93" w14:textId="77777777" w:rsidR="00795604" w:rsidRPr="00EF7CF9" w:rsidRDefault="00000000"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0DC91E" w14:textId="77777777" w:rsidR="00795604" w:rsidRPr="00EF7CF9" w:rsidRDefault="00795604" w:rsidP="00795604">
      <w:pPr>
        <w:pStyle w:val="ProductList-Body"/>
      </w:pPr>
      <w:r w:rsidRPr="00E00E1F">
        <w:rPr>
          <w:b/>
          <w:color w:val="00188F"/>
        </w:rPr>
        <w:t>The following Service Levels and Service Credits are applicable to Customer’s use of the Basic and Standard Event Hubs 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1413EBC6" w14:textId="77777777" w:rsidTr="00277097">
        <w:trPr>
          <w:tblHeader/>
        </w:trPr>
        <w:tc>
          <w:tcPr>
            <w:tcW w:w="5400" w:type="dxa"/>
            <w:shd w:val="clear" w:color="auto" w:fill="0072C6"/>
          </w:tcPr>
          <w:p w14:paraId="3BE96023" w14:textId="43FE8F87"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19E93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78EF5E47" w14:textId="77777777" w:rsidTr="00277097">
        <w:tc>
          <w:tcPr>
            <w:tcW w:w="5400" w:type="dxa"/>
          </w:tcPr>
          <w:p w14:paraId="5B48BEC8" w14:textId="77777777" w:rsidR="00795604" w:rsidRPr="00EF7CF9" w:rsidRDefault="00795604" w:rsidP="000F31B4">
            <w:pPr>
              <w:pStyle w:val="ProductList-OfferingBody"/>
              <w:jc w:val="center"/>
            </w:pPr>
            <w:r w:rsidRPr="00EF7CF9">
              <w:t>&lt; 99.9</w:t>
            </w:r>
            <w:r>
              <w:t>5</w:t>
            </w:r>
            <w:r w:rsidRPr="00EF7CF9">
              <w:t>%</w:t>
            </w:r>
          </w:p>
        </w:tc>
        <w:tc>
          <w:tcPr>
            <w:tcW w:w="5400" w:type="dxa"/>
          </w:tcPr>
          <w:p w14:paraId="10CBE3D0" w14:textId="77777777" w:rsidR="00795604" w:rsidRPr="00EF7CF9" w:rsidRDefault="00795604" w:rsidP="000F31B4">
            <w:pPr>
              <w:pStyle w:val="ProductList-OfferingBody"/>
              <w:jc w:val="center"/>
            </w:pPr>
            <w:r w:rsidRPr="00EF7CF9">
              <w:t>10%</w:t>
            </w:r>
          </w:p>
        </w:tc>
      </w:tr>
      <w:tr w:rsidR="00795604" w:rsidRPr="00B44CF9" w14:paraId="7B1A3019" w14:textId="77777777" w:rsidTr="00277097">
        <w:tc>
          <w:tcPr>
            <w:tcW w:w="5400" w:type="dxa"/>
          </w:tcPr>
          <w:p w14:paraId="1200C115" w14:textId="77777777" w:rsidR="00795604" w:rsidRPr="00EF7CF9" w:rsidRDefault="00795604" w:rsidP="000F31B4">
            <w:pPr>
              <w:pStyle w:val="ProductList-OfferingBody"/>
              <w:jc w:val="center"/>
            </w:pPr>
            <w:r w:rsidRPr="00EF7CF9">
              <w:t>&lt; 99%</w:t>
            </w:r>
          </w:p>
        </w:tc>
        <w:tc>
          <w:tcPr>
            <w:tcW w:w="5400" w:type="dxa"/>
          </w:tcPr>
          <w:p w14:paraId="41FBFCB3" w14:textId="77777777" w:rsidR="00795604" w:rsidRPr="00EF7CF9" w:rsidRDefault="00795604" w:rsidP="000F31B4">
            <w:pPr>
              <w:pStyle w:val="ProductList-OfferingBody"/>
              <w:jc w:val="center"/>
            </w:pPr>
            <w:r w:rsidRPr="00EF7CF9">
              <w:t>25%</w:t>
            </w:r>
          </w:p>
        </w:tc>
      </w:tr>
    </w:tbl>
    <w:p w14:paraId="36DAB40C" w14:textId="17D51539" w:rsidR="00795604" w:rsidRPr="00ED4527" w:rsidRDefault="00EE6E3C" w:rsidP="005067EF">
      <w:pPr>
        <w:pStyle w:val="ProductList-Body"/>
        <w:spacing w:before="120"/>
        <w:rPr>
          <w:b/>
          <w:bCs/>
          <w:color w:val="00188F"/>
        </w:rPr>
      </w:pPr>
      <w:r>
        <w:rPr>
          <w:b/>
          <w:bCs/>
          <w:color w:val="00188F"/>
        </w:rPr>
        <w:t>Uptime Calculation</w:t>
      </w:r>
      <w:r w:rsidR="00795604" w:rsidRPr="00ED4527">
        <w:rPr>
          <w:b/>
          <w:bCs/>
          <w:color w:val="00188F"/>
        </w:rPr>
        <w:t xml:space="preserve"> and Service Levels for Event Hubs in the Premium and Dedicated tiers</w:t>
      </w:r>
    </w:p>
    <w:p w14:paraId="7F3A0014" w14:textId="649BE3C0"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Event Hub has been deployed in Microsoft Azure during </w:t>
      </w:r>
      <w:r w:rsidR="003C74BC">
        <w:rPr>
          <w:color w:val="000000" w:themeColor="text1"/>
        </w:rPr>
        <w:t>an Applicable Period</w:t>
      </w:r>
      <w:r w:rsidRPr="00ED4527">
        <w:rPr>
          <w:color w:val="000000" w:themeColor="text1"/>
        </w:rPr>
        <w:t>.</w:t>
      </w:r>
    </w:p>
    <w:p w14:paraId="6F2209A8" w14:textId="4B7D37DB"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Event Hubs deployed by Customer in a given Microsoft Azure subscription under the Premium or Dedicated Event Hubs tiers during </w:t>
      </w:r>
      <w:r w:rsidR="003C74BC">
        <w:rPr>
          <w:color w:val="000000" w:themeColor="text1"/>
        </w:rPr>
        <w:t>an Applicable Period</w:t>
      </w:r>
      <w:r w:rsidRPr="00ED4527">
        <w:rPr>
          <w:color w:val="000000" w:themeColor="text1"/>
        </w:rPr>
        <w:t>.</w:t>
      </w:r>
    </w:p>
    <w:p w14:paraId="07D95EC2" w14:textId="77777777"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Deployment Minutes, across all Event Hubs deployed by Customer in a given Microsoft Azure subscription under the Premium or Dedicated Event Hubs tiers, during which the Event Hub is unavailable. A minute is considered unavailable for a given Event Hub if all continuous attempts to send or receive Messages or perform other operations on the Event Hub throughout the minute either return an Error Code or do not result in a Success Code within five minutes.</w:t>
      </w:r>
    </w:p>
    <w:p w14:paraId="3914DB2B" w14:textId="04816BE4" w:rsidR="00795604" w:rsidRDefault="00795604" w:rsidP="00795604">
      <w:pPr>
        <w:pStyle w:val="ProductList-Body"/>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Event Hubs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 </w:t>
      </w:r>
    </w:p>
    <w:p w14:paraId="7028DE47" w14:textId="7414BE93" w:rsidR="00795604" w:rsidRDefault="00AC48A7" w:rsidP="00795604">
      <w:pPr>
        <w:pStyle w:val="ProductList-Body"/>
        <w:rPr>
          <w:color w:val="000000" w:themeColor="text1"/>
        </w:rPr>
      </w:pPr>
      <w:r>
        <w:rPr>
          <w:color w:val="000000" w:themeColor="text1"/>
        </w:rPr>
        <w:t>Uptime Percentage</w:t>
      </w:r>
      <w:r w:rsidR="00795604" w:rsidRPr="00ED4527">
        <w:rPr>
          <w:color w:val="000000" w:themeColor="text1"/>
        </w:rPr>
        <w:t xml:space="preserve"> is represented by the following formula:</w:t>
      </w:r>
    </w:p>
    <w:p w14:paraId="6AE44BF1" w14:textId="77777777" w:rsidR="00795604" w:rsidRPr="00ED4527" w:rsidRDefault="00795604" w:rsidP="00795604">
      <w:pPr>
        <w:pStyle w:val="ProductList-Body"/>
        <w:rPr>
          <w:color w:val="000000" w:themeColor="text1"/>
        </w:rPr>
      </w:pPr>
    </w:p>
    <w:p w14:paraId="53424A05" w14:textId="77777777" w:rsidR="00795604" w:rsidRPr="00EF7CF9" w:rsidRDefault="00000000"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1E8A31" w14:textId="77777777" w:rsidR="00795604" w:rsidRPr="00EF7CF9" w:rsidRDefault="00795604" w:rsidP="00795604">
      <w:pPr>
        <w:pStyle w:val="ProductList-Body"/>
      </w:pPr>
      <w:r w:rsidRPr="00E00E1F">
        <w:rPr>
          <w:b/>
          <w:color w:val="00188F"/>
        </w:rPr>
        <w:t xml:space="preserve">The following Service Levels and Service Credits are applicable to Customer’s use of the </w:t>
      </w:r>
      <w:r>
        <w:rPr>
          <w:b/>
          <w:color w:val="00188F"/>
        </w:rPr>
        <w:t>Premium</w:t>
      </w:r>
      <w:r w:rsidRPr="00E00E1F">
        <w:rPr>
          <w:b/>
          <w:color w:val="00188F"/>
        </w:rPr>
        <w:t xml:space="preserve"> </w:t>
      </w:r>
      <w:r>
        <w:rPr>
          <w:b/>
          <w:color w:val="00188F"/>
        </w:rPr>
        <w:t xml:space="preserve">or Dedicated </w:t>
      </w:r>
      <w:r w:rsidRPr="00E00E1F">
        <w:rPr>
          <w:b/>
          <w:color w:val="00188F"/>
        </w:rPr>
        <w:t>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67ADAD4A" w14:textId="77777777" w:rsidTr="00277097">
        <w:trPr>
          <w:tblHeader/>
        </w:trPr>
        <w:tc>
          <w:tcPr>
            <w:tcW w:w="5400" w:type="dxa"/>
            <w:shd w:val="clear" w:color="auto" w:fill="0072C6"/>
          </w:tcPr>
          <w:p w14:paraId="7BA8549C" w14:textId="5AE008CF"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C2EA9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239389D2" w14:textId="77777777" w:rsidTr="00277097">
        <w:tc>
          <w:tcPr>
            <w:tcW w:w="5400" w:type="dxa"/>
          </w:tcPr>
          <w:p w14:paraId="0CDDF050" w14:textId="77777777" w:rsidR="00795604" w:rsidRPr="00EF7CF9" w:rsidRDefault="00795604" w:rsidP="000F31B4">
            <w:pPr>
              <w:pStyle w:val="ProductList-OfferingBody"/>
              <w:jc w:val="center"/>
            </w:pPr>
            <w:r w:rsidRPr="00EF7CF9">
              <w:t>&lt; 99.9</w:t>
            </w:r>
            <w:r>
              <w:t>9</w:t>
            </w:r>
            <w:r w:rsidRPr="00EF7CF9">
              <w:t>%</w:t>
            </w:r>
          </w:p>
        </w:tc>
        <w:tc>
          <w:tcPr>
            <w:tcW w:w="5400" w:type="dxa"/>
          </w:tcPr>
          <w:p w14:paraId="3958ED47" w14:textId="77777777" w:rsidR="00795604" w:rsidRPr="00EF7CF9" w:rsidRDefault="00795604" w:rsidP="000F31B4">
            <w:pPr>
              <w:pStyle w:val="ProductList-OfferingBody"/>
              <w:jc w:val="center"/>
            </w:pPr>
            <w:r w:rsidRPr="00EF7CF9">
              <w:t>10%</w:t>
            </w:r>
          </w:p>
        </w:tc>
      </w:tr>
      <w:tr w:rsidR="00795604" w:rsidRPr="00B44CF9" w14:paraId="614A2A3D" w14:textId="77777777" w:rsidTr="00277097">
        <w:tc>
          <w:tcPr>
            <w:tcW w:w="5400" w:type="dxa"/>
          </w:tcPr>
          <w:p w14:paraId="6E1B0CA3" w14:textId="77777777" w:rsidR="00795604" w:rsidRPr="00EF7CF9" w:rsidRDefault="00795604" w:rsidP="000F31B4">
            <w:pPr>
              <w:pStyle w:val="ProductList-OfferingBody"/>
              <w:jc w:val="center"/>
            </w:pPr>
            <w:r w:rsidRPr="00EF7CF9">
              <w:t>&lt; 99%</w:t>
            </w:r>
          </w:p>
        </w:tc>
        <w:tc>
          <w:tcPr>
            <w:tcW w:w="5400" w:type="dxa"/>
          </w:tcPr>
          <w:p w14:paraId="1EC0B0C5" w14:textId="77777777" w:rsidR="00795604" w:rsidRPr="00EF7CF9" w:rsidRDefault="00795604" w:rsidP="000F31B4">
            <w:pPr>
              <w:pStyle w:val="ProductList-OfferingBody"/>
              <w:jc w:val="center"/>
            </w:pPr>
            <w:r w:rsidRPr="00EF7CF9">
              <w:t>25%</w:t>
            </w:r>
          </w:p>
        </w:tc>
      </w:tr>
    </w:tbl>
    <w:p w14:paraId="75435A99" w14:textId="77777777" w:rsidR="00795604" w:rsidRPr="00EF7CF9" w:rsidRDefault="00000000" w:rsidP="007956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95604" w:rsidRPr="00EF7CF9">
          <w:rPr>
            <w:rStyle w:val="Hyperlink"/>
            <w:sz w:val="16"/>
            <w:szCs w:val="16"/>
          </w:rPr>
          <w:t>Table of Contents</w:t>
        </w:r>
      </w:hyperlink>
      <w:r w:rsidR="00795604" w:rsidRPr="00EF7CF9">
        <w:rPr>
          <w:sz w:val="16"/>
          <w:szCs w:val="16"/>
        </w:rPr>
        <w:t xml:space="preserve"> / </w:t>
      </w:r>
      <w:hyperlink w:anchor="Definitions" w:tooltip="Definitions" w:history="1">
        <w:r w:rsidR="00795604" w:rsidRPr="00EF7CF9">
          <w:rPr>
            <w:rStyle w:val="Hyperlink"/>
            <w:sz w:val="16"/>
            <w:szCs w:val="16"/>
          </w:rPr>
          <w:t>Definitions</w:t>
        </w:r>
      </w:hyperlink>
    </w:p>
    <w:p w14:paraId="1F899C39" w14:textId="77777777" w:rsidR="000D47D0" w:rsidRPr="00EF7CF9" w:rsidRDefault="000D47D0" w:rsidP="000D47D0">
      <w:pPr>
        <w:pStyle w:val="ProductList-Offering2Heading"/>
        <w:tabs>
          <w:tab w:val="clear" w:pos="360"/>
          <w:tab w:val="clear" w:pos="720"/>
          <w:tab w:val="clear" w:pos="1080"/>
        </w:tabs>
        <w:outlineLvl w:val="2"/>
      </w:pPr>
      <w:bookmarkStart w:id="245" w:name="_Toc457821550"/>
      <w:bookmarkStart w:id="246" w:name="_Toc52348954"/>
      <w:bookmarkStart w:id="247" w:name="_Toc163569512"/>
      <w:r>
        <w:t xml:space="preserve">Azure </w:t>
      </w:r>
      <w:bookmarkStart w:id="248" w:name="_Hlk119927884"/>
      <w:r w:rsidRPr="00EF7CF9">
        <w:t>ExpressRoute</w:t>
      </w:r>
      <w:bookmarkEnd w:id="245"/>
      <w:bookmarkEnd w:id="246"/>
      <w:bookmarkEnd w:id="247"/>
      <w:bookmarkEnd w:id="248"/>
    </w:p>
    <w:p w14:paraId="7D3B0AEC" w14:textId="77777777" w:rsidR="000D47D0" w:rsidRPr="00EF7CF9" w:rsidRDefault="000D47D0" w:rsidP="000D47D0">
      <w:pPr>
        <w:pStyle w:val="ProductList-Body"/>
        <w:rPr>
          <w:b/>
          <w:color w:val="00188F"/>
        </w:rPr>
      </w:pPr>
      <w:r w:rsidRPr="00EF7CF9">
        <w:rPr>
          <w:b/>
          <w:color w:val="00188F"/>
        </w:rPr>
        <w:t>Additional Definitions</w:t>
      </w:r>
      <w:r w:rsidRPr="00EF7CF9">
        <w:t>:</w:t>
      </w:r>
    </w:p>
    <w:p w14:paraId="5D1F063B" w14:textId="77777777" w:rsidR="000D47D0" w:rsidRPr="00EF7CF9" w:rsidRDefault="000D47D0" w:rsidP="000D47D0">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connectivity provider, where such connectivity does not traverse the public Internet.</w:t>
      </w:r>
    </w:p>
    <w:p w14:paraId="0A3EE113" w14:textId="5FBECD55" w:rsidR="000D47D0" w:rsidRPr="00EF7CF9" w:rsidRDefault="000D47D0" w:rsidP="000D47D0">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Dedicated Circuit is linked to one or more Virtual Networks in Microsoft Azure during </w:t>
      </w:r>
      <w:r w:rsidR="003C74BC">
        <w:t>an Applicable Period</w:t>
      </w:r>
      <w:r w:rsidRPr="00EF7CF9">
        <w:t xml:space="preserve"> in a given Microsoft Azure subscription.</w:t>
      </w:r>
    </w:p>
    <w:p w14:paraId="294D4F00" w14:textId="77777777" w:rsidR="000D47D0" w:rsidRPr="00EF7CF9" w:rsidRDefault="000D47D0" w:rsidP="000D47D0">
      <w:pPr>
        <w:pStyle w:val="ProductList-Body"/>
        <w:spacing w:after="40"/>
      </w:pPr>
      <w:r w:rsidRPr="00571855">
        <w:t>“</w:t>
      </w:r>
      <w:r w:rsidRPr="00EF7CF9">
        <w:rPr>
          <w:b/>
          <w:color w:val="00188F"/>
        </w:rPr>
        <w:t>Virtual Network</w:t>
      </w:r>
      <w:r w:rsidRPr="00571855">
        <w:t>”</w:t>
      </w:r>
      <w:r w:rsidRPr="00EF7CF9">
        <w:t xml:space="preserve"> refers to a virtual private network that includes a collection of user-defined IP addresses and subnets that form a network boundary within Microsoft Azure.</w:t>
      </w:r>
    </w:p>
    <w:p w14:paraId="15DC7637" w14:textId="77777777" w:rsidR="000D47D0" w:rsidRPr="00EF7CF9" w:rsidRDefault="000D47D0" w:rsidP="000D47D0">
      <w:pPr>
        <w:pStyle w:val="ProductList-Body"/>
      </w:pPr>
      <w:r w:rsidRPr="00571855">
        <w:t>“</w:t>
      </w:r>
      <w:r w:rsidRPr="00EF7CF9">
        <w:rPr>
          <w:b/>
          <w:color w:val="00188F"/>
        </w:rPr>
        <w:t>VPN Gateway</w:t>
      </w:r>
      <w:r w:rsidRPr="00571855">
        <w:t>”</w:t>
      </w:r>
      <w:r w:rsidRPr="00EF7CF9">
        <w:t xml:space="preserve"> refers to a gateway that facilitates cross-premises connectivity between a Virtual Network and a customer on-premises network.</w:t>
      </w:r>
    </w:p>
    <w:p w14:paraId="45AFCCD5" w14:textId="35D81171" w:rsidR="000D47D0" w:rsidRPr="00EF7CF9" w:rsidRDefault="000D47D0" w:rsidP="000D47D0">
      <w:pPr>
        <w:pStyle w:val="ProductList-Body"/>
      </w:pPr>
      <w:r w:rsidRPr="00571855">
        <w:t>“</w:t>
      </w:r>
      <w:r w:rsidRPr="00EF7CF9">
        <w:rPr>
          <w:b/>
          <w:color w:val="00188F"/>
        </w:rPr>
        <w:t>Downtime</w:t>
      </w:r>
      <w:r w:rsidRPr="00571855">
        <w:t>”</w:t>
      </w:r>
      <w:r w:rsidRPr="00EF7CF9">
        <w:t xml:space="preserve"> is the total accumulated minutes during </w:t>
      </w:r>
      <w:r w:rsidR="003C74BC">
        <w:t>an Applicable Period</w:t>
      </w:r>
      <w:r w:rsidRPr="00EF7CF9">
        <w:t xml:space="preserve"> for a given Microsoft Azure subscription during which the Dedicated Circuit is unavailable.</w:t>
      </w:r>
      <w:r>
        <w:t xml:space="preserve"> </w:t>
      </w:r>
      <w:r w:rsidRPr="00EF7CF9">
        <w:t>A minute is considered unavailable for a given Dedicated Circuit if all attempts by you within the minute to establish IP-level connectivity to the VPN Gateway associated with the Virtual Network fail for longer than thirty seconds.</w:t>
      </w:r>
    </w:p>
    <w:p w14:paraId="0451F1B5" w14:textId="3B29AA08" w:rsidR="000D47D0" w:rsidRPr="00EF7CF9" w:rsidRDefault="000D47D0" w:rsidP="000D47D0">
      <w:pPr>
        <w:pStyle w:val="ProductList-Body"/>
      </w:pPr>
      <w:r w:rsidRPr="00571855">
        <w:t>“</w:t>
      </w:r>
      <w:r w:rsidR="00AC48A7">
        <w:rPr>
          <w:b/>
          <w:color w:val="00188F"/>
        </w:rPr>
        <w:t>Uptime Percentage</w:t>
      </w:r>
      <w:r w:rsidRPr="00571855">
        <w:t>”</w:t>
      </w:r>
      <w:r w:rsidRPr="00EF7CF9">
        <w:t xml:space="preserve"> is calculated using the following formula:</w:t>
      </w:r>
    </w:p>
    <w:p w14:paraId="56B25690" w14:textId="77777777" w:rsidR="000D47D0" w:rsidRPr="00EF7CF9" w:rsidRDefault="000D47D0" w:rsidP="000D47D0">
      <w:pPr>
        <w:pStyle w:val="ProductList-Body"/>
      </w:pPr>
    </w:p>
    <w:p w14:paraId="12AFB9CB" w14:textId="77777777" w:rsidR="000D47D0" w:rsidRPr="00EF7CF9" w:rsidRDefault="00000000" w:rsidP="000D47D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774E4D" w14:textId="77777777" w:rsidR="000D47D0" w:rsidRPr="00EF7CF9" w:rsidRDefault="000D47D0" w:rsidP="000D47D0">
      <w:pPr>
        <w:pStyle w:val="ProductList-Body"/>
      </w:pPr>
      <w:r w:rsidRPr="00EF7CF9">
        <w:rPr>
          <w:b/>
          <w:color w:val="00188F"/>
        </w:rPr>
        <w:t>Service Credit</w:t>
      </w:r>
      <w:r w:rsidRPr="00EF7CF9">
        <w:t xml:space="preserve"> The following Service Levels and Service Credits are applicable to Customer’s use of each Dedicated Circuit within the ExpressRoute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47D0" w:rsidRPr="00B44CF9" w14:paraId="06BF8892" w14:textId="77777777" w:rsidTr="00277097">
        <w:trPr>
          <w:tblHeader/>
        </w:trPr>
        <w:tc>
          <w:tcPr>
            <w:tcW w:w="5400" w:type="dxa"/>
            <w:shd w:val="clear" w:color="auto" w:fill="0072C6"/>
          </w:tcPr>
          <w:p w14:paraId="4E03CA98" w14:textId="5AAF3FD4" w:rsidR="000D47D0"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801558" w14:textId="77777777" w:rsidR="000D47D0" w:rsidRPr="00EF7CF9" w:rsidRDefault="000D47D0" w:rsidP="000F31B4">
            <w:pPr>
              <w:pStyle w:val="ProductList-OfferingBody"/>
              <w:jc w:val="center"/>
              <w:rPr>
                <w:color w:val="FFFFFF" w:themeColor="background1"/>
              </w:rPr>
            </w:pPr>
            <w:r w:rsidRPr="00EF7CF9">
              <w:rPr>
                <w:color w:val="FFFFFF" w:themeColor="background1"/>
              </w:rPr>
              <w:t>Service Credit</w:t>
            </w:r>
          </w:p>
        </w:tc>
      </w:tr>
      <w:tr w:rsidR="000D47D0" w:rsidRPr="00B44CF9" w14:paraId="52313957" w14:textId="77777777" w:rsidTr="00277097">
        <w:tc>
          <w:tcPr>
            <w:tcW w:w="5400" w:type="dxa"/>
          </w:tcPr>
          <w:p w14:paraId="7CE6F3F9" w14:textId="77777777" w:rsidR="000D47D0" w:rsidRPr="00EF7CF9" w:rsidRDefault="000D47D0" w:rsidP="000F31B4">
            <w:pPr>
              <w:pStyle w:val="ProductList-OfferingBody"/>
              <w:jc w:val="center"/>
            </w:pPr>
            <w:r w:rsidRPr="00EF7CF9">
              <w:t>&lt; 99.95%</w:t>
            </w:r>
          </w:p>
        </w:tc>
        <w:tc>
          <w:tcPr>
            <w:tcW w:w="5400" w:type="dxa"/>
          </w:tcPr>
          <w:p w14:paraId="432A8B5D" w14:textId="77777777" w:rsidR="000D47D0" w:rsidRPr="00EF7CF9" w:rsidRDefault="000D47D0" w:rsidP="000F31B4">
            <w:pPr>
              <w:pStyle w:val="ProductList-OfferingBody"/>
              <w:jc w:val="center"/>
            </w:pPr>
            <w:r w:rsidRPr="00EF7CF9">
              <w:t>10%</w:t>
            </w:r>
          </w:p>
        </w:tc>
      </w:tr>
      <w:tr w:rsidR="000D47D0" w:rsidRPr="00B44CF9" w14:paraId="2CF0BD5D" w14:textId="77777777" w:rsidTr="00277097">
        <w:tc>
          <w:tcPr>
            <w:tcW w:w="5400" w:type="dxa"/>
          </w:tcPr>
          <w:p w14:paraId="45718E2E" w14:textId="77777777" w:rsidR="000D47D0" w:rsidRPr="00EF7CF9" w:rsidRDefault="000D47D0" w:rsidP="000F31B4">
            <w:pPr>
              <w:pStyle w:val="ProductList-OfferingBody"/>
              <w:jc w:val="center"/>
            </w:pPr>
            <w:r w:rsidRPr="00EF7CF9">
              <w:t>&lt; 99%</w:t>
            </w:r>
          </w:p>
        </w:tc>
        <w:tc>
          <w:tcPr>
            <w:tcW w:w="5400" w:type="dxa"/>
          </w:tcPr>
          <w:p w14:paraId="306850CE" w14:textId="77777777" w:rsidR="000D47D0" w:rsidRPr="00EF7CF9" w:rsidRDefault="000D47D0" w:rsidP="000F31B4">
            <w:pPr>
              <w:pStyle w:val="ProductList-OfferingBody"/>
              <w:jc w:val="center"/>
            </w:pPr>
            <w:r w:rsidRPr="00EF7CF9">
              <w:t>25%</w:t>
            </w:r>
          </w:p>
        </w:tc>
      </w:tr>
    </w:tbl>
    <w:p w14:paraId="2A9D5A0D" w14:textId="77777777" w:rsidR="000D47D0" w:rsidRPr="00EF7CF9" w:rsidRDefault="00000000" w:rsidP="000D47D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D47D0" w:rsidRPr="00EF7CF9">
          <w:rPr>
            <w:rStyle w:val="Hyperlink"/>
            <w:sz w:val="16"/>
            <w:szCs w:val="16"/>
          </w:rPr>
          <w:t>Table of Contents</w:t>
        </w:r>
      </w:hyperlink>
      <w:r w:rsidR="000D47D0" w:rsidRPr="00EF7CF9">
        <w:rPr>
          <w:sz w:val="16"/>
          <w:szCs w:val="16"/>
        </w:rPr>
        <w:t xml:space="preserve"> / </w:t>
      </w:r>
      <w:hyperlink w:anchor="Definitions" w:tooltip="Definitions" w:history="1">
        <w:r w:rsidR="000D47D0" w:rsidRPr="00EF7CF9">
          <w:rPr>
            <w:rStyle w:val="Hyperlink"/>
            <w:sz w:val="16"/>
            <w:szCs w:val="16"/>
          </w:rPr>
          <w:t>Definitions</w:t>
        </w:r>
      </w:hyperlink>
    </w:p>
    <w:p w14:paraId="5357D4B0" w14:textId="7DC85461" w:rsidR="002D2A52" w:rsidRPr="00EF7CF9" w:rsidRDefault="002D2A52" w:rsidP="002D2A52">
      <w:pPr>
        <w:pStyle w:val="ProductList-Offering2Heading"/>
        <w:tabs>
          <w:tab w:val="clear" w:pos="360"/>
          <w:tab w:val="clear" w:pos="720"/>
          <w:tab w:val="clear" w:pos="1080"/>
        </w:tabs>
        <w:outlineLvl w:val="2"/>
      </w:pPr>
      <w:bookmarkStart w:id="249" w:name="_Toc163569513"/>
      <w:r>
        <w:t xml:space="preserve">Azure </w:t>
      </w:r>
      <w:r w:rsidRPr="00EF7CF9">
        <w:t>ExpressRoute</w:t>
      </w:r>
      <w:r w:rsidR="00607EA7">
        <w:t xml:space="preserve"> Traffic Collector</w:t>
      </w:r>
      <w:bookmarkEnd w:id="249"/>
    </w:p>
    <w:p w14:paraId="6B8739A7" w14:textId="77777777" w:rsidR="002D2A52" w:rsidRPr="00EF7CF9" w:rsidRDefault="002D2A52" w:rsidP="002D2A52">
      <w:pPr>
        <w:pStyle w:val="ProductList-Body"/>
        <w:rPr>
          <w:b/>
          <w:color w:val="00188F"/>
        </w:rPr>
      </w:pPr>
      <w:r w:rsidRPr="00EF7CF9">
        <w:rPr>
          <w:b/>
          <w:color w:val="00188F"/>
        </w:rPr>
        <w:t>Additional Definitions</w:t>
      </w:r>
      <w:r w:rsidRPr="00EF7CF9">
        <w:t>:</w:t>
      </w:r>
    </w:p>
    <w:p w14:paraId="3DBBB414" w14:textId="56A77B09" w:rsidR="002D2A52" w:rsidRDefault="002D2A52" w:rsidP="002D2A52">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w:t>
      </w:r>
      <w:r w:rsidR="00243846">
        <w:t xml:space="preserve">Direct </w:t>
      </w:r>
      <w:r w:rsidRPr="00EF7CF9">
        <w:t>connectivity, where such connectivity does not traverse the public Internet.</w:t>
      </w:r>
    </w:p>
    <w:p w14:paraId="329E0C90" w14:textId="24F67882" w:rsidR="00F36F62" w:rsidRPr="00722F79" w:rsidRDefault="00F36F62" w:rsidP="00722F79">
      <w:pPr>
        <w:pStyle w:val="ProductList-ClauseHeading"/>
        <w:rPr>
          <w:b w:val="0"/>
          <w:bCs/>
          <w:color w:val="auto"/>
        </w:rPr>
      </w:pPr>
      <w:r w:rsidRPr="001D25F8">
        <w:t>“ExpressRoute Traffic Collector</w:t>
      </w:r>
      <w:r w:rsidR="006F7D36" w:rsidRPr="001D25F8">
        <w:t>”</w:t>
      </w:r>
      <w:r w:rsidR="006F7D36">
        <w:t xml:space="preserve"> </w:t>
      </w:r>
      <w:r w:rsidR="006F7D36" w:rsidRPr="00722F79">
        <w:rPr>
          <w:b w:val="0"/>
          <w:bCs/>
          <w:color w:val="auto"/>
        </w:rPr>
        <w:t>refers to a traffic collector that facilitates collection of flow logs about th</w:t>
      </w:r>
      <w:r w:rsidR="00A7468D" w:rsidRPr="00722F79">
        <w:rPr>
          <w:b w:val="0"/>
          <w:bCs/>
          <w:color w:val="auto"/>
        </w:rPr>
        <w:t>e IP traffic traversing over the dedicated circuit.</w:t>
      </w:r>
    </w:p>
    <w:p w14:paraId="64F83935" w14:textId="39CE47DD" w:rsidR="002D2A52" w:rsidRPr="00EF7CF9" w:rsidRDefault="002D2A52" w:rsidP="002D2A52">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w:t>
      </w:r>
      <w:r w:rsidR="000D0410">
        <w:t xml:space="preserve">ExpressRoute Traffic Controller </w:t>
      </w:r>
      <w:r w:rsidRPr="00EF7CF9">
        <w:t xml:space="preserve">Circuit is linked to one or more </w:t>
      </w:r>
      <w:r w:rsidR="00BB2B2E">
        <w:t xml:space="preserve">Dedicated Circuits </w:t>
      </w:r>
      <w:r w:rsidRPr="00EF7CF9">
        <w:t xml:space="preserve">in Microsoft Azure during </w:t>
      </w:r>
      <w:r>
        <w:t>an Applicable Period</w:t>
      </w:r>
      <w:r w:rsidRPr="00EF7CF9">
        <w:t xml:space="preserve"> in a given Microsoft Azure subscription.</w:t>
      </w:r>
    </w:p>
    <w:p w14:paraId="34843A96" w14:textId="7DDCA7B4" w:rsidR="002D2A52" w:rsidRPr="00EF7CF9" w:rsidRDefault="002D2A52" w:rsidP="002D2A52">
      <w:pPr>
        <w:pStyle w:val="ProductList-Body"/>
      </w:pPr>
      <w:r w:rsidRPr="00571855">
        <w:t>“</w:t>
      </w:r>
      <w:r w:rsidRPr="00EF7CF9">
        <w:rPr>
          <w:b/>
          <w:color w:val="00188F"/>
        </w:rPr>
        <w:t>Downtime</w:t>
      </w:r>
      <w:r w:rsidRPr="00571855">
        <w:t>”</w:t>
      </w:r>
      <w:r w:rsidRPr="00EF7CF9">
        <w:t xml:space="preserve"> </w:t>
      </w:r>
      <w:r w:rsidR="008D732A" w:rsidRPr="00E10086">
        <w:t>is the total number of minutes within Maximum Available Minutes that data in ExpressRoute Traffic Collector are unavailable during which no collected flow records is delivered for longer than 5 minutes.</w:t>
      </w:r>
    </w:p>
    <w:p w14:paraId="4FC84F8D" w14:textId="5850C231" w:rsidR="002D2A52" w:rsidRPr="00EF7CF9" w:rsidRDefault="002D2A52" w:rsidP="002D2A52">
      <w:pPr>
        <w:pStyle w:val="ProductList-Body"/>
      </w:pPr>
      <w:r w:rsidRPr="00571855">
        <w:t>“</w:t>
      </w:r>
      <w:r w:rsidR="00EE473B">
        <w:rPr>
          <w:b/>
          <w:color w:val="00188F"/>
        </w:rPr>
        <w:t xml:space="preserve">Availability </w:t>
      </w:r>
      <w:r>
        <w:rPr>
          <w:b/>
          <w:color w:val="00188F"/>
        </w:rPr>
        <w:t>Percentage</w:t>
      </w:r>
      <w:r w:rsidRPr="00571855">
        <w:t>”</w:t>
      </w:r>
      <w:r w:rsidRPr="00EF7CF9">
        <w:t xml:space="preserve"> is calculated using the following formula:</w:t>
      </w:r>
    </w:p>
    <w:p w14:paraId="52A0C3DD" w14:textId="77777777" w:rsidR="002D2A52" w:rsidRPr="00EF7CF9" w:rsidRDefault="002D2A52" w:rsidP="002D2A52">
      <w:pPr>
        <w:pStyle w:val="ProductList-Body"/>
      </w:pPr>
    </w:p>
    <w:p w14:paraId="7C86E7D9" w14:textId="77777777" w:rsidR="002D2A52" w:rsidRPr="00EF7CF9" w:rsidRDefault="00000000" w:rsidP="002D2A5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79659E" w14:textId="43D27ADE" w:rsidR="002D2A52" w:rsidRPr="00EF7CF9" w:rsidRDefault="002D2A52" w:rsidP="002D2A52">
      <w:pPr>
        <w:pStyle w:val="ProductList-Body"/>
      </w:pPr>
      <w:r w:rsidRPr="00EF7CF9">
        <w:rPr>
          <w:b/>
          <w:color w:val="00188F"/>
        </w:rPr>
        <w:t>Service Credit</w:t>
      </w:r>
      <w:r w:rsidRPr="00EF7CF9">
        <w:t xml:space="preserve"> The following Service Levels and Service Credits are applicable to Customer’s use of </w:t>
      </w:r>
      <w:r w:rsidR="00FF6EB8">
        <w:t xml:space="preserve">Azure </w:t>
      </w:r>
      <w:r w:rsidRPr="00EF7CF9">
        <w:t>ExpressRoute</w:t>
      </w:r>
      <w:r w:rsidR="00FF6EB8">
        <w:t xml:space="preserve"> </w:t>
      </w:r>
      <w:r w:rsidR="00A72116">
        <w:t>Traffic Collector: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2A52" w:rsidRPr="00B44CF9" w14:paraId="070EE7BF" w14:textId="77777777">
        <w:trPr>
          <w:tblHeader/>
        </w:trPr>
        <w:tc>
          <w:tcPr>
            <w:tcW w:w="5400" w:type="dxa"/>
            <w:shd w:val="clear" w:color="auto" w:fill="0072C6"/>
          </w:tcPr>
          <w:p w14:paraId="723C4CEA" w14:textId="77777777" w:rsidR="002D2A52" w:rsidRPr="00EF7CF9" w:rsidRDefault="002D2A5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5FAA24" w14:textId="77777777" w:rsidR="002D2A52" w:rsidRPr="00EF7CF9" w:rsidRDefault="002D2A52">
            <w:pPr>
              <w:pStyle w:val="ProductList-OfferingBody"/>
              <w:jc w:val="center"/>
              <w:rPr>
                <w:color w:val="FFFFFF" w:themeColor="background1"/>
              </w:rPr>
            </w:pPr>
            <w:r w:rsidRPr="00EF7CF9">
              <w:rPr>
                <w:color w:val="FFFFFF" w:themeColor="background1"/>
              </w:rPr>
              <w:t>Service Credit</w:t>
            </w:r>
          </w:p>
        </w:tc>
      </w:tr>
      <w:tr w:rsidR="002D2A52" w:rsidRPr="00B44CF9" w14:paraId="23B79410" w14:textId="77777777">
        <w:tc>
          <w:tcPr>
            <w:tcW w:w="5400" w:type="dxa"/>
          </w:tcPr>
          <w:p w14:paraId="61DD347F" w14:textId="614C3D68" w:rsidR="002D2A52" w:rsidRPr="00EF7CF9" w:rsidRDefault="002D2A52">
            <w:pPr>
              <w:pStyle w:val="ProductList-OfferingBody"/>
              <w:jc w:val="center"/>
            </w:pPr>
            <w:r w:rsidRPr="00EF7CF9">
              <w:t>&lt; 99.</w:t>
            </w:r>
            <w:r w:rsidR="00AB32ED">
              <w:t>9</w:t>
            </w:r>
            <w:r w:rsidRPr="00EF7CF9">
              <w:t>%</w:t>
            </w:r>
          </w:p>
        </w:tc>
        <w:tc>
          <w:tcPr>
            <w:tcW w:w="5400" w:type="dxa"/>
          </w:tcPr>
          <w:p w14:paraId="7E33C91F" w14:textId="77777777" w:rsidR="002D2A52" w:rsidRPr="00EF7CF9" w:rsidRDefault="002D2A52">
            <w:pPr>
              <w:pStyle w:val="ProductList-OfferingBody"/>
              <w:jc w:val="center"/>
            </w:pPr>
            <w:r w:rsidRPr="00EF7CF9">
              <w:t>10%</w:t>
            </w:r>
          </w:p>
        </w:tc>
      </w:tr>
      <w:tr w:rsidR="002D2A52" w:rsidRPr="00B44CF9" w14:paraId="3FE3DB4C" w14:textId="77777777">
        <w:tc>
          <w:tcPr>
            <w:tcW w:w="5400" w:type="dxa"/>
          </w:tcPr>
          <w:p w14:paraId="54B7EF92" w14:textId="77777777" w:rsidR="002D2A52" w:rsidRPr="00EF7CF9" w:rsidRDefault="002D2A52">
            <w:pPr>
              <w:pStyle w:val="ProductList-OfferingBody"/>
              <w:jc w:val="center"/>
            </w:pPr>
            <w:r w:rsidRPr="00EF7CF9">
              <w:t>&lt; 99%</w:t>
            </w:r>
          </w:p>
        </w:tc>
        <w:tc>
          <w:tcPr>
            <w:tcW w:w="5400" w:type="dxa"/>
          </w:tcPr>
          <w:p w14:paraId="2F6E9200" w14:textId="77777777" w:rsidR="002D2A52" w:rsidRPr="00EF7CF9" w:rsidRDefault="002D2A52">
            <w:pPr>
              <w:pStyle w:val="ProductList-OfferingBody"/>
              <w:jc w:val="center"/>
            </w:pPr>
            <w:r w:rsidRPr="00EF7CF9">
              <w:t>25%</w:t>
            </w:r>
          </w:p>
        </w:tc>
      </w:tr>
    </w:tbl>
    <w:p w14:paraId="2360CF86" w14:textId="77777777" w:rsidR="002D2A52" w:rsidRPr="00EF7CF9" w:rsidRDefault="00000000" w:rsidP="002D2A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D2A52" w:rsidRPr="00EF7CF9">
          <w:rPr>
            <w:rStyle w:val="Hyperlink"/>
            <w:sz w:val="16"/>
            <w:szCs w:val="16"/>
          </w:rPr>
          <w:t>Table of Contents</w:t>
        </w:r>
      </w:hyperlink>
      <w:r w:rsidR="002D2A52" w:rsidRPr="00EF7CF9">
        <w:rPr>
          <w:sz w:val="16"/>
          <w:szCs w:val="16"/>
        </w:rPr>
        <w:t xml:space="preserve"> / </w:t>
      </w:r>
      <w:hyperlink w:anchor="Definitions" w:tooltip="Definitions" w:history="1">
        <w:r w:rsidR="002D2A52" w:rsidRPr="00EF7CF9">
          <w:rPr>
            <w:rStyle w:val="Hyperlink"/>
            <w:sz w:val="16"/>
            <w:szCs w:val="16"/>
          </w:rPr>
          <w:t>Definitions</w:t>
        </w:r>
      </w:hyperlink>
    </w:p>
    <w:p w14:paraId="3DA8C6A4" w14:textId="77777777" w:rsidR="00441C0C" w:rsidRDefault="00441C0C" w:rsidP="00BA65FC">
      <w:pPr>
        <w:pStyle w:val="ProductList-Offering2Heading"/>
        <w:tabs>
          <w:tab w:val="clear" w:pos="360"/>
          <w:tab w:val="clear" w:pos="720"/>
          <w:tab w:val="clear" w:pos="1080"/>
        </w:tabs>
        <w:outlineLvl w:val="2"/>
        <w:sectPr w:rsidR="00441C0C" w:rsidSect="004F63A4">
          <w:pgSz w:w="12240" w:h="15840"/>
          <w:pgMar w:top="1440" w:right="720" w:bottom="1440" w:left="720" w:header="720" w:footer="720" w:gutter="0"/>
          <w:cols w:space="720"/>
          <w:titlePg/>
          <w:docGrid w:linePitch="360"/>
        </w:sectPr>
      </w:pPr>
      <w:bookmarkStart w:id="250" w:name="_Toc153986055"/>
    </w:p>
    <w:p w14:paraId="02D1EB9D" w14:textId="4C3661E9" w:rsidR="00661B29" w:rsidRDefault="00661B29" w:rsidP="00A27474">
      <w:pPr>
        <w:pStyle w:val="ProductList-Offering2Heading"/>
        <w:pageBreakBefore/>
        <w:tabs>
          <w:tab w:val="clear" w:pos="360"/>
          <w:tab w:val="clear" w:pos="720"/>
          <w:tab w:val="clear" w:pos="1080"/>
        </w:tabs>
        <w:outlineLvl w:val="2"/>
        <w:rPr>
          <w:bdr w:val="none" w:sz="0" w:space="0" w:color="auto" w:frame="1"/>
        </w:rPr>
      </w:pPr>
      <w:bookmarkStart w:id="251" w:name="_Toc163569514"/>
      <w:bookmarkEnd w:id="250"/>
      <w:r>
        <w:t xml:space="preserve">Azure Files </w:t>
      </w:r>
      <w:r>
        <w:rPr>
          <w:bdr w:val="none" w:sz="0" w:space="0" w:color="auto" w:frame="1"/>
        </w:rPr>
        <w:t>Premium Tier</w:t>
      </w:r>
      <w:bookmarkEnd w:id="251"/>
    </w:p>
    <w:p w14:paraId="30A21D3E"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3E2C8F14"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“File Share”</w:t>
      </w:r>
      <w:r>
        <w:rPr>
          <w:rFonts w:ascii="Calibri" w:eastAsia="Times New Roman" w:hAnsi="Calibri" w:cs="Calibri"/>
          <w:color w:val="242424"/>
          <w:sz w:val="18"/>
          <w:szCs w:val="18"/>
        </w:rPr>
        <w:t xml:space="preserve"> is a logical storage resource in Azure Files that contains a file system and is used to store data.</w:t>
      </w:r>
    </w:p>
    <w:p w14:paraId="4E79BA45"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Locally Redundant Storage (LRS)</w:t>
      </w:r>
      <w:r>
        <w:rPr>
          <w:rFonts w:ascii="Calibri" w:eastAsia="Times New Roman" w:hAnsi="Calibri" w:cs="Calibri"/>
          <w:color w:val="242424"/>
          <w:sz w:val="18"/>
          <w:szCs w:val="18"/>
        </w:rPr>
        <w:t>” is a setting which indicates that data is replicated synchronously only within a Primary Region.</w:t>
      </w:r>
    </w:p>
    <w:p w14:paraId="2EEBD843"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Zone Redundant Storage (ZRS)”</w:t>
      </w:r>
      <w:r>
        <w:rPr>
          <w:rFonts w:ascii="Calibri" w:eastAsia="Times New Roman" w:hAnsi="Calibri" w:cs="Calibri"/>
          <w:color w:val="242424"/>
          <w:sz w:val="18"/>
          <w:szCs w:val="18"/>
        </w:rPr>
        <w:t xml:space="preserve"> is a setting which indicates that data is replicated across multiple facilities. These facilities may be within the same geographical region or across two geographical regions.</w:t>
      </w:r>
    </w:p>
    <w:p w14:paraId="28D44B19"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"Maximum Available Minutes"</w:t>
      </w:r>
      <w:r>
        <w:rPr>
          <w:rFonts w:ascii="Calibri" w:eastAsia="Times New Roman" w:hAnsi="Calibri" w:cs="Calibri"/>
          <w:color w:val="242424"/>
          <w:sz w:val="18"/>
          <w:szCs w:val="18"/>
        </w:rPr>
        <w:t xml:space="preserve"> is the total number of minutes a given File Share is deployed by Customer in a given Microsoft Azure subscription during an Applicable Period.</w:t>
      </w:r>
    </w:p>
    <w:p w14:paraId="7351BFDE"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“Service Side Issue”</w:t>
      </w:r>
      <w:r>
        <w:rPr>
          <w:rFonts w:ascii="Calibri" w:eastAsia="Times New Roman" w:hAnsi="Calibri" w:cs="Calibri"/>
          <w:color w:val="242424"/>
          <w:sz w:val="18"/>
          <w:szCs w:val="18"/>
        </w:rPr>
        <w:t xml:space="preserve"> is reported when a request fails with response type ServerOtherError or ServerBusyError or ServerTimeoutError.</w:t>
      </w:r>
    </w:p>
    <w:p w14:paraId="223A93EC"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"Downtime"</w:t>
      </w:r>
      <w:r>
        <w:rPr>
          <w:rFonts w:ascii="Calibri" w:eastAsia="Times New Roman" w:hAnsi="Calibri" w:cs="Calibri"/>
          <w:color w:val="242424"/>
          <w:sz w:val="18"/>
          <w:szCs w:val="18"/>
        </w:rPr>
        <w:t xml:space="preserve"> is the total number of minutes in the Applicable Period during which all requests against the File Share have failed due to a Service Side Issue.</w:t>
      </w:r>
    </w:p>
    <w:p w14:paraId="3C498A58"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color w:val="242424"/>
          <w:sz w:val="18"/>
          <w:szCs w:val="18"/>
        </w:rPr>
        <w:t>: Uptime Percentage is calculated using the following formula:</w:t>
      </w:r>
    </w:p>
    <w:p w14:paraId="6C4D21FD"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p>
    <w:p w14:paraId="661DE6D0" w14:textId="77777777" w:rsidR="00661B29" w:rsidRDefault="00661B29" w:rsidP="00661B29">
      <w:pPr>
        <w:shd w:val="clear" w:color="auto" w:fill="FFFFFF"/>
        <w:spacing w:after="0" w:line="240" w:lineRule="auto"/>
        <w:ind w:left="4320"/>
        <w:rPr>
          <w:rFonts w:ascii="Calibri" w:eastAsia="Times New Roman" w:hAnsi="Calibri" w:cs="Calibri"/>
          <w:color w:val="242424"/>
        </w:rPr>
      </w:pPr>
      <w:r>
        <w:rPr>
          <w:noProof/>
        </w:rPr>
        <w:drawing>
          <wp:inline distT="0" distB="0" distL="0" distR="0" wp14:anchorId="74AF6A26" wp14:editId="08881AD6">
            <wp:extent cx="2314575" cy="257175"/>
            <wp:effectExtent l="0" t="0" r="9525" b="9525"/>
            <wp:docPr id="322202417" name="Picture 32220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257175"/>
                    </a:xfrm>
                    <a:prstGeom prst="rect">
                      <a:avLst/>
                    </a:prstGeom>
                    <a:noFill/>
                    <a:ln>
                      <a:noFill/>
                    </a:ln>
                  </pic:spPr>
                </pic:pic>
              </a:graphicData>
            </a:graphic>
          </wp:inline>
        </w:drawing>
      </w:r>
    </w:p>
    <w:p w14:paraId="242C95CD"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p>
    <w:p w14:paraId="5D7BA3F3"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The following Service Levels and Service Credits are applicable to Customer's use of File Share with Premium Tier using Zone Redundant Storage (ZRS) or Locally Redundant Storage (LRS).</w:t>
      </w:r>
    </w:p>
    <w:tbl>
      <w:tblPr>
        <w:tblW w:w="10800" w:type="dxa"/>
        <w:shd w:val="clear" w:color="auto" w:fill="FFFFFF"/>
        <w:tblCellMar>
          <w:left w:w="0" w:type="dxa"/>
          <w:right w:w="0" w:type="dxa"/>
        </w:tblCellMar>
        <w:tblLook w:val="04A0" w:firstRow="1" w:lastRow="0" w:firstColumn="1" w:lastColumn="0" w:noHBand="0" w:noVBand="1"/>
      </w:tblPr>
      <w:tblGrid>
        <w:gridCol w:w="5400"/>
        <w:gridCol w:w="5400"/>
      </w:tblGrid>
      <w:tr w:rsidR="00661B29" w14:paraId="34820299" w14:textId="77777777" w:rsidTr="009C1558">
        <w:trPr>
          <w:tblHeader/>
        </w:trPr>
        <w:tc>
          <w:tcPr>
            <w:tcW w:w="5400" w:type="dxa"/>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6B4D903E" w14:textId="77777777" w:rsidR="00661B29" w:rsidRDefault="00661B29" w:rsidP="009C1558">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Uptime Percentage</w:t>
            </w:r>
          </w:p>
        </w:tc>
        <w:tc>
          <w:tcPr>
            <w:tcW w:w="5400" w:type="dxa"/>
            <w:tcBorders>
              <w:top w:val="single" w:sz="8" w:space="0" w:color="000000"/>
              <w:left w:val="nil"/>
              <w:bottom w:val="single" w:sz="8" w:space="0" w:color="000000"/>
              <w:right w:val="single" w:sz="8" w:space="0" w:color="000000"/>
            </w:tcBorders>
            <w:shd w:val="clear" w:color="auto" w:fill="0072C6"/>
            <w:tcMar>
              <w:top w:w="0" w:type="dxa"/>
              <w:left w:w="108" w:type="dxa"/>
              <w:bottom w:w="0" w:type="dxa"/>
              <w:right w:w="108" w:type="dxa"/>
            </w:tcMar>
            <w:hideMark/>
          </w:tcPr>
          <w:p w14:paraId="19A39B1A" w14:textId="77777777" w:rsidR="00661B29" w:rsidRDefault="00661B29" w:rsidP="009C1558">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Service Credit</w:t>
            </w:r>
          </w:p>
        </w:tc>
      </w:tr>
      <w:tr w:rsidR="00661B29" w14:paraId="278AAB79" w14:textId="77777777" w:rsidTr="009C1558">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AAA6C5D" w14:textId="77777777" w:rsidR="00661B29" w:rsidRDefault="00661B29" w:rsidP="009C1558">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70C223E" w14:textId="77777777" w:rsidR="00661B29" w:rsidRDefault="00661B29" w:rsidP="009C1558">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10%</w:t>
            </w:r>
          </w:p>
        </w:tc>
      </w:tr>
      <w:tr w:rsidR="00661B29" w14:paraId="00FC5F60" w14:textId="77777777" w:rsidTr="009C1558">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DE0F9AE" w14:textId="77777777" w:rsidR="00661B29" w:rsidRDefault="00661B29" w:rsidP="009C1558">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AD74EF2" w14:textId="77777777" w:rsidR="00661B29" w:rsidRDefault="00661B29" w:rsidP="009C1558">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25%</w:t>
            </w:r>
          </w:p>
        </w:tc>
      </w:tr>
    </w:tbl>
    <w:p w14:paraId="6CE3A7F6" w14:textId="77777777" w:rsidR="00661B29" w:rsidRPr="00EF7CF9" w:rsidRDefault="00000000" w:rsidP="00661B2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61B29" w:rsidRPr="00EF7CF9">
          <w:rPr>
            <w:rStyle w:val="Hyperlink"/>
            <w:sz w:val="16"/>
            <w:szCs w:val="16"/>
          </w:rPr>
          <w:t>Table of Contents</w:t>
        </w:r>
      </w:hyperlink>
      <w:r w:rsidR="00661B29" w:rsidRPr="00EF7CF9">
        <w:rPr>
          <w:sz w:val="16"/>
          <w:szCs w:val="16"/>
        </w:rPr>
        <w:t xml:space="preserve"> / </w:t>
      </w:r>
      <w:hyperlink w:anchor="Definitions" w:tooltip="Definitions" w:history="1">
        <w:r w:rsidR="00661B29" w:rsidRPr="00EF7CF9">
          <w:rPr>
            <w:rStyle w:val="Hyperlink"/>
            <w:sz w:val="16"/>
            <w:szCs w:val="16"/>
          </w:rPr>
          <w:t>Definitions</w:t>
        </w:r>
      </w:hyperlink>
    </w:p>
    <w:p w14:paraId="5DC2AD44" w14:textId="7707D70C" w:rsidR="004005AF" w:rsidRPr="00EF7CF9" w:rsidRDefault="004005AF" w:rsidP="004005AF">
      <w:pPr>
        <w:pStyle w:val="ProductList-Offering2Heading"/>
        <w:tabs>
          <w:tab w:val="clear" w:pos="360"/>
          <w:tab w:val="clear" w:pos="720"/>
          <w:tab w:val="clear" w:pos="1080"/>
        </w:tabs>
        <w:outlineLvl w:val="2"/>
      </w:pPr>
      <w:bookmarkStart w:id="252" w:name="_Toc163569515"/>
      <w:r>
        <w:t>Azure Firewall</w:t>
      </w:r>
      <w:bookmarkEnd w:id="236"/>
      <w:bookmarkEnd w:id="240"/>
      <w:bookmarkEnd w:id="252"/>
    </w:p>
    <w:p w14:paraId="107DEEB6" w14:textId="77777777" w:rsidR="004005AF" w:rsidRPr="00EF7CF9" w:rsidRDefault="004005AF" w:rsidP="004005AF">
      <w:pPr>
        <w:pStyle w:val="ProductList-Body"/>
      </w:pPr>
      <w:r w:rsidRPr="00EF7CF9">
        <w:rPr>
          <w:b/>
          <w:color w:val="00188F"/>
        </w:rPr>
        <w:t>Additional Definitions</w:t>
      </w:r>
      <w:r w:rsidRPr="00BB2DBD">
        <w:t>:</w:t>
      </w:r>
    </w:p>
    <w:p w14:paraId="4A3B69E6" w14:textId="77777777" w:rsidR="004005AF" w:rsidRPr="00E9584A" w:rsidRDefault="004005AF" w:rsidP="004005AF">
      <w:pPr>
        <w:pStyle w:val="ProductList-Body"/>
      </w:pPr>
      <w:r w:rsidRPr="005A3C16">
        <w:t>“</w:t>
      </w:r>
      <w:r w:rsidRPr="00E1240C">
        <w:rPr>
          <w:b/>
          <w:color w:val="00188F"/>
        </w:rPr>
        <w:t>Azure Firewall Service</w:t>
      </w:r>
      <w:r w:rsidRPr="005A3C16">
        <w:t>”</w:t>
      </w:r>
      <w:r w:rsidRPr="00E1240C">
        <w:rPr>
          <w:b/>
          <w:color w:val="00188F"/>
        </w:rPr>
        <w:t xml:space="preserve"> </w:t>
      </w:r>
      <w:r w:rsidRPr="00E9584A">
        <w:t>refers to a logical firewall instance deployed in a customer Virtual Network.</w:t>
      </w:r>
    </w:p>
    <w:p w14:paraId="645A75B8" w14:textId="77777777" w:rsidR="004005AF" w:rsidRPr="00B47126" w:rsidRDefault="004005AF" w:rsidP="004005AF">
      <w:pPr>
        <w:pStyle w:val="ProductList-Body"/>
        <w:rPr>
          <w:b/>
          <w:bCs/>
          <w:color w:val="00188F"/>
          <w:sz w:val="12"/>
          <w:szCs w:val="12"/>
        </w:rPr>
      </w:pPr>
    </w:p>
    <w:p w14:paraId="7D62F386" w14:textId="07808C7F"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the Azure Firewall Service deployed within a single Availability Zone</w:t>
      </w:r>
    </w:p>
    <w:p w14:paraId="58255A28" w14:textId="699AA074" w:rsidR="004005AF" w:rsidRPr="00A2017D" w:rsidRDefault="004005AF" w:rsidP="004005AF">
      <w:pPr>
        <w:pStyle w:val="ProductList-Body"/>
      </w:pPr>
      <w:r w:rsidRPr="005A3C16">
        <w:t>“</w:t>
      </w:r>
      <w:r w:rsidRPr="00E1240C">
        <w:rPr>
          <w:b/>
          <w:color w:val="00188F"/>
        </w:rPr>
        <w:t>Maximum Available Minutes</w:t>
      </w:r>
      <w:r w:rsidRPr="005A3C16">
        <w:t>”</w:t>
      </w:r>
      <w:r w:rsidRPr="00E1240C">
        <w:rPr>
          <w:b/>
          <w:color w:val="00188F"/>
        </w:rPr>
        <w:t xml:space="preserve"> </w:t>
      </w:r>
      <w:r w:rsidRPr="00E9584A">
        <w:t xml:space="preserve">is the total accumulated minutes in </w:t>
      </w:r>
      <w:r w:rsidR="003C74BC">
        <w:t>an Applicable Period</w:t>
      </w:r>
      <w:r w:rsidRPr="00E9584A">
        <w:t xml:space="preserve"> during which the Azure Firewall Service has been deployed in a Microsoft Azure subscription.</w:t>
      </w:r>
    </w:p>
    <w:p w14:paraId="2C00A1C0" w14:textId="6C0A6472" w:rsidR="004005AF" w:rsidRDefault="004005AF" w:rsidP="004005AF">
      <w:pPr>
        <w:pStyle w:val="ProductList-Body"/>
      </w:pPr>
      <w:r w:rsidRPr="005A3C16">
        <w:t>“</w:t>
      </w:r>
      <w:r w:rsidRPr="00E1240C">
        <w:rPr>
          <w:b/>
          <w:color w:val="00188F"/>
        </w:rPr>
        <w:t>Downtime</w:t>
      </w:r>
      <w:r w:rsidRPr="005A3C16">
        <w:t>”</w:t>
      </w:r>
      <w:r w:rsidRPr="00E1240C">
        <w:rPr>
          <w:b/>
          <w:color w:val="00188F"/>
        </w:rPr>
        <w:t xml:space="preserve"> </w:t>
      </w:r>
      <w:r w:rsidRPr="00E9584A">
        <w:t xml:space="preserve">is the total accumulated Maximum Available Minutes in </w:t>
      </w:r>
      <w:r w:rsidR="003C74BC">
        <w:t>an Applicable Period</w:t>
      </w:r>
      <w:r w:rsidRPr="00E9584A">
        <w:t xml:space="preserve"> for a given Azure Firewall Service</w:t>
      </w:r>
      <w:r w:rsidRPr="00E1240C">
        <w:rPr>
          <w:b/>
          <w:color w:val="00188F"/>
        </w:rPr>
        <w:t xml:space="preserve"> </w:t>
      </w:r>
      <w:r w:rsidRPr="00E9584A">
        <w:t>during which the Azure Firewall Service is unavailable. A given minute is considered unavailable if all attempts to connect to the Azure Firewall Service throughout the minute are unsuccessful.</w:t>
      </w:r>
    </w:p>
    <w:p w14:paraId="2F4A07D6" w14:textId="12D0664A"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461B625A" w14:textId="77777777" w:rsidR="004005AF" w:rsidRPr="00EF7CF9" w:rsidRDefault="004005AF" w:rsidP="004005AF">
      <w:pPr>
        <w:pStyle w:val="ProductList-Body"/>
      </w:pPr>
    </w:p>
    <w:p w14:paraId="2398E6B9" w14:textId="77777777" w:rsidR="004005AF" w:rsidRPr="00EF7CF9" w:rsidRDefault="00000000"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BD7FA62" w14:textId="77777777" w:rsidR="004005AF" w:rsidRPr="00ED4527" w:rsidRDefault="004005AF" w:rsidP="004005AF">
      <w:pPr>
        <w:pStyle w:val="ProductList-Body"/>
        <w:keepNext/>
        <w:rPr>
          <w:b/>
          <w:color w:val="00188F"/>
        </w:rPr>
      </w:pPr>
      <w:r w:rsidRPr="00204BFA">
        <w:rPr>
          <w:b/>
          <w:color w:val="00188F"/>
        </w:rPr>
        <w:t>The following Service Levels and Service Credits are applicable to Customer’s use of the Azure Firewall Service, when deployed within a single Availability Zone: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499836" w14:textId="77777777" w:rsidTr="00277097">
        <w:trPr>
          <w:tblHeader/>
        </w:trPr>
        <w:tc>
          <w:tcPr>
            <w:tcW w:w="5400" w:type="dxa"/>
            <w:shd w:val="clear" w:color="auto" w:fill="0072C6"/>
          </w:tcPr>
          <w:p w14:paraId="67AD5DC3" w14:textId="5FF0DE34"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F2EBB8"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5E9D7E7" w14:textId="77777777" w:rsidTr="00277097">
        <w:tc>
          <w:tcPr>
            <w:tcW w:w="5400" w:type="dxa"/>
          </w:tcPr>
          <w:p w14:paraId="5C610318" w14:textId="77777777" w:rsidR="004005AF" w:rsidRPr="005A3C16" w:rsidRDefault="004005AF" w:rsidP="000F31B4">
            <w:pPr>
              <w:pStyle w:val="ProductList-OfferingBody"/>
              <w:jc w:val="center"/>
            </w:pPr>
            <w:r w:rsidRPr="005A3C16">
              <w:t>&lt; 99.95%</w:t>
            </w:r>
          </w:p>
        </w:tc>
        <w:tc>
          <w:tcPr>
            <w:tcW w:w="5400" w:type="dxa"/>
          </w:tcPr>
          <w:p w14:paraId="10C08CE5" w14:textId="77777777" w:rsidR="004005AF" w:rsidRPr="005A3C16" w:rsidRDefault="004005AF" w:rsidP="000F31B4">
            <w:pPr>
              <w:pStyle w:val="ProductList-OfferingBody"/>
              <w:jc w:val="center"/>
            </w:pPr>
            <w:r w:rsidRPr="005A3C16">
              <w:t>10%</w:t>
            </w:r>
          </w:p>
        </w:tc>
      </w:tr>
      <w:tr w:rsidR="004005AF" w:rsidRPr="00B44CF9" w14:paraId="1A548F38" w14:textId="77777777" w:rsidTr="00277097">
        <w:tc>
          <w:tcPr>
            <w:tcW w:w="5400" w:type="dxa"/>
          </w:tcPr>
          <w:p w14:paraId="370C80ED" w14:textId="77777777" w:rsidR="004005AF" w:rsidRPr="005A3C16" w:rsidRDefault="004005AF" w:rsidP="000F31B4">
            <w:pPr>
              <w:pStyle w:val="ProductList-OfferingBody"/>
              <w:jc w:val="center"/>
            </w:pPr>
            <w:r w:rsidRPr="005A3C16">
              <w:t>&lt; 99%</w:t>
            </w:r>
          </w:p>
        </w:tc>
        <w:tc>
          <w:tcPr>
            <w:tcW w:w="5400" w:type="dxa"/>
          </w:tcPr>
          <w:p w14:paraId="75BACCED" w14:textId="77777777" w:rsidR="004005AF" w:rsidRPr="005A3C16" w:rsidRDefault="004005AF" w:rsidP="000F31B4">
            <w:pPr>
              <w:pStyle w:val="ProductList-OfferingBody"/>
              <w:jc w:val="center"/>
            </w:pPr>
            <w:r w:rsidRPr="005A3C16">
              <w:t>25%</w:t>
            </w:r>
          </w:p>
        </w:tc>
      </w:tr>
    </w:tbl>
    <w:p w14:paraId="605ED321" w14:textId="36894902" w:rsidR="004005AF" w:rsidRPr="00ED4527" w:rsidRDefault="00EE6E3C" w:rsidP="00B47126">
      <w:pPr>
        <w:pStyle w:val="ProductList-Body"/>
        <w:spacing w:before="120"/>
        <w:rPr>
          <w:b/>
          <w:bCs/>
          <w:color w:val="00188F"/>
        </w:rPr>
      </w:pPr>
      <w:r>
        <w:rPr>
          <w:b/>
          <w:bCs/>
          <w:color w:val="00188F"/>
        </w:rPr>
        <w:t>Uptime Calculation</w:t>
      </w:r>
      <w:r w:rsidR="004005AF" w:rsidRPr="00ED4527">
        <w:rPr>
          <w:b/>
          <w:bCs/>
          <w:color w:val="00188F"/>
        </w:rPr>
        <w:t xml:space="preserve"> and Service Levels for the Azure Firewall Service deployed within two or more Availability Zones</w:t>
      </w:r>
    </w:p>
    <w:p w14:paraId="30D680C4" w14:textId="4BC29C94"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0000" w:themeColor="text1"/>
        </w:rPr>
        <w:t xml:space="preserve"> is the total accumulated minutes in </w:t>
      </w:r>
      <w:r w:rsidR="003C74BC">
        <w:rPr>
          <w:color w:val="000000" w:themeColor="text1"/>
        </w:rPr>
        <w:t>an Applicable Period</w:t>
      </w:r>
      <w:r w:rsidRPr="00ED4527">
        <w:rPr>
          <w:color w:val="000000" w:themeColor="text1"/>
        </w:rPr>
        <w:t xml:space="preserve"> during which the Azure Firewall Service has been deployed within two or more Availability Zones in the same region in a Microsoft subscription.</w:t>
      </w:r>
    </w:p>
    <w:p w14:paraId="3016A8A2" w14:textId="03FDC53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accumulated Maximum Available Minutes in </w:t>
      </w:r>
      <w:r w:rsidR="003C74BC">
        <w:rPr>
          <w:color w:val="000000" w:themeColor="text1"/>
        </w:rPr>
        <w:t>an Applicable Period</w:t>
      </w:r>
      <w:r w:rsidRPr="00ED4527">
        <w:rPr>
          <w:color w:val="000000" w:themeColor="text1"/>
        </w:rPr>
        <w:t xml:space="preserve"> for a given Azure Firewall Service, deployed within two or more Availability Zones, during which the Azure Firewall Service is unavailable. A given minute is considered unavailable if all attempts to connect to the Azure Firewall Service throughout the minute are unsuccessful.</w:t>
      </w:r>
    </w:p>
    <w:p w14:paraId="705028FD" w14:textId="39839497" w:rsidR="004005AF" w:rsidRPr="00ED4527" w:rsidRDefault="004005AF" w:rsidP="004005AF">
      <w:pPr>
        <w:pStyle w:val="ProductList-Body"/>
        <w:tabs>
          <w:tab w:val="clear" w:pos="360"/>
          <w:tab w:val="clear" w:pos="720"/>
          <w:tab w:val="clear" w:pos="1080"/>
        </w:tabs>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188F"/>
        </w:rPr>
        <w:t xml:space="preserve"> </w:t>
      </w:r>
      <w:r w:rsidRPr="00ED4527">
        <w:rPr>
          <w:color w:val="000000" w:themeColor="text1"/>
        </w:rPr>
        <w:t>for Azure Firewalls deployed within two or more Availability Zones is calculated using the following formula:</w:t>
      </w:r>
    </w:p>
    <w:p w14:paraId="4E415F74" w14:textId="77777777" w:rsidR="004005AF" w:rsidRDefault="004005AF" w:rsidP="004005AF">
      <w:pPr>
        <w:pStyle w:val="ProductList-Body"/>
        <w:tabs>
          <w:tab w:val="clear" w:pos="360"/>
          <w:tab w:val="clear" w:pos="720"/>
          <w:tab w:val="clear" w:pos="1080"/>
        </w:tabs>
      </w:pPr>
    </w:p>
    <w:p w14:paraId="3CF7D48F" w14:textId="77777777" w:rsidR="004005AF" w:rsidRPr="00EF7CF9" w:rsidRDefault="00000000"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A24F9D" w14:textId="77777777" w:rsidR="004005AF" w:rsidRPr="008D2319" w:rsidRDefault="004005AF" w:rsidP="004005AF">
      <w:pPr>
        <w:pStyle w:val="ProductList-Body"/>
        <w:keepNext/>
        <w:rPr>
          <w:b/>
          <w:color w:val="00188F"/>
        </w:rPr>
      </w:pPr>
      <w:r w:rsidRPr="00204BFA">
        <w:rPr>
          <w:b/>
          <w:color w:val="00188F"/>
        </w:rPr>
        <w:t xml:space="preserve">The following Service Levels and Service Credits are applicable to Customer’s use of the Azure Firewall Service, when deployed within </w:t>
      </w:r>
      <w:r>
        <w:rPr>
          <w:b/>
          <w:color w:val="00188F"/>
        </w:rPr>
        <w:t>two or more</w:t>
      </w:r>
      <w:r w:rsidRPr="00204BFA">
        <w:rPr>
          <w:b/>
          <w:color w:val="00188F"/>
        </w:rPr>
        <w:t xml:space="preserve"> Availability Zone</w:t>
      </w:r>
      <w:r>
        <w:rPr>
          <w:b/>
          <w:color w:val="00188F"/>
        </w:rPr>
        <w:t>s in the same region</w:t>
      </w:r>
      <w:r w:rsidRPr="00204BF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6E4080E2" w14:textId="77777777" w:rsidTr="00277097">
        <w:trPr>
          <w:tblHeader/>
        </w:trPr>
        <w:tc>
          <w:tcPr>
            <w:tcW w:w="5400" w:type="dxa"/>
            <w:shd w:val="clear" w:color="auto" w:fill="0072C6"/>
          </w:tcPr>
          <w:p w14:paraId="0FD4EF76" w14:textId="07E834E2"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F348E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5E9E209C" w14:textId="77777777" w:rsidTr="00277097">
        <w:tc>
          <w:tcPr>
            <w:tcW w:w="5400" w:type="dxa"/>
          </w:tcPr>
          <w:p w14:paraId="3B9D5C82" w14:textId="77777777" w:rsidR="004005AF" w:rsidRPr="005A3C16" w:rsidRDefault="004005AF" w:rsidP="000F31B4">
            <w:pPr>
              <w:pStyle w:val="ProductList-OfferingBody"/>
              <w:jc w:val="center"/>
            </w:pPr>
            <w:r w:rsidRPr="005A3C16">
              <w:t>&lt; 99.9</w:t>
            </w:r>
            <w:r>
              <w:t>9</w:t>
            </w:r>
            <w:r w:rsidRPr="005A3C16">
              <w:t>%</w:t>
            </w:r>
          </w:p>
        </w:tc>
        <w:tc>
          <w:tcPr>
            <w:tcW w:w="5400" w:type="dxa"/>
          </w:tcPr>
          <w:p w14:paraId="1EF2AB30" w14:textId="77777777" w:rsidR="004005AF" w:rsidRPr="005A3C16" w:rsidRDefault="004005AF" w:rsidP="000F31B4">
            <w:pPr>
              <w:pStyle w:val="ProductList-OfferingBody"/>
              <w:jc w:val="center"/>
            </w:pPr>
            <w:r w:rsidRPr="005A3C16">
              <w:t>10%</w:t>
            </w:r>
          </w:p>
        </w:tc>
      </w:tr>
      <w:tr w:rsidR="004005AF" w:rsidRPr="00B44CF9" w14:paraId="435C1CD5" w14:textId="77777777" w:rsidTr="00277097">
        <w:tc>
          <w:tcPr>
            <w:tcW w:w="5400" w:type="dxa"/>
          </w:tcPr>
          <w:p w14:paraId="7355E825" w14:textId="77777777" w:rsidR="004005AF" w:rsidRPr="005A3C16" w:rsidRDefault="004005AF" w:rsidP="000F31B4">
            <w:pPr>
              <w:pStyle w:val="ProductList-OfferingBody"/>
              <w:jc w:val="center"/>
            </w:pPr>
            <w:r w:rsidRPr="005A3C16">
              <w:t>&lt; 99%</w:t>
            </w:r>
          </w:p>
        </w:tc>
        <w:tc>
          <w:tcPr>
            <w:tcW w:w="5400" w:type="dxa"/>
          </w:tcPr>
          <w:p w14:paraId="41B7CDB9" w14:textId="77777777" w:rsidR="004005AF" w:rsidRPr="005A3C16" w:rsidRDefault="004005AF" w:rsidP="000F31B4">
            <w:pPr>
              <w:pStyle w:val="ProductList-OfferingBody"/>
              <w:jc w:val="center"/>
            </w:pPr>
            <w:r w:rsidRPr="005A3C16">
              <w:t>25%</w:t>
            </w:r>
          </w:p>
        </w:tc>
      </w:tr>
    </w:tbl>
    <w:p w14:paraId="3FCADD10"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898F979" w14:textId="77777777" w:rsidR="00844EA7" w:rsidRPr="00E76FE2" w:rsidRDefault="00844EA7" w:rsidP="00844EA7">
      <w:pPr>
        <w:pStyle w:val="ProductList-Offering2Heading"/>
        <w:tabs>
          <w:tab w:val="clear" w:pos="360"/>
          <w:tab w:val="clear" w:pos="720"/>
          <w:tab w:val="clear" w:pos="1080"/>
        </w:tabs>
        <w:outlineLvl w:val="2"/>
      </w:pPr>
      <w:bookmarkStart w:id="253" w:name="_Toc163569516"/>
      <w:bookmarkStart w:id="254" w:name="_Toc52348932"/>
      <w:r w:rsidRPr="00E76FE2">
        <w:t>Azure Fluid Relay</w:t>
      </w:r>
      <w:bookmarkEnd w:id="253"/>
    </w:p>
    <w:p w14:paraId="4FA7785D" w14:textId="77777777" w:rsidR="00844EA7" w:rsidRPr="00E76FE2" w:rsidRDefault="00844EA7" w:rsidP="00844EA7">
      <w:pPr>
        <w:pStyle w:val="ProductList-Body"/>
        <w:rPr>
          <w:b/>
          <w:bCs/>
          <w:color w:val="00188F"/>
        </w:rPr>
      </w:pPr>
      <w:r w:rsidRPr="00E76FE2">
        <w:rPr>
          <w:b/>
          <w:bCs/>
          <w:color w:val="00188F"/>
        </w:rPr>
        <w:t>Additional Definitions</w:t>
      </w:r>
    </w:p>
    <w:p w14:paraId="66C166B8" w14:textId="77777777" w:rsidR="00844EA7" w:rsidRDefault="00844EA7" w:rsidP="00844EA7">
      <w:pPr>
        <w:pStyle w:val="ProductList-Body"/>
      </w:pPr>
      <w:r>
        <w:t>"</w:t>
      </w:r>
      <w:r w:rsidRPr="00E76FE2">
        <w:rPr>
          <w:b/>
          <w:bCs/>
          <w:color w:val="00188F"/>
        </w:rPr>
        <w:t>Maximum Available Minutes</w:t>
      </w:r>
      <w:r>
        <w:t>" is the total accumulated minutes in an Applicable Period during which at least one Azure Fluid Relay resource has been deployed in a Microsoft Azure subscription.</w:t>
      </w:r>
    </w:p>
    <w:p w14:paraId="248E8001" w14:textId="77777777" w:rsidR="00844EA7" w:rsidRDefault="00844EA7" w:rsidP="00844EA7">
      <w:pPr>
        <w:pStyle w:val="ProductList-Body"/>
      </w:pPr>
      <w:r>
        <w:t>"</w:t>
      </w:r>
      <w:r w:rsidRPr="00E76FE2">
        <w:rPr>
          <w:b/>
          <w:bCs/>
          <w:color w:val="00188F"/>
        </w:rPr>
        <w:t>Downtime</w:t>
      </w:r>
      <w:r>
        <w:t>" is the total accumulated Maximum Available Minutes in an Applicable Period during which at least one Azure Fluid Relay resource has been deployed, but the service calls for the Azure Fluid Relay resource are unavailable.</w:t>
      </w:r>
    </w:p>
    <w:p w14:paraId="09D17411" w14:textId="77777777" w:rsidR="00844EA7" w:rsidRDefault="00844EA7" w:rsidP="00844EA7">
      <w:pPr>
        <w:pStyle w:val="ProductList-Body"/>
      </w:pPr>
      <w:r>
        <w:t>"</w:t>
      </w:r>
      <w:r>
        <w:rPr>
          <w:b/>
          <w:bCs/>
          <w:color w:val="00188F"/>
        </w:rPr>
        <w:t>Uptime Percentage</w:t>
      </w:r>
      <w:r>
        <w:t>" The Uptime Percentage is calculated using the following formula:</w:t>
      </w:r>
    </w:p>
    <w:p w14:paraId="435E7183" w14:textId="77777777" w:rsidR="00844EA7" w:rsidRDefault="00844EA7" w:rsidP="00844EA7">
      <w:pPr>
        <w:pStyle w:val="ProductList-Body"/>
        <w:tabs>
          <w:tab w:val="clear" w:pos="360"/>
          <w:tab w:val="clear" w:pos="720"/>
          <w:tab w:val="clear" w:pos="1080"/>
        </w:tabs>
      </w:pPr>
    </w:p>
    <w:p w14:paraId="1935976B" w14:textId="77777777" w:rsidR="00844EA7" w:rsidRPr="00EF7CF9" w:rsidRDefault="00000000" w:rsidP="00844EA7">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7FE9BC5" w14:textId="77777777" w:rsidR="00844EA7" w:rsidRPr="004F2381" w:rsidRDefault="00844EA7" w:rsidP="00844EA7">
      <w:pPr>
        <w:pStyle w:val="ProductList-Body"/>
        <w:keepNext/>
        <w:rPr>
          <w:b/>
          <w:bCs/>
          <w:color w:val="00188F"/>
        </w:rPr>
      </w:pPr>
      <w:r w:rsidRPr="004F2381">
        <w:rPr>
          <w:b/>
          <w:bCs/>
          <w:color w:val="00188F"/>
        </w:rPr>
        <w:t>The following Service Levels and Service Credits are applicable to Customer's use of Azure Fluid Relay resource: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44EA7" w:rsidRPr="00B44CF9" w14:paraId="0155344E" w14:textId="77777777" w:rsidTr="00F93702">
        <w:trPr>
          <w:tblHeader/>
        </w:trPr>
        <w:tc>
          <w:tcPr>
            <w:tcW w:w="5400" w:type="dxa"/>
            <w:shd w:val="clear" w:color="auto" w:fill="0072C6"/>
          </w:tcPr>
          <w:p w14:paraId="3DAA9B60" w14:textId="77777777" w:rsidR="00844EA7" w:rsidRPr="005A3C16" w:rsidRDefault="00844EA7"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177E4D" w14:textId="77777777" w:rsidR="00844EA7" w:rsidRPr="005A3C16" w:rsidRDefault="00844EA7" w:rsidP="00F93702">
            <w:pPr>
              <w:pStyle w:val="ProductList-OfferingBody"/>
              <w:jc w:val="center"/>
              <w:rPr>
                <w:color w:val="FFFFFF" w:themeColor="background1"/>
              </w:rPr>
            </w:pPr>
            <w:r w:rsidRPr="005A3C16">
              <w:rPr>
                <w:color w:val="FFFFFF" w:themeColor="background1"/>
              </w:rPr>
              <w:t>Service Credit</w:t>
            </w:r>
          </w:p>
        </w:tc>
      </w:tr>
      <w:tr w:rsidR="00844EA7" w:rsidRPr="00B44CF9" w14:paraId="69AD7483" w14:textId="77777777" w:rsidTr="00F93702">
        <w:trPr>
          <w:trHeight w:val="70"/>
        </w:trPr>
        <w:tc>
          <w:tcPr>
            <w:tcW w:w="5400" w:type="dxa"/>
          </w:tcPr>
          <w:p w14:paraId="3CC45021" w14:textId="77777777" w:rsidR="00844EA7" w:rsidRPr="005A3C16" w:rsidRDefault="00844EA7" w:rsidP="00F93702">
            <w:pPr>
              <w:pStyle w:val="ProductList-OfferingBody"/>
              <w:jc w:val="center"/>
            </w:pPr>
            <w:r w:rsidRPr="005A3C16">
              <w:t>&lt; 99.9%</w:t>
            </w:r>
          </w:p>
        </w:tc>
        <w:tc>
          <w:tcPr>
            <w:tcW w:w="5400" w:type="dxa"/>
          </w:tcPr>
          <w:p w14:paraId="5242D9E1" w14:textId="77777777" w:rsidR="00844EA7" w:rsidRPr="005A3C16" w:rsidRDefault="00844EA7" w:rsidP="00F93702">
            <w:pPr>
              <w:pStyle w:val="ProductList-OfferingBody"/>
              <w:jc w:val="center"/>
            </w:pPr>
            <w:r w:rsidRPr="005A3C16">
              <w:t>10%</w:t>
            </w:r>
          </w:p>
        </w:tc>
      </w:tr>
      <w:tr w:rsidR="00844EA7" w:rsidRPr="00B44CF9" w14:paraId="40222235" w14:textId="77777777" w:rsidTr="00F93702">
        <w:tc>
          <w:tcPr>
            <w:tcW w:w="5400" w:type="dxa"/>
          </w:tcPr>
          <w:p w14:paraId="3E5BB562" w14:textId="77777777" w:rsidR="00844EA7" w:rsidRPr="005A3C16" w:rsidRDefault="00844EA7" w:rsidP="00F93702">
            <w:pPr>
              <w:pStyle w:val="ProductList-OfferingBody"/>
              <w:jc w:val="center"/>
            </w:pPr>
            <w:r w:rsidRPr="005A3C16">
              <w:t>&lt; 99%</w:t>
            </w:r>
          </w:p>
        </w:tc>
        <w:tc>
          <w:tcPr>
            <w:tcW w:w="5400" w:type="dxa"/>
          </w:tcPr>
          <w:p w14:paraId="5F4A4ABD" w14:textId="77777777" w:rsidR="00844EA7" w:rsidRPr="005A3C16" w:rsidRDefault="00844EA7" w:rsidP="00F93702">
            <w:pPr>
              <w:pStyle w:val="ProductList-OfferingBody"/>
              <w:jc w:val="center"/>
            </w:pPr>
            <w:r w:rsidRPr="005A3C16">
              <w:t>25%</w:t>
            </w:r>
          </w:p>
        </w:tc>
      </w:tr>
    </w:tbl>
    <w:p w14:paraId="78871428" w14:textId="77777777" w:rsidR="00844EA7" w:rsidRPr="00FC2AF1" w:rsidRDefault="00844EA7" w:rsidP="00844EA7">
      <w:pPr>
        <w:pStyle w:val="ProductList-Body"/>
        <w:rPr>
          <w:rFonts w:ascii="Calibri" w:hAnsi="Calibri" w:cs="Calibri"/>
        </w:rPr>
      </w:pPr>
      <w:r w:rsidRPr="00FC2AF1">
        <w:rPr>
          <w:rFonts w:ascii="Calibri" w:hAnsi="Calibri" w:cs="Calibri"/>
          <w:b/>
          <w:color w:val="00188F"/>
        </w:rPr>
        <w:t>Service Level Exceptions</w:t>
      </w:r>
      <w:r w:rsidRPr="00FC2AF1">
        <w:rPr>
          <w:rFonts w:ascii="Calibri" w:hAnsi="Calibri" w:cs="Calibri"/>
        </w:rPr>
        <w:t>: No SLA is provided for the Basic Tier</w:t>
      </w:r>
      <w:r>
        <w:rPr>
          <w:rFonts w:ascii="Calibri" w:hAnsi="Calibri" w:cs="Calibri"/>
        </w:rPr>
        <w:t>.</w:t>
      </w:r>
    </w:p>
    <w:p w14:paraId="711D389E" w14:textId="77777777" w:rsidR="00844EA7" w:rsidRPr="00EF7CF9" w:rsidRDefault="00000000" w:rsidP="00844EA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44EA7" w:rsidRPr="00EF7CF9">
          <w:rPr>
            <w:rStyle w:val="Hyperlink"/>
            <w:sz w:val="16"/>
            <w:szCs w:val="16"/>
          </w:rPr>
          <w:t>Table of Contents</w:t>
        </w:r>
      </w:hyperlink>
      <w:r w:rsidR="00844EA7" w:rsidRPr="00EF7CF9">
        <w:rPr>
          <w:sz w:val="16"/>
          <w:szCs w:val="16"/>
        </w:rPr>
        <w:t xml:space="preserve"> / </w:t>
      </w:r>
      <w:hyperlink w:anchor="Definitions" w:tooltip="Definitions" w:history="1">
        <w:r w:rsidR="00844EA7" w:rsidRPr="00EF7CF9">
          <w:rPr>
            <w:rStyle w:val="Hyperlink"/>
            <w:sz w:val="16"/>
            <w:szCs w:val="16"/>
          </w:rPr>
          <w:t>Definitions</w:t>
        </w:r>
      </w:hyperlink>
    </w:p>
    <w:p w14:paraId="0911E96E" w14:textId="77777777" w:rsidR="00844EA7" w:rsidRPr="004F2381" w:rsidRDefault="00844EA7" w:rsidP="00844EA7">
      <w:pPr>
        <w:pStyle w:val="ProductList-Offering2Heading"/>
        <w:keepNext/>
        <w:tabs>
          <w:tab w:val="clear" w:pos="360"/>
          <w:tab w:val="clear" w:pos="720"/>
          <w:tab w:val="clear" w:pos="1080"/>
        </w:tabs>
        <w:outlineLvl w:val="2"/>
      </w:pPr>
      <w:bookmarkStart w:id="255" w:name="_Toc163569517"/>
      <w:r w:rsidRPr="004F2381">
        <w:t>Azure Front Door and Azure Front Door (classic)</w:t>
      </w:r>
      <w:bookmarkEnd w:id="255"/>
    </w:p>
    <w:p w14:paraId="0F34E752" w14:textId="77777777" w:rsidR="00844EA7" w:rsidRPr="004F2381" w:rsidRDefault="00844EA7" w:rsidP="00844EA7">
      <w:pPr>
        <w:pStyle w:val="ProductList-Body"/>
        <w:rPr>
          <w:b/>
          <w:bCs/>
          <w:color w:val="00188F"/>
        </w:rPr>
      </w:pPr>
      <w:r>
        <w:rPr>
          <w:b/>
          <w:bCs/>
          <w:color w:val="00188F"/>
        </w:rPr>
        <w:t>Uptime Calculation</w:t>
      </w:r>
      <w:r w:rsidRPr="004F2381">
        <w:rPr>
          <w:b/>
          <w:bCs/>
          <w:color w:val="00188F"/>
        </w:rPr>
        <w:t xml:space="preserve"> and Service Levels for Azure Front Door and Azure Front Door (classic)</w:t>
      </w:r>
    </w:p>
    <w:p w14:paraId="7B9AFDC4" w14:textId="77777777" w:rsidR="00844EA7" w:rsidRDefault="00844EA7" w:rsidP="00844EA7">
      <w:pPr>
        <w:pStyle w:val="ProductList-Body"/>
      </w:pPr>
      <w:r>
        <w:t>Microsoft will review data from any commercially reasonable independent measurement system used by Customer.</w:t>
      </w:r>
    </w:p>
    <w:p w14:paraId="04064543" w14:textId="77777777" w:rsidR="00844EA7" w:rsidRDefault="00844EA7" w:rsidP="00844EA7">
      <w:pPr>
        <w:pStyle w:val="ProductList-Body"/>
      </w:pPr>
    </w:p>
    <w:p w14:paraId="7F9BD4F5" w14:textId="77777777" w:rsidR="00844EA7" w:rsidRDefault="00844EA7" w:rsidP="00844EA7">
      <w:pPr>
        <w:pStyle w:val="ProductList-Body"/>
      </w:pPr>
      <w:r>
        <w:t>Customer must select a set of agents from the measurement system’s list of standard agents that are generally available and represent at least five geographically diverse locations in major worldwide metropolitan areas (excluding PR of China).</w:t>
      </w:r>
    </w:p>
    <w:p w14:paraId="1845AEFF" w14:textId="77777777" w:rsidR="00844EA7" w:rsidRDefault="00844EA7" w:rsidP="00844EA7">
      <w:pPr>
        <w:pStyle w:val="ProductList-Body"/>
      </w:pPr>
    </w:p>
    <w:p w14:paraId="44572702" w14:textId="77777777" w:rsidR="00844EA7" w:rsidRDefault="00844EA7" w:rsidP="00844EA7">
      <w:pPr>
        <w:pStyle w:val="ProductList-Body"/>
        <w:numPr>
          <w:ilvl w:val="0"/>
          <w:numId w:val="18"/>
        </w:numPr>
      </w:pPr>
      <w:r>
        <w:t>Measurement System tests (frequency of at least one test per 5 minutes per agent) will be configured to perform one HTTP GET operation according to the model below:</w:t>
      </w:r>
    </w:p>
    <w:p w14:paraId="5E803E4F" w14:textId="77777777" w:rsidR="00844EA7" w:rsidRDefault="00844EA7" w:rsidP="00844EA7">
      <w:pPr>
        <w:pStyle w:val="ProductList-Body"/>
        <w:numPr>
          <w:ilvl w:val="0"/>
          <w:numId w:val="18"/>
        </w:numPr>
      </w:pPr>
      <w:r>
        <w:t>A test file will be placed on Customer’s backend (e.g., Azure Storage account).</w:t>
      </w:r>
    </w:p>
    <w:p w14:paraId="78E33A95" w14:textId="77777777" w:rsidR="00844EA7" w:rsidRDefault="00844EA7" w:rsidP="00844EA7">
      <w:pPr>
        <w:pStyle w:val="ProductList-Body"/>
        <w:numPr>
          <w:ilvl w:val="0"/>
          <w:numId w:val="18"/>
        </w:numPr>
      </w:pPr>
      <w:r>
        <w:t>The GET operation will retrieve the file through Azure Front Door and Azure Front Door (classic), by requesting the object from the appropriate Microsoft Azure domain name hostname.</w:t>
      </w:r>
    </w:p>
    <w:p w14:paraId="404B56D2" w14:textId="77777777" w:rsidR="00844EA7" w:rsidRDefault="00844EA7" w:rsidP="00844EA7">
      <w:pPr>
        <w:pStyle w:val="ProductList-Body"/>
        <w:numPr>
          <w:ilvl w:val="0"/>
          <w:numId w:val="18"/>
        </w:numPr>
      </w:pPr>
      <w:r>
        <w:t>The test file will meet the following criteria:</w:t>
      </w:r>
    </w:p>
    <w:p w14:paraId="254E9753" w14:textId="77777777" w:rsidR="00844EA7" w:rsidRDefault="00844EA7" w:rsidP="00844EA7">
      <w:pPr>
        <w:pStyle w:val="ProductList-Body"/>
        <w:numPr>
          <w:ilvl w:val="0"/>
          <w:numId w:val="19"/>
        </w:numPr>
        <w:ind w:left="1080"/>
      </w:pPr>
      <w:r>
        <w:t>The test object will be a file at least 50KB in size.</w:t>
      </w:r>
    </w:p>
    <w:p w14:paraId="5310073E" w14:textId="77777777" w:rsidR="00844EA7" w:rsidRDefault="00844EA7" w:rsidP="00844EA7">
      <w:pPr>
        <w:pStyle w:val="ProductList-Body"/>
        <w:numPr>
          <w:ilvl w:val="0"/>
          <w:numId w:val="19"/>
        </w:numPr>
        <w:ind w:left="1080"/>
      </w:pPr>
      <w:r>
        <w:t>Raw data will be trimmed to eliminate any measurements that came from an agent experiencing technical problems during the measurement period.</w:t>
      </w:r>
    </w:p>
    <w:p w14:paraId="28F2C94A" w14:textId="77777777" w:rsidR="00844EA7" w:rsidRDefault="00844EA7" w:rsidP="00844EA7">
      <w:pPr>
        <w:pStyle w:val="ProductList-Body"/>
      </w:pPr>
    </w:p>
    <w:p w14:paraId="0520E7B7" w14:textId="77777777" w:rsidR="00844EA7" w:rsidRDefault="00844EA7" w:rsidP="00844EA7">
      <w:pPr>
        <w:pStyle w:val="ProductList-Body"/>
      </w:pPr>
      <w:r>
        <w:t>"</w:t>
      </w:r>
      <w:r>
        <w:rPr>
          <w:b/>
          <w:bCs/>
          <w:color w:val="00188F"/>
        </w:rPr>
        <w:t>Uptime Percentage</w:t>
      </w:r>
      <w:r>
        <w:t>" is the percentage of HTTP transactions in which Azure Front Door and Azure Front Door (classic) responds to client requests and delivers the requested content without error. Uptime Percentage of Azure Front Door and Azure Front Door (classic) is calculated as the number of times the object was delivered successfully divided by the total number of requests (after removing erroneous data).</w:t>
      </w:r>
    </w:p>
    <w:p w14:paraId="5A660410" w14:textId="77777777" w:rsidR="00844EA7" w:rsidRDefault="00844EA7" w:rsidP="00844EA7">
      <w:pPr>
        <w:pStyle w:val="ProductList-Body"/>
      </w:pPr>
    </w:p>
    <w:p w14:paraId="16B6B694" w14:textId="77777777" w:rsidR="00844EA7" w:rsidRPr="004F2381" w:rsidRDefault="00844EA7" w:rsidP="00844EA7">
      <w:pPr>
        <w:pStyle w:val="ProductList-Body"/>
        <w:rPr>
          <w:b/>
          <w:bCs/>
          <w:color w:val="00188F"/>
        </w:rPr>
      </w:pPr>
      <w:r w:rsidRPr="004F2381">
        <w:rPr>
          <w:b/>
          <w:bCs/>
          <w:color w:val="00188F"/>
        </w:rPr>
        <w:t>The following Service Levels and Service Credits are applicable to Customer’s use of Azure Front Door and Azure Front Door (classic):</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44EA7" w:rsidRPr="00B44CF9" w14:paraId="6B5E6DC4" w14:textId="77777777" w:rsidTr="00F93702">
        <w:trPr>
          <w:tblHeader/>
        </w:trPr>
        <w:tc>
          <w:tcPr>
            <w:tcW w:w="5400" w:type="dxa"/>
            <w:shd w:val="clear" w:color="auto" w:fill="0072C6"/>
          </w:tcPr>
          <w:p w14:paraId="7A86FA4B" w14:textId="77777777" w:rsidR="00844EA7" w:rsidRPr="005A3C16" w:rsidRDefault="00844EA7"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73D07BC" w14:textId="77777777" w:rsidR="00844EA7" w:rsidRPr="005A3C16" w:rsidRDefault="00844EA7" w:rsidP="00F93702">
            <w:pPr>
              <w:pStyle w:val="ProductList-OfferingBody"/>
              <w:jc w:val="center"/>
              <w:rPr>
                <w:color w:val="FFFFFF" w:themeColor="background1"/>
              </w:rPr>
            </w:pPr>
            <w:r w:rsidRPr="005A3C16">
              <w:rPr>
                <w:color w:val="FFFFFF" w:themeColor="background1"/>
              </w:rPr>
              <w:t>Service Credit</w:t>
            </w:r>
          </w:p>
        </w:tc>
      </w:tr>
      <w:tr w:rsidR="00844EA7" w:rsidRPr="00B44CF9" w14:paraId="7F944951" w14:textId="77777777" w:rsidTr="00F93702">
        <w:tc>
          <w:tcPr>
            <w:tcW w:w="5400" w:type="dxa"/>
          </w:tcPr>
          <w:p w14:paraId="20A5FA6E" w14:textId="77777777" w:rsidR="00844EA7" w:rsidRPr="005A3C16" w:rsidRDefault="00844EA7" w:rsidP="00F93702">
            <w:pPr>
              <w:pStyle w:val="ProductList-OfferingBody"/>
              <w:jc w:val="center"/>
            </w:pPr>
            <w:r w:rsidRPr="005A3C16">
              <w:t>&lt; 99.9</w:t>
            </w:r>
            <w:r>
              <w:t>9</w:t>
            </w:r>
            <w:r w:rsidRPr="005A3C16">
              <w:t>%</w:t>
            </w:r>
          </w:p>
        </w:tc>
        <w:tc>
          <w:tcPr>
            <w:tcW w:w="5400" w:type="dxa"/>
          </w:tcPr>
          <w:p w14:paraId="1A851C1D" w14:textId="77777777" w:rsidR="00844EA7" w:rsidRPr="005A3C16" w:rsidRDefault="00844EA7" w:rsidP="00F93702">
            <w:pPr>
              <w:pStyle w:val="ProductList-OfferingBody"/>
              <w:jc w:val="center"/>
            </w:pPr>
            <w:r w:rsidRPr="005A3C16">
              <w:t>10%</w:t>
            </w:r>
          </w:p>
        </w:tc>
      </w:tr>
      <w:tr w:rsidR="00844EA7" w:rsidRPr="00B44CF9" w14:paraId="682CEA71" w14:textId="77777777" w:rsidTr="00F93702">
        <w:tc>
          <w:tcPr>
            <w:tcW w:w="5400" w:type="dxa"/>
          </w:tcPr>
          <w:p w14:paraId="76CD9EE2" w14:textId="77777777" w:rsidR="00844EA7" w:rsidRPr="005A3C16" w:rsidRDefault="00844EA7" w:rsidP="00F93702">
            <w:pPr>
              <w:pStyle w:val="ProductList-OfferingBody"/>
              <w:jc w:val="center"/>
            </w:pPr>
            <w:r w:rsidRPr="005A3C16">
              <w:t>&lt; 99</w:t>
            </w:r>
            <w:r>
              <w:t>.9</w:t>
            </w:r>
            <w:r w:rsidRPr="005A3C16">
              <w:t>%</w:t>
            </w:r>
          </w:p>
        </w:tc>
        <w:tc>
          <w:tcPr>
            <w:tcW w:w="5400" w:type="dxa"/>
          </w:tcPr>
          <w:p w14:paraId="49554B0C" w14:textId="77777777" w:rsidR="00844EA7" w:rsidRPr="005A3C16" w:rsidRDefault="00844EA7" w:rsidP="00F93702">
            <w:pPr>
              <w:pStyle w:val="ProductList-OfferingBody"/>
              <w:jc w:val="center"/>
            </w:pPr>
            <w:r w:rsidRPr="005A3C16">
              <w:t>25%</w:t>
            </w:r>
          </w:p>
        </w:tc>
      </w:tr>
    </w:tbl>
    <w:p w14:paraId="1E2ADE26" w14:textId="77777777" w:rsidR="00844EA7" w:rsidRPr="00EF7CF9" w:rsidRDefault="00000000" w:rsidP="00844EA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44EA7" w:rsidRPr="00EF7CF9">
          <w:rPr>
            <w:rStyle w:val="Hyperlink"/>
            <w:sz w:val="16"/>
            <w:szCs w:val="16"/>
          </w:rPr>
          <w:t>Table of Contents</w:t>
        </w:r>
      </w:hyperlink>
      <w:r w:rsidR="00844EA7" w:rsidRPr="00EF7CF9">
        <w:rPr>
          <w:sz w:val="16"/>
          <w:szCs w:val="16"/>
        </w:rPr>
        <w:t xml:space="preserve"> / </w:t>
      </w:r>
      <w:hyperlink w:anchor="Definitions" w:tooltip="Definitions" w:history="1">
        <w:r w:rsidR="00844EA7" w:rsidRPr="00EF7CF9">
          <w:rPr>
            <w:rStyle w:val="Hyperlink"/>
            <w:sz w:val="16"/>
            <w:szCs w:val="16"/>
          </w:rPr>
          <w:t>Definitions</w:t>
        </w:r>
      </w:hyperlink>
    </w:p>
    <w:p w14:paraId="3EA1C239" w14:textId="77777777" w:rsidR="00487D81" w:rsidRDefault="00487D81" w:rsidP="00844EA7">
      <w:pPr>
        <w:pStyle w:val="ProductList-Body"/>
        <w:sectPr w:rsidR="00487D81" w:rsidSect="004F63A4">
          <w:type w:val="continuous"/>
          <w:pgSz w:w="12240" w:h="15840"/>
          <w:pgMar w:top="1440" w:right="720" w:bottom="1440" w:left="720" w:header="720" w:footer="720" w:gutter="0"/>
          <w:cols w:space="720"/>
          <w:titlePg/>
          <w:docGrid w:linePitch="360"/>
        </w:sectPr>
      </w:pPr>
    </w:p>
    <w:p w14:paraId="253DD2D8" w14:textId="77777777" w:rsidR="00487D81" w:rsidRPr="00BA2ACE" w:rsidRDefault="00487D81" w:rsidP="00487D81">
      <w:pPr>
        <w:pStyle w:val="ProductList-Offering2Heading"/>
        <w:keepNext/>
        <w:tabs>
          <w:tab w:val="clear" w:pos="360"/>
          <w:tab w:val="clear" w:pos="720"/>
          <w:tab w:val="clear" w:pos="1080"/>
        </w:tabs>
        <w:ind w:firstLine="0"/>
        <w:outlineLvl w:val="2"/>
      </w:pPr>
      <w:bookmarkStart w:id="256" w:name="_Toc163569518"/>
      <w:r w:rsidRPr="00BA2ACE">
        <w:t>Azure Functions</w:t>
      </w:r>
      <w:bookmarkEnd w:id="256"/>
    </w:p>
    <w:p w14:paraId="4FCE7AF7" w14:textId="77777777" w:rsidR="00487D81" w:rsidRPr="00BA2ACE" w:rsidRDefault="00487D81" w:rsidP="00487D81">
      <w:pPr>
        <w:pStyle w:val="ProductList-Body"/>
        <w:rPr>
          <w:b/>
          <w:bCs/>
          <w:color w:val="00188F"/>
        </w:rPr>
      </w:pPr>
      <w:r w:rsidRPr="00BA2ACE">
        <w:rPr>
          <w:b/>
          <w:bCs/>
          <w:color w:val="00188F"/>
        </w:rPr>
        <w:t>Additional Definitions</w:t>
      </w:r>
    </w:p>
    <w:p w14:paraId="3F502F0C" w14:textId="77777777" w:rsidR="00487D81" w:rsidRDefault="00487D81" w:rsidP="00487D81">
      <w:pPr>
        <w:pStyle w:val="ProductList-Body"/>
      </w:pPr>
      <w:r>
        <w:t>"</w:t>
      </w:r>
      <w:r w:rsidRPr="00BA2ACE">
        <w:rPr>
          <w:b/>
          <w:bCs/>
          <w:color w:val="00188F"/>
        </w:rPr>
        <w:t>Function App</w:t>
      </w:r>
      <w:r>
        <w:t>" is a collection of one or more functions deployed with an associated trigger.</w:t>
      </w:r>
    </w:p>
    <w:p w14:paraId="0229A69F" w14:textId="77777777" w:rsidR="00487D81" w:rsidRPr="00BA2ACE" w:rsidRDefault="00487D81" w:rsidP="00487D81">
      <w:pPr>
        <w:pStyle w:val="ProductList-Body"/>
        <w:spacing w:before="120"/>
        <w:rPr>
          <w:b/>
          <w:bCs/>
          <w:color w:val="00188F"/>
        </w:rPr>
      </w:pPr>
      <w:r>
        <w:rPr>
          <w:b/>
          <w:bCs/>
          <w:color w:val="00188F"/>
        </w:rPr>
        <w:t>Uptime Calculation</w:t>
      </w:r>
      <w:r w:rsidRPr="00BA2ACE">
        <w:rPr>
          <w:b/>
          <w:bCs/>
          <w:color w:val="00188F"/>
        </w:rPr>
        <w:t xml:space="preserve"> and Service Levels for Function App on the Consumption Plan</w:t>
      </w:r>
    </w:p>
    <w:p w14:paraId="12E9CB46" w14:textId="77777777" w:rsidR="00487D81" w:rsidRDefault="00487D81" w:rsidP="00487D81">
      <w:pPr>
        <w:pStyle w:val="ProductList-Body"/>
      </w:pPr>
      <w:r>
        <w:t>"</w:t>
      </w:r>
      <w:r w:rsidRPr="00BA2ACE">
        <w:rPr>
          <w:b/>
          <w:bCs/>
          <w:color w:val="00188F"/>
        </w:rPr>
        <w:t>Total Triggered Executions</w:t>
      </w:r>
      <w:r>
        <w:t>" is the total number of all Function App executions triggered by Customer in a given Microsoft Azure subscription during an Applicable Period.</w:t>
      </w:r>
    </w:p>
    <w:p w14:paraId="2E280809" w14:textId="77777777" w:rsidR="00487D81" w:rsidRDefault="00487D81" w:rsidP="00487D81">
      <w:pPr>
        <w:pStyle w:val="ProductList-Body"/>
      </w:pPr>
      <w:r>
        <w:t>“</w:t>
      </w:r>
      <w:r w:rsidRPr="00BA2ACE">
        <w:rPr>
          <w:b/>
          <w:bCs/>
          <w:color w:val="00188F"/>
        </w:rPr>
        <w:t>Unavailable Executions</w:t>
      </w:r>
      <w:r>
        <w:t>” is the total number of executions within Total Triggered Executions which failed to run. An execution failed to run when the given Function App history log did not capture any output five (5) minutes after the trigger is successfully fired.</w:t>
      </w:r>
    </w:p>
    <w:p w14:paraId="50C91650" w14:textId="77777777" w:rsidR="00487D81" w:rsidRDefault="00487D81" w:rsidP="00487D81">
      <w:pPr>
        <w:pStyle w:val="ProductList-Body"/>
      </w:pPr>
      <w:r>
        <w:t>"</w:t>
      </w:r>
      <w:r>
        <w:rPr>
          <w:b/>
          <w:bCs/>
          <w:color w:val="00188F"/>
        </w:rPr>
        <w:t>Uptime Percentage</w:t>
      </w:r>
      <w:r>
        <w:t>" for Function Apps on the Consumption plan is calculated as Total Triggered Executions less Unavailable Executions divided by Total Triggered Executions multiplied by 100.</w:t>
      </w:r>
    </w:p>
    <w:p w14:paraId="4D69DB1F" w14:textId="77777777" w:rsidR="00487D81" w:rsidRPr="00ED4527" w:rsidRDefault="00487D81" w:rsidP="00487D81">
      <w:pPr>
        <w:spacing w:after="0"/>
        <w:rPr>
          <w:color w:val="000000" w:themeColor="text1"/>
          <w:sz w:val="18"/>
        </w:rPr>
      </w:pPr>
    </w:p>
    <w:p w14:paraId="710808DA" w14:textId="77777777" w:rsidR="00487D81" w:rsidRPr="00BA2ACE" w:rsidRDefault="00000000" w:rsidP="00AF0EC0">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Triggered Executions-Unavailable Executions</m:t>
              </m:r>
            </m:num>
            <m:den>
              <m:r>
                <w:rPr>
                  <w:rFonts w:ascii="Cambria Math" w:hAnsi="Cambria Math" w:cs="Tahoma"/>
                  <w:color w:val="000000" w:themeColor="text1"/>
                  <w:sz w:val="18"/>
                  <w:szCs w:val="18"/>
                </w:rPr>
                <m:t>Total Triggered Executions</m:t>
              </m:r>
            </m:den>
          </m:f>
          <m:r>
            <w:rPr>
              <w:rFonts w:ascii="Cambria Math" w:hAnsi="Cambria Math" w:cs="Tahoma"/>
              <w:color w:val="000000" w:themeColor="text1"/>
              <w:sz w:val="18"/>
              <w:szCs w:val="18"/>
            </w:rPr>
            <m:t xml:space="preserve"> x 100</m:t>
          </m:r>
        </m:oMath>
      </m:oMathPara>
    </w:p>
    <w:p w14:paraId="5C48962B" w14:textId="77777777" w:rsidR="00487D81" w:rsidRPr="00BA2ACE" w:rsidRDefault="00487D81" w:rsidP="00487D81">
      <w:pPr>
        <w:pStyle w:val="ProductList-Body"/>
        <w:keepNext/>
        <w:rPr>
          <w:b/>
          <w:bCs/>
          <w:color w:val="00188F"/>
        </w:rPr>
      </w:pPr>
      <w:r w:rsidRPr="00BA2ACE">
        <w:rPr>
          <w:b/>
          <w:bCs/>
          <w:color w:val="00188F"/>
        </w:rPr>
        <w:t>The following Service Levels and Service Credits are applicable to Customer’s use of Function App on the Consumption plan.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7D81" w:rsidRPr="00B44CF9" w14:paraId="15D96419" w14:textId="77777777" w:rsidTr="000B6C05">
        <w:trPr>
          <w:trHeight w:val="249"/>
          <w:tblHeader/>
        </w:trPr>
        <w:tc>
          <w:tcPr>
            <w:tcW w:w="5400" w:type="dxa"/>
            <w:shd w:val="clear" w:color="auto" w:fill="0072C6"/>
          </w:tcPr>
          <w:p w14:paraId="67B5DCF0" w14:textId="77777777" w:rsidR="00487D81" w:rsidRPr="00EF7CF9" w:rsidRDefault="00487D81" w:rsidP="000B6C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E9E3EA" w14:textId="77777777" w:rsidR="00487D81" w:rsidRPr="00EF7CF9" w:rsidRDefault="00487D81" w:rsidP="000B6C05">
            <w:pPr>
              <w:pStyle w:val="ProductList-OfferingBody"/>
              <w:jc w:val="center"/>
              <w:rPr>
                <w:color w:val="FFFFFF" w:themeColor="background1"/>
              </w:rPr>
            </w:pPr>
            <w:r w:rsidRPr="00EF7CF9">
              <w:rPr>
                <w:color w:val="FFFFFF" w:themeColor="background1"/>
              </w:rPr>
              <w:t>Service Credit</w:t>
            </w:r>
          </w:p>
        </w:tc>
      </w:tr>
      <w:tr w:rsidR="00487D81" w:rsidRPr="00B44CF9" w14:paraId="4CAA12EC" w14:textId="77777777" w:rsidTr="000B6C05">
        <w:trPr>
          <w:trHeight w:val="242"/>
        </w:trPr>
        <w:tc>
          <w:tcPr>
            <w:tcW w:w="5400" w:type="dxa"/>
          </w:tcPr>
          <w:p w14:paraId="4FE1CFA0" w14:textId="77777777" w:rsidR="00487D81" w:rsidRPr="00EF7CF9" w:rsidRDefault="00487D81" w:rsidP="000B6C05">
            <w:pPr>
              <w:pStyle w:val="ProductList-OfferingBody"/>
              <w:jc w:val="center"/>
            </w:pPr>
            <w:r w:rsidRPr="00EF7CF9">
              <w:t>&lt; 99.95%</w:t>
            </w:r>
          </w:p>
        </w:tc>
        <w:tc>
          <w:tcPr>
            <w:tcW w:w="5400" w:type="dxa"/>
          </w:tcPr>
          <w:p w14:paraId="24E6FDF9" w14:textId="77777777" w:rsidR="00487D81" w:rsidRPr="00EF7CF9" w:rsidRDefault="00487D81" w:rsidP="000B6C05">
            <w:pPr>
              <w:pStyle w:val="ProductList-OfferingBody"/>
              <w:jc w:val="center"/>
            </w:pPr>
            <w:r w:rsidRPr="00EF7CF9">
              <w:t>10%</w:t>
            </w:r>
          </w:p>
        </w:tc>
      </w:tr>
      <w:tr w:rsidR="00487D81" w:rsidRPr="00B44CF9" w14:paraId="1BB96B13" w14:textId="77777777" w:rsidTr="000B6C05">
        <w:trPr>
          <w:trHeight w:val="249"/>
        </w:trPr>
        <w:tc>
          <w:tcPr>
            <w:tcW w:w="5400" w:type="dxa"/>
          </w:tcPr>
          <w:p w14:paraId="33A4BCEE" w14:textId="77777777" w:rsidR="00487D81" w:rsidRPr="00EF7CF9" w:rsidRDefault="00487D81" w:rsidP="000B6C05">
            <w:pPr>
              <w:pStyle w:val="ProductList-OfferingBody"/>
              <w:jc w:val="center"/>
            </w:pPr>
            <w:r w:rsidRPr="00EF7CF9">
              <w:t>&lt; 99%</w:t>
            </w:r>
          </w:p>
        </w:tc>
        <w:tc>
          <w:tcPr>
            <w:tcW w:w="5400" w:type="dxa"/>
          </w:tcPr>
          <w:p w14:paraId="51F0BE17" w14:textId="77777777" w:rsidR="00487D81" w:rsidRPr="00EF7CF9" w:rsidRDefault="00487D81" w:rsidP="000B6C05">
            <w:pPr>
              <w:pStyle w:val="ProductList-OfferingBody"/>
              <w:jc w:val="center"/>
            </w:pPr>
            <w:r w:rsidRPr="00EF7CF9">
              <w:t>25%</w:t>
            </w:r>
          </w:p>
        </w:tc>
      </w:tr>
      <w:tr w:rsidR="00487D81" w:rsidRPr="00B44CF9" w14:paraId="0730E9E6" w14:textId="77777777" w:rsidTr="000B6C05">
        <w:trPr>
          <w:trHeight w:val="249"/>
        </w:trPr>
        <w:tc>
          <w:tcPr>
            <w:tcW w:w="5400" w:type="dxa"/>
          </w:tcPr>
          <w:p w14:paraId="334D6EE7" w14:textId="77777777" w:rsidR="00487D81" w:rsidRPr="00EF7CF9" w:rsidRDefault="00487D81" w:rsidP="000B6C05">
            <w:pPr>
              <w:pStyle w:val="ProductList-OfferingBody"/>
              <w:jc w:val="center"/>
            </w:pPr>
            <w:r>
              <w:t>&lt; 95%</w:t>
            </w:r>
          </w:p>
        </w:tc>
        <w:tc>
          <w:tcPr>
            <w:tcW w:w="5400" w:type="dxa"/>
          </w:tcPr>
          <w:p w14:paraId="3CA453D5" w14:textId="77777777" w:rsidR="00487D81" w:rsidRPr="00EF7CF9" w:rsidRDefault="00487D81" w:rsidP="000B6C05">
            <w:pPr>
              <w:pStyle w:val="ProductList-OfferingBody"/>
              <w:jc w:val="center"/>
            </w:pPr>
            <w:r>
              <w:t>100%</w:t>
            </w:r>
          </w:p>
        </w:tc>
      </w:tr>
    </w:tbl>
    <w:p w14:paraId="7A89D605" w14:textId="77777777" w:rsidR="00487D81" w:rsidRPr="00BA2ACE" w:rsidRDefault="00487D81" w:rsidP="00AF0EC0">
      <w:pPr>
        <w:pStyle w:val="ProductList-Body"/>
        <w:keepNext/>
        <w:spacing w:before="120"/>
        <w:rPr>
          <w:b/>
          <w:bCs/>
          <w:color w:val="00188F"/>
        </w:rPr>
      </w:pPr>
      <w:r>
        <w:rPr>
          <w:b/>
          <w:bCs/>
          <w:color w:val="00188F"/>
        </w:rPr>
        <w:t>Uptime Calculation</w:t>
      </w:r>
      <w:r w:rsidRPr="00BA2ACE">
        <w:rPr>
          <w:b/>
          <w:bCs/>
          <w:color w:val="00188F"/>
        </w:rPr>
        <w:t xml:space="preserve"> and Service Levels for Function Apps on the Premium Plan or the Dedicated App Service Plan</w:t>
      </w:r>
    </w:p>
    <w:p w14:paraId="061B99A5" w14:textId="77777777" w:rsidR="007B3773" w:rsidRDefault="007B3773" w:rsidP="007B3773">
      <w:pPr>
        <w:pStyle w:val="ProductList-Body"/>
      </w:pPr>
      <w:r>
        <w:t>"</w:t>
      </w:r>
      <w:r w:rsidRPr="00BA2ACE">
        <w:rPr>
          <w:b/>
          <w:bCs/>
          <w:color w:val="00188F"/>
        </w:rPr>
        <w:t>Deployment Minutes</w:t>
      </w:r>
      <w:r>
        <w:t>" is the total number of minutes that a given Function App is available to be triggered during an Applicable Period. Deployment Minutes are measured based on the total time that the service is available to trigger a function execution and not based on the potential number of function executions that might be triggered during a given Applicable Period.</w:t>
      </w:r>
    </w:p>
    <w:p w14:paraId="6BE20689" w14:textId="77777777" w:rsidR="007B3773" w:rsidRDefault="007B3773" w:rsidP="007B3773">
      <w:pPr>
        <w:pStyle w:val="ProductList-Body"/>
      </w:pPr>
      <w:r>
        <w:t>"</w:t>
      </w:r>
      <w:r w:rsidRPr="00BA2ACE">
        <w:rPr>
          <w:b/>
          <w:bCs/>
          <w:color w:val="00188F"/>
        </w:rPr>
        <w:t>Maximum Available Minutes</w:t>
      </w:r>
      <w:r>
        <w:t>" is the sum of all Deployment Minutes for a given Function App deployed by Customer in a given Microsoft Azure subscription during an Applicable Period.</w:t>
      </w:r>
    </w:p>
    <w:p w14:paraId="5921AD6E" w14:textId="77777777" w:rsidR="007B3773" w:rsidRDefault="007B3773" w:rsidP="007B3773">
      <w:pPr>
        <w:pStyle w:val="ProductList-Body"/>
      </w:pPr>
      <w:r>
        <w:t>"</w:t>
      </w:r>
      <w:r w:rsidRPr="00BA2ACE">
        <w:rPr>
          <w:b/>
          <w:bCs/>
          <w:color w:val="00188F"/>
        </w:rPr>
        <w:t>Downtime</w:t>
      </w:r>
      <w:r>
        <w:t>" is the total number of minutes within Maximum Available Minutes, during which the Function App is unavailable to be triggered. A minute is considered unavailable for a given Function App when there is no connectivity between plan on which the Function App is hosted (the Premium plan or the Dedicated App Service plan) and Microsoft’s Internet gateway.</w:t>
      </w:r>
    </w:p>
    <w:p w14:paraId="58784057" w14:textId="77777777" w:rsidR="007B3773" w:rsidRDefault="007B3773" w:rsidP="00844EA7">
      <w:pPr>
        <w:pStyle w:val="ProductList-Body"/>
      </w:pPr>
      <w:r>
        <w:t>"</w:t>
      </w:r>
      <w:r>
        <w:rPr>
          <w:b/>
          <w:bCs/>
          <w:color w:val="00188F"/>
        </w:rPr>
        <w:t>Uptime Percentage</w:t>
      </w:r>
      <w:r>
        <w:t>" for Function Apps on the Premium plan or the Dedicated App Service plan is calculated as Maximum Available Minutes less Downtime divided by Maximum Available Minutes multiplied by 100</w:t>
      </w:r>
      <w:r w:rsidR="00765E90">
        <w:t>.</w:t>
      </w:r>
    </w:p>
    <w:p w14:paraId="6F51F891" w14:textId="77777777" w:rsidR="00AF0EC0" w:rsidRDefault="00AF0EC0" w:rsidP="00844EA7">
      <w:pPr>
        <w:pStyle w:val="ProductList-Body"/>
      </w:pPr>
    </w:p>
    <w:p w14:paraId="6270FF79" w14:textId="77777777" w:rsidR="00AF0EC0" w:rsidRPr="00EF7CF9" w:rsidRDefault="00000000" w:rsidP="00AF0EC0">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405A4F1" w14:textId="77777777" w:rsidR="00AF0EC0" w:rsidRPr="00BA2ACE" w:rsidRDefault="00AF0EC0" w:rsidP="00AF0EC0">
      <w:pPr>
        <w:pStyle w:val="ProductList-Body"/>
        <w:rPr>
          <w:b/>
          <w:bCs/>
          <w:color w:val="00188F"/>
        </w:rPr>
      </w:pPr>
      <w:r w:rsidRPr="00BA2AC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F0EC0" w:rsidRPr="00B44CF9" w14:paraId="3AE790B1" w14:textId="77777777" w:rsidTr="000B6C05">
        <w:trPr>
          <w:trHeight w:val="249"/>
          <w:tblHeader/>
        </w:trPr>
        <w:tc>
          <w:tcPr>
            <w:tcW w:w="5400" w:type="dxa"/>
            <w:shd w:val="clear" w:color="auto" w:fill="0072C6"/>
          </w:tcPr>
          <w:p w14:paraId="1101F751" w14:textId="77777777" w:rsidR="00AF0EC0" w:rsidRPr="00EF7CF9" w:rsidRDefault="00AF0EC0" w:rsidP="000B6C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7998CC" w14:textId="77777777" w:rsidR="00AF0EC0" w:rsidRPr="00EF7CF9" w:rsidRDefault="00AF0EC0" w:rsidP="000B6C05">
            <w:pPr>
              <w:pStyle w:val="ProductList-OfferingBody"/>
              <w:jc w:val="center"/>
              <w:rPr>
                <w:color w:val="FFFFFF" w:themeColor="background1"/>
              </w:rPr>
            </w:pPr>
            <w:r w:rsidRPr="00EF7CF9">
              <w:rPr>
                <w:color w:val="FFFFFF" w:themeColor="background1"/>
              </w:rPr>
              <w:t>Service Credit</w:t>
            </w:r>
          </w:p>
        </w:tc>
      </w:tr>
      <w:tr w:rsidR="00AF0EC0" w:rsidRPr="00B44CF9" w14:paraId="2A75C33D" w14:textId="77777777" w:rsidTr="000B6C05">
        <w:trPr>
          <w:trHeight w:val="242"/>
        </w:trPr>
        <w:tc>
          <w:tcPr>
            <w:tcW w:w="5400" w:type="dxa"/>
          </w:tcPr>
          <w:p w14:paraId="60A6B42F" w14:textId="77777777" w:rsidR="00AF0EC0" w:rsidRPr="00EF7CF9" w:rsidRDefault="00AF0EC0" w:rsidP="000B6C05">
            <w:pPr>
              <w:pStyle w:val="ProductList-OfferingBody"/>
              <w:jc w:val="center"/>
            </w:pPr>
            <w:r w:rsidRPr="00EF7CF9">
              <w:t>&lt; 99.95%</w:t>
            </w:r>
          </w:p>
        </w:tc>
        <w:tc>
          <w:tcPr>
            <w:tcW w:w="5400" w:type="dxa"/>
          </w:tcPr>
          <w:p w14:paraId="765B5FC3" w14:textId="77777777" w:rsidR="00AF0EC0" w:rsidRPr="00EF7CF9" w:rsidRDefault="00AF0EC0" w:rsidP="000B6C05">
            <w:pPr>
              <w:pStyle w:val="ProductList-OfferingBody"/>
              <w:jc w:val="center"/>
            </w:pPr>
            <w:r w:rsidRPr="00EF7CF9">
              <w:t>10%</w:t>
            </w:r>
          </w:p>
        </w:tc>
      </w:tr>
      <w:tr w:rsidR="00AF0EC0" w:rsidRPr="00B44CF9" w14:paraId="5157FD2C" w14:textId="77777777" w:rsidTr="000B6C05">
        <w:trPr>
          <w:trHeight w:val="249"/>
        </w:trPr>
        <w:tc>
          <w:tcPr>
            <w:tcW w:w="5400" w:type="dxa"/>
          </w:tcPr>
          <w:p w14:paraId="02CFB755" w14:textId="77777777" w:rsidR="00AF0EC0" w:rsidRPr="00EF7CF9" w:rsidRDefault="00AF0EC0" w:rsidP="000B6C05">
            <w:pPr>
              <w:pStyle w:val="ProductList-OfferingBody"/>
              <w:jc w:val="center"/>
            </w:pPr>
            <w:r w:rsidRPr="00EF7CF9">
              <w:t>&lt; 99%</w:t>
            </w:r>
          </w:p>
        </w:tc>
        <w:tc>
          <w:tcPr>
            <w:tcW w:w="5400" w:type="dxa"/>
          </w:tcPr>
          <w:p w14:paraId="75B8E5E2" w14:textId="77777777" w:rsidR="00AF0EC0" w:rsidRPr="00EF7CF9" w:rsidRDefault="00AF0EC0" w:rsidP="000B6C05">
            <w:pPr>
              <w:pStyle w:val="ProductList-OfferingBody"/>
              <w:jc w:val="center"/>
            </w:pPr>
            <w:r w:rsidRPr="00EF7CF9">
              <w:t>25%</w:t>
            </w:r>
          </w:p>
        </w:tc>
      </w:tr>
      <w:tr w:rsidR="00AF0EC0" w:rsidRPr="00B44CF9" w14:paraId="1E71A37D" w14:textId="77777777" w:rsidTr="000B6C05">
        <w:trPr>
          <w:trHeight w:val="249"/>
        </w:trPr>
        <w:tc>
          <w:tcPr>
            <w:tcW w:w="5400" w:type="dxa"/>
          </w:tcPr>
          <w:p w14:paraId="37986B4F" w14:textId="77777777" w:rsidR="00AF0EC0" w:rsidRPr="00EF7CF9" w:rsidRDefault="00AF0EC0" w:rsidP="000B6C05">
            <w:pPr>
              <w:pStyle w:val="ProductList-OfferingBody"/>
              <w:jc w:val="center"/>
            </w:pPr>
            <w:r>
              <w:t>&lt; 95%</w:t>
            </w:r>
          </w:p>
        </w:tc>
        <w:tc>
          <w:tcPr>
            <w:tcW w:w="5400" w:type="dxa"/>
          </w:tcPr>
          <w:p w14:paraId="6D5985DF" w14:textId="77777777" w:rsidR="00AF0EC0" w:rsidRPr="00EF7CF9" w:rsidRDefault="00AF0EC0" w:rsidP="000B6C05">
            <w:pPr>
              <w:pStyle w:val="ProductList-OfferingBody"/>
              <w:jc w:val="center"/>
            </w:pPr>
            <w:r>
              <w:t>100%</w:t>
            </w:r>
          </w:p>
        </w:tc>
      </w:tr>
    </w:tbl>
    <w:p w14:paraId="617A29E6" w14:textId="07F6E5D4" w:rsidR="000C3875" w:rsidRPr="00AF0EC0" w:rsidRDefault="00000000" w:rsidP="00AF0EC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F0EC0" w:rsidRPr="00EF7CF9">
          <w:rPr>
            <w:rStyle w:val="Hyperlink"/>
            <w:sz w:val="16"/>
            <w:szCs w:val="16"/>
          </w:rPr>
          <w:t>Table of Contents</w:t>
        </w:r>
      </w:hyperlink>
      <w:r w:rsidR="00AF0EC0" w:rsidRPr="00EF7CF9">
        <w:rPr>
          <w:sz w:val="16"/>
          <w:szCs w:val="16"/>
        </w:rPr>
        <w:t xml:space="preserve"> / </w:t>
      </w:r>
      <w:hyperlink w:anchor="Definitions" w:tooltip="Definitions" w:history="1">
        <w:r w:rsidR="00AF0EC0" w:rsidRPr="00EF7CF9">
          <w:rPr>
            <w:rStyle w:val="Hyperlink"/>
            <w:sz w:val="16"/>
            <w:szCs w:val="16"/>
          </w:rPr>
          <w:t>Definitions</w:t>
        </w:r>
      </w:hyperlink>
    </w:p>
    <w:p w14:paraId="5D15C719" w14:textId="77777777" w:rsidR="00C02802" w:rsidRPr="00EF7CF9" w:rsidRDefault="00C02802" w:rsidP="00C02802">
      <w:pPr>
        <w:pStyle w:val="ProductList-Offering2Heading"/>
        <w:tabs>
          <w:tab w:val="clear" w:pos="360"/>
          <w:tab w:val="clear" w:pos="720"/>
          <w:tab w:val="clear" w:pos="1080"/>
        </w:tabs>
        <w:outlineLvl w:val="2"/>
      </w:pPr>
      <w:bookmarkStart w:id="257" w:name="_Toc457821551"/>
      <w:bookmarkStart w:id="258" w:name="_Toc52348957"/>
      <w:bookmarkStart w:id="259" w:name="_Toc163569519"/>
      <w:r w:rsidRPr="00EF7CF9">
        <w:t>HDInsight</w:t>
      </w:r>
      <w:bookmarkEnd w:id="257"/>
      <w:bookmarkEnd w:id="258"/>
      <w:bookmarkEnd w:id="259"/>
    </w:p>
    <w:p w14:paraId="2784026B" w14:textId="77777777" w:rsidR="00C02802" w:rsidRPr="00EF7CF9" w:rsidRDefault="00C02802" w:rsidP="00C02802">
      <w:pPr>
        <w:pStyle w:val="ProductList-Body"/>
        <w:rPr>
          <w:b/>
          <w:color w:val="00188F"/>
        </w:rPr>
      </w:pPr>
      <w:r w:rsidRPr="00EF7CF9">
        <w:rPr>
          <w:b/>
          <w:color w:val="00188F"/>
        </w:rPr>
        <w:t>Additional Definitions</w:t>
      </w:r>
      <w:r w:rsidRPr="00EF7CF9">
        <w:t>:</w:t>
      </w:r>
    </w:p>
    <w:p w14:paraId="0E5D91C6" w14:textId="77777777" w:rsidR="00C02802" w:rsidRPr="00EF7CF9" w:rsidRDefault="00C02802" w:rsidP="00C02802">
      <w:pPr>
        <w:pStyle w:val="ProductList-Body"/>
        <w:spacing w:after="40"/>
      </w:pPr>
      <w:r w:rsidRPr="00571855">
        <w:t>“</w:t>
      </w:r>
      <w:r w:rsidRPr="00EF7CF9">
        <w:rPr>
          <w:b/>
          <w:color w:val="00188F"/>
        </w:rPr>
        <w:t>Cluster Internet Gateway</w:t>
      </w:r>
      <w:r w:rsidRPr="00571855">
        <w:t>”</w:t>
      </w:r>
      <w:r w:rsidRPr="00EF7CF9">
        <w:t xml:space="preserve"> means a set of virtual machines within an HDInsight Cluster that proxy all connectivity requests to the Cluster.</w:t>
      </w:r>
    </w:p>
    <w:p w14:paraId="36AE16AC" w14:textId="77777777" w:rsidR="00C02802" w:rsidRPr="00EF7CF9" w:rsidRDefault="00C02802" w:rsidP="00C02802">
      <w:pPr>
        <w:pStyle w:val="ProductList-Body"/>
        <w:spacing w:after="40"/>
      </w:pPr>
      <w:r w:rsidRPr="00571855">
        <w:t>“</w:t>
      </w:r>
      <w:r w:rsidRPr="00EF7CF9">
        <w:rPr>
          <w:b/>
          <w:color w:val="00188F"/>
        </w:rPr>
        <w:t>Deployment Minutes</w:t>
      </w:r>
      <w:r w:rsidRPr="00571855">
        <w:t>”</w:t>
      </w:r>
      <w:r w:rsidRPr="00EF7CF9">
        <w:t xml:space="preserve"> is the total number of minutes that a given HDInsight Cluster has been deployed in Microsoft Azure.</w:t>
      </w:r>
    </w:p>
    <w:p w14:paraId="4FA891BC" w14:textId="77777777" w:rsidR="00C02802" w:rsidRPr="00EF7CF9" w:rsidRDefault="00C02802" w:rsidP="00C02802">
      <w:pPr>
        <w:pStyle w:val="ProductList-Body"/>
        <w:spacing w:after="40"/>
      </w:pPr>
      <w:r w:rsidRPr="00571855">
        <w:t>“</w:t>
      </w:r>
      <w:r w:rsidRPr="00EF7CF9">
        <w:rPr>
          <w:b/>
          <w:color w:val="00188F"/>
        </w:rPr>
        <w:t>HDInsight Cluster</w:t>
      </w:r>
      <w:r w:rsidRPr="00571855">
        <w:t>”</w:t>
      </w:r>
      <w:r w:rsidRPr="00EF7CF9">
        <w:t xml:space="preserve"> or </w:t>
      </w:r>
      <w:r w:rsidRPr="00571855">
        <w:t>“</w:t>
      </w:r>
      <w:r w:rsidRPr="00EF7CF9">
        <w:rPr>
          <w:b/>
          <w:color w:val="00188F"/>
        </w:rPr>
        <w:t>Cluster</w:t>
      </w:r>
      <w:r w:rsidRPr="00571855">
        <w:t>”</w:t>
      </w:r>
      <w:r w:rsidRPr="00EF7CF9">
        <w:t xml:space="preserve"> means a collection of virtual machines running a single instance of the HDInsight Service.</w:t>
      </w:r>
    </w:p>
    <w:p w14:paraId="10EBBD8E" w14:textId="0EBC995C" w:rsidR="00C02802" w:rsidRPr="00EF7CF9" w:rsidRDefault="00C02802" w:rsidP="00C02802">
      <w:pPr>
        <w:pStyle w:val="ProductList-Body"/>
      </w:pPr>
      <w:r w:rsidRPr="00571855">
        <w:t>“</w:t>
      </w:r>
      <w:r w:rsidRPr="00EF7CF9">
        <w:rPr>
          <w:b/>
          <w:color w:val="00188F"/>
        </w:rPr>
        <w:t>Maximum Available Minutes</w:t>
      </w:r>
      <w:r w:rsidRPr="00571855">
        <w:t>”</w:t>
      </w:r>
      <w:r w:rsidRPr="00EF7CF9">
        <w:t xml:space="preserve"> is the sum of all Deployment Minutes across all Clusters deployed by you in a given Microsoft Azure subscription during </w:t>
      </w:r>
      <w:r w:rsidR="003C74BC">
        <w:t>an Applicable Period</w:t>
      </w:r>
      <w:r w:rsidRPr="00EF7CF9">
        <w:t>.</w:t>
      </w:r>
    </w:p>
    <w:p w14:paraId="3ED3A569" w14:textId="77777777" w:rsidR="00C02802" w:rsidRPr="00EF7CF9" w:rsidRDefault="00C02802" w:rsidP="00C02802">
      <w:pPr>
        <w:pStyle w:val="ProductList-Body"/>
      </w:pPr>
      <w:r w:rsidRPr="00EF7CF9">
        <w:rPr>
          <w:b/>
          <w:color w:val="00188F"/>
        </w:rPr>
        <w:t>Downtime</w:t>
      </w:r>
      <w:r w:rsidRPr="00EF7CF9">
        <w:t>:</w:t>
      </w:r>
      <w:r>
        <w:t xml:space="preserve"> </w:t>
      </w:r>
      <w:r w:rsidRPr="00EF7CF9">
        <w:t>The total accumulated Deployment Minutes when the HDInsight Service is unavailable. A minute is considered unavailable for a given Cluster if all continual attempts within the minute to establish a connection to the Cluster Internet Gateway fail.</w:t>
      </w:r>
    </w:p>
    <w:p w14:paraId="587D8928" w14:textId="5BA0AF4C" w:rsidR="00C02802" w:rsidRDefault="00AC48A7" w:rsidP="00C02802">
      <w:pPr>
        <w:pStyle w:val="ProductList-Body"/>
      </w:pPr>
      <w:r>
        <w:rPr>
          <w:b/>
          <w:color w:val="00188F"/>
        </w:rPr>
        <w:t>Uptime Percentage</w:t>
      </w:r>
      <w:r w:rsidR="00C02802" w:rsidRPr="00EF7CF9">
        <w:t>:</w:t>
      </w:r>
      <w:r w:rsidR="00C02802">
        <w:t xml:space="preserve"> </w:t>
      </w:r>
      <w:r w:rsidR="00C02802" w:rsidRPr="00EF7CF9">
        <w:t xml:space="preserve">The </w:t>
      </w:r>
      <w:r>
        <w:t>Uptime Percentage</w:t>
      </w:r>
      <w:r w:rsidR="00C02802" w:rsidRPr="00EF7CF9">
        <w:t xml:space="preserve"> is calculated using the following formula:</w:t>
      </w:r>
    </w:p>
    <w:p w14:paraId="63039F77" w14:textId="77777777" w:rsidR="00C02802" w:rsidRPr="00EF7CF9" w:rsidRDefault="00C02802" w:rsidP="00C02802">
      <w:pPr>
        <w:pStyle w:val="ProductList-Body"/>
      </w:pPr>
    </w:p>
    <w:p w14:paraId="1D099391" w14:textId="77777777" w:rsidR="00C02802" w:rsidRPr="00EF7CF9" w:rsidRDefault="00000000" w:rsidP="00C028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36ED468" w14:textId="77777777" w:rsidR="00C02802" w:rsidRPr="00EF7CF9" w:rsidRDefault="00C02802" w:rsidP="00C028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2802" w:rsidRPr="00B44CF9" w14:paraId="3007BB56" w14:textId="77777777" w:rsidTr="00277097">
        <w:trPr>
          <w:tblHeader/>
        </w:trPr>
        <w:tc>
          <w:tcPr>
            <w:tcW w:w="5400" w:type="dxa"/>
            <w:shd w:val="clear" w:color="auto" w:fill="0072C6"/>
          </w:tcPr>
          <w:p w14:paraId="1DD74C23" w14:textId="3E71E9A0" w:rsidR="00C0280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909096" w14:textId="77777777" w:rsidR="00C02802" w:rsidRPr="00EF7CF9" w:rsidRDefault="00C02802" w:rsidP="000F31B4">
            <w:pPr>
              <w:pStyle w:val="ProductList-OfferingBody"/>
              <w:jc w:val="center"/>
              <w:rPr>
                <w:color w:val="FFFFFF" w:themeColor="background1"/>
              </w:rPr>
            </w:pPr>
            <w:r w:rsidRPr="00EF7CF9">
              <w:rPr>
                <w:color w:val="FFFFFF" w:themeColor="background1"/>
              </w:rPr>
              <w:t>Service Credit</w:t>
            </w:r>
          </w:p>
        </w:tc>
      </w:tr>
      <w:tr w:rsidR="00C02802" w:rsidRPr="00B44CF9" w14:paraId="21490783" w14:textId="77777777" w:rsidTr="00277097">
        <w:tc>
          <w:tcPr>
            <w:tcW w:w="5400" w:type="dxa"/>
          </w:tcPr>
          <w:p w14:paraId="33AA9AD9" w14:textId="77777777" w:rsidR="00C02802" w:rsidRPr="00EF7CF9" w:rsidRDefault="00C02802" w:rsidP="003F6D91">
            <w:pPr>
              <w:pStyle w:val="ProductList-OfferingBody"/>
              <w:jc w:val="center"/>
            </w:pPr>
            <w:r w:rsidRPr="00EF7CF9">
              <w:t>&lt; 99.9%</w:t>
            </w:r>
          </w:p>
        </w:tc>
        <w:tc>
          <w:tcPr>
            <w:tcW w:w="5400" w:type="dxa"/>
          </w:tcPr>
          <w:p w14:paraId="3303510C" w14:textId="77777777" w:rsidR="00C02802" w:rsidRPr="00EF7CF9" w:rsidRDefault="00C02802" w:rsidP="003F6D91">
            <w:pPr>
              <w:pStyle w:val="ProductList-OfferingBody"/>
              <w:jc w:val="center"/>
            </w:pPr>
            <w:r w:rsidRPr="00EF7CF9">
              <w:t>10%</w:t>
            </w:r>
          </w:p>
        </w:tc>
      </w:tr>
      <w:tr w:rsidR="00C02802" w:rsidRPr="00B44CF9" w14:paraId="482293F7" w14:textId="77777777" w:rsidTr="00277097">
        <w:trPr>
          <w:trHeight w:val="80"/>
        </w:trPr>
        <w:tc>
          <w:tcPr>
            <w:tcW w:w="5400" w:type="dxa"/>
          </w:tcPr>
          <w:p w14:paraId="09B1F161" w14:textId="77777777" w:rsidR="00C02802" w:rsidRPr="00EF7CF9" w:rsidRDefault="00C02802" w:rsidP="003F6D91">
            <w:pPr>
              <w:pStyle w:val="ProductList-OfferingBody"/>
              <w:jc w:val="center"/>
            </w:pPr>
            <w:r w:rsidRPr="00EF7CF9">
              <w:t>&lt; 99%</w:t>
            </w:r>
          </w:p>
        </w:tc>
        <w:tc>
          <w:tcPr>
            <w:tcW w:w="5400" w:type="dxa"/>
          </w:tcPr>
          <w:p w14:paraId="0A85BFFA" w14:textId="77777777" w:rsidR="00C02802" w:rsidRPr="00EF7CF9" w:rsidRDefault="00C02802" w:rsidP="003F6D91">
            <w:pPr>
              <w:pStyle w:val="ProductList-OfferingBody"/>
              <w:jc w:val="center"/>
            </w:pPr>
            <w:r w:rsidRPr="00EF7CF9">
              <w:t>25%</w:t>
            </w:r>
          </w:p>
        </w:tc>
      </w:tr>
    </w:tbl>
    <w:bookmarkStart w:id="260" w:name="_Toc457821552"/>
    <w:p w14:paraId="719342C5" w14:textId="77777777" w:rsidR="00C02802" w:rsidRPr="00EF7CF9" w:rsidRDefault="00C02802" w:rsidP="00C028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F374F59" w14:textId="77777777" w:rsidR="00E92C40" w:rsidRDefault="00E92C40" w:rsidP="00E92C40">
      <w:pPr>
        <w:pStyle w:val="ProductList-Offering2Heading"/>
        <w:tabs>
          <w:tab w:val="clear" w:pos="360"/>
        </w:tabs>
        <w:outlineLvl w:val="2"/>
      </w:pPr>
      <w:bookmarkStart w:id="261" w:name="_Toc163569520"/>
      <w:bookmarkEnd w:id="260"/>
      <w:r>
        <w:t>Azure Health Data Services (excluding the MedTech Service)</w:t>
      </w:r>
      <w:bookmarkEnd w:id="261"/>
    </w:p>
    <w:p w14:paraId="17EBEAAB" w14:textId="77777777" w:rsidR="00E92C40" w:rsidRDefault="00E92C40" w:rsidP="00E92C40">
      <w:pPr>
        <w:pStyle w:val="ProductList-Body"/>
      </w:pPr>
      <w:r>
        <w:rPr>
          <w:b/>
          <w:color w:val="00188F"/>
        </w:rPr>
        <w:t>Additional Definitions</w:t>
      </w:r>
      <w:r>
        <w:t>:</w:t>
      </w:r>
    </w:p>
    <w:p w14:paraId="509653B9" w14:textId="331C71FF" w:rsidR="00E92C40" w:rsidRDefault="00E92C40" w:rsidP="00E92C40">
      <w:pPr>
        <w:pStyle w:val="ProductList-Body"/>
      </w:pPr>
      <w:r>
        <w:t>"</w:t>
      </w:r>
      <w:r>
        <w:rPr>
          <w:b/>
          <w:color w:val="00188F"/>
        </w:rPr>
        <w:t>Total Transaction Attempts</w:t>
      </w:r>
      <w:r>
        <w:t xml:space="preserve">" is the total number of authenticated API requests by Customer during </w:t>
      </w:r>
      <w:r w:rsidR="003C74BC">
        <w:t>an Applicable Period</w:t>
      </w:r>
      <w:r>
        <w:t xml:space="preserve"> for a given Health Data Services API (excluding MedTech service). Total Transaction Attempts do not include API requests that return an Error Code that are continuously repeated within a five-minute window after the first Error Code is received.</w:t>
      </w:r>
    </w:p>
    <w:p w14:paraId="3216C37D" w14:textId="77777777" w:rsidR="00E92C40" w:rsidRDefault="00E92C40" w:rsidP="00E92C40">
      <w:pPr>
        <w:pStyle w:val="ProductList-Body"/>
      </w:pPr>
      <w:r>
        <w:t>"</w:t>
      </w:r>
      <w:r>
        <w:rPr>
          <w:b/>
          <w:color w:val="00188F"/>
        </w:rPr>
        <w:t>Failed Transactions</w:t>
      </w:r>
      <w:r>
        <w:t>" is the set of all requests to the Health Data Services APIs (excluding MedTech service) within Total Transaction Attempts that return an Error Code. Failed Transaction Attempts do not include API requests that return an Error Code that are continuously repeated within a five-minute window after the first Error Code is received.</w:t>
      </w:r>
    </w:p>
    <w:p w14:paraId="2E565FBD" w14:textId="77777777" w:rsidR="00E92C40" w:rsidRPr="00DF7ED5" w:rsidRDefault="00E92C40" w:rsidP="00E92C40">
      <w:pPr>
        <w:pStyle w:val="ProductList-Body"/>
        <w:rPr>
          <w:sz w:val="12"/>
          <w:szCs w:val="12"/>
        </w:rPr>
      </w:pPr>
    </w:p>
    <w:p w14:paraId="42A39A85" w14:textId="654E196D" w:rsidR="00E92C40" w:rsidRDefault="00EE6E3C" w:rsidP="00E92C40">
      <w:pPr>
        <w:pStyle w:val="ProductList-Body"/>
        <w:rPr>
          <w:b/>
          <w:color w:val="00188F"/>
        </w:rPr>
      </w:pPr>
      <w:r>
        <w:rPr>
          <w:b/>
          <w:color w:val="00188F"/>
        </w:rPr>
        <w:t>Uptime Calculation</w:t>
      </w:r>
    </w:p>
    <w:p w14:paraId="196BB763" w14:textId="29303409" w:rsidR="00E92C40" w:rsidRDefault="00AC48A7" w:rsidP="00E92C40">
      <w:pPr>
        <w:pStyle w:val="ProductList-Body"/>
      </w:pPr>
      <w:r>
        <w:rPr>
          <w:b/>
          <w:color w:val="00188F"/>
        </w:rPr>
        <w:t>Uptime Percentage</w:t>
      </w:r>
      <w:r w:rsidR="00E92C40">
        <w:t xml:space="preserve">: for each API service (excluding the MedTech service) is calculated as Total Transaction Attempts less Failed Transactions divided by Total Transaction Attempts. </w:t>
      </w:r>
      <w:r>
        <w:t>Uptime Percentage</w:t>
      </w:r>
      <w:r w:rsidR="00E92C40">
        <w:t xml:space="preserve"> is represented by the following formula:</w:t>
      </w:r>
    </w:p>
    <w:p w14:paraId="546706FD" w14:textId="77777777" w:rsidR="00E92C40" w:rsidRPr="00DF7ED5" w:rsidRDefault="00E92C40" w:rsidP="00E92C40">
      <w:pPr>
        <w:pStyle w:val="ProductList-Body"/>
        <w:rPr>
          <w:sz w:val="12"/>
          <w:szCs w:val="12"/>
        </w:rPr>
      </w:pPr>
    </w:p>
    <w:p w14:paraId="0F83F054" w14:textId="77777777" w:rsidR="00E92C40" w:rsidRDefault="00000000" w:rsidP="00E92C4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Transaction Attempts-Failed Transactions </m:t>
              </m:r>
            </m:num>
            <m:den>
              <m:r>
                <w:rPr>
                  <w:rFonts w:ascii="Cambria Math" w:hAnsi="Cambria Math" w:cs="Calibri"/>
                  <w:sz w:val="18"/>
                  <w:szCs w:val="18"/>
                </w:rPr>
                <m:t>Total Transaction Attempts</m:t>
              </m:r>
            </m:den>
          </m:f>
          <m:r>
            <w:rPr>
              <w:rFonts w:ascii="Cambria Math" w:hAnsi="Cambria Math" w:cs="Calibri"/>
              <w:sz w:val="18"/>
              <w:szCs w:val="18"/>
            </w:rPr>
            <m:t xml:space="preserve"> x 100</m:t>
          </m:r>
        </m:oMath>
      </m:oMathPara>
    </w:p>
    <w:p w14:paraId="53A786E1" w14:textId="77777777" w:rsidR="00E92C40" w:rsidRDefault="00E92C40" w:rsidP="00E92C40">
      <w:pPr>
        <w:pStyle w:val="ProductList-Body"/>
      </w:pPr>
      <w:r>
        <w:t>The following Service Levels and Service Credits are applicable to Azure Health Data Services (excluding the MedTech service):</w:t>
      </w:r>
    </w:p>
    <w:p w14:paraId="5CEE40B3" w14:textId="77777777" w:rsidR="00E92C40" w:rsidRPr="00DF7ED5" w:rsidRDefault="00E92C40" w:rsidP="00E92C40">
      <w:pPr>
        <w:pStyle w:val="ProductList-Body"/>
        <w:rPr>
          <w:sz w:val="12"/>
          <w:szCs w:val="12"/>
        </w:rPr>
      </w:pPr>
    </w:p>
    <w:p w14:paraId="3B350080" w14:textId="77777777" w:rsidR="00E92C40" w:rsidRDefault="00E92C40" w:rsidP="00E92C40">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2C40" w14:paraId="5A576122" w14:textId="77777777" w:rsidTr="00E92C40">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B60F06F" w14:textId="394915C3" w:rsidR="00E92C40"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0F4CC88" w14:textId="77777777" w:rsidR="00E92C40" w:rsidRDefault="00E92C40">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E92C40" w14:paraId="66518298"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64C7C" w14:textId="77777777" w:rsidR="00E92C40" w:rsidRDefault="00E92C40">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129E7" w14:textId="77777777" w:rsidR="00E92C40" w:rsidRDefault="00E92C40">
            <w:pPr>
              <w:pStyle w:val="ProductList-OfferingBody"/>
              <w:spacing w:line="256" w:lineRule="auto"/>
              <w:jc w:val="center"/>
              <w:rPr>
                <w:kern w:val="2"/>
                <w14:ligatures w14:val="standardContextual"/>
              </w:rPr>
            </w:pPr>
            <w:r>
              <w:rPr>
                <w:kern w:val="2"/>
                <w14:ligatures w14:val="standardContextual"/>
              </w:rPr>
              <w:t>10%</w:t>
            </w:r>
          </w:p>
        </w:tc>
      </w:tr>
      <w:tr w:rsidR="00E92C40" w14:paraId="73ABD1C9"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EED6" w14:textId="77777777" w:rsidR="00E92C40" w:rsidRDefault="00E92C40">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67DFB" w14:textId="77777777" w:rsidR="00E92C40" w:rsidRDefault="00E92C40">
            <w:pPr>
              <w:pStyle w:val="ProductList-OfferingBody"/>
              <w:spacing w:line="256" w:lineRule="auto"/>
              <w:jc w:val="center"/>
              <w:rPr>
                <w:kern w:val="2"/>
                <w14:ligatures w14:val="standardContextual"/>
              </w:rPr>
            </w:pPr>
            <w:r>
              <w:rPr>
                <w:kern w:val="2"/>
                <w14:ligatures w14:val="standardContextual"/>
              </w:rPr>
              <w:t>25%</w:t>
            </w:r>
          </w:p>
        </w:tc>
      </w:tr>
    </w:tbl>
    <w:p w14:paraId="3FF1E71D" w14:textId="77777777" w:rsidR="00B46AF4" w:rsidRPr="00EF7CF9" w:rsidRDefault="00000000" w:rsidP="00B46AF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46AF4" w:rsidRPr="00EF7CF9">
          <w:rPr>
            <w:rStyle w:val="Hyperlink"/>
            <w:sz w:val="16"/>
            <w:szCs w:val="16"/>
          </w:rPr>
          <w:t>Table of Contents</w:t>
        </w:r>
      </w:hyperlink>
      <w:r w:rsidR="00B46AF4" w:rsidRPr="00EF7CF9">
        <w:rPr>
          <w:sz w:val="16"/>
          <w:szCs w:val="16"/>
        </w:rPr>
        <w:t xml:space="preserve"> / </w:t>
      </w:r>
      <w:hyperlink w:anchor="Definitions" w:tooltip="Definitions" w:history="1">
        <w:r w:rsidR="00B46AF4" w:rsidRPr="00EF7CF9">
          <w:rPr>
            <w:rStyle w:val="Hyperlink"/>
            <w:sz w:val="16"/>
            <w:szCs w:val="16"/>
          </w:rPr>
          <w:t>Definitions</w:t>
        </w:r>
      </w:hyperlink>
    </w:p>
    <w:p w14:paraId="432B7AEC" w14:textId="77777777" w:rsidR="008B23AE" w:rsidRPr="008B23AE" w:rsidRDefault="008B23AE" w:rsidP="00BC5957">
      <w:pPr>
        <w:pStyle w:val="ProductList-Offering2Heading"/>
        <w:keepNext/>
        <w:tabs>
          <w:tab w:val="clear" w:pos="360"/>
          <w:tab w:val="clear" w:pos="720"/>
          <w:tab w:val="clear" w:pos="1080"/>
        </w:tabs>
        <w:outlineLvl w:val="2"/>
      </w:pPr>
      <w:bookmarkStart w:id="262" w:name="_Toc163569521"/>
      <w:r w:rsidRPr="008B23AE">
        <w:t>Health Bot</w:t>
      </w:r>
      <w:bookmarkEnd w:id="262"/>
    </w:p>
    <w:p w14:paraId="761783E0" w14:textId="77777777" w:rsidR="008B23AE" w:rsidRPr="008B23AE" w:rsidRDefault="008B23AE" w:rsidP="00BC5957">
      <w:pPr>
        <w:pStyle w:val="ProductList-Body"/>
        <w:keepNext/>
        <w:rPr>
          <w:b/>
          <w:bCs/>
          <w:color w:val="00188F"/>
        </w:rPr>
      </w:pPr>
      <w:r w:rsidRPr="008B23AE">
        <w:rPr>
          <w:b/>
          <w:bCs/>
          <w:color w:val="00188F"/>
        </w:rPr>
        <w:t>Additional Definitions</w:t>
      </w:r>
    </w:p>
    <w:p w14:paraId="7F2B27E6" w14:textId="77777777" w:rsidR="008B23AE" w:rsidRDefault="008B23AE" w:rsidP="008B23AE">
      <w:pPr>
        <w:pStyle w:val="ProductList-Body"/>
      </w:pPr>
      <w:r>
        <w:t>"</w:t>
      </w:r>
      <w:r w:rsidRPr="008B23AE">
        <w:rPr>
          <w:b/>
          <w:bCs/>
          <w:color w:val="00188F"/>
        </w:rPr>
        <w:t>Azure Health Bot Premium Channel</w:t>
      </w:r>
      <w:r>
        <w:t>" is a Bot Framework channel in the premium category including Webchat and Direct Line.</w:t>
      </w:r>
    </w:p>
    <w:p w14:paraId="55A4B3E0" w14:textId="0780A5DC" w:rsidR="008B23AE" w:rsidRDefault="008B23AE" w:rsidP="008B23AE">
      <w:pPr>
        <w:pStyle w:val="ProductList-Body"/>
      </w:pPr>
      <w:r>
        <w:t>"</w:t>
      </w:r>
      <w:r w:rsidRPr="008B23AE">
        <w:rPr>
          <w:b/>
          <w:bCs/>
          <w:color w:val="00188F"/>
        </w:rPr>
        <w:t>Health Bot Customer Application</w:t>
      </w:r>
      <w:r>
        <w:t>" is the customer's Internet facing, conversational Health Bot application which is registered with and is configured to send and receive messages from the Azure Health Bot Service.</w:t>
      </w:r>
    </w:p>
    <w:p w14:paraId="459B7380" w14:textId="77777777" w:rsidR="008B23AE" w:rsidRDefault="008B23AE" w:rsidP="008B23AE">
      <w:pPr>
        <w:pStyle w:val="ProductList-Body"/>
      </w:pPr>
      <w:r>
        <w:t>"</w:t>
      </w:r>
      <w:r w:rsidRPr="008B23AE">
        <w:rPr>
          <w:b/>
          <w:bCs/>
          <w:color w:val="00188F"/>
        </w:rPr>
        <w:t>Health Bot Client</w:t>
      </w:r>
      <w:r>
        <w:t>" is the end user facing portion of a Health Bot Customer Application.</w:t>
      </w:r>
    </w:p>
    <w:p w14:paraId="7098DA7D" w14:textId="77777777" w:rsidR="008B23AE" w:rsidRDefault="008B23AE" w:rsidP="008B23AE">
      <w:pPr>
        <w:pStyle w:val="ProductList-Body"/>
      </w:pPr>
      <w:r>
        <w:t>"</w:t>
      </w:r>
      <w:r w:rsidRPr="008B23AE">
        <w:rPr>
          <w:b/>
          <w:bCs/>
          <w:color w:val="00188F"/>
        </w:rPr>
        <w:t>Azure Health Bot</w:t>
      </w:r>
      <w:r>
        <w:t>" is a platform for building, connecting, testing, and deploying powerful and intelligent virtual assistants.</w:t>
      </w:r>
    </w:p>
    <w:p w14:paraId="0FD30F46" w14:textId="77777777" w:rsidR="008B23AE" w:rsidRDefault="008B23AE" w:rsidP="008B23AE">
      <w:pPr>
        <w:pStyle w:val="ProductList-Body"/>
      </w:pPr>
      <w:r>
        <w:t>"</w:t>
      </w:r>
      <w:r w:rsidRPr="008B23AE">
        <w:rPr>
          <w:b/>
          <w:bCs/>
          <w:color w:val="00188F"/>
        </w:rPr>
        <w:t>Azure Health Bot Channels API Endpoint</w:t>
      </w:r>
      <w:r>
        <w:t>" is a REST API endpoint that the Health Bot Client uses for HTTP communication over Health Bot Channels.</w:t>
      </w:r>
    </w:p>
    <w:p w14:paraId="51948353" w14:textId="43D4A12C" w:rsidR="008B23AE" w:rsidRDefault="008B23AE" w:rsidP="008B23AE">
      <w:pPr>
        <w:pStyle w:val="ProductList-Body"/>
      </w:pPr>
      <w:r>
        <w:t>"</w:t>
      </w:r>
      <w:r w:rsidRPr="008B23AE">
        <w:rPr>
          <w:b/>
          <w:bCs/>
          <w:color w:val="00188F"/>
        </w:rPr>
        <w:t xml:space="preserve">Total API </w:t>
      </w:r>
      <w:r w:rsidRPr="00766665">
        <w:rPr>
          <w:b/>
          <w:bCs/>
          <w:color w:val="00188F"/>
        </w:rPr>
        <w:t>Requests</w:t>
      </w:r>
      <w:r>
        <w:t xml:space="preserve">" is the total number of HTTP requests made by the Health Bot Customer Application or the Health Bot Client to the Azure Health Bot Channels API Endpoint in during </w:t>
      </w:r>
      <w:r w:rsidR="003C74BC">
        <w:t>an Applicable Period</w:t>
      </w:r>
      <w:r>
        <w:t>.</w:t>
      </w:r>
    </w:p>
    <w:p w14:paraId="26D47C0E" w14:textId="77777777" w:rsidR="008B23AE" w:rsidRDefault="008B23AE" w:rsidP="008B23AE">
      <w:pPr>
        <w:pStyle w:val="ProductList-Body"/>
      </w:pPr>
      <w:r>
        <w:t>"</w:t>
      </w:r>
      <w:r w:rsidRPr="00766665">
        <w:rPr>
          <w:b/>
          <w:bCs/>
          <w:color w:val="00188F"/>
        </w:rPr>
        <w:t>Failed API Reque</w:t>
      </w:r>
      <w:r>
        <w:t>sts" are the total number of requests within Total API Requests that return an Error Code or do not respond within 2 minutes.</w:t>
      </w:r>
    </w:p>
    <w:p w14:paraId="051FDBFA" w14:textId="4F37EBD3" w:rsidR="008B23AE" w:rsidRDefault="008B23AE" w:rsidP="008B23AE">
      <w:pPr>
        <w:pStyle w:val="ProductList-Body"/>
      </w:pPr>
      <w:r>
        <w:t>"</w:t>
      </w:r>
      <w:r w:rsidR="00AC48A7">
        <w:rPr>
          <w:b/>
          <w:bCs/>
          <w:color w:val="00188F"/>
        </w:rPr>
        <w:t>Uptime Percentage</w:t>
      </w:r>
      <w:r>
        <w:t>" is calculated as Total API Requests less Failed API Requests divided by Total API Requests multiplied by 100.</w:t>
      </w:r>
    </w:p>
    <w:p w14:paraId="5CBB5BBD" w14:textId="677D4BEA" w:rsidR="008B23AE" w:rsidRDefault="00AC48A7" w:rsidP="008B23AE">
      <w:pPr>
        <w:pStyle w:val="ProductList-Body"/>
      </w:pPr>
      <w:r>
        <w:rPr>
          <w:b/>
          <w:bCs/>
          <w:color w:val="00188F"/>
        </w:rPr>
        <w:t>Uptime Percentage</w:t>
      </w:r>
      <w:r w:rsidR="008B23AE" w:rsidRPr="00766665">
        <w:rPr>
          <w:b/>
          <w:bCs/>
          <w:color w:val="00188F"/>
        </w:rPr>
        <w:t>:</w:t>
      </w:r>
      <w:r w:rsidR="008B23AE" w:rsidRPr="00766665">
        <w:rPr>
          <w:color w:val="00188F"/>
        </w:rPr>
        <w:t xml:space="preserve"> </w:t>
      </w:r>
      <w:r w:rsidR="008B23AE">
        <w:t xml:space="preserve">The </w:t>
      </w:r>
      <w:r>
        <w:t>Uptime Percentage</w:t>
      </w:r>
      <w:r w:rsidR="008B23AE">
        <w:t xml:space="preserve"> is calculated using the following formula:</w:t>
      </w:r>
    </w:p>
    <w:p w14:paraId="0AA53576" w14:textId="77777777" w:rsidR="00766665" w:rsidRPr="00DF7ED5" w:rsidRDefault="00766665" w:rsidP="00766665">
      <w:pPr>
        <w:pStyle w:val="ProductList-Body"/>
        <w:rPr>
          <w:sz w:val="12"/>
          <w:szCs w:val="12"/>
        </w:rPr>
      </w:pPr>
    </w:p>
    <w:p w14:paraId="7F009D58" w14:textId="1F57F08D" w:rsidR="00766665" w:rsidRPr="00EF7CF9" w:rsidRDefault="00000000" w:rsidP="0076666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A407FE" w14:textId="77777777" w:rsidR="008B23AE" w:rsidRPr="00167E37" w:rsidRDefault="008B23AE" w:rsidP="008B23AE">
      <w:pPr>
        <w:pStyle w:val="ProductList-Body"/>
        <w:rPr>
          <w:b/>
          <w:bCs/>
          <w:color w:val="00188F"/>
        </w:rPr>
      </w:pPr>
      <w:r w:rsidRPr="00167E37">
        <w:rPr>
          <w:b/>
          <w:bCs/>
          <w:color w:val="00188F"/>
        </w:rPr>
        <w:t>The following Service Levels and Service Credits are applicable to Customer's use of the Microsoft Health Bot Channels.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A72F9" w:rsidRPr="00B44CF9" w14:paraId="4D8A7FB7" w14:textId="77777777" w:rsidTr="00277097">
        <w:trPr>
          <w:tblHeader/>
        </w:trPr>
        <w:tc>
          <w:tcPr>
            <w:tcW w:w="5400" w:type="dxa"/>
            <w:shd w:val="clear" w:color="auto" w:fill="0072C6"/>
          </w:tcPr>
          <w:p w14:paraId="177A649F" w14:textId="4CD6359C" w:rsidR="009A72F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D72F0BE" w14:textId="77777777" w:rsidR="009A72F9" w:rsidRPr="00EF7CF9" w:rsidRDefault="009A72F9" w:rsidP="000F31B4">
            <w:pPr>
              <w:pStyle w:val="ProductList-OfferingBody"/>
              <w:jc w:val="center"/>
              <w:rPr>
                <w:color w:val="FFFFFF" w:themeColor="background1"/>
              </w:rPr>
            </w:pPr>
            <w:r w:rsidRPr="00EF7CF9">
              <w:rPr>
                <w:color w:val="FFFFFF" w:themeColor="background1"/>
              </w:rPr>
              <w:t>Service Credit</w:t>
            </w:r>
          </w:p>
        </w:tc>
      </w:tr>
      <w:tr w:rsidR="009A72F9" w:rsidRPr="00B44CF9" w14:paraId="3DC04967" w14:textId="77777777" w:rsidTr="00277097">
        <w:tc>
          <w:tcPr>
            <w:tcW w:w="5400" w:type="dxa"/>
          </w:tcPr>
          <w:p w14:paraId="55526F63" w14:textId="77777777" w:rsidR="009A72F9" w:rsidRPr="00EF7CF9" w:rsidRDefault="009A72F9" w:rsidP="000F31B4">
            <w:pPr>
              <w:pStyle w:val="ProductList-OfferingBody"/>
              <w:jc w:val="center"/>
            </w:pPr>
            <w:r w:rsidRPr="00EF7CF9">
              <w:t>&lt; 99.9%</w:t>
            </w:r>
          </w:p>
        </w:tc>
        <w:tc>
          <w:tcPr>
            <w:tcW w:w="5400" w:type="dxa"/>
          </w:tcPr>
          <w:p w14:paraId="568815FC" w14:textId="77777777" w:rsidR="009A72F9" w:rsidRPr="00EF7CF9" w:rsidRDefault="009A72F9" w:rsidP="000F31B4">
            <w:pPr>
              <w:pStyle w:val="ProductList-OfferingBody"/>
              <w:jc w:val="center"/>
            </w:pPr>
            <w:r w:rsidRPr="00EF7CF9">
              <w:t>10%</w:t>
            </w:r>
          </w:p>
        </w:tc>
      </w:tr>
      <w:tr w:rsidR="009A72F9" w:rsidRPr="00B44CF9" w14:paraId="3016D957" w14:textId="77777777" w:rsidTr="00277097">
        <w:trPr>
          <w:trHeight w:val="80"/>
        </w:trPr>
        <w:tc>
          <w:tcPr>
            <w:tcW w:w="5400" w:type="dxa"/>
          </w:tcPr>
          <w:p w14:paraId="14CCBAA1" w14:textId="77777777" w:rsidR="009A72F9" w:rsidRPr="00EF7CF9" w:rsidRDefault="009A72F9" w:rsidP="000F31B4">
            <w:pPr>
              <w:pStyle w:val="ProductList-OfferingBody"/>
              <w:jc w:val="center"/>
            </w:pPr>
            <w:r w:rsidRPr="00EF7CF9">
              <w:t>&lt; 99%</w:t>
            </w:r>
          </w:p>
        </w:tc>
        <w:tc>
          <w:tcPr>
            <w:tcW w:w="5400" w:type="dxa"/>
          </w:tcPr>
          <w:p w14:paraId="0D206D89" w14:textId="77777777" w:rsidR="009A72F9" w:rsidRPr="00EF7CF9" w:rsidRDefault="009A72F9" w:rsidP="000F31B4">
            <w:pPr>
              <w:pStyle w:val="ProductList-OfferingBody"/>
              <w:jc w:val="center"/>
            </w:pPr>
            <w:r w:rsidRPr="00EF7CF9">
              <w:t>25%</w:t>
            </w:r>
          </w:p>
        </w:tc>
      </w:tr>
    </w:tbl>
    <w:p w14:paraId="5328D5E7" w14:textId="77777777" w:rsidR="009A72F9" w:rsidRPr="00EF7CF9" w:rsidRDefault="00000000" w:rsidP="009A72F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A72F9" w:rsidRPr="00EF7CF9">
          <w:rPr>
            <w:rStyle w:val="Hyperlink"/>
            <w:sz w:val="16"/>
            <w:szCs w:val="16"/>
          </w:rPr>
          <w:t>Table of Contents</w:t>
        </w:r>
      </w:hyperlink>
      <w:r w:rsidR="009A72F9" w:rsidRPr="00EF7CF9">
        <w:rPr>
          <w:sz w:val="16"/>
          <w:szCs w:val="16"/>
        </w:rPr>
        <w:t xml:space="preserve"> / </w:t>
      </w:r>
      <w:hyperlink w:anchor="Definitions" w:tooltip="Definitions" w:history="1">
        <w:r w:rsidR="009A72F9" w:rsidRPr="00EF7CF9">
          <w:rPr>
            <w:rStyle w:val="Hyperlink"/>
            <w:sz w:val="16"/>
            <w:szCs w:val="16"/>
          </w:rPr>
          <w:t>Definitions</w:t>
        </w:r>
      </w:hyperlink>
    </w:p>
    <w:p w14:paraId="793FBDBF" w14:textId="77777777" w:rsidR="003C3496" w:rsidRPr="00EF7CF9" w:rsidRDefault="003C3496" w:rsidP="003C3496">
      <w:pPr>
        <w:pStyle w:val="ProductList-Offering2Heading"/>
        <w:keepNext/>
        <w:tabs>
          <w:tab w:val="clear" w:pos="360"/>
          <w:tab w:val="clear" w:pos="720"/>
          <w:tab w:val="clear" w:pos="1080"/>
        </w:tabs>
        <w:outlineLvl w:val="2"/>
      </w:pPr>
      <w:bookmarkStart w:id="263" w:name="_Toc457821532"/>
      <w:bookmarkStart w:id="264" w:name="_Toc52349006"/>
      <w:bookmarkStart w:id="265" w:name="_Toc163569522"/>
      <w:bookmarkStart w:id="266" w:name="AzureRightsManagementPremium"/>
      <w:r w:rsidRPr="00EF7CF9">
        <w:t>Azure Information Protection</w:t>
      </w:r>
      <w:bookmarkEnd w:id="263"/>
      <w:bookmarkEnd w:id="264"/>
      <w:bookmarkEnd w:id="265"/>
    </w:p>
    <w:bookmarkEnd w:id="266"/>
    <w:p w14:paraId="1D5F3E5D" w14:textId="77777777" w:rsidR="003C3496" w:rsidRPr="00EF7CF9" w:rsidRDefault="003C3496" w:rsidP="003C3496">
      <w:pPr>
        <w:pStyle w:val="ProductList-Body"/>
      </w:pPr>
      <w:r w:rsidRPr="00EF7CF9">
        <w:rPr>
          <w:b/>
          <w:color w:val="00188F"/>
        </w:rPr>
        <w:t>Downtime</w:t>
      </w:r>
      <w:r w:rsidRPr="00EF7CF9">
        <w:t>:</w:t>
      </w:r>
      <w:r>
        <w:t xml:space="preserve"> </w:t>
      </w:r>
      <w:r w:rsidRPr="00EF7CF9">
        <w:rPr>
          <w:szCs w:val="18"/>
        </w:rPr>
        <w:t>Any period of time when end users cannot create or consume IRM documents and email.</w:t>
      </w:r>
    </w:p>
    <w:p w14:paraId="0D5DE02B" w14:textId="5DF68E16" w:rsidR="003C3496" w:rsidRPr="00EF7CF9" w:rsidRDefault="00AC48A7" w:rsidP="003C3496">
      <w:pPr>
        <w:pStyle w:val="ProductList-Body"/>
      </w:pPr>
      <w:r>
        <w:rPr>
          <w:b/>
          <w:color w:val="00188F"/>
        </w:rPr>
        <w:t>Uptime Percentage</w:t>
      </w:r>
      <w:r w:rsidR="003C3496" w:rsidRPr="00EF7CF9">
        <w:t>:</w:t>
      </w:r>
      <w:r w:rsidR="003C3496">
        <w:t xml:space="preserve"> </w:t>
      </w:r>
      <w:r w:rsidR="003C3496" w:rsidRPr="00EF7CF9">
        <w:t xml:space="preserve">The </w:t>
      </w:r>
      <w:r>
        <w:t>Uptime Percentage</w:t>
      </w:r>
      <w:r w:rsidR="003C3496" w:rsidRPr="00EF7CF9">
        <w:t xml:space="preserve"> is calculated using the following formula:</w:t>
      </w:r>
    </w:p>
    <w:p w14:paraId="656D79B5" w14:textId="77777777" w:rsidR="003C3496" w:rsidRPr="00EF7CF9" w:rsidRDefault="003C3496" w:rsidP="003C3496">
      <w:pPr>
        <w:pStyle w:val="ProductList-Body"/>
      </w:pPr>
    </w:p>
    <w:p w14:paraId="33E2F56A" w14:textId="77777777" w:rsidR="003C3496" w:rsidRPr="00EF7CF9" w:rsidRDefault="00000000" w:rsidP="003C349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4EDA320" w14:textId="1646DCCB" w:rsidR="003C3496" w:rsidRPr="00EF7CF9" w:rsidRDefault="00AC48A7" w:rsidP="003C349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C3496" w:rsidRPr="00EF7CF9">
        <w:t>.</w:t>
      </w:r>
    </w:p>
    <w:p w14:paraId="4B97BE44" w14:textId="77777777" w:rsidR="003C3496" w:rsidRPr="00DF7ED5" w:rsidRDefault="003C3496" w:rsidP="003C3496">
      <w:pPr>
        <w:pStyle w:val="ProductList-Body"/>
        <w:rPr>
          <w:sz w:val="12"/>
          <w:szCs w:val="12"/>
        </w:rPr>
      </w:pPr>
    </w:p>
    <w:p w14:paraId="176B2706" w14:textId="77777777" w:rsidR="003C3496" w:rsidRPr="00EF7CF9" w:rsidRDefault="003C3496" w:rsidP="003C349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C3496" w:rsidRPr="00B44CF9" w14:paraId="74302324" w14:textId="77777777" w:rsidTr="00277097">
        <w:trPr>
          <w:tblHeader/>
        </w:trPr>
        <w:tc>
          <w:tcPr>
            <w:tcW w:w="5400" w:type="dxa"/>
            <w:shd w:val="clear" w:color="auto" w:fill="0072C6"/>
          </w:tcPr>
          <w:p w14:paraId="04C4CF60" w14:textId="37911736" w:rsidR="003C349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D544037" w14:textId="77777777" w:rsidR="003C3496" w:rsidRPr="00EF7CF9" w:rsidRDefault="003C3496" w:rsidP="000F31B4">
            <w:pPr>
              <w:pStyle w:val="ProductList-OfferingBody"/>
              <w:jc w:val="center"/>
              <w:rPr>
                <w:color w:val="FFFFFF" w:themeColor="background1"/>
              </w:rPr>
            </w:pPr>
            <w:r w:rsidRPr="00EF7CF9">
              <w:rPr>
                <w:color w:val="FFFFFF" w:themeColor="background1"/>
              </w:rPr>
              <w:t>Service Credit</w:t>
            </w:r>
          </w:p>
        </w:tc>
      </w:tr>
      <w:tr w:rsidR="003C3496" w:rsidRPr="00B44CF9" w14:paraId="0B43A41B" w14:textId="77777777" w:rsidTr="00277097">
        <w:tc>
          <w:tcPr>
            <w:tcW w:w="5400" w:type="dxa"/>
          </w:tcPr>
          <w:p w14:paraId="75C11FE0" w14:textId="77777777" w:rsidR="003C3496" w:rsidRPr="00EF7CF9" w:rsidRDefault="003C3496" w:rsidP="000F31B4">
            <w:pPr>
              <w:pStyle w:val="ProductList-OfferingBody"/>
              <w:jc w:val="center"/>
            </w:pPr>
            <w:r w:rsidRPr="00EF7CF9">
              <w:t>&lt; 99.9%</w:t>
            </w:r>
          </w:p>
        </w:tc>
        <w:tc>
          <w:tcPr>
            <w:tcW w:w="5400" w:type="dxa"/>
          </w:tcPr>
          <w:p w14:paraId="0CF0C1B3" w14:textId="77777777" w:rsidR="003C3496" w:rsidRPr="00EF7CF9" w:rsidRDefault="003C3496" w:rsidP="000F31B4">
            <w:pPr>
              <w:pStyle w:val="ProductList-OfferingBody"/>
              <w:jc w:val="center"/>
            </w:pPr>
            <w:r w:rsidRPr="00EF7CF9">
              <w:t>25%</w:t>
            </w:r>
          </w:p>
        </w:tc>
      </w:tr>
      <w:tr w:rsidR="003C3496" w:rsidRPr="00B44CF9" w14:paraId="4FF1B6BE" w14:textId="77777777" w:rsidTr="00277097">
        <w:tc>
          <w:tcPr>
            <w:tcW w:w="5400" w:type="dxa"/>
          </w:tcPr>
          <w:p w14:paraId="3CFB5C80" w14:textId="77777777" w:rsidR="003C3496" w:rsidRPr="00EF7CF9" w:rsidRDefault="003C3496" w:rsidP="000F31B4">
            <w:pPr>
              <w:pStyle w:val="ProductList-OfferingBody"/>
              <w:jc w:val="center"/>
            </w:pPr>
            <w:r w:rsidRPr="00EF7CF9">
              <w:t>&lt; 99%</w:t>
            </w:r>
          </w:p>
        </w:tc>
        <w:tc>
          <w:tcPr>
            <w:tcW w:w="5400" w:type="dxa"/>
          </w:tcPr>
          <w:p w14:paraId="1218794A" w14:textId="77777777" w:rsidR="003C3496" w:rsidRPr="00EF7CF9" w:rsidRDefault="003C3496" w:rsidP="000F31B4">
            <w:pPr>
              <w:pStyle w:val="ProductList-OfferingBody"/>
              <w:jc w:val="center"/>
            </w:pPr>
            <w:r w:rsidRPr="00EF7CF9">
              <w:t>50%</w:t>
            </w:r>
          </w:p>
        </w:tc>
      </w:tr>
      <w:tr w:rsidR="003C3496" w:rsidRPr="00B44CF9" w14:paraId="50F1D114" w14:textId="77777777" w:rsidTr="00277097">
        <w:tc>
          <w:tcPr>
            <w:tcW w:w="5400" w:type="dxa"/>
          </w:tcPr>
          <w:p w14:paraId="06FC6CF8" w14:textId="77777777" w:rsidR="003C3496" w:rsidRPr="00EF7CF9" w:rsidRDefault="003C3496" w:rsidP="000F31B4">
            <w:pPr>
              <w:pStyle w:val="ProductList-OfferingBody"/>
              <w:jc w:val="center"/>
            </w:pPr>
            <w:r w:rsidRPr="00EF7CF9">
              <w:t>&lt; 95%</w:t>
            </w:r>
          </w:p>
        </w:tc>
        <w:tc>
          <w:tcPr>
            <w:tcW w:w="5400" w:type="dxa"/>
          </w:tcPr>
          <w:p w14:paraId="1CED26AF" w14:textId="77777777" w:rsidR="003C3496" w:rsidRPr="00EF7CF9" w:rsidRDefault="003C3496" w:rsidP="000F31B4">
            <w:pPr>
              <w:pStyle w:val="ProductList-OfferingBody"/>
              <w:jc w:val="center"/>
            </w:pPr>
            <w:r w:rsidRPr="00EF7CF9">
              <w:t>100%</w:t>
            </w:r>
          </w:p>
        </w:tc>
      </w:tr>
    </w:tbl>
    <w:p w14:paraId="67EECD5F" w14:textId="77777777" w:rsidR="003C3496" w:rsidRPr="00EF7CF9" w:rsidRDefault="00000000" w:rsidP="003C349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C3496" w:rsidRPr="00EF7CF9">
          <w:rPr>
            <w:rStyle w:val="Hyperlink"/>
            <w:sz w:val="16"/>
            <w:szCs w:val="16"/>
          </w:rPr>
          <w:t>Table of Contents</w:t>
        </w:r>
      </w:hyperlink>
      <w:r w:rsidR="003C3496" w:rsidRPr="00EF7CF9">
        <w:rPr>
          <w:sz w:val="16"/>
          <w:szCs w:val="16"/>
        </w:rPr>
        <w:t xml:space="preserve"> / </w:t>
      </w:r>
      <w:hyperlink w:anchor="Definitions" w:tooltip="Definitions" w:history="1">
        <w:r w:rsidR="003C3496" w:rsidRPr="00EF7CF9">
          <w:rPr>
            <w:rStyle w:val="Hyperlink"/>
            <w:sz w:val="16"/>
            <w:szCs w:val="16"/>
          </w:rPr>
          <w:t>Definitions</w:t>
        </w:r>
      </w:hyperlink>
    </w:p>
    <w:p w14:paraId="51EF38D3" w14:textId="77777777" w:rsidR="00E34972" w:rsidRPr="00EF7CF9" w:rsidRDefault="00E34972" w:rsidP="00E34972">
      <w:pPr>
        <w:pStyle w:val="ProductList-Offering2Heading"/>
        <w:tabs>
          <w:tab w:val="clear" w:pos="360"/>
          <w:tab w:val="clear" w:pos="720"/>
          <w:tab w:val="clear" w:pos="1080"/>
        </w:tabs>
        <w:outlineLvl w:val="2"/>
      </w:pPr>
      <w:bookmarkStart w:id="267" w:name="_Toc163569523"/>
      <w:bookmarkStart w:id="268" w:name="_Toc526859685"/>
      <w:bookmarkStart w:id="269" w:name="_Toc52348959"/>
      <w:r>
        <w:t xml:space="preserve">Azure </w:t>
      </w:r>
      <w:r w:rsidRPr="00EF7CF9">
        <w:t xml:space="preserve">IoT </w:t>
      </w:r>
      <w:r>
        <w:t>Central</w:t>
      </w:r>
      <w:bookmarkEnd w:id="267"/>
    </w:p>
    <w:p w14:paraId="6163CD0B" w14:textId="77777777" w:rsidR="00E34972" w:rsidRPr="00EF7CF9" w:rsidRDefault="00E34972" w:rsidP="00E34972">
      <w:pPr>
        <w:pStyle w:val="ProductList-Body"/>
        <w:rPr>
          <w:b/>
          <w:color w:val="00188F"/>
        </w:rPr>
      </w:pPr>
      <w:r w:rsidRPr="00EF7CF9">
        <w:rPr>
          <w:b/>
          <w:color w:val="00188F"/>
        </w:rPr>
        <w:t>Additional Definitions</w:t>
      </w:r>
      <w:r w:rsidRPr="00BB2DBD">
        <w:t>:</w:t>
      </w:r>
    </w:p>
    <w:p w14:paraId="4CBE0965" w14:textId="77777777" w:rsidR="00E34972" w:rsidRPr="00EF7CF9" w:rsidRDefault="00E34972" w:rsidP="00E34972">
      <w:pPr>
        <w:pStyle w:val="ProductList-Body"/>
        <w:spacing w:after="40"/>
      </w:pPr>
      <w:r w:rsidRPr="005A3C16">
        <w:t>“</w:t>
      </w:r>
      <w:r w:rsidRPr="00EF7CF9">
        <w:rPr>
          <w:b/>
          <w:color w:val="00188F"/>
        </w:rPr>
        <w:t>Deployment Minutes</w:t>
      </w:r>
      <w:r w:rsidRPr="005A3C16">
        <w:t>”</w:t>
      </w:r>
      <w:r w:rsidRPr="00EF7CF9">
        <w:t xml:space="preserve"> is the total number of minutes that a given IoT </w:t>
      </w:r>
      <w:r>
        <w:t>Central application</w:t>
      </w:r>
      <w:r w:rsidRPr="00EF7CF9">
        <w:t xml:space="preserve"> has been deployed in </w:t>
      </w:r>
      <w:r>
        <w:t xml:space="preserve">given </w:t>
      </w:r>
      <w:r w:rsidRPr="00EF7CF9">
        <w:t>Microsoft Azure</w:t>
      </w:r>
      <w:r>
        <w:t xml:space="preserve"> Subscription</w:t>
      </w:r>
      <w:r w:rsidRPr="00EF7CF9">
        <w:t xml:space="preserve"> during </w:t>
      </w:r>
      <w:r>
        <w:t>an Applicable Period</w:t>
      </w:r>
      <w:r w:rsidRPr="00EF7CF9">
        <w:t>.</w:t>
      </w:r>
    </w:p>
    <w:p w14:paraId="317B3ED6" w14:textId="77777777" w:rsidR="00E34972" w:rsidRPr="00EF7CF9" w:rsidRDefault="00E34972" w:rsidP="00E34972">
      <w:pPr>
        <w:pStyle w:val="ProductList-Body"/>
        <w:spacing w:after="40"/>
      </w:pPr>
      <w:r w:rsidRPr="005A3C16">
        <w:t>“</w:t>
      </w:r>
      <w:r w:rsidRPr="00EF7CF9">
        <w:rPr>
          <w:b/>
          <w:color w:val="00188F"/>
        </w:rPr>
        <w:t>Device Identity Operations</w:t>
      </w:r>
      <w:r w:rsidRPr="005A3C16">
        <w:t>”</w:t>
      </w:r>
      <w:r w:rsidRPr="00EF7CF9">
        <w:t xml:space="preserve"> refers to create, read, update, and delete operations performed on the device</w:t>
      </w:r>
      <w:r>
        <w:t>s</w:t>
      </w:r>
      <w:r w:rsidRPr="00EF7CF9">
        <w:t xml:space="preserve"> of an IoT </w:t>
      </w:r>
      <w:r>
        <w:t>Central application</w:t>
      </w:r>
      <w:r w:rsidRPr="00EF7CF9">
        <w:t>.</w:t>
      </w:r>
    </w:p>
    <w:p w14:paraId="602654BB" w14:textId="77777777" w:rsidR="00E34972" w:rsidRPr="00EF7CF9" w:rsidRDefault="00E34972" w:rsidP="00E34972">
      <w:pPr>
        <w:pStyle w:val="ProductList-Body"/>
      </w:pPr>
      <w:r w:rsidRPr="005A3C16">
        <w:t>“</w:t>
      </w:r>
      <w:r w:rsidRPr="00EF7CF9">
        <w:rPr>
          <w:b/>
          <w:color w:val="00188F"/>
        </w:rPr>
        <w:t>Maximum Available Minutes</w:t>
      </w:r>
      <w:r w:rsidRPr="005A3C16">
        <w:t>”</w:t>
      </w:r>
      <w:r w:rsidRPr="00EF7CF9">
        <w:t xml:space="preserve"> is the sum of all Deployment Minutes across all IoT </w:t>
      </w:r>
      <w:r>
        <w:t>Central applications</w:t>
      </w:r>
      <w:r w:rsidRPr="00EF7CF9">
        <w:t xml:space="preserve"> deployed in a given Microsoft Azure subscription during </w:t>
      </w:r>
      <w:r>
        <w:t>an Applicable Period</w:t>
      </w:r>
      <w:r w:rsidRPr="00EF7CF9">
        <w:t>.</w:t>
      </w:r>
    </w:p>
    <w:p w14:paraId="398D8498" w14:textId="77777777" w:rsidR="00E34972" w:rsidRPr="00EF7CF9" w:rsidRDefault="00E34972" w:rsidP="00E34972">
      <w:pPr>
        <w:pStyle w:val="ProductList-Body"/>
      </w:pPr>
      <w:r w:rsidRPr="005A3C16">
        <w:t>“</w:t>
      </w:r>
      <w:r w:rsidRPr="00EF7CF9">
        <w:rPr>
          <w:b/>
          <w:color w:val="00188F"/>
        </w:rPr>
        <w:t>Message</w:t>
      </w:r>
      <w:r w:rsidRPr="005A3C16">
        <w:t>”</w:t>
      </w:r>
      <w:r w:rsidRPr="00EF7CF9">
        <w:t xml:space="preserve"> refers to any content sent by a deployed IoT </w:t>
      </w:r>
      <w:r>
        <w:t>Central application</w:t>
      </w:r>
      <w:r w:rsidRPr="00EF7CF9">
        <w:t xml:space="preserve"> to a device registered to the IoT </w:t>
      </w:r>
      <w:r>
        <w:t>Central application</w:t>
      </w:r>
      <w:r w:rsidRPr="00EF7CF9">
        <w:t xml:space="preserve"> or received by the IoT </w:t>
      </w:r>
      <w:r>
        <w:t>Central application</w:t>
      </w:r>
      <w:r w:rsidRPr="00EF7CF9">
        <w:t xml:space="preserve"> from a registered device.</w:t>
      </w:r>
    </w:p>
    <w:p w14:paraId="05247BF6" w14:textId="77777777" w:rsidR="00E34972" w:rsidRPr="00EF7CF9" w:rsidRDefault="00E34972" w:rsidP="00E34972">
      <w:pPr>
        <w:pStyle w:val="ProductList-Body"/>
      </w:pPr>
      <w:r w:rsidRPr="00EF7CF9">
        <w:rPr>
          <w:b/>
          <w:color w:val="00188F"/>
        </w:rPr>
        <w:t>Downtime</w:t>
      </w:r>
      <w:r w:rsidRPr="00BB2DBD">
        <w:t>:</w:t>
      </w:r>
      <w:r w:rsidRPr="00EF7CF9">
        <w:t xml:space="preserve"> The total accumulated </w:t>
      </w:r>
      <w:r>
        <w:t>Maximum Available</w:t>
      </w:r>
      <w:r w:rsidRPr="00EF7CF9">
        <w:t xml:space="preserve"> Minutes</w:t>
      </w:r>
      <w:r>
        <w:t xml:space="preserve"> during which IoT Central is unavailable. </w:t>
      </w:r>
      <w:r w:rsidRPr="00EF7CF9">
        <w:t xml:space="preserve">A minute is considered unavailable for a given IoT </w:t>
      </w:r>
      <w:r>
        <w:t>Central application</w:t>
      </w:r>
      <w:r w:rsidRPr="00EF7CF9">
        <w:t xml:space="preserve"> if all continuous attempts to send or receive Messages or perform Device Identity Operations on the IoT </w:t>
      </w:r>
      <w:r>
        <w:t>Central application</w:t>
      </w:r>
      <w:r w:rsidRPr="00EF7CF9">
        <w:t xml:space="preserve"> throughout the minute either return an Error Code or do not result in a Success Code within five minutes.</w:t>
      </w:r>
    </w:p>
    <w:p w14:paraId="63B43D72" w14:textId="77777777" w:rsidR="00E34972" w:rsidRPr="00EF7CF9" w:rsidRDefault="00E34972" w:rsidP="00E34972">
      <w:pPr>
        <w:pStyle w:val="ProductList-Body"/>
      </w:pPr>
      <w:r>
        <w:rPr>
          <w:b/>
          <w:color w:val="00188F"/>
        </w:rPr>
        <w:t>Uptime Percentage</w:t>
      </w:r>
      <w:r w:rsidRPr="00BB2DBD">
        <w:t>:</w:t>
      </w:r>
      <w:r w:rsidRPr="00EF7CF9">
        <w:t xml:space="preserve"> The </w:t>
      </w:r>
      <w:r>
        <w:t>Uptime Percentage</w:t>
      </w:r>
      <w:r w:rsidRPr="00EF7CF9">
        <w:t xml:space="preserve"> is calculated using the following formula</w:t>
      </w:r>
      <w:r w:rsidRPr="00BB2DBD">
        <w:t>:</w:t>
      </w:r>
    </w:p>
    <w:p w14:paraId="14A61748" w14:textId="77777777" w:rsidR="00E34972" w:rsidRPr="00EF7CF9" w:rsidRDefault="00E34972" w:rsidP="00E34972">
      <w:pPr>
        <w:pStyle w:val="ProductList-Body"/>
      </w:pPr>
    </w:p>
    <w:p w14:paraId="42D7E8F7" w14:textId="77777777" w:rsidR="00E34972" w:rsidRPr="00EF7CF9" w:rsidRDefault="00000000" w:rsidP="00E3497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0113454" w14:textId="77777777" w:rsidR="00E34972" w:rsidRPr="00EF7CF9" w:rsidRDefault="00E34972" w:rsidP="00E34972">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34972" w:rsidRPr="00B44CF9" w14:paraId="44EF9F44" w14:textId="77777777" w:rsidTr="004A0D49">
        <w:trPr>
          <w:tblHeader/>
        </w:trPr>
        <w:tc>
          <w:tcPr>
            <w:tcW w:w="5400" w:type="dxa"/>
            <w:shd w:val="clear" w:color="auto" w:fill="0072C6"/>
          </w:tcPr>
          <w:p w14:paraId="5F116A3B" w14:textId="77777777" w:rsidR="00E34972" w:rsidRPr="005A3C16" w:rsidRDefault="00E34972" w:rsidP="004A0D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25530B" w14:textId="77777777" w:rsidR="00E34972" w:rsidRPr="005A3C16" w:rsidRDefault="00E34972" w:rsidP="004A0D49">
            <w:pPr>
              <w:pStyle w:val="ProductList-OfferingBody"/>
              <w:jc w:val="center"/>
              <w:rPr>
                <w:color w:val="FFFFFF" w:themeColor="background1"/>
              </w:rPr>
            </w:pPr>
            <w:r w:rsidRPr="005A3C16">
              <w:rPr>
                <w:color w:val="FFFFFF" w:themeColor="background1"/>
              </w:rPr>
              <w:t>Service Credit</w:t>
            </w:r>
          </w:p>
        </w:tc>
      </w:tr>
      <w:tr w:rsidR="00E34972" w:rsidRPr="00B44CF9" w14:paraId="2679094D" w14:textId="77777777" w:rsidTr="004A0D49">
        <w:tc>
          <w:tcPr>
            <w:tcW w:w="5400" w:type="dxa"/>
          </w:tcPr>
          <w:p w14:paraId="37BDDE7A" w14:textId="77777777" w:rsidR="00E34972" w:rsidRPr="005A3C16" w:rsidRDefault="00E34972" w:rsidP="004A0D49">
            <w:pPr>
              <w:pStyle w:val="ProductList-OfferingBody"/>
              <w:jc w:val="center"/>
            </w:pPr>
            <w:r w:rsidRPr="005A3C16">
              <w:t>&lt; 99.9%</w:t>
            </w:r>
          </w:p>
        </w:tc>
        <w:tc>
          <w:tcPr>
            <w:tcW w:w="5400" w:type="dxa"/>
          </w:tcPr>
          <w:p w14:paraId="0A0CC1F2" w14:textId="77777777" w:rsidR="00E34972" w:rsidRPr="005A3C16" w:rsidRDefault="00E34972" w:rsidP="004A0D49">
            <w:pPr>
              <w:pStyle w:val="ProductList-OfferingBody"/>
              <w:jc w:val="center"/>
            </w:pPr>
            <w:r w:rsidRPr="005A3C16">
              <w:t>10%</w:t>
            </w:r>
          </w:p>
        </w:tc>
      </w:tr>
      <w:tr w:rsidR="00E34972" w:rsidRPr="00B44CF9" w14:paraId="44C6638B" w14:textId="77777777" w:rsidTr="004A0D49">
        <w:tc>
          <w:tcPr>
            <w:tcW w:w="5400" w:type="dxa"/>
          </w:tcPr>
          <w:p w14:paraId="0C66A525" w14:textId="77777777" w:rsidR="00E34972" w:rsidRPr="005A3C16" w:rsidRDefault="00E34972" w:rsidP="004A0D49">
            <w:pPr>
              <w:pStyle w:val="ProductList-OfferingBody"/>
              <w:jc w:val="center"/>
            </w:pPr>
            <w:r w:rsidRPr="005A3C16">
              <w:t>&lt; 99%</w:t>
            </w:r>
          </w:p>
        </w:tc>
        <w:tc>
          <w:tcPr>
            <w:tcW w:w="5400" w:type="dxa"/>
          </w:tcPr>
          <w:p w14:paraId="58DA2B92" w14:textId="77777777" w:rsidR="00E34972" w:rsidRPr="005A3C16" w:rsidRDefault="00E34972" w:rsidP="004A0D49">
            <w:pPr>
              <w:pStyle w:val="ProductList-OfferingBody"/>
              <w:jc w:val="center"/>
            </w:pPr>
            <w:r w:rsidRPr="005A3C16">
              <w:t>25%</w:t>
            </w:r>
          </w:p>
        </w:tc>
      </w:tr>
    </w:tbl>
    <w:p w14:paraId="09E5ADBB" w14:textId="77777777" w:rsidR="00E34972" w:rsidRPr="00EF7CF9" w:rsidRDefault="00000000" w:rsidP="00E3497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34972" w:rsidRPr="00EF7CF9">
          <w:rPr>
            <w:rStyle w:val="Hyperlink"/>
            <w:sz w:val="16"/>
            <w:szCs w:val="16"/>
          </w:rPr>
          <w:t>Table of Contents</w:t>
        </w:r>
      </w:hyperlink>
      <w:r w:rsidR="00E34972" w:rsidRPr="00EF7CF9">
        <w:rPr>
          <w:sz w:val="16"/>
          <w:szCs w:val="16"/>
        </w:rPr>
        <w:t xml:space="preserve"> / </w:t>
      </w:r>
      <w:hyperlink w:anchor="Definitions" w:tooltip="Definitions" w:history="1">
        <w:r w:rsidR="00E34972" w:rsidRPr="00EF7CF9">
          <w:rPr>
            <w:rStyle w:val="Hyperlink"/>
            <w:sz w:val="16"/>
            <w:szCs w:val="16"/>
          </w:rPr>
          <w:t>Definitions</w:t>
        </w:r>
      </w:hyperlink>
    </w:p>
    <w:p w14:paraId="40D43DD5" w14:textId="77777777" w:rsidR="009D39AC" w:rsidRPr="00EF7CF9" w:rsidRDefault="009D39AC" w:rsidP="009D39AC">
      <w:pPr>
        <w:pStyle w:val="ProductList-Offering2Heading"/>
        <w:keepNext/>
        <w:tabs>
          <w:tab w:val="clear" w:pos="360"/>
          <w:tab w:val="clear" w:pos="720"/>
          <w:tab w:val="clear" w:pos="1080"/>
        </w:tabs>
        <w:outlineLvl w:val="2"/>
      </w:pPr>
      <w:bookmarkStart w:id="270" w:name="_Toc163569524"/>
      <w:r>
        <w:t xml:space="preserve">Azure </w:t>
      </w:r>
      <w:r w:rsidRPr="00EF7CF9">
        <w:t xml:space="preserve">IoT </w:t>
      </w:r>
      <w:r>
        <w:t>H</w:t>
      </w:r>
      <w:r w:rsidRPr="00EF7CF9">
        <w:t>ub</w:t>
      </w:r>
      <w:bookmarkEnd w:id="270"/>
    </w:p>
    <w:p w14:paraId="2954F1AB" w14:textId="77777777" w:rsidR="009D39AC" w:rsidRDefault="009D39AC" w:rsidP="009D39AC">
      <w:pPr>
        <w:pStyle w:val="ProductList-Body"/>
        <w:rPr>
          <w:b/>
          <w:color w:val="00188F"/>
        </w:rPr>
      </w:pPr>
      <w:r>
        <w:rPr>
          <w:b/>
          <w:color w:val="00188F"/>
        </w:rPr>
        <w:t>Uptime Calculation</w:t>
      </w:r>
      <w:r w:rsidRPr="00D64BCA">
        <w:rPr>
          <w:b/>
          <w:color w:val="00188F"/>
        </w:rPr>
        <w:t xml:space="preserve"> and Service Levels for IoT Hub</w:t>
      </w:r>
    </w:p>
    <w:p w14:paraId="3AC7E611" w14:textId="77777777" w:rsidR="009D39AC" w:rsidRPr="00EF7CF9" w:rsidRDefault="009D39AC" w:rsidP="009D39AC">
      <w:pPr>
        <w:pStyle w:val="ProductList-Body"/>
        <w:rPr>
          <w:b/>
          <w:color w:val="00188F"/>
        </w:rPr>
      </w:pPr>
      <w:r w:rsidRPr="00EF7CF9">
        <w:rPr>
          <w:b/>
          <w:color w:val="00188F"/>
        </w:rPr>
        <w:t>Additional Definitions</w:t>
      </w:r>
      <w:r w:rsidRPr="00EF7CF9">
        <w:t>:</w:t>
      </w:r>
    </w:p>
    <w:p w14:paraId="21D1F5D1" w14:textId="77777777" w:rsidR="009D39AC" w:rsidRPr="00EF7CF9" w:rsidRDefault="009D39AC" w:rsidP="009D39AC">
      <w:pPr>
        <w:pStyle w:val="ProductList-Body"/>
      </w:pPr>
      <w:r w:rsidRPr="00571855">
        <w:t>“</w:t>
      </w:r>
      <w:r w:rsidRPr="00EF7CF9">
        <w:rPr>
          <w:b/>
          <w:color w:val="00188F"/>
        </w:rPr>
        <w:t>Deployment Minutes</w:t>
      </w:r>
      <w:r w:rsidRPr="00571855">
        <w:t>”</w:t>
      </w:r>
      <w:r w:rsidRPr="00EF7CF9">
        <w:t xml:space="preserve"> is the total number of minutes that a given IoT hub has been deployed in Microsoft Azure during </w:t>
      </w:r>
      <w:r>
        <w:t>an Applicable Period</w:t>
      </w:r>
      <w:r w:rsidRPr="00EF7CF9">
        <w:t>.</w:t>
      </w:r>
    </w:p>
    <w:p w14:paraId="0ED00C06" w14:textId="77777777" w:rsidR="009D39AC" w:rsidRPr="00EF7CF9" w:rsidRDefault="009D39AC" w:rsidP="009D39AC">
      <w:pPr>
        <w:pStyle w:val="ProductList-Body"/>
      </w:pPr>
      <w:r w:rsidRPr="00571855">
        <w:t>“</w:t>
      </w:r>
      <w:r w:rsidRPr="00EF7CF9">
        <w:rPr>
          <w:b/>
          <w:color w:val="00188F"/>
        </w:rPr>
        <w:t>Device Identity Operations</w:t>
      </w:r>
      <w:r w:rsidRPr="00571855">
        <w:t>”</w:t>
      </w:r>
      <w:r w:rsidRPr="00EF7CF9">
        <w:t xml:space="preserve"> refers to create, read, update, and delete operations performed on the device identity registry of an IoT hub.</w:t>
      </w:r>
    </w:p>
    <w:p w14:paraId="5E6A0564" w14:textId="77777777" w:rsidR="009D39AC" w:rsidRPr="00EF7CF9" w:rsidRDefault="009D39AC" w:rsidP="009D39AC">
      <w:pPr>
        <w:pStyle w:val="ProductList-Body"/>
      </w:pPr>
      <w:r w:rsidRPr="00571855">
        <w:t>“</w:t>
      </w:r>
      <w:r w:rsidRPr="00EF7CF9">
        <w:rPr>
          <w:b/>
          <w:color w:val="00188F"/>
        </w:rPr>
        <w:t>Maximum Available Minutes</w:t>
      </w:r>
      <w:r w:rsidRPr="00571855">
        <w:t>”</w:t>
      </w:r>
      <w:r w:rsidRPr="00EF7CF9">
        <w:t xml:space="preserve"> is the sum of all Deployment Minutes across all IoT hubs deployed in a given Microsoft Azure subscription during </w:t>
      </w:r>
      <w:r>
        <w:t>an Applicable Period</w:t>
      </w:r>
      <w:r w:rsidRPr="00EF7CF9">
        <w:t>.</w:t>
      </w:r>
    </w:p>
    <w:p w14:paraId="245DA48C" w14:textId="77777777" w:rsidR="009D39AC" w:rsidRPr="00EF7CF9" w:rsidRDefault="009D39AC" w:rsidP="009D39AC">
      <w:pPr>
        <w:pStyle w:val="ProductList-Body"/>
      </w:pPr>
      <w:r w:rsidRPr="00571855">
        <w:t>“</w:t>
      </w:r>
      <w:r w:rsidRPr="00EF7CF9">
        <w:rPr>
          <w:b/>
          <w:color w:val="00188F"/>
        </w:rPr>
        <w:t>Message</w:t>
      </w:r>
      <w:r w:rsidRPr="00571855">
        <w:t>”</w:t>
      </w:r>
      <w:r w:rsidRPr="00EF7CF9">
        <w:t xml:space="preserve"> refers to any content sent by a deployed IoT hub to a device registered to the IoT hub or received by the IoT hub from a registered device, using any protocol supported by the Service.</w:t>
      </w:r>
      <w:r>
        <w:t xml:space="preserve"> </w:t>
      </w:r>
    </w:p>
    <w:p w14:paraId="377E52D2" w14:textId="77777777" w:rsidR="009D39AC" w:rsidRPr="00EF7CF9" w:rsidRDefault="009D39AC" w:rsidP="009D39AC">
      <w:pPr>
        <w:pStyle w:val="ProductList-Body"/>
      </w:pPr>
      <w:r w:rsidRPr="00EF7CF9">
        <w:rPr>
          <w:b/>
          <w:color w:val="00188F"/>
        </w:rPr>
        <w:t>Downtime</w:t>
      </w:r>
      <w:r w:rsidRPr="00EF7CF9">
        <w:t>: The total accumulated Deployment Minutes, across all IoT hubs deployed in a given Microsoft Azure subscription, during which the IoT hub is unavailable. A minute is considered unavailable for a given IoT hub if all continuous attempts to send or receive Messages or perform Device Identity Operations on the IoT hub throughout the minute either return an Error Code or do not result in a Success Code within five minutes.</w:t>
      </w:r>
    </w:p>
    <w:p w14:paraId="043C1277" w14:textId="77777777" w:rsidR="009D39AC" w:rsidRPr="00EF7CF9" w:rsidRDefault="009D39AC" w:rsidP="009D39AC">
      <w:pPr>
        <w:pStyle w:val="ProductList-Body"/>
      </w:pPr>
      <w:r>
        <w:rPr>
          <w:b/>
          <w:color w:val="00188F"/>
        </w:rPr>
        <w:t>Uptime Percentage</w:t>
      </w:r>
      <w:r w:rsidRPr="00EF7CF9">
        <w:t xml:space="preserve">: The </w:t>
      </w:r>
      <w:r>
        <w:t>Uptime Percentage</w:t>
      </w:r>
      <w:r w:rsidRPr="00EF7CF9">
        <w:t xml:space="preserve"> is calculated using the following formula:</w:t>
      </w:r>
    </w:p>
    <w:p w14:paraId="0F9D2059" w14:textId="77777777" w:rsidR="009D39AC" w:rsidRPr="00EF7CF9" w:rsidRDefault="009D39AC" w:rsidP="009D39AC">
      <w:pPr>
        <w:pStyle w:val="ProductList-Body"/>
      </w:pPr>
    </w:p>
    <w:p w14:paraId="19EEA3E4" w14:textId="77777777" w:rsidR="009D39AC" w:rsidRPr="00EF7CF9" w:rsidRDefault="00000000" w:rsidP="009D39A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23BA896" w14:textId="77777777" w:rsidR="009D39AC" w:rsidRPr="00EF7CF9" w:rsidRDefault="009D39AC" w:rsidP="009D39AC">
      <w:pPr>
        <w:pStyle w:val="ProductList-Body"/>
      </w:pPr>
      <w:r w:rsidRPr="00D64BCA">
        <w:rPr>
          <w:b/>
          <w:color w:val="00188F"/>
        </w:rPr>
        <w:t>The following Service Levels and Service Credits are applicable to Customer’s use of IoT Hub: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D39AC" w:rsidRPr="00B44CF9" w14:paraId="206C364F" w14:textId="77777777" w:rsidTr="004A0D49">
        <w:trPr>
          <w:tblHeader/>
        </w:trPr>
        <w:tc>
          <w:tcPr>
            <w:tcW w:w="5400" w:type="dxa"/>
            <w:shd w:val="clear" w:color="auto" w:fill="0072C6"/>
          </w:tcPr>
          <w:p w14:paraId="45BF45ED" w14:textId="77777777" w:rsidR="009D39AC" w:rsidRPr="00EF7CF9" w:rsidRDefault="009D39AC" w:rsidP="004A0D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EA8138" w14:textId="77777777" w:rsidR="009D39AC" w:rsidRPr="00EF7CF9" w:rsidRDefault="009D39AC" w:rsidP="004A0D49">
            <w:pPr>
              <w:pStyle w:val="ProductList-OfferingBody"/>
              <w:jc w:val="center"/>
              <w:rPr>
                <w:color w:val="FFFFFF" w:themeColor="background1"/>
              </w:rPr>
            </w:pPr>
            <w:r w:rsidRPr="00EF7CF9">
              <w:rPr>
                <w:color w:val="FFFFFF" w:themeColor="background1"/>
              </w:rPr>
              <w:t>Service Credit</w:t>
            </w:r>
          </w:p>
        </w:tc>
      </w:tr>
      <w:tr w:rsidR="009D39AC" w:rsidRPr="00B44CF9" w14:paraId="332CE4FF" w14:textId="77777777" w:rsidTr="004A0D49">
        <w:tc>
          <w:tcPr>
            <w:tcW w:w="5400" w:type="dxa"/>
          </w:tcPr>
          <w:p w14:paraId="726C3CED" w14:textId="77777777" w:rsidR="009D39AC" w:rsidRPr="00EF7CF9" w:rsidRDefault="009D39AC" w:rsidP="004A0D49">
            <w:pPr>
              <w:pStyle w:val="ProductList-OfferingBody"/>
              <w:jc w:val="center"/>
            </w:pPr>
            <w:r w:rsidRPr="00EF7CF9">
              <w:t>&lt; 99.9%</w:t>
            </w:r>
          </w:p>
        </w:tc>
        <w:tc>
          <w:tcPr>
            <w:tcW w:w="5400" w:type="dxa"/>
          </w:tcPr>
          <w:p w14:paraId="3D6A5432" w14:textId="77777777" w:rsidR="009D39AC" w:rsidRPr="00EF7CF9" w:rsidRDefault="009D39AC" w:rsidP="004A0D49">
            <w:pPr>
              <w:pStyle w:val="ProductList-OfferingBody"/>
              <w:jc w:val="center"/>
            </w:pPr>
            <w:r w:rsidRPr="00EF7CF9">
              <w:t>10%</w:t>
            </w:r>
          </w:p>
        </w:tc>
      </w:tr>
      <w:tr w:rsidR="009D39AC" w:rsidRPr="00B44CF9" w14:paraId="4E86E7F3" w14:textId="77777777" w:rsidTr="004A0D49">
        <w:tc>
          <w:tcPr>
            <w:tcW w:w="5400" w:type="dxa"/>
          </w:tcPr>
          <w:p w14:paraId="5C59D484" w14:textId="77777777" w:rsidR="009D39AC" w:rsidRPr="00EF7CF9" w:rsidRDefault="009D39AC" w:rsidP="004A0D49">
            <w:pPr>
              <w:pStyle w:val="ProductList-OfferingBody"/>
              <w:jc w:val="center"/>
            </w:pPr>
            <w:r w:rsidRPr="00EF7CF9">
              <w:t>&lt; 99%</w:t>
            </w:r>
          </w:p>
        </w:tc>
        <w:tc>
          <w:tcPr>
            <w:tcW w:w="5400" w:type="dxa"/>
          </w:tcPr>
          <w:p w14:paraId="7D3AA989" w14:textId="77777777" w:rsidR="009D39AC" w:rsidRPr="00EF7CF9" w:rsidRDefault="009D39AC" w:rsidP="004A0D49">
            <w:pPr>
              <w:pStyle w:val="ProductList-OfferingBody"/>
              <w:jc w:val="center"/>
            </w:pPr>
            <w:r w:rsidRPr="00EF7CF9">
              <w:t>25%</w:t>
            </w:r>
          </w:p>
        </w:tc>
      </w:tr>
    </w:tbl>
    <w:p w14:paraId="19667956" w14:textId="77777777" w:rsidR="00043BE4" w:rsidRDefault="00043BE4" w:rsidP="00043BE4">
      <w:pPr>
        <w:pStyle w:val="ProductList-Body"/>
        <w:keepNext/>
        <w:widowControl w:val="0"/>
        <w:rPr>
          <w:b/>
          <w:bCs/>
          <w:color w:val="00188F"/>
        </w:rPr>
      </w:pPr>
    </w:p>
    <w:p w14:paraId="2E98FB77" w14:textId="4C3B48D9" w:rsidR="00043BE4" w:rsidRDefault="00043BE4" w:rsidP="00043BE4">
      <w:pPr>
        <w:pStyle w:val="ProductList-Body"/>
        <w:keepNext/>
        <w:widowControl w:val="0"/>
        <w:rPr>
          <w:b/>
          <w:bCs/>
          <w:color w:val="00188F"/>
        </w:rPr>
      </w:pPr>
      <w:r>
        <w:rPr>
          <w:b/>
          <w:bCs/>
          <w:color w:val="00188F"/>
        </w:rPr>
        <w:t>Uptime Calculation</w:t>
      </w:r>
      <w:r w:rsidRPr="00ED4527">
        <w:rPr>
          <w:b/>
          <w:bCs/>
          <w:color w:val="00188F"/>
        </w:rPr>
        <w:t xml:space="preserve"> and Service Levels for IoT Hub Device Provisioning Service</w:t>
      </w:r>
    </w:p>
    <w:p w14:paraId="3DF3D095" w14:textId="77777777" w:rsidR="00043BE4" w:rsidRPr="00ED4527" w:rsidRDefault="00043BE4" w:rsidP="00043BE4">
      <w:pPr>
        <w:pStyle w:val="ProductList-Body"/>
        <w:rPr>
          <w:b/>
          <w:bCs/>
          <w:color w:val="00188F"/>
        </w:rPr>
      </w:pPr>
      <w:r w:rsidRPr="00D64BCA">
        <w:rPr>
          <w:b/>
          <w:bCs/>
          <w:color w:val="00188F"/>
        </w:rPr>
        <w:t>Additional Definitions:</w:t>
      </w:r>
    </w:p>
    <w:p w14:paraId="4D95C17D" w14:textId="77777777" w:rsidR="00043BE4" w:rsidRPr="00D64BCA" w:rsidRDefault="00043BE4" w:rsidP="00043BE4">
      <w:pPr>
        <w:pStyle w:val="ProductList-Body"/>
        <w:rPr>
          <w:color w:val="000000" w:themeColor="text1"/>
        </w:rPr>
      </w:pPr>
      <w:r w:rsidRPr="00D64BCA">
        <w:rPr>
          <w:color w:val="000000" w:themeColor="text1"/>
        </w:rPr>
        <w:t>"</w:t>
      </w:r>
      <w:r w:rsidRPr="00ED4527">
        <w:rPr>
          <w:b/>
          <w:bCs/>
          <w:color w:val="00188F"/>
        </w:rPr>
        <w:t>Maximum Available Minutes</w:t>
      </w:r>
      <w:r w:rsidRPr="00D64BCA">
        <w:rPr>
          <w:color w:val="000000" w:themeColor="text1"/>
        </w:rPr>
        <w:t xml:space="preserve">" is the total number of minutes for a given Device Provisioning Service deployed by the Customer in a Microsoft Azure subscription during </w:t>
      </w:r>
      <w:r>
        <w:rPr>
          <w:color w:val="000000" w:themeColor="text1"/>
        </w:rPr>
        <w:t>an Applicable Period</w:t>
      </w:r>
      <w:r w:rsidRPr="00D64BCA">
        <w:rPr>
          <w:color w:val="000000" w:themeColor="text1"/>
        </w:rPr>
        <w:t>.</w:t>
      </w:r>
    </w:p>
    <w:p w14:paraId="052CBEB1" w14:textId="77777777" w:rsidR="00043BE4" w:rsidRPr="00D64BCA" w:rsidRDefault="00043BE4" w:rsidP="00043BE4">
      <w:pPr>
        <w:pStyle w:val="ProductList-Body"/>
        <w:rPr>
          <w:color w:val="000000" w:themeColor="text1"/>
        </w:rPr>
      </w:pPr>
      <w:r w:rsidRPr="00D64BCA">
        <w:rPr>
          <w:color w:val="000000" w:themeColor="text1"/>
        </w:rPr>
        <w:t>"</w:t>
      </w:r>
      <w:r w:rsidRPr="00ED4527">
        <w:rPr>
          <w:b/>
          <w:bCs/>
          <w:color w:val="00188F"/>
        </w:rPr>
        <w:t>Downtime</w:t>
      </w:r>
      <w:r w:rsidRPr="00D64BCA">
        <w:rPr>
          <w:color w:val="000000" w:themeColor="text1"/>
        </w:rPr>
        <w:t>" is the total number of minutes within the Maximum Available Minutes during which Device Provisioning Service is unavailable. A minute is considered unavailable for a given Device Provisioning Service if all continuous attempts to register a device or perform enrollment/registration record operations on the Device Provisioning Service throughout the minute either return an Error Code or do not result in a Success Code within two minutes.</w:t>
      </w:r>
    </w:p>
    <w:p w14:paraId="209C3D75" w14:textId="77777777" w:rsidR="00043BE4" w:rsidRPr="00D64BCA" w:rsidRDefault="00043BE4" w:rsidP="00043BE4">
      <w:pPr>
        <w:pStyle w:val="ProductList-Body"/>
        <w:rPr>
          <w:color w:val="000000" w:themeColor="text1"/>
        </w:rPr>
      </w:pPr>
      <w:r>
        <w:rPr>
          <w:b/>
          <w:bCs/>
          <w:color w:val="00188F"/>
        </w:rPr>
        <w:t>Uptime Percentage</w:t>
      </w:r>
      <w:r w:rsidRPr="00ED4527">
        <w:rPr>
          <w:b/>
          <w:bCs/>
          <w:color w:val="00188F"/>
        </w:rPr>
        <w:t>:</w:t>
      </w:r>
      <w:r w:rsidRPr="00D64BCA">
        <w:rPr>
          <w:color w:val="000000" w:themeColor="text1"/>
        </w:rPr>
        <w:t xml:space="preserve"> The </w:t>
      </w:r>
      <w:r>
        <w:rPr>
          <w:color w:val="000000" w:themeColor="text1"/>
        </w:rPr>
        <w:t>Uptime Percentage</w:t>
      </w:r>
      <w:r w:rsidRPr="00D64BCA">
        <w:rPr>
          <w:color w:val="000000" w:themeColor="text1"/>
        </w:rPr>
        <w:t xml:space="preserve"> is calculated using the following formula:</w:t>
      </w:r>
    </w:p>
    <w:p w14:paraId="24EE6AFA" w14:textId="77777777" w:rsidR="00043BE4" w:rsidRPr="00EF7CF9" w:rsidRDefault="00043BE4" w:rsidP="00043BE4">
      <w:pPr>
        <w:pStyle w:val="ProductList-Body"/>
      </w:pPr>
    </w:p>
    <w:p w14:paraId="698AB882" w14:textId="77777777" w:rsidR="00043BE4" w:rsidRPr="00EF7CF9" w:rsidRDefault="00000000" w:rsidP="00043BE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D53C34" w14:textId="77777777" w:rsidR="00043BE4" w:rsidRPr="00ED4527" w:rsidRDefault="00043BE4" w:rsidP="00043BE4">
      <w:pPr>
        <w:pStyle w:val="ProductList-Body"/>
        <w:tabs>
          <w:tab w:val="clear" w:pos="360"/>
          <w:tab w:val="clear" w:pos="720"/>
          <w:tab w:val="clear" w:pos="1080"/>
        </w:tabs>
        <w:rPr>
          <w:b/>
          <w:bCs/>
          <w:color w:val="00188F"/>
        </w:rPr>
      </w:pPr>
      <w:r w:rsidRPr="00ED4527">
        <w:rPr>
          <w:b/>
          <w:bCs/>
          <w:color w:val="00188F"/>
        </w:rPr>
        <w:t>The following Service Levels and Service Credits are applicable to Customer’s use of IoT Hub Device Provisioning Service</w:t>
      </w:r>
      <w:r>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3BE4" w:rsidRPr="00B44CF9" w14:paraId="1DC6ADE5" w14:textId="77777777" w:rsidTr="00F93702">
        <w:trPr>
          <w:tblHeader/>
        </w:trPr>
        <w:tc>
          <w:tcPr>
            <w:tcW w:w="5400" w:type="dxa"/>
            <w:shd w:val="clear" w:color="auto" w:fill="0072C6"/>
          </w:tcPr>
          <w:p w14:paraId="54735CB9" w14:textId="77777777" w:rsidR="00043BE4" w:rsidRPr="00EF7CF9" w:rsidRDefault="00043BE4"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8B90A22" w14:textId="77777777" w:rsidR="00043BE4" w:rsidRPr="00EF7CF9" w:rsidRDefault="00043BE4" w:rsidP="00F93702">
            <w:pPr>
              <w:pStyle w:val="ProductList-OfferingBody"/>
              <w:jc w:val="center"/>
              <w:rPr>
                <w:color w:val="FFFFFF" w:themeColor="background1"/>
              </w:rPr>
            </w:pPr>
            <w:r w:rsidRPr="00EF7CF9">
              <w:rPr>
                <w:color w:val="FFFFFF" w:themeColor="background1"/>
              </w:rPr>
              <w:t>Service Credit</w:t>
            </w:r>
          </w:p>
        </w:tc>
      </w:tr>
      <w:tr w:rsidR="00043BE4" w:rsidRPr="00B44CF9" w14:paraId="6A76DE1B" w14:textId="77777777" w:rsidTr="00F93702">
        <w:tc>
          <w:tcPr>
            <w:tcW w:w="5400" w:type="dxa"/>
          </w:tcPr>
          <w:p w14:paraId="6A09E11D" w14:textId="77777777" w:rsidR="00043BE4" w:rsidRPr="00EF7CF9" w:rsidRDefault="00043BE4" w:rsidP="00F93702">
            <w:pPr>
              <w:pStyle w:val="ProductList-OfferingBody"/>
              <w:jc w:val="center"/>
            </w:pPr>
            <w:r w:rsidRPr="00EF7CF9">
              <w:t>&lt; 99.9%</w:t>
            </w:r>
          </w:p>
        </w:tc>
        <w:tc>
          <w:tcPr>
            <w:tcW w:w="5400" w:type="dxa"/>
          </w:tcPr>
          <w:p w14:paraId="180DF4D9" w14:textId="77777777" w:rsidR="00043BE4" w:rsidRPr="00EF7CF9" w:rsidRDefault="00043BE4" w:rsidP="00F93702">
            <w:pPr>
              <w:pStyle w:val="ProductList-OfferingBody"/>
              <w:jc w:val="center"/>
            </w:pPr>
            <w:r w:rsidRPr="00EF7CF9">
              <w:t>10%</w:t>
            </w:r>
          </w:p>
        </w:tc>
      </w:tr>
      <w:tr w:rsidR="00043BE4" w:rsidRPr="00B44CF9" w14:paraId="5EE1C615" w14:textId="77777777" w:rsidTr="00F93702">
        <w:tc>
          <w:tcPr>
            <w:tcW w:w="5400" w:type="dxa"/>
          </w:tcPr>
          <w:p w14:paraId="6D339144" w14:textId="77777777" w:rsidR="00043BE4" w:rsidRPr="00EF7CF9" w:rsidRDefault="00043BE4" w:rsidP="00F93702">
            <w:pPr>
              <w:pStyle w:val="ProductList-OfferingBody"/>
              <w:jc w:val="center"/>
            </w:pPr>
            <w:r w:rsidRPr="00EF7CF9">
              <w:t>&lt; 99%</w:t>
            </w:r>
          </w:p>
        </w:tc>
        <w:tc>
          <w:tcPr>
            <w:tcW w:w="5400" w:type="dxa"/>
          </w:tcPr>
          <w:p w14:paraId="6E58C746" w14:textId="77777777" w:rsidR="00043BE4" w:rsidRPr="00EF7CF9" w:rsidRDefault="00043BE4" w:rsidP="00F93702">
            <w:pPr>
              <w:pStyle w:val="ProductList-OfferingBody"/>
              <w:jc w:val="center"/>
            </w:pPr>
            <w:r w:rsidRPr="00EF7CF9">
              <w:t>25%</w:t>
            </w:r>
          </w:p>
        </w:tc>
      </w:tr>
    </w:tbl>
    <w:p w14:paraId="16790500" w14:textId="77777777" w:rsidR="00043BE4" w:rsidRPr="00EF7CF9" w:rsidRDefault="00000000" w:rsidP="00043B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43BE4" w:rsidRPr="00EF7CF9">
          <w:rPr>
            <w:rStyle w:val="Hyperlink"/>
            <w:sz w:val="16"/>
            <w:szCs w:val="16"/>
          </w:rPr>
          <w:t>Table of Contents</w:t>
        </w:r>
      </w:hyperlink>
      <w:r w:rsidR="00043BE4" w:rsidRPr="00EF7CF9">
        <w:rPr>
          <w:sz w:val="16"/>
          <w:szCs w:val="16"/>
        </w:rPr>
        <w:t xml:space="preserve"> / </w:t>
      </w:r>
      <w:hyperlink w:anchor="Definitions" w:tooltip="Definitions" w:history="1">
        <w:r w:rsidR="00043BE4" w:rsidRPr="00EF7CF9">
          <w:rPr>
            <w:rStyle w:val="Hyperlink"/>
            <w:sz w:val="16"/>
            <w:szCs w:val="16"/>
          </w:rPr>
          <w:t>Definitions</w:t>
        </w:r>
      </w:hyperlink>
    </w:p>
    <w:p w14:paraId="3BC17DA8" w14:textId="77777777" w:rsidR="00043BE4" w:rsidRPr="00EF7CF9" w:rsidRDefault="00043BE4" w:rsidP="00043BE4">
      <w:pPr>
        <w:pStyle w:val="ProductList-Offering2Heading"/>
        <w:keepNext/>
        <w:tabs>
          <w:tab w:val="clear" w:pos="360"/>
          <w:tab w:val="clear" w:pos="720"/>
          <w:tab w:val="clear" w:pos="1080"/>
        </w:tabs>
        <w:outlineLvl w:val="2"/>
      </w:pPr>
      <w:bookmarkStart w:id="271" w:name="_Toc457821554"/>
      <w:bookmarkStart w:id="272" w:name="_Toc52348961"/>
      <w:bookmarkStart w:id="273" w:name="_Toc163569525"/>
      <w:r w:rsidRPr="00EF7CF9">
        <w:t>Key Vault</w:t>
      </w:r>
      <w:bookmarkEnd w:id="271"/>
      <w:bookmarkEnd w:id="272"/>
      <w:bookmarkEnd w:id="273"/>
    </w:p>
    <w:p w14:paraId="08FE79C4" w14:textId="77777777" w:rsidR="00043BE4" w:rsidRPr="00EF7CF9" w:rsidRDefault="00043BE4" w:rsidP="00043BE4">
      <w:pPr>
        <w:pStyle w:val="ProductList-Body"/>
        <w:keepNext/>
        <w:rPr>
          <w:b/>
          <w:color w:val="00188F"/>
        </w:rPr>
      </w:pPr>
      <w:r w:rsidRPr="00EF7CF9">
        <w:rPr>
          <w:b/>
          <w:color w:val="00188F"/>
        </w:rPr>
        <w:t>Additional Definitions</w:t>
      </w:r>
      <w:r w:rsidRPr="00EF7CF9">
        <w:t>:</w:t>
      </w:r>
    </w:p>
    <w:p w14:paraId="2591FE9D" w14:textId="77777777" w:rsidR="00043BE4" w:rsidRPr="00EF7CF9" w:rsidRDefault="00043BE4" w:rsidP="00043BE4">
      <w:pPr>
        <w:pStyle w:val="ProductList-Body"/>
      </w:pPr>
      <w:r w:rsidRPr="00571855">
        <w:t>“</w:t>
      </w:r>
      <w:r w:rsidRPr="00EF7CF9">
        <w:rPr>
          <w:b/>
          <w:color w:val="00188F"/>
        </w:rPr>
        <w:t>Deployment Minutes</w:t>
      </w:r>
      <w:r w:rsidRPr="00571855">
        <w:t>”</w:t>
      </w:r>
      <w:r w:rsidRPr="00EF7CF9">
        <w:t xml:space="preserve"> is the total number of minutes that a given key vault has been deployed in Microsoft Azure during </w:t>
      </w:r>
      <w:r>
        <w:t>a billing month</w:t>
      </w:r>
      <w:r w:rsidRPr="00EF7CF9">
        <w:t>.</w:t>
      </w:r>
    </w:p>
    <w:p w14:paraId="6CE19F87" w14:textId="77777777" w:rsidR="00043BE4" w:rsidRPr="00EF7CF9" w:rsidRDefault="00043BE4" w:rsidP="00043BE4">
      <w:pPr>
        <w:pStyle w:val="ProductList-Body"/>
      </w:pPr>
      <w:r w:rsidRPr="00571855">
        <w:t>“</w:t>
      </w:r>
      <w:r w:rsidRPr="00EF7CF9">
        <w:rPr>
          <w:b/>
          <w:color w:val="00188F"/>
        </w:rPr>
        <w:t>Excluded Transactions</w:t>
      </w:r>
      <w:r w:rsidRPr="00571855">
        <w:t>”</w:t>
      </w:r>
      <w:r w:rsidRPr="00EF7CF9">
        <w:t xml:space="preserve"> are transactions for creating, updating, or deleting key vaults, keys, or secrets.</w:t>
      </w:r>
    </w:p>
    <w:p w14:paraId="26B1FDB9" w14:textId="77777777" w:rsidR="00043BE4" w:rsidRPr="00EF7CF9" w:rsidRDefault="00043BE4" w:rsidP="00043BE4">
      <w:pPr>
        <w:pStyle w:val="ProductList-Body"/>
      </w:pPr>
      <w:r w:rsidRPr="00571855">
        <w:t>“</w:t>
      </w:r>
      <w:r w:rsidRPr="00EF7CF9">
        <w:rPr>
          <w:b/>
          <w:color w:val="00188F"/>
        </w:rPr>
        <w:t>Maximum Available Minutes</w:t>
      </w:r>
      <w:r w:rsidRPr="00571855">
        <w:t>”</w:t>
      </w:r>
      <w:r w:rsidRPr="00EF7CF9">
        <w:t xml:space="preserve"> is the sum of all Deployment Minutes across all Key Vaults deployed by you in a given Microsoft Azure subscription during </w:t>
      </w:r>
      <w:r>
        <w:t>a billing month</w:t>
      </w:r>
      <w:r w:rsidRPr="00EF7CF9">
        <w:t>.</w:t>
      </w:r>
    </w:p>
    <w:p w14:paraId="155F6977" w14:textId="77777777" w:rsidR="00043BE4" w:rsidRPr="00EF7CF9" w:rsidRDefault="00043BE4" w:rsidP="00043BE4">
      <w:pPr>
        <w:pStyle w:val="ProductList-Body"/>
      </w:pPr>
      <w:r w:rsidRPr="00EF7CF9">
        <w:rPr>
          <w:b/>
          <w:color w:val="00188F"/>
        </w:rPr>
        <w:t>Downtime</w:t>
      </w:r>
      <w:r w:rsidRPr="00EF7CF9">
        <w:t>:</w:t>
      </w:r>
      <w:r>
        <w:t xml:space="preserve"> </w:t>
      </w:r>
      <w:r w:rsidRPr="00EF7CF9">
        <w:t>is the total accumulated Deployment Minutes, across all key vaults deployed by Customer in a given Microsoft Azure subscription, during which the key vault is unavailable. A minute is considered unavailable for a given key vault if all continuous attempts to perform transactions, other than Excluded Transactions, on the key vault throughout the minute either return an Error Code or do not result in a Success Code within 5 seconds from Microsoft's receipt of the request.</w:t>
      </w:r>
    </w:p>
    <w:p w14:paraId="085DCA1C" w14:textId="77777777" w:rsidR="00043BE4" w:rsidRPr="00EF7CF9" w:rsidRDefault="00043BE4" w:rsidP="00043BE4">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111F396A" w14:textId="77777777" w:rsidR="00043BE4" w:rsidRPr="00EF7CF9" w:rsidRDefault="00043BE4" w:rsidP="00043BE4">
      <w:pPr>
        <w:pStyle w:val="ProductList-Body"/>
      </w:pPr>
    </w:p>
    <w:p w14:paraId="75EA558C" w14:textId="77777777" w:rsidR="00043BE4" w:rsidRPr="00EF7CF9" w:rsidRDefault="00000000" w:rsidP="00055253">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9E0C4FC" w14:textId="77777777" w:rsidR="00043BE4" w:rsidRPr="00EF7CF9" w:rsidRDefault="00043BE4" w:rsidP="00043B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3BE4" w:rsidRPr="00B44CF9" w14:paraId="3B23F380" w14:textId="77777777" w:rsidTr="00F93702">
        <w:trPr>
          <w:tblHeader/>
        </w:trPr>
        <w:tc>
          <w:tcPr>
            <w:tcW w:w="5400" w:type="dxa"/>
            <w:shd w:val="clear" w:color="auto" w:fill="0072C6"/>
          </w:tcPr>
          <w:p w14:paraId="7EF1CB63" w14:textId="77777777" w:rsidR="00043BE4" w:rsidRPr="00EF7CF9" w:rsidRDefault="00043BE4"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D149EFC" w14:textId="77777777" w:rsidR="00043BE4" w:rsidRPr="00EF7CF9" w:rsidRDefault="00043BE4" w:rsidP="00F93702">
            <w:pPr>
              <w:pStyle w:val="ProductList-OfferingBody"/>
              <w:jc w:val="center"/>
              <w:rPr>
                <w:color w:val="FFFFFF" w:themeColor="background1"/>
              </w:rPr>
            </w:pPr>
            <w:r w:rsidRPr="00EF7CF9">
              <w:rPr>
                <w:color w:val="FFFFFF" w:themeColor="background1"/>
              </w:rPr>
              <w:t>Service Credit</w:t>
            </w:r>
          </w:p>
        </w:tc>
      </w:tr>
      <w:tr w:rsidR="00043BE4" w:rsidRPr="00B44CF9" w14:paraId="53ED399F" w14:textId="77777777" w:rsidTr="00F93702">
        <w:tc>
          <w:tcPr>
            <w:tcW w:w="5400" w:type="dxa"/>
          </w:tcPr>
          <w:p w14:paraId="6D415A0D" w14:textId="77777777" w:rsidR="00043BE4" w:rsidRPr="00EF7CF9" w:rsidRDefault="00043BE4" w:rsidP="00F93702">
            <w:pPr>
              <w:pStyle w:val="ProductList-OfferingBody"/>
              <w:jc w:val="center"/>
            </w:pPr>
            <w:r w:rsidRPr="00EF7CF9">
              <w:t>&lt; 99.9</w:t>
            </w:r>
            <w:r>
              <w:t>9</w:t>
            </w:r>
            <w:r w:rsidRPr="00EF7CF9">
              <w:t>%</w:t>
            </w:r>
          </w:p>
        </w:tc>
        <w:tc>
          <w:tcPr>
            <w:tcW w:w="5400" w:type="dxa"/>
          </w:tcPr>
          <w:p w14:paraId="7F289BC8" w14:textId="77777777" w:rsidR="00043BE4" w:rsidRPr="00EF7CF9" w:rsidRDefault="00043BE4" w:rsidP="00F93702">
            <w:pPr>
              <w:pStyle w:val="ProductList-OfferingBody"/>
              <w:jc w:val="center"/>
            </w:pPr>
            <w:r w:rsidRPr="00EF7CF9">
              <w:t>10%</w:t>
            </w:r>
          </w:p>
        </w:tc>
      </w:tr>
      <w:tr w:rsidR="00043BE4" w:rsidRPr="00B44CF9" w14:paraId="5FEA6643" w14:textId="77777777" w:rsidTr="00F93702">
        <w:tc>
          <w:tcPr>
            <w:tcW w:w="5400" w:type="dxa"/>
          </w:tcPr>
          <w:p w14:paraId="4EC86D3D" w14:textId="77777777" w:rsidR="00043BE4" w:rsidRPr="00EF7CF9" w:rsidRDefault="00043BE4" w:rsidP="00F93702">
            <w:pPr>
              <w:pStyle w:val="ProductList-OfferingBody"/>
              <w:jc w:val="center"/>
            </w:pPr>
            <w:r w:rsidRPr="00EF7CF9">
              <w:t>&lt; 99%</w:t>
            </w:r>
          </w:p>
        </w:tc>
        <w:tc>
          <w:tcPr>
            <w:tcW w:w="5400" w:type="dxa"/>
          </w:tcPr>
          <w:p w14:paraId="7A13AD40" w14:textId="77777777" w:rsidR="00043BE4" w:rsidRPr="00EF7CF9" w:rsidRDefault="00043BE4" w:rsidP="00F93702">
            <w:pPr>
              <w:pStyle w:val="ProductList-OfferingBody"/>
              <w:jc w:val="center"/>
            </w:pPr>
            <w:r w:rsidRPr="00EF7CF9">
              <w:t>25%</w:t>
            </w:r>
          </w:p>
        </w:tc>
      </w:tr>
    </w:tbl>
    <w:bookmarkStart w:id="274" w:name="_Toc457821555"/>
    <w:bookmarkStart w:id="275" w:name="_Toc526859688"/>
    <w:bookmarkStart w:id="276" w:name="_Toc527039337"/>
    <w:bookmarkStart w:id="277" w:name="LogAnalytics"/>
    <w:p w14:paraId="3E61F57A" w14:textId="77777777" w:rsidR="00043BE4" w:rsidRPr="00EF7CF9" w:rsidRDefault="00043BE4" w:rsidP="00043B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4CD2063" w14:textId="77777777" w:rsidR="00043BE4" w:rsidRPr="00660E55" w:rsidRDefault="00043BE4" w:rsidP="00043BE4">
      <w:pPr>
        <w:pStyle w:val="ProductList-Offering2Heading"/>
        <w:keepNext/>
        <w:widowControl w:val="0"/>
        <w:tabs>
          <w:tab w:val="clear" w:pos="360"/>
          <w:tab w:val="clear" w:pos="720"/>
          <w:tab w:val="clear" w:pos="1080"/>
        </w:tabs>
        <w:outlineLvl w:val="2"/>
      </w:pPr>
      <w:bookmarkStart w:id="278" w:name="_Toc163569526"/>
      <w:bookmarkEnd w:id="274"/>
      <w:bookmarkEnd w:id="275"/>
      <w:bookmarkEnd w:id="276"/>
      <w:bookmarkEnd w:id="277"/>
      <w:r w:rsidRPr="00660E55">
        <w:t>Azure Key Vault Managed HSM</w:t>
      </w:r>
      <w:bookmarkEnd w:id="278"/>
    </w:p>
    <w:p w14:paraId="3C604889" w14:textId="77777777" w:rsidR="00043BE4" w:rsidRPr="00660E55" w:rsidRDefault="00043BE4" w:rsidP="00043BE4">
      <w:pPr>
        <w:pStyle w:val="ProductList-Body"/>
        <w:rPr>
          <w:b/>
          <w:bCs/>
          <w:color w:val="00188F"/>
        </w:rPr>
      </w:pPr>
      <w:r>
        <w:rPr>
          <w:b/>
          <w:bCs/>
          <w:color w:val="00188F"/>
        </w:rPr>
        <w:t>Uptime Calculation</w:t>
      </w:r>
      <w:r w:rsidRPr="00660E55">
        <w:rPr>
          <w:b/>
          <w:bCs/>
          <w:color w:val="00188F"/>
        </w:rPr>
        <w:t xml:space="preserve"> and Service Levels for Managed HSM</w:t>
      </w:r>
    </w:p>
    <w:p w14:paraId="42E28EA8" w14:textId="77777777" w:rsidR="00F31E21" w:rsidRDefault="00043BE4" w:rsidP="00F31E21">
      <w:pPr>
        <w:pStyle w:val="ProductList-Body"/>
      </w:pPr>
      <w:r>
        <w:t>"</w:t>
      </w:r>
      <w:r w:rsidRPr="00660E55">
        <w:rPr>
          <w:b/>
          <w:bCs/>
          <w:color w:val="00188F"/>
        </w:rPr>
        <w:t>Deployment Minutes</w:t>
      </w:r>
      <w:r>
        <w:t>" is the total number of minutes that a given managed HSM has been deployed in Microsoft Azure during an Applicable Period.</w:t>
      </w:r>
      <w:r w:rsidR="00F31E21">
        <w:t xml:space="preserve"> </w:t>
      </w:r>
    </w:p>
    <w:p w14:paraId="1EE472FF" w14:textId="569C3D25" w:rsidR="00F31E21" w:rsidRDefault="00F31E21" w:rsidP="00F31E21">
      <w:pPr>
        <w:pStyle w:val="ProductList-Body"/>
      </w:pPr>
      <w:r>
        <w:t>"</w:t>
      </w:r>
      <w:r w:rsidRPr="00660E55">
        <w:rPr>
          <w:b/>
          <w:bCs/>
          <w:color w:val="00188F"/>
        </w:rPr>
        <w:t>Maximum Available Minutes</w:t>
      </w:r>
      <w:r>
        <w:t>" is the sum of all Deployment Minutes across all managed HSMs deployed by Customer in a given Microsoft Azure subscription during an Applicable Period.</w:t>
      </w:r>
    </w:p>
    <w:p w14:paraId="112D3D6C" w14:textId="77777777" w:rsidR="009335CB" w:rsidRDefault="009335CB" w:rsidP="009335CB">
      <w:pPr>
        <w:pStyle w:val="ProductList-Body"/>
      </w:pPr>
      <w:r>
        <w:t>"</w:t>
      </w:r>
      <w:r w:rsidRPr="00660E55">
        <w:rPr>
          <w:b/>
          <w:bCs/>
          <w:color w:val="00188F"/>
        </w:rPr>
        <w:t>Excluded Transactions</w:t>
      </w:r>
      <w:r>
        <w:t>" are transactions for creating, updating, or deleting managed HSMs, keys, role assignments, role definitions, and downloading/uploading security domain.</w:t>
      </w:r>
    </w:p>
    <w:p w14:paraId="0F9A1408" w14:textId="77777777" w:rsidR="009335CB" w:rsidRDefault="009335CB" w:rsidP="009335CB">
      <w:pPr>
        <w:pStyle w:val="ProductList-Body"/>
      </w:pPr>
      <w:r>
        <w:t>"</w:t>
      </w:r>
      <w:r w:rsidRPr="00660E55">
        <w:rPr>
          <w:b/>
          <w:bCs/>
          <w:color w:val="00188F"/>
        </w:rPr>
        <w:t>Downtime</w:t>
      </w:r>
      <w:r>
        <w:t>" is the total accumulated Deployment Minutes, across all managed HSMs deployed by Customer in a given Microsoft Azure subscription, during which the managed HSM is unavailable. A minute is considered unavailable for a given managed HSM if all continuous attempts to perform transactions, other than Excluded Transactions, on the managed HSM throughout the minute either return an Error Code or do not result in a Success Code within 5 seconds from Microsoft's receipt of the request.</w:t>
      </w:r>
    </w:p>
    <w:p w14:paraId="24FF2870" w14:textId="77777777" w:rsidR="009335CB" w:rsidRDefault="009335CB" w:rsidP="009335CB">
      <w:pPr>
        <w:pStyle w:val="ProductList-Body"/>
      </w:pPr>
      <w:r>
        <w:t>"</w:t>
      </w:r>
      <w:r>
        <w:rPr>
          <w:b/>
          <w:bCs/>
          <w:color w:val="00188F"/>
        </w:rPr>
        <w:t>Uptime Percentage</w:t>
      </w:r>
      <w:r>
        <w:t>" for the Managed HSM Service is calculated as Maximum Available Minutes less Downtime divided by Maximum Available Minutes in an Applicable Period for a given Microsoft Azure subscription.</w:t>
      </w:r>
    </w:p>
    <w:p w14:paraId="6BBF06A2" w14:textId="77777777" w:rsidR="009335CB" w:rsidRDefault="009335CB" w:rsidP="009335CB">
      <w:pPr>
        <w:pStyle w:val="ProductList-Body"/>
      </w:pPr>
      <w:r>
        <w:t>Uptime Percentage is represented by the following formula:</w:t>
      </w:r>
    </w:p>
    <w:p w14:paraId="1A6E6CAA" w14:textId="77777777" w:rsidR="009335CB" w:rsidRPr="00EF7CF9" w:rsidRDefault="009335CB" w:rsidP="009335CB">
      <w:pPr>
        <w:pStyle w:val="ProductList-Body"/>
      </w:pPr>
    </w:p>
    <w:p w14:paraId="194B7A52" w14:textId="77777777" w:rsidR="009335CB" w:rsidRPr="00EF7CF9" w:rsidRDefault="00000000" w:rsidP="009335CB">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FA056FB" w14:textId="77777777" w:rsidR="009335CB" w:rsidRPr="00660E55" w:rsidRDefault="009335CB" w:rsidP="009335CB">
      <w:pPr>
        <w:pStyle w:val="ProductList-Body"/>
        <w:rPr>
          <w:b/>
          <w:bCs/>
          <w:color w:val="00188F"/>
        </w:rPr>
      </w:pPr>
      <w:r w:rsidRPr="00660E55">
        <w:rPr>
          <w:b/>
          <w:bCs/>
          <w:color w:val="00188F"/>
        </w:rPr>
        <w:t>The following Service Levels and Service Credits are applicable to Customer’s use of the Managed HSM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335CB" w:rsidRPr="00B44CF9" w14:paraId="6AFF0CAE" w14:textId="77777777" w:rsidTr="000B6C05">
        <w:trPr>
          <w:tblHeader/>
        </w:trPr>
        <w:tc>
          <w:tcPr>
            <w:tcW w:w="5400" w:type="dxa"/>
            <w:shd w:val="clear" w:color="auto" w:fill="0072C6"/>
          </w:tcPr>
          <w:p w14:paraId="4535C80E" w14:textId="77777777" w:rsidR="009335CB" w:rsidRPr="00EF7CF9" w:rsidRDefault="009335CB" w:rsidP="000B6C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B489814" w14:textId="77777777" w:rsidR="009335CB" w:rsidRPr="00EF7CF9" w:rsidRDefault="009335CB" w:rsidP="000B6C05">
            <w:pPr>
              <w:pStyle w:val="ProductList-OfferingBody"/>
              <w:jc w:val="center"/>
              <w:rPr>
                <w:color w:val="FFFFFF" w:themeColor="background1"/>
              </w:rPr>
            </w:pPr>
            <w:r w:rsidRPr="00EF7CF9">
              <w:rPr>
                <w:color w:val="FFFFFF" w:themeColor="background1"/>
              </w:rPr>
              <w:t>Service Credit</w:t>
            </w:r>
          </w:p>
        </w:tc>
      </w:tr>
      <w:tr w:rsidR="009335CB" w:rsidRPr="00B44CF9" w14:paraId="4D330D09" w14:textId="77777777" w:rsidTr="000B6C05">
        <w:tc>
          <w:tcPr>
            <w:tcW w:w="5400" w:type="dxa"/>
          </w:tcPr>
          <w:p w14:paraId="5596721C" w14:textId="77777777" w:rsidR="009335CB" w:rsidRPr="00EF7CF9" w:rsidRDefault="009335CB" w:rsidP="000B6C05">
            <w:pPr>
              <w:pStyle w:val="ProductList-OfferingBody"/>
              <w:jc w:val="center"/>
            </w:pPr>
            <w:r w:rsidRPr="00EF7CF9">
              <w:t>&lt; 99.9%</w:t>
            </w:r>
          </w:p>
        </w:tc>
        <w:tc>
          <w:tcPr>
            <w:tcW w:w="5400" w:type="dxa"/>
          </w:tcPr>
          <w:p w14:paraId="07A4829A" w14:textId="77777777" w:rsidR="009335CB" w:rsidRPr="00EF7CF9" w:rsidRDefault="009335CB" w:rsidP="000B6C05">
            <w:pPr>
              <w:pStyle w:val="ProductList-OfferingBody"/>
              <w:jc w:val="center"/>
            </w:pPr>
            <w:r w:rsidRPr="00EF7CF9">
              <w:t>10%</w:t>
            </w:r>
          </w:p>
        </w:tc>
      </w:tr>
      <w:tr w:rsidR="009335CB" w:rsidRPr="00B44CF9" w14:paraId="6C813223" w14:textId="77777777" w:rsidTr="000B6C05">
        <w:tc>
          <w:tcPr>
            <w:tcW w:w="5400" w:type="dxa"/>
          </w:tcPr>
          <w:p w14:paraId="3A87E9DD" w14:textId="77777777" w:rsidR="009335CB" w:rsidRPr="00EF7CF9" w:rsidRDefault="009335CB" w:rsidP="000B6C05">
            <w:pPr>
              <w:pStyle w:val="ProductList-OfferingBody"/>
              <w:jc w:val="center"/>
            </w:pPr>
            <w:r w:rsidRPr="00EF7CF9">
              <w:t>&lt; 99%</w:t>
            </w:r>
          </w:p>
        </w:tc>
        <w:tc>
          <w:tcPr>
            <w:tcW w:w="5400" w:type="dxa"/>
          </w:tcPr>
          <w:p w14:paraId="0B2383BA" w14:textId="77777777" w:rsidR="009335CB" w:rsidRPr="00EF7CF9" w:rsidRDefault="009335CB" w:rsidP="000B6C05">
            <w:pPr>
              <w:pStyle w:val="ProductList-OfferingBody"/>
              <w:jc w:val="center"/>
            </w:pPr>
            <w:r w:rsidRPr="00EF7CF9">
              <w:t>25%</w:t>
            </w:r>
          </w:p>
        </w:tc>
      </w:tr>
    </w:tbl>
    <w:p w14:paraId="336D5211" w14:textId="77777777" w:rsidR="009335CB" w:rsidRPr="00EF7CF9" w:rsidRDefault="00000000" w:rsidP="009335C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335CB" w:rsidRPr="00EF7CF9">
          <w:rPr>
            <w:rStyle w:val="Hyperlink"/>
            <w:sz w:val="16"/>
            <w:szCs w:val="16"/>
          </w:rPr>
          <w:t>Table of Contents</w:t>
        </w:r>
      </w:hyperlink>
      <w:r w:rsidR="009335CB" w:rsidRPr="00EF7CF9">
        <w:rPr>
          <w:sz w:val="16"/>
          <w:szCs w:val="16"/>
        </w:rPr>
        <w:t xml:space="preserve"> / </w:t>
      </w:r>
      <w:hyperlink w:anchor="Definitions" w:tooltip="Definitions" w:history="1">
        <w:r w:rsidR="009335CB" w:rsidRPr="00EF7CF9">
          <w:rPr>
            <w:rStyle w:val="Hyperlink"/>
            <w:sz w:val="16"/>
            <w:szCs w:val="16"/>
          </w:rPr>
          <w:t>Definitions</w:t>
        </w:r>
      </w:hyperlink>
    </w:p>
    <w:p w14:paraId="03F218A4" w14:textId="77777777" w:rsidR="009335CB" w:rsidRPr="00F82DA2" w:rsidRDefault="009335CB" w:rsidP="009335CB">
      <w:pPr>
        <w:pStyle w:val="ProductList-Offering2Heading"/>
        <w:keepNext/>
        <w:tabs>
          <w:tab w:val="clear" w:pos="360"/>
          <w:tab w:val="clear" w:pos="720"/>
          <w:tab w:val="clear" w:pos="1080"/>
        </w:tabs>
        <w:outlineLvl w:val="2"/>
      </w:pPr>
      <w:bookmarkStart w:id="279" w:name="_Toc163569527"/>
      <w:r w:rsidRPr="00F82DA2">
        <w:t>Azure Kubernetes Service (AKS)</w:t>
      </w:r>
      <w:bookmarkEnd w:id="279"/>
    </w:p>
    <w:p w14:paraId="79A80379" w14:textId="77777777" w:rsidR="009335CB" w:rsidRPr="005A1265" w:rsidRDefault="009335CB" w:rsidP="009335CB">
      <w:pPr>
        <w:pStyle w:val="ProductList-Body"/>
        <w:rPr>
          <w:b/>
          <w:bCs/>
          <w:color w:val="00188F"/>
        </w:rPr>
      </w:pPr>
      <w:r w:rsidRPr="005A1265">
        <w:rPr>
          <w:b/>
          <w:bCs/>
          <w:color w:val="00188F"/>
        </w:rPr>
        <w:t>Additional Definitions</w:t>
      </w:r>
    </w:p>
    <w:p w14:paraId="3D9A2621" w14:textId="77777777" w:rsidR="009335CB" w:rsidRDefault="009335CB" w:rsidP="009335CB">
      <w:pPr>
        <w:pStyle w:val="ProductList-Body"/>
      </w:pPr>
      <w:r>
        <w:t>"</w:t>
      </w:r>
      <w:r w:rsidRPr="005A1265">
        <w:rPr>
          <w:b/>
          <w:bCs/>
          <w:color w:val="00188F"/>
        </w:rPr>
        <w:t>Azure Kubernetes Service (AKS) Cluster</w:t>
      </w:r>
      <w:r>
        <w:t>" A Kubernetes cluster is divided into two components:</w:t>
      </w:r>
    </w:p>
    <w:p w14:paraId="5DB58C7D" w14:textId="77777777" w:rsidR="009335CB" w:rsidRDefault="009335CB" w:rsidP="009335CB">
      <w:pPr>
        <w:pStyle w:val="ProductList-Body"/>
        <w:numPr>
          <w:ilvl w:val="0"/>
          <w:numId w:val="20"/>
        </w:numPr>
      </w:pPr>
      <w:r>
        <w:t>Control plane nodes provide the core Kubernetes services and orchestration of application workloads.</w:t>
      </w:r>
    </w:p>
    <w:p w14:paraId="18DB82B6" w14:textId="77777777" w:rsidR="009335CB" w:rsidRDefault="009335CB" w:rsidP="009335CB">
      <w:pPr>
        <w:pStyle w:val="ProductList-Body"/>
        <w:numPr>
          <w:ilvl w:val="0"/>
          <w:numId w:val="20"/>
        </w:numPr>
      </w:pPr>
      <w:r>
        <w:t>Nodes run application workloads.</w:t>
      </w:r>
    </w:p>
    <w:p w14:paraId="383237CA" w14:textId="77777777" w:rsidR="009335CB" w:rsidRDefault="009335CB" w:rsidP="009335CB">
      <w:pPr>
        <w:pStyle w:val="ProductList-Body"/>
      </w:pPr>
      <w:r>
        <w:t>"</w:t>
      </w:r>
      <w:r w:rsidRPr="007E7727">
        <w:rPr>
          <w:b/>
          <w:bCs/>
          <w:color w:val="00188F"/>
        </w:rPr>
        <w:t>Kubernetes API Server</w:t>
      </w:r>
      <w:r>
        <w:t>" When you create an Azure Kubernetes Service (AKS) Cluster, a control plane is automatically created and configured. The control plane includes the API Server that exposes the underlying Kubernetes API.</w:t>
      </w:r>
    </w:p>
    <w:p w14:paraId="799318A5" w14:textId="77777777" w:rsidR="009335CB" w:rsidRDefault="009335CB" w:rsidP="009335CB">
      <w:pPr>
        <w:pStyle w:val="ProductList-Body"/>
      </w:pPr>
      <w:r>
        <w:t>"</w:t>
      </w:r>
      <w:r w:rsidRPr="007E7727">
        <w:rPr>
          <w:b/>
          <w:bCs/>
          <w:color w:val="00188F"/>
        </w:rPr>
        <w:t>Availability Zone</w:t>
      </w:r>
      <w:r>
        <w:t>" is a fault-isolated area within an Azure region, providing redundant power, cooling, and networking.</w:t>
      </w:r>
    </w:p>
    <w:p w14:paraId="1B257119" w14:textId="77777777" w:rsidR="009335CB" w:rsidRPr="00DF7ED5" w:rsidRDefault="009335CB" w:rsidP="009335CB">
      <w:pPr>
        <w:pStyle w:val="ProductList-Body"/>
        <w:rPr>
          <w:sz w:val="12"/>
          <w:szCs w:val="12"/>
        </w:rPr>
      </w:pPr>
    </w:p>
    <w:p w14:paraId="06708901" w14:textId="77777777" w:rsidR="009335CB" w:rsidRPr="007E7727" w:rsidRDefault="009335CB" w:rsidP="009335CB">
      <w:pPr>
        <w:pStyle w:val="ProductList-Body"/>
        <w:rPr>
          <w:b/>
          <w:bCs/>
          <w:color w:val="00188F"/>
        </w:rPr>
      </w:pPr>
      <w:r>
        <w:rPr>
          <w:b/>
          <w:bCs/>
          <w:color w:val="00188F"/>
        </w:rPr>
        <w:t>Uptime Calculation</w:t>
      </w:r>
      <w:r w:rsidRPr="007E7727">
        <w:rPr>
          <w:b/>
          <w:bCs/>
          <w:color w:val="00188F"/>
        </w:rPr>
        <w:t xml:space="preserve"> and Service Levels for AKS Clusters that use Availability Zones</w:t>
      </w:r>
    </w:p>
    <w:p w14:paraId="314B3C68" w14:textId="77777777" w:rsidR="009335CB" w:rsidRDefault="009335CB" w:rsidP="009335CB">
      <w:pPr>
        <w:pStyle w:val="ProductList-Body"/>
      </w:pPr>
      <w:r>
        <w:t>"</w:t>
      </w:r>
      <w:r w:rsidRPr="007E7727">
        <w:rPr>
          <w:b/>
          <w:bCs/>
          <w:color w:val="00188F"/>
        </w:rPr>
        <w:t>Maximum Available Minutes</w:t>
      </w:r>
      <w:r>
        <w:t>" is the total accumulated minutes of an Availability Zone enabled AKS Cluster to the time Customer has initiated an action to stop or delete the AKS Cluster during an Applicable Period.</w:t>
      </w:r>
    </w:p>
    <w:p w14:paraId="2E592704" w14:textId="77777777" w:rsidR="009335CB" w:rsidRDefault="009335CB" w:rsidP="009335CB">
      <w:pPr>
        <w:pStyle w:val="ProductList-Body"/>
      </w:pPr>
      <w:r>
        <w:t>"</w:t>
      </w:r>
      <w:r w:rsidRPr="007E7727">
        <w:rPr>
          <w:b/>
          <w:bCs/>
          <w:color w:val="00188F"/>
        </w:rPr>
        <w:t>Downtime</w:t>
      </w:r>
      <w:r>
        <w:t>" is the total accumulated minutes that are part of Maximum Available Minutes with no connectivity to Kubernetes API Server from provisioned Availability Zone enabled AKS Cluster in the region.</w:t>
      </w:r>
    </w:p>
    <w:p w14:paraId="2D3A9800" w14:textId="77777777" w:rsidR="009335CB" w:rsidRDefault="009335CB" w:rsidP="009335CB">
      <w:pPr>
        <w:pStyle w:val="ProductList-Body"/>
      </w:pPr>
      <w:r>
        <w:t>"</w:t>
      </w:r>
      <w:r>
        <w:rPr>
          <w:b/>
          <w:bCs/>
          <w:color w:val="00188F"/>
        </w:rPr>
        <w:t>Uptime Percentage</w:t>
      </w:r>
      <w:r>
        <w:t>" for Availability Zone enabled AKS Clusters is calculated as Maximum Available Minutes less Downtime divided by Maximum Available Minutes in an Applicable Period for a given Microsoft Azure subscription. Uptime Percentage is represented by the following formula:</w:t>
      </w:r>
    </w:p>
    <w:p w14:paraId="3BE5FFC8" w14:textId="77777777" w:rsidR="009335CB" w:rsidRPr="00EF7CF9" w:rsidRDefault="009335CB" w:rsidP="009335CB">
      <w:pPr>
        <w:pStyle w:val="ProductList-Body"/>
      </w:pPr>
    </w:p>
    <w:p w14:paraId="019275F3" w14:textId="77777777" w:rsidR="009335CB" w:rsidRPr="00EF7CF9" w:rsidRDefault="00000000" w:rsidP="009335CB">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C39A08" w14:textId="77777777" w:rsidR="009335CB" w:rsidRPr="007E7727" w:rsidRDefault="009335CB" w:rsidP="009335CB">
      <w:pPr>
        <w:pStyle w:val="ProductList-Body"/>
        <w:rPr>
          <w:b/>
          <w:bCs/>
          <w:color w:val="00188F"/>
        </w:rPr>
      </w:pPr>
      <w:r w:rsidRPr="007E7727">
        <w:rPr>
          <w:b/>
          <w:bCs/>
          <w:color w:val="00188F"/>
        </w:rPr>
        <w:t>The following Service Levels and Service Credits are applicable to Customer’s use of AKS Clusters that have Availability Zones enabled in the region:</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BE69D38" w14:textId="77777777" w:rsidTr="00277097">
        <w:trPr>
          <w:tblHeader/>
        </w:trPr>
        <w:tc>
          <w:tcPr>
            <w:tcW w:w="5400" w:type="dxa"/>
            <w:shd w:val="clear" w:color="auto" w:fill="0072C6"/>
          </w:tcPr>
          <w:bookmarkEnd w:id="268"/>
          <w:bookmarkEnd w:id="269"/>
          <w:p w14:paraId="316142F0" w14:textId="441AF06A"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B51CB06"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1FB7B432" w14:textId="77777777" w:rsidTr="00277097">
        <w:tc>
          <w:tcPr>
            <w:tcW w:w="5400" w:type="dxa"/>
          </w:tcPr>
          <w:p w14:paraId="292A2086" w14:textId="6461DC22" w:rsidR="007E7727" w:rsidRPr="00EF7CF9" w:rsidRDefault="007E7727" w:rsidP="000F31B4">
            <w:pPr>
              <w:pStyle w:val="ProductList-OfferingBody"/>
              <w:jc w:val="center"/>
            </w:pPr>
            <w:r w:rsidRPr="00EF7CF9">
              <w:t>&lt; 99.9</w:t>
            </w:r>
            <w:r>
              <w:t>5</w:t>
            </w:r>
            <w:r w:rsidRPr="00EF7CF9">
              <w:t>%</w:t>
            </w:r>
          </w:p>
        </w:tc>
        <w:tc>
          <w:tcPr>
            <w:tcW w:w="5400" w:type="dxa"/>
          </w:tcPr>
          <w:p w14:paraId="502E6A7A" w14:textId="77777777" w:rsidR="007E7727" w:rsidRPr="00EF7CF9" w:rsidRDefault="007E7727" w:rsidP="000F31B4">
            <w:pPr>
              <w:pStyle w:val="ProductList-OfferingBody"/>
              <w:jc w:val="center"/>
            </w:pPr>
            <w:r w:rsidRPr="00EF7CF9">
              <w:t>10%</w:t>
            </w:r>
          </w:p>
        </w:tc>
      </w:tr>
      <w:tr w:rsidR="007E7727" w:rsidRPr="00B44CF9" w14:paraId="689983CA" w14:textId="77777777" w:rsidTr="00277097">
        <w:tc>
          <w:tcPr>
            <w:tcW w:w="5400" w:type="dxa"/>
          </w:tcPr>
          <w:p w14:paraId="6588AEE3" w14:textId="77777777" w:rsidR="007E7727" w:rsidRPr="00EF7CF9" w:rsidRDefault="007E7727" w:rsidP="000F31B4">
            <w:pPr>
              <w:pStyle w:val="ProductList-OfferingBody"/>
              <w:jc w:val="center"/>
            </w:pPr>
            <w:r w:rsidRPr="00EF7CF9">
              <w:t>&lt; 99%</w:t>
            </w:r>
          </w:p>
        </w:tc>
        <w:tc>
          <w:tcPr>
            <w:tcW w:w="5400" w:type="dxa"/>
          </w:tcPr>
          <w:p w14:paraId="47AA3AAB" w14:textId="77777777" w:rsidR="007E7727" w:rsidRPr="00EF7CF9" w:rsidRDefault="007E7727" w:rsidP="000F31B4">
            <w:pPr>
              <w:pStyle w:val="ProductList-OfferingBody"/>
              <w:jc w:val="center"/>
            </w:pPr>
            <w:r w:rsidRPr="00EF7CF9">
              <w:t>25%</w:t>
            </w:r>
          </w:p>
        </w:tc>
      </w:tr>
      <w:tr w:rsidR="007E7727" w:rsidRPr="00B44CF9" w14:paraId="7B81C26E" w14:textId="77777777" w:rsidTr="00277097">
        <w:tc>
          <w:tcPr>
            <w:tcW w:w="5400" w:type="dxa"/>
          </w:tcPr>
          <w:p w14:paraId="0443D951" w14:textId="38516087" w:rsidR="007E7727" w:rsidRPr="00EF7CF9" w:rsidRDefault="007E7727" w:rsidP="000F31B4">
            <w:pPr>
              <w:pStyle w:val="ProductList-OfferingBody"/>
              <w:jc w:val="center"/>
            </w:pPr>
            <w:r>
              <w:t>&lt; 95%</w:t>
            </w:r>
          </w:p>
        </w:tc>
        <w:tc>
          <w:tcPr>
            <w:tcW w:w="5400" w:type="dxa"/>
          </w:tcPr>
          <w:p w14:paraId="39F4B2F2" w14:textId="433C6D15" w:rsidR="007E7727" w:rsidRPr="00EF7CF9" w:rsidRDefault="007E7727" w:rsidP="000F31B4">
            <w:pPr>
              <w:pStyle w:val="ProductList-OfferingBody"/>
              <w:jc w:val="center"/>
            </w:pPr>
            <w:r>
              <w:t>100%</w:t>
            </w:r>
          </w:p>
        </w:tc>
      </w:tr>
    </w:tbl>
    <w:p w14:paraId="79783696" w14:textId="5885F0B1" w:rsidR="00F82DA2" w:rsidRPr="007E7727" w:rsidRDefault="00EE6E3C" w:rsidP="00DF7ED5">
      <w:pPr>
        <w:pStyle w:val="ProductList-Body"/>
        <w:spacing w:before="120"/>
        <w:rPr>
          <w:b/>
          <w:bCs/>
          <w:color w:val="00188F"/>
        </w:rPr>
      </w:pPr>
      <w:r>
        <w:rPr>
          <w:b/>
          <w:bCs/>
          <w:color w:val="00188F"/>
        </w:rPr>
        <w:t>Uptime Calculation</w:t>
      </w:r>
      <w:r w:rsidR="00F82DA2" w:rsidRPr="007E7727">
        <w:rPr>
          <w:b/>
          <w:bCs/>
          <w:color w:val="00188F"/>
        </w:rPr>
        <w:t xml:space="preserve"> and Service Levels for AKS Clusters that don't use Availability Zones</w:t>
      </w:r>
    </w:p>
    <w:p w14:paraId="13D307EA" w14:textId="45D3D169" w:rsidR="00F82DA2" w:rsidRDefault="00F82DA2" w:rsidP="00F82DA2">
      <w:pPr>
        <w:pStyle w:val="ProductList-Body"/>
      </w:pPr>
      <w:r>
        <w:t>"</w:t>
      </w:r>
      <w:r w:rsidRPr="007E7727">
        <w:rPr>
          <w:b/>
          <w:bCs/>
          <w:color w:val="00188F"/>
        </w:rPr>
        <w:t>Maximum Available Minutes</w:t>
      </w:r>
      <w:r>
        <w:t xml:space="preserve">" is the total accumulated minutes of a provisioned AKS Cluster to the time Customer has initiated an action to stop or delete the cluster during </w:t>
      </w:r>
      <w:r w:rsidR="003C74BC">
        <w:t>an Applicable Period</w:t>
      </w:r>
      <w:r>
        <w:t>.</w:t>
      </w:r>
    </w:p>
    <w:p w14:paraId="290292FF" w14:textId="77777777" w:rsidR="00F82DA2" w:rsidRDefault="00F82DA2" w:rsidP="00F82DA2">
      <w:pPr>
        <w:pStyle w:val="ProductList-Body"/>
      </w:pPr>
      <w:r>
        <w:t>"</w:t>
      </w:r>
      <w:r w:rsidRPr="007E7727">
        <w:rPr>
          <w:b/>
          <w:bCs/>
          <w:color w:val="00188F"/>
        </w:rPr>
        <w:t>Downtime</w:t>
      </w:r>
      <w:r>
        <w:t>" is the total accumulated minutes that are part of Maximum Available Minutes where a provisioned AKS Cluster has no connectivity to Kubernetes API Server.</w:t>
      </w:r>
    </w:p>
    <w:p w14:paraId="146AF392" w14:textId="4F9247F9" w:rsidR="00F82DA2" w:rsidRDefault="00F82DA2" w:rsidP="00F82DA2">
      <w:pPr>
        <w:pStyle w:val="ProductList-Body"/>
      </w:pPr>
      <w:r>
        <w:t>"</w:t>
      </w:r>
      <w:r w:rsidR="00AC48A7">
        <w:rPr>
          <w:b/>
          <w:bCs/>
          <w:color w:val="00188F"/>
        </w:rPr>
        <w:t>Uptime Percentage</w:t>
      </w:r>
      <w:r>
        <w:t xml:space="preserv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102C74AA" w14:textId="77777777" w:rsidR="007E7727" w:rsidRPr="00EF7CF9" w:rsidRDefault="007E7727" w:rsidP="007E7727">
      <w:pPr>
        <w:pStyle w:val="ProductList-Body"/>
      </w:pPr>
    </w:p>
    <w:p w14:paraId="14845F17" w14:textId="77777777" w:rsidR="007E7727" w:rsidRPr="00EF7CF9" w:rsidRDefault="00000000"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4C1695"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don't have Availability Zones enabled:</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498F109" w14:textId="77777777" w:rsidTr="00277097">
        <w:trPr>
          <w:tblHeader/>
        </w:trPr>
        <w:tc>
          <w:tcPr>
            <w:tcW w:w="5400" w:type="dxa"/>
            <w:shd w:val="clear" w:color="auto" w:fill="0072C6"/>
          </w:tcPr>
          <w:p w14:paraId="5AB78BD3" w14:textId="5FE9353F"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E7BF5FE"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0E4C3B30" w14:textId="77777777" w:rsidTr="00277097">
        <w:tc>
          <w:tcPr>
            <w:tcW w:w="5400" w:type="dxa"/>
          </w:tcPr>
          <w:p w14:paraId="7A639EFD" w14:textId="5398B837" w:rsidR="007E7727" w:rsidRPr="00EF7CF9" w:rsidRDefault="007E7727" w:rsidP="000F31B4">
            <w:pPr>
              <w:pStyle w:val="ProductList-OfferingBody"/>
              <w:jc w:val="center"/>
            </w:pPr>
            <w:r w:rsidRPr="00EF7CF9">
              <w:t>&lt; 99.9%</w:t>
            </w:r>
          </w:p>
        </w:tc>
        <w:tc>
          <w:tcPr>
            <w:tcW w:w="5400" w:type="dxa"/>
          </w:tcPr>
          <w:p w14:paraId="5AD73D01" w14:textId="77777777" w:rsidR="007E7727" w:rsidRPr="00EF7CF9" w:rsidRDefault="007E7727" w:rsidP="000F31B4">
            <w:pPr>
              <w:pStyle w:val="ProductList-OfferingBody"/>
              <w:jc w:val="center"/>
            </w:pPr>
            <w:r w:rsidRPr="00EF7CF9">
              <w:t>10%</w:t>
            </w:r>
          </w:p>
        </w:tc>
      </w:tr>
      <w:tr w:rsidR="007E7727" w:rsidRPr="00B44CF9" w14:paraId="1B41DA48" w14:textId="77777777" w:rsidTr="00277097">
        <w:tc>
          <w:tcPr>
            <w:tcW w:w="5400" w:type="dxa"/>
          </w:tcPr>
          <w:p w14:paraId="1D876287" w14:textId="77777777" w:rsidR="007E7727" w:rsidRPr="00EF7CF9" w:rsidRDefault="007E7727" w:rsidP="000F31B4">
            <w:pPr>
              <w:pStyle w:val="ProductList-OfferingBody"/>
              <w:jc w:val="center"/>
            </w:pPr>
            <w:r w:rsidRPr="00EF7CF9">
              <w:t>&lt; 99%</w:t>
            </w:r>
          </w:p>
        </w:tc>
        <w:tc>
          <w:tcPr>
            <w:tcW w:w="5400" w:type="dxa"/>
          </w:tcPr>
          <w:p w14:paraId="6DDB9075" w14:textId="77777777" w:rsidR="007E7727" w:rsidRPr="00EF7CF9" w:rsidRDefault="007E7727" w:rsidP="000F31B4">
            <w:pPr>
              <w:pStyle w:val="ProductList-OfferingBody"/>
              <w:jc w:val="center"/>
            </w:pPr>
            <w:r w:rsidRPr="00EF7CF9">
              <w:t>25%</w:t>
            </w:r>
          </w:p>
        </w:tc>
      </w:tr>
      <w:tr w:rsidR="007E7727" w:rsidRPr="00B44CF9" w14:paraId="2E357365" w14:textId="77777777" w:rsidTr="00277097">
        <w:tc>
          <w:tcPr>
            <w:tcW w:w="5400" w:type="dxa"/>
          </w:tcPr>
          <w:p w14:paraId="485FC6B6" w14:textId="77777777" w:rsidR="007E7727" w:rsidRPr="00EF7CF9" w:rsidRDefault="007E7727" w:rsidP="000F31B4">
            <w:pPr>
              <w:pStyle w:val="ProductList-OfferingBody"/>
              <w:jc w:val="center"/>
            </w:pPr>
            <w:r>
              <w:t>&lt; 95%</w:t>
            </w:r>
          </w:p>
        </w:tc>
        <w:tc>
          <w:tcPr>
            <w:tcW w:w="5400" w:type="dxa"/>
          </w:tcPr>
          <w:p w14:paraId="1D5703B2" w14:textId="77777777" w:rsidR="007E7727" w:rsidRPr="00EF7CF9" w:rsidRDefault="007E7727" w:rsidP="000F31B4">
            <w:pPr>
              <w:pStyle w:val="ProductList-OfferingBody"/>
              <w:jc w:val="center"/>
            </w:pPr>
            <w:r>
              <w:t>100%</w:t>
            </w:r>
          </w:p>
        </w:tc>
      </w:tr>
    </w:tbl>
    <w:p w14:paraId="4011052A" w14:textId="77777777" w:rsidR="007E7727" w:rsidRPr="00EF7CF9" w:rsidRDefault="00000000" w:rsidP="007E77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E7727" w:rsidRPr="00EF7CF9">
          <w:rPr>
            <w:rStyle w:val="Hyperlink"/>
            <w:sz w:val="16"/>
            <w:szCs w:val="16"/>
          </w:rPr>
          <w:t>Table of Contents</w:t>
        </w:r>
      </w:hyperlink>
      <w:r w:rsidR="007E7727" w:rsidRPr="00EF7CF9">
        <w:rPr>
          <w:sz w:val="16"/>
          <w:szCs w:val="16"/>
        </w:rPr>
        <w:t xml:space="preserve"> / </w:t>
      </w:r>
      <w:hyperlink w:anchor="Definitions" w:tooltip="Definitions" w:history="1">
        <w:r w:rsidR="007E7727" w:rsidRPr="00EF7CF9">
          <w:rPr>
            <w:rStyle w:val="Hyperlink"/>
            <w:sz w:val="16"/>
            <w:szCs w:val="16"/>
          </w:rPr>
          <w:t>Definitions</w:t>
        </w:r>
      </w:hyperlink>
    </w:p>
    <w:p w14:paraId="61CC8C68" w14:textId="77777777" w:rsidR="00F31E21" w:rsidRPr="00EF7CF9" w:rsidRDefault="00F31E21" w:rsidP="00F31E21">
      <w:pPr>
        <w:pStyle w:val="ProductList-Offering2Heading"/>
        <w:keepLines/>
        <w:tabs>
          <w:tab w:val="clear" w:pos="360"/>
          <w:tab w:val="clear" w:pos="720"/>
          <w:tab w:val="clear" w:pos="1080"/>
        </w:tabs>
        <w:outlineLvl w:val="2"/>
      </w:pPr>
      <w:bookmarkStart w:id="280" w:name="_Toc163569528"/>
      <w:bookmarkStart w:id="281" w:name="_Toc5018197"/>
      <w:bookmarkStart w:id="282" w:name="_Toc52348933"/>
      <w:bookmarkStart w:id="283" w:name="_Toc510793664"/>
      <w:bookmarkStart w:id="284" w:name="_Toc484160665"/>
      <w:bookmarkEnd w:id="254"/>
      <w:r>
        <w:t>Azure Lab</w:t>
      </w:r>
      <w:r w:rsidRPr="00EF7CF9">
        <w:t xml:space="preserve"> Services</w:t>
      </w:r>
      <w:bookmarkEnd w:id="280"/>
    </w:p>
    <w:p w14:paraId="7F3368EA" w14:textId="77777777" w:rsidR="00F31E21" w:rsidRPr="00EF7CF9" w:rsidRDefault="00F31E21" w:rsidP="00F31E21">
      <w:pPr>
        <w:pStyle w:val="ProductList-Body"/>
      </w:pPr>
      <w:r w:rsidRPr="00EF7CF9">
        <w:rPr>
          <w:b/>
          <w:color w:val="00188F"/>
        </w:rPr>
        <w:t>Additional Definitions</w:t>
      </w:r>
      <w:r w:rsidRPr="00EF7CF9">
        <w:t>:</w:t>
      </w:r>
    </w:p>
    <w:p w14:paraId="724CD1DD" w14:textId="77777777" w:rsidR="00F31E21" w:rsidRPr="00784894" w:rsidRDefault="00F31E21" w:rsidP="00F31E21">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Machine(s</w:t>
      </w:r>
      <w:r>
        <w:rPr>
          <w:rFonts w:asciiTheme="minorHAnsi" w:eastAsiaTheme="minorHAnsi" w:hAnsiTheme="minorHAnsi" w:cstheme="minorBidi"/>
          <w:b/>
          <w:color w:val="00188F"/>
          <w:sz w:val="18"/>
          <w:szCs w:val="22"/>
        </w:rPr>
        <w:t>)</w:t>
      </w:r>
      <w:r>
        <w:rPr>
          <w:rFonts w:asciiTheme="minorHAnsi" w:eastAsiaTheme="minorHAnsi" w:hAnsiTheme="minorHAnsi" w:cstheme="minorBidi"/>
          <w:sz w:val="18"/>
          <w:szCs w:val="22"/>
        </w:rPr>
        <w:t>”</w:t>
      </w:r>
      <w:r w:rsidRPr="00784894">
        <w:rPr>
          <w:rFonts w:asciiTheme="minorHAnsi" w:eastAsiaTheme="minorHAnsi" w:hAnsiTheme="minorHAnsi" w:cstheme="minorBidi"/>
          <w:sz w:val="18"/>
          <w:szCs w:val="22"/>
        </w:rPr>
        <w:t xml:space="preserve"> is defined as any virtual machine provisioned inside a lab in Azure Lab Services.</w:t>
      </w:r>
    </w:p>
    <w:p w14:paraId="081C0B0B" w14:textId="77777777" w:rsidR="00F31E21" w:rsidRPr="00784894" w:rsidRDefault="00F31E21" w:rsidP="00F31E21">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 Connectivity</w:t>
      </w:r>
      <w:r>
        <w:rPr>
          <w:rFonts w:asciiTheme="minorHAnsi" w:eastAsiaTheme="minorHAnsi" w:hAnsiTheme="minorHAnsi" w:cstheme="minorBidi"/>
          <w:sz w:val="18"/>
          <w:szCs w:val="22"/>
        </w:rPr>
        <w:t>”</w:t>
      </w:r>
      <w:r>
        <w:rPr>
          <w:color w:val="000000"/>
        </w:rPr>
        <w:t xml:space="preserve"> </w:t>
      </w:r>
      <w:r w:rsidRPr="00784894">
        <w:rPr>
          <w:rFonts w:asciiTheme="minorHAnsi" w:eastAsiaTheme="minorHAnsi" w:hAnsiTheme="minorHAnsi" w:cstheme="minorBidi"/>
          <w:sz w:val="18"/>
          <w:szCs w:val="22"/>
        </w:rPr>
        <w:t>is bi-directional network traffic between the Lab Virtual Machine and other IP addresses using TCP or UDP network protocols in which the Lab Virtual Machine is configured for allowed traffic. The IP addresses can be IP addresses within the same virtual network as the Lab Virtual Machine or public, routable IP addresses.</w:t>
      </w:r>
    </w:p>
    <w:p w14:paraId="36E04CEF" w14:textId="77777777" w:rsidR="00F31E21" w:rsidRPr="00DF7ED5" w:rsidRDefault="00F31E21" w:rsidP="00F31E21">
      <w:pPr>
        <w:spacing w:after="0" w:line="240" w:lineRule="auto"/>
        <w:rPr>
          <w:sz w:val="12"/>
          <w:szCs w:val="12"/>
        </w:rPr>
      </w:pPr>
    </w:p>
    <w:p w14:paraId="55F43F8B" w14:textId="77777777" w:rsidR="00F31E21" w:rsidRPr="00ED4527" w:rsidRDefault="00F31E21" w:rsidP="00F31E21">
      <w:pPr>
        <w:spacing w:after="0" w:line="240" w:lineRule="auto"/>
        <w:rPr>
          <w:b/>
          <w:bCs/>
          <w:color w:val="00188F"/>
          <w:sz w:val="18"/>
        </w:rPr>
      </w:pPr>
      <w:r>
        <w:rPr>
          <w:b/>
          <w:bCs/>
          <w:color w:val="00188F"/>
          <w:sz w:val="18"/>
        </w:rPr>
        <w:t>Uptime Calculation</w:t>
      </w:r>
      <w:r w:rsidRPr="00ED4527">
        <w:rPr>
          <w:b/>
          <w:bCs/>
          <w:color w:val="00188F"/>
          <w:sz w:val="18"/>
        </w:rPr>
        <w:t xml:space="preserve"> and Service Levels for Azure Lab Services</w:t>
      </w:r>
    </w:p>
    <w:p w14:paraId="1636A5B8" w14:textId="77777777" w:rsidR="00F31E21" w:rsidRDefault="00F31E21" w:rsidP="00F31E21">
      <w:pPr>
        <w:spacing w:after="0" w:line="240" w:lineRule="auto"/>
        <w:rPr>
          <w:sz w:val="18"/>
        </w:rPr>
      </w:pPr>
      <w:r>
        <w:rPr>
          <w:sz w:val="18"/>
        </w:rPr>
        <w:t>“</w:t>
      </w:r>
      <w:r>
        <w:rPr>
          <w:b/>
          <w:color w:val="00188F"/>
          <w:sz w:val="18"/>
        </w:rPr>
        <w:t>Minutes in the Applicable Period</w:t>
      </w:r>
      <w:r>
        <w:rPr>
          <w:sz w:val="18"/>
        </w:rPr>
        <w:t>”</w:t>
      </w:r>
      <w:r w:rsidRPr="00EF7CF9">
        <w:rPr>
          <w:sz w:val="18"/>
        </w:rPr>
        <w:t xml:space="preserve"> is the total number of minutes </w:t>
      </w:r>
      <w:r>
        <w:rPr>
          <w:sz w:val="18"/>
        </w:rPr>
        <w:t>in a given Applicable Period</w:t>
      </w:r>
      <w:r w:rsidRPr="00EF7CF9">
        <w:rPr>
          <w:sz w:val="18"/>
        </w:rPr>
        <w:t>.</w:t>
      </w:r>
    </w:p>
    <w:p w14:paraId="49803EBD" w14:textId="77777777" w:rsidR="00F31E21" w:rsidRPr="00EF7CF9" w:rsidRDefault="00F31E21" w:rsidP="00F31E21">
      <w:pPr>
        <w:spacing w:after="0" w:line="240" w:lineRule="auto"/>
        <w:rPr>
          <w:sz w:val="18"/>
        </w:rPr>
      </w:pPr>
      <w:r>
        <w:rPr>
          <w:sz w:val="18"/>
        </w:rPr>
        <w:t>“</w:t>
      </w:r>
      <w:r w:rsidRPr="00EF7CF9">
        <w:rPr>
          <w:b/>
          <w:color w:val="00188F"/>
          <w:sz w:val="18"/>
        </w:rPr>
        <w:t>Downtime</w:t>
      </w:r>
      <w:r>
        <w:rPr>
          <w:sz w:val="18"/>
        </w:rPr>
        <w:t>”</w:t>
      </w:r>
      <w:r w:rsidRPr="00EF7CF9">
        <w:rPr>
          <w:sz w:val="18"/>
        </w:rPr>
        <w:t xml:space="preserve"> is the total accumulated minutes </w:t>
      </w:r>
      <w:r>
        <w:rPr>
          <w:sz w:val="18"/>
        </w:rPr>
        <w:t>that are part of Minutes in the Applicable Period that have no Lab Virtual Machine Connectivity.</w:t>
      </w:r>
    </w:p>
    <w:p w14:paraId="57F3A9A8" w14:textId="77777777" w:rsidR="00F31E21" w:rsidRDefault="00F31E21" w:rsidP="00F31E21">
      <w:pPr>
        <w:pStyle w:val="ProductList-Body"/>
      </w:pPr>
      <w:r>
        <w:rPr>
          <w:b/>
          <w:color w:val="00188F"/>
        </w:rPr>
        <w:t>“Uptime Percentage</w:t>
      </w:r>
      <w:r>
        <w:t xml:space="preserve">” </w:t>
      </w:r>
      <w:r w:rsidRPr="00E36081">
        <w:t xml:space="preserve">is calculated by the percentage of </w:t>
      </w:r>
      <w:r>
        <w:t>Minutes in the Applicable Period</w:t>
      </w:r>
      <w:r w:rsidRPr="00E36081">
        <w:t xml:space="preserve"> for a given Microsoft Azure subscription, in which any Lab Virtual Machine had Downtime</w:t>
      </w:r>
      <w:r>
        <w:t>.</w:t>
      </w:r>
    </w:p>
    <w:p w14:paraId="39C0796F" w14:textId="77777777" w:rsidR="00F31E21" w:rsidRPr="00EF7CF9" w:rsidRDefault="00F31E21" w:rsidP="00F31E21">
      <w:pPr>
        <w:pStyle w:val="ProductList-Body"/>
      </w:pPr>
      <w:r w:rsidRPr="00EF7CF9">
        <w:t xml:space="preserve">The </w:t>
      </w:r>
      <w:r>
        <w:t>Uptime Percentage</w:t>
      </w:r>
      <w:r w:rsidRPr="00EF7CF9">
        <w:t xml:space="preserve"> is calculated using the following formula:</w:t>
      </w:r>
    </w:p>
    <w:p w14:paraId="27FF6447" w14:textId="77777777" w:rsidR="00F31E21" w:rsidRPr="00C8147B" w:rsidRDefault="00F31E21" w:rsidP="00F31E21">
      <w:pPr>
        <w:pStyle w:val="ProductList-Body"/>
        <w:rPr>
          <w:sz w:val="12"/>
          <w:szCs w:val="12"/>
        </w:rPr>
      </w:pPr>
    </w:p>
    <w:p w14:paraId="0BB6C02D" w14:textId="77777777" w:rsidR="00F31E21" w:rsidRPr="00A2017D" w:rsidRDefault="00000000" w:rsidP="00F31E21">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the Applicable Period-Downtime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CF743A7" w14:textId="77777777" w:rsidR="00F31E21" w:rsidRPr="00EF7CF9" w:rsidRDefault="00F31E21" w:rsidP="00F31E21">
      <w:pPr>
        <w:pStyle w:val="ProductList-Body"/>
      </w:pPr>
      <w:r>
        <w:rPr>
          <w:b/>
          <w:color w:val="00188F"/>
        </w:rPr>
        <w:t xml:space="preserve">The following </w:t>
      </w:r>
      <w:r w:rsidRPr="00EF7CF9">
        <w:rPr>
          <w:b/>
          <w:color w:val="00188F"/>
        </w:rPr>
        <w:t xml:space="preserve">Service Levels and Service Credits are applicable to Customer’s use of </w:t>
      </w:r>
      <w:r>
        <w:rPr>
          <w:b/>
          <w:color w:val="00188F"/>
        </w:rPr>
        <w:t>Lab Virtual Machines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31E21" w:rsidRPr="00B44CF9" w14:paraId="6BC99CFA" w14:textId="77777777" w:rsidTr="00F93702">
        <w:trPr>
          <w:tblHeader/>
        </w:trPr>
        <w:tc>
          <w:tcPr>
            <w:tcW w:w="5400" w:type="dxa"/>
            <w:shd w:val="clear" w:color="auto" w:fill="0072C6"/>
          </w:tcPr>
          <w:p w14:paraId="34EB5E8C" w14:textId="77777777" w:rsidR="00F31E21" w:rsidRPr="00EF7CF9" w:rsidRDefault="00F31E21"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496E485" w14:textId="77777777" w:rsidR="00F31E21" w:rsidRPr="00EF7CF9" w:rsidRDefault="00F31E21" w:rsidP="00F93702">
            <w:pPr>
              <w:pStyle w:val="ProductList-OfferingBody"/>
              <w:jc w:val="center"/>
              <w:rPr>
                <w:color w:val="FFFFFF" w:themeColor="background1"/>
              </w:rPr>
            </w:pPr>
            <w:r w:rsidRPr="00EF7CF9">
              <w:rPr>
                <w:color w:val="FFFFFF" w:themeColor="background1"/>
              </w:rPr>
              <w:t>Service Credit</w:t>
            </w:r>
          </w:p>
        </w:tc>
      </w:tr>
      <w:tr w:rsidR="00F31E21" w:rsidRPr="00B44CF9" w14:paraId="2C5EDA7C" w14:textId="77777777" w:rsidTr="00F93702">
        <w:tc>
          <w:tcPr>
            <w:tcW w:w="5400" w:type="dxa"/>
          </w:tcPr>
          <w:p w14:paraId="30981AC8" w14:textId="77777777" w:rsidR="00F31E21" w:rsidRPr="00EF7CF9" w:rsidRDefault="00F31E21" w:rsidP="00F93702">
            <w:pPr>
              <w:pStyle w:val="ProductList-OfferingBody"/>
              <w:jc w:val="center"/>
            </w:pPr>
            <w:r w:rsidRPr="00EF7CF9">
              <w:t>&lt; 99.9%</w:t>
            </w:r>
          </w:p>
        </w:tc>
        <w:tc>
          <w:tcPr>
            <w:tcW w:w="5400" w:type="dxa"/>
          </w:tcPr>
          <w:p w14:paraId="56483D27" w14:textId="77777777" w:rsidR="00F31E21" w:rsidRPr="00EF7CF9" w:rsidRDefault="00F31E21" w:rsidP="00F93702">
            <w:pPr>
              <w:pStyle w:val="ProductList-OfferingBody"/>
              <w:jc w:val="center"/>
            </w:pPr>
            <w:r w:rsidRPr="00EF7CF9">
              <w:t>10%</w:t>
            </w:r>
          </w:p>
        </w:tc>
      </w:tr>
      <w:tr w:rsidR="00F31E21" w:rsidRPr="00B44CF9" w14:paraId="52B0E138" w14:textId="77777777" w:rsidTr="00F93702">
        <w:tc>
          <w:tcPr>
            <w:tcW w:w="5400" w:type="dxa"/>
          </w:tcPr>
          <w:p w14:paraId="4DF08E4E" w14:textId="77777777" w:rsidR="00F31E21" w:rsidRPr="00EF7CF9" w:rsidRDefault="00F31E21" w:rsidP="00F93702">
            <w:pPr>
              <w:pStyle w:val="ProductList-OfferingBody"/>
              <w:jc w:val="center"/>
            </w:pPr>
            <w:r w:rsidRPr="00EF7CF9">
              <w:t>&lt; 99%</w:t>
            </w:r>
          </w:p>
        </w:tc>
        <w:tc>
          <w:tcPr>
            <w:tcW w:w="5400" w:type="dxa"/>
          </w:tcPr>
          <w:p w14:paraId="20901636" w14:textId="77777777" w:rsidR="00F31E21" w:rsidRPr="00EF7CF9" w:rsidRDefault="00F31E21" w:rsidP="00F93702">
            <w:pPr>
              <w:pStyle w:val="ProductList-OfferingBody"/>
              <w:jc w:val="center"/>
            </w:pPr>
            <w:r w:rsidRPr="00EF7CF9">
              <w:t>25%</w:t>
            </w:r>
          </w:p>
        </w:tc>
      </w:tr>
    </w:tbl>
    <w:p w14:paraId="66BD05BF" w14:textId="77777777" w:rsidR="00F31E21" w:rsidRPr="00EF7CF9" w:rsidRDefault="00000000" w:rsidP="00F31E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31E21" w:rsidRPr="00EF7CF9">
          <w:rPr>
            <w:rStyle w:val="Hyperlink"/>
            <w:sz w:val="16"/>
            <w:szCs w:val="16"/>
          </w:rPr>
          <w:t>Table of Contents</w:t>
        </w:r>
      </w:hyperlink>
      <w:r w:rsidR="00F31E21" w:rsidRPr="00EF7CF9">
        <w:rPr>
          <w:sz w:val="16"/>
          <w:szCs w:val="16"/>
        </w:rPr>
        <w:t xml:space="preserve"> / </w:t>
      </w:r>
      <w:hyperlink w:anchor="Definitions" w:tooltip="Definitions" w:history="1">
        <w:r w:rsidR="00F31E21" w:rsidRPr="00EF7CF9">
          <w:rPr>
            <w:rStyle w:val="Hyperlink"/>
            <w:sz w:val="16"/>
            <w:szCs w:val="16"/>
          </w:rPr>
          <w:t>Definitions</w:t>
        </w:r>
      </w:hyperlink>
    </w:p>
    <w:p w14:paraId="7C925982" w14:textId="77777777" w:rsidR="00F31E21" w:rsidRDefault="00F31E21" w:rsidP="00F31E21">
      <w:pPr>
        <w:pStyle w:val="ProductList-Offering2Heading"/>
        <w:tabs>
          <w:tab w:val="clear" w:pos="360"/>
          <w:tab w:val="clear" w:pos="720"/>
          <w:tab w:val="clear" w:pos="1080"/>
        </w:tabs>
        <w:outlineLvl w:val="2"/>
      </w:pPr>
      <w:bookmarkStart w:id="285" w:name="_Toc163569529"/>
      <w:r>
        <w:t>Azure Load Balancer</w:t>
      </w:r>
      <w:bookmarkEnd w:id="285"/>
    </w:p>
    <w:p w14:paraId="1580CA5D" w14:textId="77777777" w:rsidR="00F31E21" w:rsidRPr="00911548" w:rsidRDefault="00F31E21" w:rsidP="00F31E21">
      <w:pPr>
        <w:pStyle w:val="ProductList-Body"/>
      </w:pPr>
      <w:r w:rsidRPr="00DA6241">
        <w:rPr>
          <w:b/>
          <w:color w:val="00188F"/>
        </w:rPr>
        <w:t>Additional Definitions</w:t>
      </w:r>
      <w:r w:rsidRPr="00DA6241">
        <w:t>:</w:t>
      </w:r>
    </w:p>
    <w:p w14:paraId="08E00843" w14:textId="77777777" w:rsidR="00F31E21" w:rsidRPr="00EB0868" w:rsidRDefault="00F31E21" w:rsidP="00F31E21">
      <w:pPr>
        <w:spacing w:after="0" w:line="240" w:lineRule="auto"/>
        <w:rPr>
          <w:sz w:val="18"/>
        </w:rPr>
      </w:pPr>
      <w:r w:rsidRPr="00571855">
        <w:rPr>
          <w:sz w:val="18"/>
        </w:rPr>
        <w:t>“</w:t>
      </w:r>
      <w:r w:rsidRPr="00EB0868">
        <w:rPr>
          <w:b/>
          <w:color w:val="00188F"/>
          <w:sz w:val="18"/>
        </w:rPr>
        <w:t>Load Balanced Endpoint</w:t>
      </w:r>
      <w:r w:rsidRPr="00571855">
        <w:rPr>
          <w:sz w:val="18"/>
        </w:rPr>
        <w:t>”</w:t>
      </w:r>
      <w:r w:rsidRPr="00EB0868">
        <w:rPr>
          <w:sz w:val="18"/>
        </w:rPr>
        <w:t xml:space="preserve"> is an IP address and associated IP transport port definition.</w:t>
      </w:r>
    </w:p>
    <w:p w14:paraId="15A9A7D7" w14:textId="77777777" w:rsidR="00F31E21" w:rsidRPr="00EB0868" w:rsidRDefault="00F31E21" w:rsidP="00F31E21">
      <w:pPr>
        <w:spacing w:after="0" w:line="240" w:lineRule="auto"/>
        <w:rPr>
          <w:sz w:val="18"/>
        </w:rPr>
      </w:pPr>
      <w:r w:rsidRPr="00571855">
        <w:rPr>
          <w:sz w:val="18"/>
        </w:rPr>
        <w:t>“</w:t>
      </w:r>
      <w:r w:rsidRPr="00EB0868">
        <w:rPr>
          <w:b/>
          <w:color w:val="00188F"/>
          <w:sz w:val="18"/>
        </w:rPr>
        <w:t>Healthy Virtual Machine</w:t>
      </w:r>
      <w:r w:rsidRPr="00571855">
        <w:rPr>
          <w:sz w:val="18"/>
        </w:rPr>
        <w:t>”</w:t>
      </w:r>
      <w:r w:rsidRPr="00EB0868">
        <w:rPr>
          <w:sz w:val="18"/>
        </w:rPr>
        <w:t xml:space="preserve"> is a Virtual Machine which returns a Success Code for the health probe sent by the Azure Standard Load Balancer. The Virtual Machine must have Network Security Group rules permitting communication with the load balanced port.</w:t>
      </w:r>
    </w:p>
    <w:p w14:paraId="2898B11C" w14:textId="77777777" w:rsidR="00F31E21" w:rsidRPr="00EB0868" w:rsidRDefault="00F31E21" w:rsidP="00F31E21">
      <w:pPr>
        <w:spacing w:after="0" w:line="240" w:lineRule="auto"/>
        <w:rPr>
          <w:sz w:val="18"/>
        </w:rPr>
      </w:pPr>
      <w:r w:rsidRPr="00571855">
        <w:rPr>
          <w:sz w:val="18"/>
        </w:rPr>
        <w:t>“</w:t>
      </w:r>
      <w:r w:rsidRPr="00EB0868">
        <w:rPr>
          <w:b/>
          <w:color w:val="00188F"/>
          <w:sz w:val="18"/>
        </w:rPr>
        <w:t>Connectivity</w:t>
      </w:r>
      <w:r w:rsidRPr="00571855">
        <w:rPr>
          <w:sz w:val="18"/>
        </w:rPr>
        <w:t>”</w:t>
      </w:r>
      <w:r w:rsidRPr="00EB0868">
        <w:rPr>
          <w:sz w:val="18"/>
        </w:rPr>
        <w:t xml:space="preserve"> is bi-directional network traffic over supported IP transport protocols that can be sent and received from any IP address configured to allow traffic.</w:t>
      </w:r>
    </w:p>
    <w:p w14:paraId="1C583629" w14:textId="77777777" w:rsidR="00F31E21" w:rsidRPr="00ED4527" w:rsidRDefault="00F31E21" w:rsidP="00F31E21">
      <w:pPr>
        <w:spacing w:after="0" w:line="240" w:lineRule="auto"/>
        <w:rPr>
          <w:b/>
          <w:bCs/>
          <w:color w:val="00188F"/>
          <w:sz w:val="18"/>
        </w:rPr>
      </w:pPr>
      <w:r>
        <w:rPr>
          <w:b/>
          <w:bCs/>
          <w:color w:val="00188F"/>
          <w:sz w:val="18"/>
        </w:rPr>
        <w:t>Uptime Calculation</w:t>
      </w:r>
      <w:r w:rsidRPr="00ED4527">
        <w:rPr>
          <w:b/>
          <w:bCs/>
          <w:color w:val="00188F"/>
          <w:sz w:val="18"/>
        </w:rPr>
        <w:t xml:space="preserve"> and Service Levels for Azure Load Balancer</w:t>
      </w:r>
    </w:p>
    <w:p w14:paraId="7F227C49" w14:textId="77777777" w:rsidR="00F31E21" w:rsidRPr="006C1AC0" w:rsidRDefault="00F31E21" w:rsidP="00F31E21">
      <w:pPr>
        <w:spacing w:after="0" w:line="240" w:lineRule="auto"/>
        <w:rPr>
          <w:sz w:val="18"/>
        </w:rPr>
      </w:pPr>
      <w:r w:rsidRPr="00571855">
        <w:rPr>
          <w:sz w:val="18"/>
        </w:rPr>
        <w:t>“</w:t>
      </w:r>
      <w:r w:rsidRPr="006C1AC0">
        <w:rPr>
          <w:b/>
          <w:color w:val="00188F"/>
          <w:sz w:val="18"/>
        </w:rPr>
        <w:t>Maximum Available Minutes</w:t>
      </w:r>
      <w:r w:rsidRPr="00571855">
        <w:rPr>
          <w:sz w:val="18"/>
        </w:rPr>
        <w:t>”</w:t>
      </w:r>
      <w:r w:rsidRPr="006C1AC0">
        <w:rPr>
          <w:sz w:val="18"/>
        </w:rPr>
        <w:t xml:space="preserve"> is the total number of minutes that a given </w:t>
      </w:r>
      <w:r>
        <w:rPr>
          <w:sz w:val="18"/>
        </w:rPr>
        <w:t>Azure Standard Load Balancer (serving two or more Healthy Virtual Machines)</w:t>
      </w:r>
      <w:r w:rsidRPr="006C1AC0">
        <w:rPr>
          <w:sz w:val="18"/>
        </w:rPr>
        <w:t xml:space="preserve"> has been deployed by Customer in a Microsoft Azure subscription</w:t>
      </w:r>
      <w:r w:rsidRPr="00EB0868">
        <w:rPr>
          <w:sz w:val="18"/>
        </w:rPr>
        <w:t xml:space="preserve"> </w:t>
      </w:r>
      <w:r w:rsidRPr="006C1AC0">
        <w:rPr>
          <w:sz w:val="18"/>
        </w:rPr>
        <w:t xml:space="preserve">during </w:t>
      </w:r>
      <w:r>
        <w:rPr>
          <w:sz w:val="18"/>
        </w:rPr>
        <w:t>an Applicable Period</w:t>
      </w:r>
      <w:r w:rsidRPr="006C1AC0">
        <w:rPr>
          <w:sz w:val="18"/>
        </w:rPr>
        <w:t>.</w:t>
      </w:r>
    </w:p>
    <w:p w14:paraId="690701F7" w14:textId="77777777" w:rsidR="00F31E21" w:rsidRPr="006C1AC0" w:rsidRDefault="00F31E21" w:rsidP="00F31E21">
      <w:pPr>
        <w:spacing w:after="0" w:line="240" w:lineRule="auto"/>
        <w:rPr>
          <w:sz w:val="18"/>
        </w:rPr>
      </w:pPr>
      <w:r w:rsidRPr="00571855">
        <w:rPr>
          <w:sz w:val="18"/>
        </w:rPr>
        <w:t>“</w:t>
      </w:r>
      <w:r w:rsidRPr="006C1AC0">
        <w:rPr>
          <w:b/>
          <w:color w:val="00188F"/>
          <w:sz w:val="18"/>
        </w:rPr>
        <w:t>Downtime</w:t>
      </w:r>
      <w:r w:rsidRPr="00571855">
        <w:rPr>
          <w:sz w:val="18"/>
        </w:rPr>
        <w:t>”</w:t>
      </w:r>
      <w:r w:rsidRPr="006C1AC0">
        <w:rPr>
          <w:sz w:val="18"/>
        </w:rPr>
        <w:t xml:space="preserve"> </w:t>
      </w:r>
      <w:r w:rsidRPr="00EB0868">
        <w:rPr>
          <w:sz w:val="18"/>
        </w:rPr>
        <w:t>is the total number of minutes within Maximum Available Minutes during which the given Azure Standard Load Balancer is unavailable. A minute is considered unavailable if all Healthy Virtual Machines have no Connectivity through the Load Balanced Endpoint. Downtime does not include minutes resulting from SNAT port exhaustions.</w:t>
      </w:r>
    </w:p>
    <w:p w14:paraId="4CE34DE7" w14:textId="77777777" w:rsidR="00F31E21" w:rsidRPr="00ED4527" w:rsidRDefault="00F31E21" w:rsidP="00F31E21">
      <w:pPr>
        <w:pStyle w:val="ProductList-Body"/>
        <w:rPr>
          <w:color w:val="000000" w:themeColor="text1"/>
        </w:rPr>
      </w:pPr>
      <w:r w:rsidRPr="00ED4527">
        <w:rPr>
          <w:b/>
          <w:bCs/>
          <w:color w:val="00188F"/>
        </w:rPr>
        <w:t>"</w:t>
      </w:r>
      <w:r>
        <w:rPr>
          <w:b/>
          <w:bCs/>
          <w:color w:val="00188F"/>
        </w:rPr>
        <w:t>Uptime Percentage</w:t>
      </w:r>
      <w:r w:rsidRPr="00ED4527">
        <w:rPr>
          <w:b/>
          <w:bCs/>
          <w:color w:val="00188F"/>
        </w:rPr>
        <w:t>"</w:t>
      </w:r>
      <w:r w:rsidRPr="00ED4527">
        <w:rPr>
          <w:color w:val="000000" w:themeColor="text1"/>
        </w:rPr>
        <w:t xml:space="preserve"> for Azure Standard Load Balancer is calculated as Maximum Available Minutes less Downtime divided by Maximum Available Minutes multiplied by 100.</w:t>
      </w:r>
    </w:p>
    <w:p w14:paraId="47306358" w14:textId="77777777" w:rsidR="00F31E21" w:rsidRDefault="00F31E21" w:rsidP="00F31E21">
      <w:pPr>
        <w:pStyle w:val="ProductList-Body"/>
      </w:pPr>
      <w:r>
        <w:rPr>
          <w:b/>
          <w:color w:val="00188F"/>
        </w:rPr>
        <w:t>Uptime Percentage</w:t>
      </w:r>
      <w:r>
        <w:t>: The Uptime Percentage is calculated using the following formula:</w:t>
      </w:r>
    </w:p>
    <w:p w14:paraId="3CC5E5CF" w14:textId="77777777" w:rsidR="00F31E21" w:rsidRPr="000E37B8" w:rsidRDefault="00F31E21" w:rsidP="00F31E21">
      <w:pPr>
        <w:pStyle w:val="ProductList-Body"/>
        <w:rPr>
          <w:sz w:val="12"/>
          <w:szCs w:val="12"/>
        </w:rPr>
      </w:pPr>
    </w:p>
    <w:p w14:paraId="4EEA6331" w14:textId="77777777" w:rsidR="00F31E21" w:rsidRPr="00434BE0" w:rsidRDefault="00000000" w:rsidP="00F31E21">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EC1EFA" w14:textId="77777777" w:rsidR="00F31E21" w:rsidRDefault="00F31E21" w:rsidP="00F31E21">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Load Balancer: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31E21" w:rsidRPr="00B44CF9" w14:paraId="3041BCA6" w14:textId="77777777" w:rsidTr="00F93702">
        <w:trPr>
          <w:tblHeader/>
        </w:trPr>
        <w:tc>
          <w:tcPr>
            <w:tcW w:w="5400" w:type="dxa"/>
            <w:shd w:val="clear" w:color="auto" w:fill="0072C6"/>
          </w:tcPr>
          <w:p w14:paraId="4D6D1DEF" w14:textId="77777777" w:rsidR="00F31E21" w:rsidRPr="001A0074" w:rsidRDefault="00F31E21"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E222DBE" w14:textId="77777777" w:rsidR="00F31E21" w:rsidRPr="001A0074" w:rsidRDefault="00F31E21" w:rsidP="00F93702">
            <w:pPr>
              <w:pStyle w:val="ProductList-OfferingBody"/>
              <w:jc w:val="center"/>
              <w:rPr>
                <w:color w:val="FFFFFF" w:themeColor="background1"/>
              </w:rPr>
            </w:pPr>
            <w:r>
              <w:rPr>
                <w:color w:val="FFFFFF" w:themeColor="background1"/>
              </w:rPr>
              <w:t>Service Credit</w:t>
            </w:r>
          </w:p>
        </w:tc>
      </w:tr>
      <w:tr w:rsidR="00F31E21" w:rsidRPr="00B44CF9" w14:paraId="69EDD63A" w14:textId="77777777" w:rsidTr="00F93702">
        <w:tc>
          <w:tcPr>
            <w:tcW w:w="5400" w:type="dxa"/>
          </w:tcPr>
          <w:p w14:paraId="64EEF210" w14:textId="77777777" w:rsidR="00F31E21" w:rsidRPr="0076238C" w:rsidRDefault="00F31E21" w:rsidP="00F93702">
            <w:pPr>
              <w:pStyle w:val="ProductList-OfferingBody"/>
              <w:jc w:val="center"/>
            </w:pPr>
            <w:r w:rsidRPr="0076238C">
              <w:t>&lt; 99.9</w:t>
            </w:r>
            <w:r>
              <w:t>9</w:t>
            </w:r>
            <w:r w:rsidRPr="0076238C">
              <w:t>%</w:t>
            </w:r>
          </w:p>
        </w:tc>
        <w:tc>
          <w:tcPr>
            <w:tcW w:w="5400" w:type="dxa"/>
          </w:tcPr>
          <w:p w14:paraId="3DC92DC6" w14:textId="77777777" w:rsidR="00F31E21" w:rsidRPr="0076238C" w:rsidRDefault="00F31E21" w:rsidP="00F93702">
            <w:pPr>
              <w:pStyle w:val="ProductList-OfferingBody"/>
              <w:jc w:val="center"/>
            </w:pPr>
            <w:r>
              <w:t>10</w:t>
            </w:r>
            <w:r w:rsidRPr="0076238C">
              <w:t>%</w:t>
            </w:r>
          </w:p>
        </w:tc>
      </w:tr>
      <w:tr w:rsidR="00F31E21" w:rsidRPr="00B44CF9" w14:paraId="1E3FC656" w14:textId="77777777" w:rsidTr="00F93702">
        <w:tc>
          <w:tcPr>
            <w:tcW w:w="5400" w:type="dxa"/>
          </w:tcPr>
          <w:p w14:paraId="64404BFB" w14:textId="77777777" w:rsidR="00F31E21" w:rsidRPr="0076238C" w:rsidRDefault="00F31E21" w:rsidP="00F93702">
            <w:pPr>
              <w:pStyle w:val="ProductList-OfferingBody"/>
              <w:jc w:val="center"/>
            </w:pPr>
            <w:r w:rsidRPr="0076238C">
              <w:t>&lt; 99</w:t>
            </w:r>
            <w:r>
              <w:t>.9</w:t>
            </w:r>
            <w:r w:rsidRPr="0076238C">
              <w:t>%</w:t>
            </w:r>
          </w:p>
        </w:tc>
        <w:tc>
          <w:tcPr>
            <w:tcW w:w="5400" w:type="dxa"/>
          </w:tcPr>
          <w:p w14:paraId="11AFBF04" w14:textId="77777777" w:rsidR="00F31E21" w:rsidRPr="0076238C" w:rsidRDefault="00F31E21" w:rsidP="00F93702">
            <w:pPr>
              <w:pStyle w:val="ProductList-OfferingBody"/>
              <w:jc w:val="center"/>
            </w:pPr>
            <w:r>
              <w:t>25</w:t>
            </w:r>
            <w:r w:rsidRPr="0076238C">
              <w:t>%</w:t>
            </w:r>
          </w:p>
        </w:tc>
      </w:tr>
    </w:tbl>
    <w:p w14:paraId="0FA88878" w14:textId="77777777" w:rsidR="00F31E21" w:rsidRPr="00DF7ED5" w:rsidRDefault="00F31E21" w:rsidP="00F31E21">
      <w:pPr>
        <w:pStyle w:val="ProductList-Body"/>
        <w:rPr>
          <w:sz w:val="12"/>
          <w:szCs w:val="12"/>
        </w:rPr>
      </w:pPr>
    </w:p>
    <w:p w14:paraId="4F88120C" w14:textId="77777777" w:rsidR="00F31E21" w:rsidRDefault="00F31E21" w:rsidP="00F31E21">
      <w:pPr>
        <w:pStyle w:val="ProductList-Body"/>
      </w:pPr>
      <w:r w:rsidRPr="004D6553">
        <w:rPr>
          <w:b/>
          <w:color w:val="00188F"/>
        </w:rPr>
        <w:t>Service Level Exceptions</w:t>
      </w:r>
      <w:r>
        <w:t xml:space="preserve">: </w:t>
      </w:r>
      <w:r w:rsidRPr="0086664E">
        <w:t>No SLA is provided for Basic Load Balancer</w:t>
      </w:r>
      <w:r>
        <w:t>.</w:t>
      </w:r>
    </w:p>
    <w:p w14:paraId="322947E0" w14:textId="77777777" w:rsidR="00F31E21" w:rsidRPr="00EF7CF9" w:rsidRDefault="00000000" w:rsidP="00F31E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31E21" w:rsidRPr="00EF7CF9">
          <w:rPr>
            <w:rStyle w:val="Hyperlink"/>
            <w:sz w:val="16"/>
            <w:szCs w:val="16"/>
          </w:rPr>
          <w:t>Table of Contents</w:t>
        </w:r>
      </w:hyperlink>
      <w:r w:rsidR="00F31E21" w:rsidRPr="00EF7CF9">
        <w:rPr>
          <w:sz w:val="16"/>
          <w:szCs w:val="16"/>
        </w:rPr>
        <w:t xml:space="preserve"> / </w:t>
      </w:r>
      <w:hyperlink w:anchor="Definitions" w:tooltip="Definitions" w:history="1">
        <w:r w:rsidR="00F31E21" w:rsidRPr="00EF7CF9">
          <w:rPr>
            <w:rStyle w:val="Hyperlink"/>
            <w:sz w:val="16"/>
            <w:szCs w:val="16"/>
          </w:rPr>
          <w:t>Definitions</w:t>
        </w:r>
      </w:hyperlink>
    </w:p>
    <w:p w14:paraId="3DF6C59B" w14:textId="77777777" w:rsidR="00BC2A9C" w:rsidRDefault="00BC2A9C" w:rsidP="009335CB">
      <w:pPr>
        <w:pStyle w:val="ProductList-Offering2Heading"/>
        <w:keepNext/>
        <w:keepLines/>
        <w:tabs>
          <w:tab w:val="clear" w:pos="360"/>
        </w:tabs>
        <w:outlineLvl w:val="2"/>
      </w:pPr>
      <w:bookmarkStart w:id="286" w:name="_Toc163569530"/>
      <w:bookmarkStart w:id="287" w:name="_Toc457806469"/>
      <w:bookmarkStart w:id="288" w:name="_Toc457821556"/>
      <w:bookmarkStart w:id="289" w:name="_Toc52348963"/>
      <w:bookmarkStart w:id="290" w:name="_Toc513395515"/>
      <w:bookmarkStart w:id="291" w:name="_Toc52348935"/>
      <w:bookmarkStart w:id="292" w:name="_Hlk513540130"/>
      <w:bookmarkEnd w:id="281"/>
      <w:bookmarkEnd w:id="282"/>
      <w:bookmarkEnd w:id="283"/>
      <w:r>
        <w:t>Azure Load Testing</w:t>
      </w:r>
      <w:bookmarkEnd w:id="286"/>
    </w:p>
    <w:p w14:paraId="3F07AB71" w14:textId="77777777" w:rsidR="00BC2A9C" w:rsidRDefault="00BC2A9C" w:rsidP="00BC2A9C">
      <w:pPr>
        <w:pStyle w:val="ProductList-Body"/>
        <w:rPr>
          <w:b/>
          <w:color w:val="00188F"/>
        </w:rPr>
      </w:pPr>
      <w:r>
        <w:rPr>
          <w:b/>
          <w:color w:val="00188F"/>
        </w:rPr>
        <w:t>Additional Definitions</w:t>
      </w:r>
    </w:p>
    <w:p w14:paraId="2448E99D" w14:textId="12CDFC2B"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"Deployment Minutes"</w:t>
      </w:r>
      <w:r>
        <w:rPr>
          <w:rFonts w:asciiTheme="minorHAnsi" w:eastAsiaTheme="minorHAnsi" w:hAnsiTheme="minorHAnsi" w:cstheme="minorBidi"/>
          <w:sz w:val="18"/>
          <w:szCs w:val="22"/>
        </w:rPr>
        <w:t xml:space="preserve"> is the total number of minutes that a given Azure Load Testing Service Resource has been deployed in Microsoft Azure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w:t>
      </w:r>
    </w:p>
    <w:p w14:paraId="1C370487" w14:textId="034FA929"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Minutes"</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w:t>
      </w:r>
    </w:p>
    <w:p w14:paraId="05B57661" w14:textId="3AA53618"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during which the Load Test Resource is unavailable. A minute is considered unavailable for a given Service if all continuous HTTP requests to perform operations throughout the minute either result in an Error Code or do not return a response in 5 minutes.</w:t>
      </w:r>
    </w:p>
    <w:p w14:paraId="1D8B17B8" w14:textId="21167287"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7C19B552" w14:textId="77777777" w:rsidR="00BC2A9C" w:rsidRPr="00C8147B" w:rsidRDefault="00BC2A9C" w:rsidP="00BC2A9C">
      <w:pPr>
        <w:pStyle w:val="ProductList-Body"/>
        <w:rPr>
          <w:sz w:val="12"/>
          <w:szCs w:val="12"/>
        </w:rPr>
      </w:pPr>
    </w:p>
    <w:p w14:paraId="014E15EF" w14:textId="77777777" w:rsidR="00BC2A9C" w:rsidRDefault="00000000" w:rsidP="00C8147B">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BAC3124"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Azure Load Testing: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12F7DA4B"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7E5F837" w14:textId="75345CF0"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C70158F"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7B31F845"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E281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46BA3" w14:textId="77777777" w:rsidR="00BC2A9C" w:rsidRDefault="00BC2A9C">
            <w:pPr>
              <w:pStyle w:val="ProductList-OfferingBody"/>
              <w:spacing w:line="254" w:lineRule="auto"/>
              <w:jc w:val="center"/>
            </w:pPr>
            <w:r>
              <w:t>10%</w:t>
            </w:r>
          </w:p>
        </w:tc>
      </w:tr>
      <w:tr w:rsidR="00BC2A9C" w14:paraId="124C5DDB"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E67C7"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008C0" w14:textId="77777777" w:rsidR="00BC2A9C" w:rsidRDefault="00BC2A9C">
            <w:pPr>
              <w:pStyle w:val="ProductList-OfferingBody"/>
              <w:spacing w:line="254" w:lineRule="auto"/>
              <w:jc w:val="center"/>
            </w:pPr>
            <w:r>
              <w:t>25%</w:t>
            </w:r>
          </w:p>
        </w:tc>
      </w:tr>
    </w:tbl>
    <w:p w14:paraId="12BBC670" w14:textId="77777777" w:rsidR="00BC2A9C" w:rsidRPr="00EF7CF9" w:rsidRDefault="00000000"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C2A9C" w:rsidRPr="00EF7CF9">
          <w:rPr>
            <w:rStyle w:val="Hyperlink"/>
            <w:sz w:val="16"/>
            <w:szCs w:val="16"/>
          </w:rPr>
          <w:t>Table of Contents</w:t>
        </w:r>
      </w:hyperlink>
      <w:r w:rsidR="00BC2A9C" w:rsidRPr="00EF7CF9">
        <w:rPr>
          <w:sz w:val="16"/>
          <w:szCs w:val="16"/>
        </w:rPr>
        <w:t xml:space="preserve"> / </w:t>
      </w:r>
      <w:hyperlink w:anchor="Definitions" w:tooltip="Definitions" w:history="1">
        <w:r w:rsidR="00BC2A9C" w:rsidRPr="00EF7CF9">
          <w:rPr>
            <w:rStyle w:val="Hyperlink"/>
            <w:sz w:val="16"/>
            <w:szCs w:val="16"/>
          </w:rPr>
          <w:t>Definitions</w:t>
        </w:r>
      </w:hyperlink>
    </w:p>
    <w:p w14:paraId="24CC165B" w14:textId="77777777" w:rsidR="00C215C5" w:rsidRDefault="00C215C5" w:rsidP="00C215C5">
      <w:pPr>
        <w:pStyle w:val="ProductList-Offering2Heading"/>
        <w:tabs>
          <w:tab w:val="clear" w:pos="360"/>
        </w:tabs>
        <w:outlineLvl w:val="2"/>
      </w:pPr>
      <w:bookmarkStart w:id="293" w:name="_Toc52348962"/>
      <w:bookmarkStart w:id="294" w:name="_Toc163569531"/>
      <w:r>
        <w:t>Log Analytics (Query Availability SLA)</w:t>
      </w:r>
      <w:bookmarkEnd w:id="293"/>
      <w:bookmarkEnd w:id="294"/>
    </w:p>
    <w:p w14:paraId="448258F5" w14:textId="77777777" w:rsidR="00C215C5" w:rsidRDefault="00C215C5" w:rsidP="00C215C5">
      <w:pPr>
        <w:pStyle w:val="ProductList-Body"/>
      </w:pPr>
      <w:r>
        <w:rPr>
          <w:b/>
          <w:color w:val="00188F"/>
        </w:rPr>
        <w:t>Additional Definitions</w:t>
      </w:r>
      <w:r>
        <w:t>:</w:t>
      </w:r>
    </w:p>
    <w:p w14:paraId="579B75CF" w14:textId="74DE505B" w:rsidR="00C215C5" w:rsidRDefault="00C215C5" w:rsidP="00C215C5">
      <w:pPr>
        <w:pStyle w:val="ProductList-Body"/>
      </w:pPr>
      <w:r>
        <w:rPr>
          <w:b/>
        </w:rPr>
        <w:t>"</w:t>
      </w:r>
      <w:r>
        <w:rPr>
          <w:b/>
          <w:color w:val="00188F"/>
        </w:rPr>
        <w:t>Maximum Available Minutes</w:t>
      </w:r>
      <w:r>
        <w:rPr>
          <w:b/>
        </w:rPr>
        <w:t>"</w:t>
      </w:r>
      <w:r>
        <w:t xml:space="preserve"> is the total number of minutes that a given Log Analytics Workspace has been deployed by Customer in a Microsoft Azure subscription during </w:t>
      </w:r>
      <w:r w:rsidR="003C74BC">
        <w:t>an Applicable Period</w:t>
      </w:r>
      <w:r>
        <w:t>.</w:t>
      </w:r>
    </w:p>
    <w:p w14:paraId="020378FE" w14:textId="6F191A98" w:rsidR="00C215C5" w:rsidRDefault="00C215C5" w:rsidP="00C215C5">
      <w:pPr>
        <w:pStyle w:val="ProductList-Body"/>
      </w:pPr>
      <w:r>
        <w:rPr>
          <w:b/>
        </w:rPr>
        <w:t>“</w:t>
      </w:r>
      <w:r>
        <w:rPr>
          <w:b/>
          <w:color w:val="00188F"/>
        </w:rPr>
        <w:t>Downtime</w:t>
      </w:r>
      <w:r>
        <w:rPr>
          <w:b/>
        </w:rPr>
        <w:t>”</w:t>
      </w:r>
      <w:r>
        <w:t xml:space="preserve"> is the total number of minutes within Maximum Available Minutes that data in a Log Analytics Workspace are unavailable. A minute is considered unavailable for a given Log Analytics Workspace during which no HTTP operations resulted in a Success Code.</w:t>
      </w:r>
    </w:p>
    <w:p w14:paraId="5A45663D" w14:textId="0FBDA5ED" w:rsidR="00C215C5" w:rsidRDefault="00C215C5" w:rsidP="00C215C5">
      <w:pPr>
        <w:pStyle w:val="ProductList-Body"/>
      </w:pPr>
      <w:r>
        <w:rPr>
          <w:b/>
        </w:rPr>
        <w:t>"</w:t>
      </w:r>
      <w:r>
        <w:rPr>
          <w:b/>
          <w:color w:val="00188F"/>
        </w:rPr>
        <w:t xml:space="preserve"> Query Availability Percentage</w:t>
      </w:r>
      <w:r>
        <w:rPr>
          <w:b/>
        </w:rPr>
        <w:t>"</w:t>
      </w:r>
      <w:r>
        <w:t xml:space="preserve"> for a given Log Analytics Workspace calculated as Maximum Available Minutes less Downtime divided by Maximum Available Minutes multiplied by 100.</w:t>
      </w:r>
    </w:p>
    <w:p w14:paraId="6DC85651" w14:textId="202902D0" w:rsidR="00C215C5" w:rsidRDefault="00C215C5" w:rsidP="00C215C5">
      <w:pPr>
        <w:pStyle w:val="ProductList-Body"/>
      </w:pPr>
      <w:r>
        <w:rPr>
          <w:b/>
          <w:color w:val="00188F"/>
        </w:rPr>
        <w:t>Query Availability Percentage</w:t>
      </w:r>
      <w:r>
        <w:t>: The Query Availability Percentage is calculated using the following formula:</w:t>
      </w:r>
    </w:p>
    <w:p w14:paraId="39A45B09" w14:textId="77777777" w:rsidR="00C215C5" w:rsidRPr="00C8147B" w:rsidRDefault="00C215C5" w:rsidP="00C215C5">
      <w:pPr>
        <w:pStyle w:val="ProductList-Body"/>
        <w:rPr>
          <w:sz w:val="12"/>
          <w:szCs w:val="12"/>
        </w:rPr>
      </w:pPr>
    </w:p>
    <w:p w14:paraId="71453A9D" w14:textId="77777777" w:rsidR="00C215C5" w:rsidRDefault="00000000" w:rsidP="00C8147B">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7E68AC8" w14:textId="77777777" w:rsidR="00C215C5" w:rsidRDefault="00C215C5" w:rsidP="003308C7">
      <w:pPr>
        <w:pStyle w:val="ProductList-ClauseHeading"/>
        <w:keepNext/>
      </w:pPr>
      <w:r>
        <w:t>Service Credit</w:t>
      </w:r>
      <w:r>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215C5" w14:paraId="2EB13E71" w14:textId="77777777" w:rsidTr="00C215C5">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266C3F1" w14:textId="605DB9B5" w:rsidR="00C215C5" w:rsidRDefault="00C215C5">
            <w:pPr>
              <w:pStyle w:val="ProductList-OfferingBody"/>
              <w:spacing w:line="256" w:lineRule="auto"/>
              <w:jc w:val="center"/>
              <w:rPr>
                <w:color w:val="FFFFFF" w:themeColor="background1"/>
              </w:rPr>
            </w:pPr>
            <w:r>
              <w:rPr>
                <w:color w:val="FFFFFF" w:themeColor="background1"/>
              </w:rPr>
              <w:t>Query Availability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B77D19D" w14:textId="77777777" w:rsidR="00C215C5" w:rsidRDefault="00C215C5">
            <w:pPr>
              <w:pStyle w:val="ProductList-OfferingBody"/>
              <w:spacing w:line="256" w:lineRule="auto"/>
              <w:jc w:val="center"/>
              <w:rPr>
                <w:color w:val="FFFFFF" w:themeColor="background1"/>
              </w:rPr>
            </w:pPr>
            <w:r>
              <w:rPr>
                <w:color w:val="FFFFFF" w:themeColor="background1"/>
              </w:rPr>
              <w:t>Service Credit</w:t>
            </w:r>
          </w:p>
        </w:tc>
      </w:tr>
      <w:tr w:rsidR="00C215C5" w14:paraId="4CB23734"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36B0" w14:textId="77777777" w:rsidR="00C215C5" w:rsidRDefault="00C215C5">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FDC46" w14:textId="77777777" w:rsidR="00C215C5" w:rsidRDefault="00C215C5">
            <w:pPr>
              <w:pStyle w:val="ProductList-OfferingBody"/>
              <w:spacing w:line="256" w:lineRule="auto"/>
              <w:jc w:val="center"/>
            </w:pPr>
            <w:r>
              <w:t>10%</w:t>
            </w:r>
          </w:p>
        </w:tc>
      </w:tr>
      <w:tr w:rsidR="00C215C5" w14:paraId="3517034E"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CB48F" w14:textId="77777777" w:rsidR="00C215C5" w:rsidRDefault="00C215C5">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7B6A7" w14:textId="77777777" w:rsidR="00C215C5" w:rsidRDefault="00C215C5">
            <w:pPr>
              <w:pStyle w:val="ProductList-OfferingBody"/>
              <w:spacing w:line="256" w:lineRule="auto"/>
              <w:jc w:val="center"/>
            </w:pPr>
            <w:r>
              <w:t>25%</w:t>
            </w:r>
          </w:p>
        </w:tc>
      </w:tr>
    </w:tbl>
    <w:p w14:paraId="40809F90" w14:textId="77777777" w:rsidR="00C215C5" w:rsidRPr="00EF7CF9" w:rsidRDefault="00000000" w:rsidP="00C215C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215C5" w:rsidRPr="00EF7CF9">
          <w:rPr>
            <w:rStyle w:val="Hyperlink"/>
            <w:sz w:val="16"/>
            <w:szCs w:val="16"/>
          </w:rPr>
          <w:t>Table of Contents</w:t>
        </w:r>
      </w:hyperlink>
      <w:r w:rsidR="00C215C5" w:rsidRPr="00EF7CF9">
        <w:rPr>
          <w:sz w:val="16"/>
          <w:szCs w:val="16"/>
        </w:rPr>
        <w:t xml:space="preserve"> / </w:t>
      </w:r>
      <w:hyperlink w:anchor="Definitions" w:tooltip="Definitions" w:history="1">
        <w:r w:rsidR="00C215C5" w:rsidRPr="00EF7CF9">
          <w:rPr>
            <w:rStyle w:val="Hyperlink"/>
            <w:sz w:val="16"/>
            <w:szCs w:val="16"/>
          </w:rPr>
          <w:t>Definitions</w:t>
        </w:r>
      </w:hyperlink>
    </w:p>
    <w:p w14:paraId="128F3FBF" w14:textId="77777777" w:rsidR="0018185B" w:rsidRPr="00EF7CF9" w:rsidRDefault="0018185B" w:rsidP="0018185B">
      <w:pPr>
        <w:pStyle w:val="ProductList-Offering2Heading"/>
        <w:keepNext/>
        <w:tabs>
          <w:tab w:val="clear" w:pos="360"/>
          <w:tab w:val="clear" w:pos="720"/>
          <w:tab w:val="clear" w:pos="1080"/>
        </w:tabs>
        <w:outlineLvl w:val="2"/>
      </w:pPr>
      <w:bookmarkStart w:id="295" w:name="_Toc163569532"/>
      <w:r w:rsidRPr="00EF7CF9">
        <w:t>Logic Apps</w:t>
      </w:r>
      <w:bookmarkEnd w:id="287"/>
      <w:bookmarkEnd w:id="288"/>
      <w:bookmarkEnd w:id="289"/>
      <w:bookmarkEnd w:id="295"/>
    </w:p>
    <w:p w14:paraId="1C8D405B" w14:textId="77777777" w:rsidR="0018185B" w:rsidRPr="00EF7CF9" w:rsidRDefault="0018185B" w:rsidP="0018185B">
      <w:pPr>
        <w:pStyle w:val="ProductList-Body"/>
        <w:keepNext/>
      </w:pPr>
      <w:r w:rsidRPr="00EF7CF9">
        <w:rPr>
          <w:b/>
          <w:color w:val="00188F"/>
        </w:rPr>
        <w:t>Additional Definitions</w:t>
      </w:r>
      <w:r w:rsidRPr="00EF7CF9">
        <w:t>:</w:t>
      </w:r>
    </w:p>
    <w:p w14:paraId="71EA9ED9" w14:textId="3EF5F387" w:rsidR="0018185B" w:rsidRPr="00EF7CF9" w:rsidRDefault="0018185B" w:rsidP="0018185B">
      <w:pPr>
        <w:pStyle w:val="ProductList-Body"/>
      </w:pPr>
      <w:r w:rsidRPr="00571855">
        <w:t>“</w:t>
      </w:r>
      <w:r w:rsidRPr="00EF7CF9">
        <w:rPr>
          <w:b/>
          <w:color w:val="00188F"/>
        </w:rPr>
        <w:t>Deployment Minutes</w:t>
      </w:r>
      <w:r w:rsidRPr="00571855">
        <w:t>”</w:t>
      </w:r>
      <w:r w:rsidRPr="00EF7CF9">
        <w:t xml:space="preserve"> is the total number of minutes that a given Logic App has been set to running in Microsoft Azure during </w:t>
      </w:r>
      <w:r w:rsidR="003C74BC">
        <w:t>an Applicable Period</w:t>
      </w:r>
      <w:r w:rsidRPr="00EF7CF9">
        <w:t>. Deployment Minutes is measured from when the Logic App was created or Customer initiated an action that would result in running the Logic App to the time Customer initiated an action that would result in stopping or deleting the Logic App.</w:t>
      </w:r>
    </w:p>
    <w:p w14:paraId="50DCE916" w14:textId="49B0700E" w:rsidR="0018185B" w:rsidRPr="00EF7CF9" w:rsidRDefault="0018185B" w:rsidP="0018185B">
      <w:pPr>
        <w:spacing w:after="0" w:line="240" w:lineRule="auto"/>
        <w:rPr>
          <w:sz w:val="18"/>
        </w:rPr>
      </w:pPr>
      <w:r w:rsidRPr="00571855">
        <w:rPr>
          <w:sz w:val="18"/>
          <w:szCs w:val="18"/>
        </w:rPr>
        <w:t>“</w:t>
      </w:r>
      <w:r w:rsidRPr="00EF7CF9">
        <w:rPr>
          <w:b/>
          <w:color w:val="00188F"/>
          <w:sz w:val="18"/>
        </w:rPr>
        <w:t>Maximum Available Minutes</w:t>
      </w:r>
      <w:r w:rsidRPr="00571855">
        <w:rPr>
          <w:sz w:val="18"/>
          <w:szCs w:val="18"/>
        </w:rPr>
        <w:t>”</w:t>
      </w:r>
      <w:r w:rsidRPr="00B44CF9">
        <w:rPr>
          <w:b/>
          <w:color w:val="00188F"/>
          <w:sz w:val="18"/>
          <w:szCs w:val="18"/>
        </w:rPr>
        <w:t xml:space="preserve"> </w:t>
      </w:r>
      <w:r w:rsidRPr="00EF7CF9">
        <w:rPr>
          <w:sz w:val="18"/>
        </w:rPr>
        <w:t xml:space="preserve">is the sum of all Deployment Minutes across all Logic Apps deployed by Customer in a given Microsoft Azure subscription during </w:t>
      </w:r>
      <w:r w:rsidR="003C74BC">
        <w:rPr>
          <w:sz w:val="18"/>
        </w:rPr>
        <w:t>an Applicable Period</w:t>
      </w:r>
      <w:r w:rsidRPr="00EF7CF9">
        <w:rPr>
          <w:sz w:val="18"/>
        </w:rPr>
        <w:t>.</w:t>
      </w:r>
    </w:p>
    <w:p w14:paraId="45E6CD61" w14:textId="77777777" w:rsidR="0018185B" w:rsidRPr="00EF7CF9" w:rsidRDefault="0018185B" w:rsidP="0018185B">
      <w:pPr>
        <w:pStyle w:val="ProductList-Body"/>
      </w:pPr>
      <w:r w:rsidRPr="00571855">
        <w:t>“</w:t>
      </w:r>
      <w:r w:rsidRPr="00EF7CF9">
        <w:rPr>
          <w:b/>
          <w:color w:val="00188F"/>
        </w:rPr>
        <w:t>Downtime</w:t>
      </w:r>
      <w:r w:rsidRPr="00571855">
        <w:t>”</w:t>
      </w:r>
      <w:r w:rsidRPr="00EF7CF9">
        <w:rPr>
          <w:b/>
          <w:color w:val="00188F"/>
        </w:rPr>
        <w:t xml:space="preserve"> </w:t>
      </w:r>
      <w:r w:rsidRPr="00EF7CF9">
        <w:t>The total accumulated Deployment Minutes, across all Logic Apps deployed by Customer in a given Microsoft Azure subscription, during which the Logic App is unavailable. A minute is considered unavailable for a given Logic App when there is no connectivity between the Logic App and Microsoft’s Internet gateway.</w:t>
      </w:r>
    </w:p>
    <w:p w14:paraId="4261DAA7" w14:textId="558012BE" w:rsidR="0018185B" w:rsidRPr="00EF7CF9" w:rsidRDefault="00AC48A7" w:rsidP="0018185B">
      <w:pPr>
        <w:pStyle w:val="ProductList-Body"/>
      </w:pPr>
      <w:r>
        <w:rPr>
          <w:b/>
          <w:color w:val="00188F"/>
        </w:rPr>
        <w:t>Uptime Percentage</w:t>
      </w:r>
      <w:r w:rsidR="0018185B" w:rsidRPr="00EF7CF9">
        <w:t>:</w:t>
      </w:r>
      <w:r w:rsidR="0018185B">
        <w:t xml:space="preserve"> </w:t>
      </w:r>
      <w:r w:rsidR="0018185B" w:rsidRPr="00EF7CF9">
        <w:t xml:space="preserve">The </w:t>
      </w:r>
      <w:r>
        <w:t>Uptime Percentage</w:t>
      </w:r>
      <w:r w:rsidR="0018185B" w:rsidRPr="00EF7CF9">
        <w:t xml:space="preserve"> is calculated using the following formula:</w:t>
      </w:r>
    </w:p>
    <w:p w14:paraId="3F0E1F65" w14:textId="77777777" w:rsidR="0018185B" w:rsidRPr="00C8147B" w:rsidRDefault="0018185B" w:rsidP="0018185B">
      <w:pPr>
        <w:pStyle w:val="ProductList-Body"/>
        <w:rPr>
          <w:sz w:val="12"/>
          <w:szCs w:val="12"/>
        </w:rPr>
      </w:pPr>
    </w:p>
    <w:p w14:paraId="1BD740A8" w14:textId="77777777" w:rsidR="0018185B" w:rsidRPr="00EF7CF9" w:rsidRDefault="00000000" w:rsidP="00C8147B">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BD83424" w14:textId="77777777" w:rsidR="0018185B" w:rsidRPr="00EF7CF9" w:rsidRDefault="0018185B" w:rsidP="0018185B">
      <w:pPr>
        <w:pStyle w:val="ProductList-Body"/>
        <w:rPr>
          <w:szCs w:val="18"/>
        </w:rPr>
      </w:pPr>
      <w:r w:rsidRPr="00EF7CF9">
        <w:rPr>
          <w:b/>
          <w:color w:val="00188F"/>
          <w:szCs w:val="18"/>
        </w:rPr>
        <w:t>Service Credit</w:t>
      </w:r>
      <w:r w:rsidRPr="00EF7CF9">
        <w:rPr>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185B" w:rsidRPr="00B44CF9" w14:paraId="4E0B8343" w14:textId="77777777" w:rsidTr="00277097">
        <w:trPr>
          <w:tblHeader/>
        </w:trPr>
        <w:tc>
          <w:tcPr>
            <w:tcW w:w="5400" w:type="dxa"/>
            <w:shd w:val="clear" w:color="auto" w:fill="0072C6"/>
          </w:tcPr>
          <w:p w14:paraId="20550B04" w14:textId="2D5BEE79" w:rsidR="0018185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946C4B" w14:textId="77777777" w:rsidR="0018185B" w:rsidRPr="00EF7CF9" w:rsidRDefault="0018185B" w:rsidP="000F31B4">
            <w:pPr>
              <w:pStyle w:val="ProductList-OfferingBody"/>
              <w:jc w:val="center"/>
              <w:rPr>
                <w:color w:val="FFFFFF" w:themeColor="background1"/>
              </w:rPr>
            </w:pPr>
            <w:r w:rsidRPr="00EF7CF9">
              <w:rPr>
                <w:color w:val="FFFFFF" w:themeColor="background1"/>
              </w:rPr>
              <w:t>Service Credit</w:t>
            </w:r>
          </w:p>
        </w:tc>
      </w:tr>
      <w:tr w:rsidR="0018185B" w:rsidRPr="00B44CF9" w14:paraId="5DAB5130" w14:textId="77777777" w:rsidTr="00277097">
        <w:tc>
          <w:tcPr>
            <w:tcW w:w="5400" w:type="dxa"/>
          </w:tcPr>
          <w:p w14:paraId="2AB791A9" w14:textId="77777777" w:rsidR="0018185B" w:rsidRPr="00EF7CF9" w:rsidRDefault="0018185B" w:rsidP="000F31B4">
            <w:pPr>
              <w:pStyle w:val="ProductList-OfferingBody"/>
              <w:jc w:val="center"/>
            </w:pPr>
            <w:r w:rsidRPr="00EF7CF9">
              <w:t>&lt; 99.9%</w:t>
            </w:r>
          </w:p>
        </w:tc>
        <w:tc>
          <w:tcPr>
            <w:tcW w:w="5400" w:type="dxa"/>
          </w:tcPr>
          <w:p w14:paraId="5F5BBE95" w14:textId="77777777" w:rsidR="0018185B" w:rsidRPr="00EF7CF9" w:rsidRDefault="0018185B" w:rsidP="000F31B4">
            <w:pPr>
              <w:pStyle w:val="ProductList-OfferingBody"/>
              <w:jc w:val="center"/>
            </w:pPr>
            <w:r w:rsidRPr="00EF7CF9">
              <w:t>10%</w:t>
            </w:r>
          </w:p>
        </w:tc>
      </w:tr>
      <w:tr w:rsidR="0018185B" w:rsidRPr="00B44CF9" w14:paraId="66C92E85" w14:textId="77777777" w:rsidTr="00277097">
        <w:tc>
          <w:tcPr>
            <w:tcW w:w="5400" w:type="dxa"/>
          </w:tcPr>
          <w:p w14:paraId="10569055" w14:textId="77777777" w:rsidR="0018185B" w:rsidRPr="00EF7CF9" w:rsidRDefault="0018185B" w:rsidP="00AD6527">
            <w:pPr>
              <w:pStyle w:val="ProductList-OfferingBody"/>
              <w:jc w:val="center"/>
            </w:pPr>
            <w:r w:rsidRPr="00EF7CF9">
              <w:t>&lt; 99%</w:t>
            </w:r>
          </w:p>
        </w:tc>
        <w:tc>
          <w:tcPr>
            <w:tcW w:w="5400" w:type="dxa"/>
          </w:tcPr>
          <w:p w14:paraId="63EBC3F3" w14:textId="77777777" w:rsidR="0018185B" w:rsidRPr="00EF7CF9" w:rsidRDefault="0018185B" w:rsidP="00AD6527">
            <w:pPr>
              <w:pStyle w:val="ProductList-OfferingBody"/>
              <w:jc w:val="center"/>
            </w:pPr>
            <w:r w:rsidRPr="00EF7CF9">
              <w:t>25%</w:t>
            </w:r>
          </w:p>
        </w:tc>
      </w:tr>
    </w:tbl>
    <w:p w14:paraId="4F0A9E13" w14:textId="77777777" w:rsidR="0018185B" w:rsidRPr="00EF7CF9" w:rsidRDefault="00000000" w:rsidP="0018185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8185B" w:rsidRPr="00EF7CF9">
          <w:rPr>
            <w:rStyle w:val="Hyperlink"/>
            <w:sz w:val="16"/>
            <w:szCs w:val="16"/>
          </w:rPr>
          <w:t>Table of Contents</w:t>
        </w:r>
      </w:hyperlink>
      <w:r w:rsidR="0018185B" w:rsidRPr="00EF7CF9">
        <w:rPr>
          <w:sz w:val="16"/>
          <w:szCs w:val="16"/>
        </w:rPr>
        <w:t xml:space="preserve"> / </w:t>
      </w:r>
      <w:hyperlink w:anchor="Definitions" w:tooltip="Definitions" w:history="1">
        <w:r w:rsidR="0018185B" w:rsidRPr="00EF7CF9">
          <w:rPr>
            <w:rStyle w:val="Hyperlink"/>
            <w:sz w:val="16"/>
            <w:szCs w:val="16"/>
          </w:rPr>
          <w:t>Definitions</w:t>
        </w:r>
      </w:hyperlink>
    </w:p>
    <w:p w14:paraId="616F48B3" w14:textId="77777777" w:rsidR="00AD6527" w:rsidRPr="00AD6527" w:rsidRDefault="00AD6527" w:rsidP="00AD6527">
      <w:pPr>
        <w:pStyle w:val="ProductList-Offering2Heading"/>
        <w:keepNext/>
        <w:tabs>
          <w:tab w:val="clear" w:pos="360"/>
          <w:tab w:val="clear" w:pos="720"/>
          <w:tab w:val="clear" w:pos="1080"/>
        </w:tabs>
        <w:outlineLvl w:val="2"/>
      </w:pPr>
      <w:bookmarkStart w:id="296" w:name="_Toc163569533"/>
      <w:r w:rsidRPr="00AD6527">
        <w:t>Azure Machine Learning</w:t>
      </w:r>
      <w:bookmarkEnd w:id="296"/>
    </w:p>
    <w:p w14:paraId="0544D758" w14:textId="3AD85D91" w:rsidR="00AD6527" w:rsidRPr="00AD6527" w:rsidRDefault="00EE6E3C" w:rsidP="00AD6527">
      <w:pPr>
        <w:pStyle w:val="ProductList-Body"/>
        <w:rPr>
          <w:b/>
          <w:bCs/>
          <w:color w:val="00188F"/>
        </w:rPr>
      </w:pPr>
      <w:r>
        <w:rPr>
          <w:b/>
          <w:bCs/>
          <w:color w:val="00188F"/>
        </w:rPr>
        <w:t>Uptime Calculation</w:t>
      </w:r>
      <w:r w:rsidR="00AD6527" w:rsidRPr="00AD6527">
        <w:rPr>
          <w:b/>
          <w:bCs/>
          <w:color w:val="00188F"/>
        </w:rPr>
        <w:t xml:space="preserve"> and Service Levels for Machine Learning Real Time Scoring</w:t>
      </w:r>
    </w:p>
    <w:p w14:paraId="3D05F60E" w14:textId="198A53B4" w:rsidR="00AD6527" w:rsidRDefault="00AD6527" w:rsidP="00AD6527">
      <w:pPr>
        <w:pStyle w:val="ProductList-Body"/>
      </w:pPr>
      <w:r>
        <w:t>"</w:t>
      </w:r>
      <w:r w:rsidRPr="00AD6527">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7EA32AA0" w14:textId="77777777" w:rsidR="00AD6527" w:rsidRDefault="00AD6527" w:rsidP="00AD6527">
      <w:pPr>
        <w:pStyle w:val="ProductList-Body"/>
      </w:pPr>
      <w:r>
        <w:t>"</w:t>
      </w:r>
      <w:r w:rsidRPr="00AD6527">
        <w:rPr>
          <w:b/>
          <w:bCs/>
          <w:color w:val="00188F"/>
        </w:rPr>
        <w:t>Failed Transactions</w:t>
      </w:r>
      <w:r>
        <w:t>" is the set of all requests within Total Transaction Attempts that either return an Error Code or an HTTP 4xx status code or fail to return a Success Code within 600 seconds.</w:t>
      </w:r>
    </w:p>
    <w:p w14:paraId="2C7AAE71" w14:textId="141C8E34" w:rsidR="00AD6527" w:rsidRDefault="00AD6527" w:rsidP="00AD6527">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D2BF506" w14:textId="77777777" w:rsidR="00AD6527" w:rsidRPr="00EF7CF9" w:rsidRDefault="00AD6527" w:rsidP="00AD6527">
      <w:pPr>
        <w:pStyle w:val="ProductList-Body"/>
      </w:pPr>
    </w:p>
    <w:p w14:paraId="4A63CAC2" w14:textId="41B5AAC3" w:rsidR="00AD6527" w:rsidRPr="00EF7CF9" w:rsidRDefault="00000000" w:rsidP="00AD65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8050A1"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Realtime Scoring.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11BFA7F9" w14:textId="77777777" w:rsidTr="00277097">
        <w:trPr>
          <w:tblHeader/>
        </w:trPr>
        <w:tc>
          <w:tcPr>
            <w:tcW w:w="5400" w:type="dxa"/>
            <w:shd w:val="clear" w:color="auto" w:fill="0072C6"/>
          </w:tcPr>
          <w:p w14:paraId="047B6D39" w14:textId="26881B57"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19E054"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17078817" w14:textId="77777777" w:rsidTr="00277097">
        <w:tc>
          <w:tcPr>
            <w:tcW w:w="5400" w:type="dxa"/>
          </w:tcPr>
          <w:p w14:paraId="009BAA71" w14:textId="77777777" w:rsidR="00A63636" w:rsidRPr="00EF7CF9" w:rsidRDefault="00A63636" w:rsidP="000F31B4">
            <w:pPr>
              <w:pStyle w:val="ProductList-OfferingBody"/>
              <w:jc w:val="center"/>
            </w:pPr>
            <w:r w:rsidRPr="00EF7CF9">
              <w:t>&lt; 99.9%</w:t>
            </w:r>
          </w:p>
        </w:tc>
        <w:tc>
          <w:tcPr>
            <w:tcW w:w="5400" w:type="dxa"/>
          </w:tcPr>
          <w:p w14:paraId="6EE66041" w14:textId="77777777" w:rsidR="00A63636" w:rsidRPr="00EF7CF9" w:rsidRDefault="00A63636" w:rsidP="000F31B4">
            <w:pPr>
              <w:pStyle w:val="ProductList-OfferingBody"/>
              <w:jc w:val="center"/>
            </w:pPr>
            <w:r w:rsidRPr="00EF7CF9">
              <w:t>10%</w:t>
            </w:r>
          </w:p>
        </w:tc>
      </w:tr>
      <w:tr w:rsidR="00A63636" w:rsidRPr="00B44CF9" w14:paraId="2410DAEF" w14:textId="77777777" w:rsidTr="00277097">
        <w:tc>
          <w:tcPr>
            <w:tcW w:w="5400" w:type="dxa"/>
          </w:tcPr>
          <w:p w14:paraId="16FC9DB8" w14:textId="77777777" w:rsidR="00A63636" w:rsidRPr="00EF7CF9" w:rsidRDefault="00A63636" w:rsidP="000F31B4">
            <w:pPr>
              <w:pStyle w:val="ProductList-OfferingBody"/>
              <w:jc w:val="center"/>
            </w:pPr>
            <w:r w:rsidRPr="00EF7CF9">
              <w:t>&lt; 99%</w:t>
            </w:r>
          </w:p>
        </w:tc>
        <w:tc>
          <w:tcPr>
            <w:tcW w:w="5400" w:type="dxa"/>
          </w:tcPr>
          <w:p w14:paraId="743B5AA1" w14:textId="77777777" w:rsidR="00A63636" w:rsidRPr="00EF7CF9" w:rsidRDefault="00A63636" w:rsidP="000F31B4">
            <w:pPr>
              <w:pStyle w:val="ProductList-OfferingBody"/>
              <w:jc w:val="center"/>
            </w:pPr>
            <w:r w:rsidRPr="00EF7CF9">
              <w:t>25%</w:t>
            </w:r>
          </w:p>
        </w:tc>
      </w:tr>
    </w:tbl>
    <w:p w14:paraId="084EC24C" w14:textId="4E8D96CC" w:rsidR="00AD6527" w:rsidRPr="00A63636" w:rsidRDefault="00EE6E3C" w:rsidP="00AE1750">
      <w:pPr>
        <w:pStyle w:val="ProductList-Body"/>
        <w:spacing w:before="120"/>
        <w:rPr>
          <w:b/>
          <w:bCs/>
          <w:color w:val="00188F"/>
        </w:rPr>
      </w:pPr>
      <w:r>
        <w:rPr>
          <w:b/>
          <w:bCs/>
          <w:color w:val="00188F"/>
        </w:rPr>
        <w:t>Uptime Calculation</w:t>
      </w:r>
      <w:r w:rsidR="00AD6527" w:rsidRPr="00A63636">
        <w:rPr>
          <w:b/>
          <w:bCs/>
          <w:color w:val="00188F"/>
        </w:rPr>
        <w:t xml:space="preserve"> and Service Levels for Machine Learning compute management</w:t>
      </w:r>
    </w:p>
    <w:p w14:paraId="508098E1" w14:textId="28DEE0CF" w:rsidR="00AD6527" w:rsidRDefault="00AD6527" w:rsidP="00AD6527">
      <w:pPr>
        <w:pStyle w:val="ProductList-Body"/>
      </w:pPr>
      <w:r>
        <w:t>"</w:t>
      </w:r>
      <w:r w:rsidRPr="00A63636">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6FE8B9C6" w14:textId="77777777" w:rsidR="00AD6527" w:rsidRDefault="00AD6527" w:rsidP="00AD6527">
      <w:pPr>
        <w:pStyle w:val="ProductList-Body"/>
      </w:pPr>
      <w:r>
        <w:t>"</w:t>
      </w:r>
      <w:r w:rsidRPr="00A63636">
        <w:rPr>
          <w:b/>
          <w:bCs/>
          <w:color w:val="00188F"/>
        </w:rPr>
        <w:t>Failed Transactions</w:t>
      </w:r>
      <w:r>
        <w:t>" is the set of all requests within Total Requests that either return an Error Code or an HTTP 408 status code or fail to return a Success Code within 30 seconds.</w:t>
      </w:r>
    </w:p>
    <w:p w14:paraId="02C4F9FC" w14:textId="6E386C9B" w:rsidR="00AD6527" w:rsidRDefault="00AD6527" w:rsidP="00AD6527">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09F2FF3F" w14:textId="77777777" w:rsidR="00A63636" w:rsidRPr="00EF7CF9" w:rsidRDefault="00A63636" w:rsidP="00A63636">
      <w:pPr>
        <w:pStyle w:val="ProductList-Body"/>
      </w:pPr>
    </w:p>
    <w:p w14:paraId="4A36D646" w14:textId="77777777" w:rsidR="00A63636" w:rsidRPr="00EF7CF9" w:rsidRDefault="00000000" w:rsidP="00A6363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C2D80CE"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Management Plane Operations.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680D6889" w14:textId="77777777" w:rsidTr="00277097">
        <w:trPr>
          <w:tblHeader/>
        </w:trPr>
        <w:tc>
          <w:tcPr>
            <w:tcW w:w="5400" w:type="dxa"/>
            <w:shd w:val="clear" w:color="auto" w:fill="0072C6"/>
          </w:tcPr>
          <w:p w14:paraId="1F7A8735" w14:textId="05AB7012"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A1B0EE"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52F67945" w14:textId="77777777" w:rsidTr="00277097">
        <w:tc>
          <w:tcPr>
            <w:tcW w:w="5400" w:type="dxa"/>
          </w:tcPr>
          <w:p w14:paraId="657033F2" w14:textId="77777777" w:rsidR="00A63636" w:rsidRPr="00EF7CF9" w:rsidRDefault="00A63636" w:rsidP="000F31B4">
            <w:pPr>
              <w:pStyle w:val="ProductList-OfferingBody"/>
              <w:jc w:val="center"/>
            </w:pPr>
            <w:r w:rsidRPr="00EF7CF9">
              <w:t>&lt; 99.9%</w:t>
            </w:r>
          </w:p>
        </w:tc>
        <w:tc>
          <w:tcPr>
            <w:tcW w:w="5400" w:type="dxa"/>
          </w:tcPr>
          <w:p w14:paraId="1C85C580" w14:textId="77777777" w:rsidR="00A63636" w:rsidRPr="00EF7CF9" w:rsidRDefault="00A63636" w:rsidP="000F31B4">
            <w:pPr>
              <w:pStyle w:val="ProductList-OfferingBody"/>
              <w:jc w:val="center"/>
            </w:pPr>
            <w:r w:rsidRPr="00EF7CF9">
              <w:t>10%</w:t>
            </w:r>
          </w:p>
        </w:tc>
      </w:tr>
      <w:tr w:rsidR="00A63636" w:rsidRPr="00B44CF9" w14:paraId="0FE91B85" w14:textId="77777777" w:rsidTr="00277097">
        <w:tc>
          <w:tcPr>
            <w:tcW w:w="5400" w:type="dxa"/>
          </w:tcPr>
          <w:p w14:paraId="549727A1" w14:textId="77777777" w:rsidR="00A63636" w:rsidRPr="00EF7CF9" w:rsidRDefault="00A63636" w:rsidP="000F31B4">
            <w:pPr>
              <w:pStyle w:val="ProductList-OfferingBody"/>
              <w:jc w:val="center"/>
            </w:pPr>
            <w:r w:rsidRPr="00EF7CF9">
              <w:t>&lt; 99%</w:t>
            </w:r>
          </w:p>
        </w:tc>
        <w:tc>
          <w:tcPr>
            <w:tcW w:w="5400" w:type="dxa"/>
          </w:tcPr>
          <w:p w14:paraId="45D823FB" w14:textId="77777777" w:rsidR="00A63636" w:rsidRPr="00EF7CF9" w:rsidRDefault="00A63636" w:rsidP="000F31B4">
            <w:pPr>
              <w:pStyle w:val="ProductList-OfferingBody"/>
              <w:jc w:val="center"/>
            </w:pPr>
            <w:r w:rsidRPr="00EF7CF9">
              <w:t>25%</w:t>
            </w:r>
          </w:p>
        </w:tc>
      </w:tr>
    </w:tbl>
    <w:p w14:paraId="5DCD3F32" w14:textId="77777777" w:rsidR="00A63636" w:rsidRPr="00EF7CF9" w:rsidRDefault="00000000" w:rsidP="00A6363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3636" w:rsidRPr="00EF7CF9">
          <w:rPr>
            <w:rStyle w:val="Hyperlink"/>
            <w:sz w:val="16"/>
            <w:szCs w:val="16"/>
          </w:rPr>
          <w:t>Table of Contents</w:t>
        </w:r>
      </w:hyperlink>
      <w:r w:rsidR="00A63636" w:rsidRPr="00EF7CF9">
        <w:rPr>
          <w:sz w:val="16"/>
          <w:szCs w:val="16"/>
        </w:rPr>
        <w:t xml:space="preserve"> / </w:t>
      </w:r>
      <w:hyperlink w:anchor="Definitions" w:tooltip="Definitions" w:history="1">
        <w:r w:rsidR="00A63636" w:rsidRPr="00EF7CF9">
          <w:rPr>
            <w:rStyle w:val="Hyperlink"/>
            <w:sz w:val="16"/>
            <w:szCs w:val="16"/>
          </w:rPr>
          <w:t>Definitions</w:t>
        </w:r>
      </w:hyperlink>
    </w:p>
    <w:p w14:paraId="54BC9938" w14:textId="77777777" w:rsidR="00F91892" w:rsidRPr="00EF7CF9" w:rsidRDefault="00F91892" w:rsidP="00F91892">
      <w:pPr>
        <w:pStyle w:val="ProductList-Offering2Heading"/>
        <w:keepNext/>
        <w:tabs>
          <w:tab w:val="clear" w:pos="360"/>
          <w:tab w:val="clear" w:pos="720"/>
          <w:tab w:val="clear" w:pos="1080"/>
        </w:tabs>
        <w:outlineLvl w:val="2"/>
      </w:pPr>
      <w:bookmarkStart w:id="297" w:name="_Toc412532194"/>
      <w:bookmarkStart w:id="298" w:name="_Toc457821557"/>
      <w:bookmarkStart w:id="299" w:name="_Toc52348964"/>
      <w:bookmarkStart w:id="300" w:name="_Toc163569534"/>
      <w:bookmarkStart w:id="301" w:name="MachineLearningStudio_BES"/>
      <w:r w:rsidRPr="00EF7CF9">
        <w:t xml:space="preserve">Azure Machine Learning Studio </w:t>
      </w:r>
      <w:r>
        <w:t>(classic)</w:t>
      </w:r>
      <w:bookmarkEnd w:id="297"/>
      <w:bookmarkEnd w:id="298"/>
      <w:bookmarkEnd w:id="299"/>
      <w:bookmarkEnd w:id="300"/>
    </w:p>
    <w:bookmarkEnd w:id="301"/>
    <w:p w14:paraId="624ECCAA" w14:textId="4F0B9E01" w:rsidR="00F91892" w:rsidRDefault="00EE6E3C" w:rsidP="00F91892">
      <w:pPr>
        <w:pStyle w:val="ProductList-Body"/>
        <w:rPr>
          <w:b/>
          <w:color w:val="00188F"/>
        </w:rPr>
      </w:pPr>
      <w:r>
        <w:rPr>
          <w:b/>
          <w:color w:val="00188F"/>
        </w:rPr>
        <w:t>Uptime Calculation</w:t>
      </w:r>
      <w:r w:rsidR="00F91892" w:rsidRPr="00F0462A">
        <w:rPr>
          <w:b/>
          <w:color w:val="00188F"/>
        </w:rPr>
        <w:t xml:space="preserve"> and Service Levels for Machine Learning Studio Request Response Service (RRS)</w:t>
      </w:r>
    </w:p>
    <w:p w14:paraId="040E6F00" w14:textId="77777777" w:rsidR="00F91892" w:rsidRPr="00EF7CF9" w:rsidRDefault="00F91892" w:rsidP="00F91892">
      <w:pPr>
        <w:pStyle w:val="ProductList-Body"/>
      </w:pPr>
      <w:r w:rsidRPr="00EF7CF9">
        <w:rPr>
          <w:b/>
          <w:color w:val="00188F"/>
        </w:rPr>
        <w:t>Additional Definitions</w:t>
      </w:r>
      <w:r w:rsidRPr="00EF7CF9">
        <w:t>:</w:t>
      </w:r>
    </w:p>
    <w:p w14:paraId="38C5134A" w14:textId="6AB01E5A" w:rsidR="00F91892" w:rsidRPr="00EF7CF9" w:rsidRDefault="00F91892" w:rsidP="00F91892">
      <w:pPr>
        <w:pStyle w:val="ProductList-Body"/>
        <w:spacing w:after="40"/>
      </w:pPr>
      <w:r w:rsidRPr="00571855">
        <w:t>“</w:t>
      </w:r>
      <w:r w:rsidRPr="00EF7CF9">
        <w:rPr>
          <w:b/>
          <w:color w:val="00188F"/>
        </w:rPr>
        <w:t>Failed Transactions</w:t>
      </w:r>
      <w:r w:rsidRPr="00571855">
        <w:t>”</w:t>
      </w:r>
      <w:r w:rsidRPr="00EF7CF9">
        <w:t xml:space="preserve"> is the set of all requests within Total Transaction Attempts that return an Error Code.</w:t>
      </w:r>
    </w:p>
    <w:p w14:paraId="7B81D1E0" w14:textId="0BB95C9D" w:rsidR="00F91892" w:rsidRPr="00EF7CF9" w:rsidRDefault="00F91892" w:rsidP="00F91892">
      <w:pPr>
        <w:pStyle w:val="ProductList-Body"/>
      </w:pPr>
      <w:r w:rsidRPr="00571855">
        <w:t>“</w:t>
      </w:r>
      <w:r w:rsidRPr="00EF7CF9">
        <w:rPr>
          <w:b/>
          <w:color w:val="00188F"/>
        </w:rPr>
        <w:t>Total Transaction Attempts</w:t>
      </w:r>
      <w:r w:rsidRPr="00571855">
        <w:t>”</w:t>
      </w:r>
      <w:r w:rsidRPr="00EF7CF9">
        <w:t xml:space="preserve"> is the total number of authenticated REST </w:t>
      </w:r>
      <w:r>
        <w:t>RRS</w:t>
      </w:r>
      <w:r w:rsidRPr="00EF7CF9">
        <w:t xml:space="preserve"> API requests by </w:t>
      </w:r>
      <w:r>
        <w:t>Customer</w:t>
      </w:r>
      <w:r w:rsidRPr="00EF7CF9">
        <w:t xml:space="preserve"> during </w:t>
      </w:r>
      <w:r w:rsidR="003C74BC">
        <w:t>an Applicable Period</w:t>
      </w:r>
      <w:r w:rsidRPr="00EF7CF9">
        <w:t xml:space="preserve"> for a given Microsoft Azure subscription.</w:t>
      </w:r>
    </w:p>
    <w:p w14:paraId="3E5D6FF7" w14:textId="0C713DB3" w:rsidR="00F91892" w:rsidRPr="00EF7CF9" w:rsidRDefault="00AC48A7" w:rsidP="00F91892">
      <w:pPr>
        <w:pStyle w:val="ProductList-Body"/>
      </w:pPr>
      <w:r>
        <w:rPr>
          <w:b/>
          <w:color w:val="00188F"/>
        </w:rPr>
        <w:t>Uptime Percentage</w:t>
      </w:r>
      <w:r w:rsidR="00F91892" w:rsidRPr="00EF7CF9">
        <w:t>:</w:t>
      </w:r>
      <w:r w:rsidR="00F91892">
        <w:t xml:space="preserve"> </w:t>
      </w:r>
      <w:r w:rsidR="00F91892" w:rsidRPr="00EF7CF9">
        <w:t xml:space="preserve">The </w:t>
      </w:r>
      <w:r>
        <w:t>Uptime Percentage</w:t>
      </w:r>
      <w:r w:rsidR="00F91892" w:rsidRPr="00EF7CF9">
        <w:t xml:space="preserve"> is calculated using the following formula:</w:t>
      </w:r>
    </w:p>
    <w:p w14:paraId="219D3EA8" w14:textId="77777777" w:rsidR="00F91892" w:rsidRPr="00EF7CF9" w:rsidRDefault="00F91892" w:rsidP="00F91892">
      <w:pPr>
        <w:pStyle w:val="ProductList-Body"/>
      </w:pPr>
    </w:p>
    <w:p w14:paraId="28798A66" w14:textId="77777777" w:rsidR="00F91892" w:rsidRPr="00EF7CF9" w:rsidRDefault="00000000" w:rsidP="00F9189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9BF3CF3" w14:textId="2B1B5BA7" w:rsidR="00F91892" w:rsidRPr="00ED4527" w:rsidRDefault="00F91892" w:rsidP="00AE1750">
      <w:pPr>
        <w:pStyle w:val="ProductList-Body"/>
        <w:keepNext/>
        <w:rPr>
          <w:color w:val="00188F"/>
        </w:rPr>
      </w:pPr>
      <w:r w:rsidRPr="00E54BD0">
        <w:rPr>
          <w:b/>
          <w:color w:val="00188F"/>
        </w:rPr>
        <w:t>The following Service Levels and Service Credits are applicable to Customer’s use of the Machine Learning Studio RRS API Service</w:t>
      </w:r>
      <w:r>
        <w:rPr>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2BE24695" w14:textId="77777777" w:rsidTr="00277097">
        <w:trPr>
          <w:tblHeader/>
        </w:trPr>
        <w:tc>
          <w:tcPr>
            <w:tcW w:w="5400" w:type="dxa"/>
            <w:shd w:val="clear" w:color="auto" w:fill="0072C6"/>
          </w:tcPr>
          <w:p w14:paraId="18922493" w14:textId="6F58C0A9" w:rsidR="00F9189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991DD44" w14:textId="77777777" w:rsidR="00F91892" w:rsidRPr="00EF7CF9" w:rsidRDefault="00F91892" w:rsidP="000F31B4">
            <w:pPr>
              <w:pStyle w:val="ProductList-OfferingBody"/>
              <w:jc w:val="center"/>
              <w:rPr>
                <w:color w:val="FFFFFF" w:themeColor="background1"/>
              </w:rPr>
            </w:pPr>
            <w:r w:rsidRPr="00EF7CF9">
              <w:rPr>
                <w:color w:val="FFFFFF" w:themeColor="background1"/>
              </w:rPr>
              <w:t>Service Credit</w:t>
            </w:r>
          </w:p>
        </w:tc>
      </w:tr>
      <w:tr w:rsidR="00F91892" w:rsidRPr="00B44CF9" w14:paraId="27DC423D" w14:textId="77777777" w:rsidTr="00277097">
        <w:tc>
          <w:tcPr>
            <w:tcW w:w="5400" w:type="dxa"/>
          </w:tcPr>
          <w:p w14:paraId="22BA838B" w14:textId="77777777" w:rsidR="00F91892" w:rsidRPr="00EF7CF9" w:rsidRDefault="00F91892" w:rsidP="000F31B4">
            <w:pPr>
              <w:pStyle w:val="ProductList-OfferingBody"/>
              <w:jc w:val="center"/>
            </w:pPr>
            <w:r w:rsidRPr="00EF7CF9">
              <w:t>&lt; 99.9</w:t>
            </w:r>
            <w:r>
              <w:t>5</w:t>
            </w:r>
            <w:r w:rsidRPr="00EF7CF9">
              <w:t>%</w:t>
            </w:r>
          </w:p>
        </w:tc>
        <w:tc>
          <w:tcPr>
            <w:tcW w:w="5400" w:type="dxa"/>
          </w:tcPr>
          <w:p w14:paraId="685534EC" w14:textId="77777777" w:rsidR="00F91892" w:rsidRPr="00EF7CF9" w:rsidRDefault="00F91892" w:rsidP="000F31B4">
            <w:pPr>
              <w:pStyle w:val="ProductList-OfferingBody"/>
              <w:jc w:val="center"/>
            </w:pPr>
            <w:r w:rsidRPr="00EF7CF9">
              <w:t>10%</w:t>
            </w:r>
          </w:p>
        </w:tc>
      </w:tr>
      <w:tr w:rsidR="00F91892" w:rsidRPr="00B44CF9" w14:paraId="56FF4619" w14:textId="77777777" w:rsidTr="00277097">
        <w:tc>
          <w:tcPr>
            <w:tcW w:w="5400" w:type="dxa"/>
          </w:tcPr>
          <w:p w14:paraId="47E5E558" w14:textId="77777777" w:rsidR="00F91892" w:rsidRPr="00EF7CF9" w:rsidRDefault="00F91892" w:rsidP="000F31B4">
            <w:pPr>
              <w:pStyle w:val="ProductList-OfferingBody"/>
              <w:jc w:val="center"/>
            </w:pPr>
            <w:r w:rsidRPr="00EF7CF9">
              <w:t>&lt; 99%</w:t>
            </w:r>
          </w:p>
        </w:tc>
        <w:tc>
          <w:tcPr>
            <w:tcW w:w="5400" w:type="dxa"/>
          </w:tcPr>
          <w:p w14:paraId="599C29DF" w14:textId="77777777" w:rsidR="00F91892" w:rsidRPr="00EF7CF9" w:rsidRDefault="00F91892" w:rsidP="000F31B4">
            <w:pPr>
              <w:pStyle w:val="ProductList-OfferingBody"/>
              <w:jc w:val="center"/>
            </w:pPr>
            <w:r w:rsidRPr="00EF7CF9">
              <w:t>25%</w:t>
            </w:r>
          </w:p>
        </w:tc>
      </w:tr>
    </w:tbl>
    <w:p w14:paraId="73EB794C" w14:textId="77777777" w:rsidR="00F91892" w:rsidRPr="00CC42B7" w:rsidRDefault="00F91892" w:rsidP="00F91892">
      <w:pPr>
        <w:pStyle w:val="ProductList-Body"/>
        <w:rPr>
          <w:sz w:val="12"/>
          <w:szCs w:val="12"/>
        </w:rPr>
      </w:pPr>
    </w:p>
    <w:p w14:paraId="2B9959CA" w14:textId="3AE3FBEC" w:rsidR="00F91892" w:rsidRPr="00ED4527" w:rsidRDefault="00EE6E3C" w:rsidP="00F91892">
      <w:pPr>
        <w:pStyle w:val="ProductList-Body"/>
        <w:rPr>
          <w:b/>
          <w:bCs/>
          <w:color w:val="00188F"/>
        </w:rPr>
      </w:pPr>
      <w:r>
        <w:rPr>
          <w:b/>
          <w:bCs/>
          <w:color w:val="00188F"/>
        </w:rPr>
        <w:t>Uptime Calculation</w:t>
      </w:r>
      <w:r w:rsidR="00F91892" w:rsidRPr="00ED4527">
        <w:rPr>
          <w:b/>
          <w:bCs/>
          <w:color w:val="00188F"/>
        </w:rPr>
        <w:t xml:space="preserve"> and Service Levels for Machine Learning Studio Batch Execution Service (BES) and Management API Service</w:t>
      </w:r>
    </w:p>
    <w:p w14:paraId="3516538E" w14:textId="77777777" w:rsidR="00F91892" w:rsidRPr="00EF7CF9" w:rsidRDefault="00F91892" w:rsidP="00CC42B7">
      <w:pPr>
        <w:pStyle w:val="ProductList-Body"/>
      </w:pPr>
      <w:r w:rsidRPr="00EF7CF9">
        <w:rPr>
          <w:b/>
          <w:color w:val="00188F"/>
        </w:rPr>
        <w:t>Additional Definitions</w:t>
      </w:r>
      <w:r w:rsidRPr="00EF7CF9">
        <w:t>:</w:t>
      </w:r>
    </w:p>
    <w:p w14:paraId="349038C4" w14:textId="77777777" w:rsidR="00F91892" w:rsidRPr="00EF7CF9" w:rsidRDefault="00F91892" w:rsidP="00CC42B7">
      <w:pPr>
        <w:pStyle w:val="ProductList-Body"/>
      </w:pPr>
      <w:r w:rsidRPr="00571855">
        <w:t>“</w:t>
      </w:r>
      <w:r w:rsidRPr="00EF7CF9">
        <w:rPr>
          <w:b/>
          <w:color w:val="00188F"/>
        </w:rPr>
        <w:t>Failed Transactions</w:t>
      </w:r>
      <w:r w:rsidRPr="00571855">
        <w:t>”</w:t>
      </w:r>
      <w:r w:rsidRPr="00EF7CF9">
        <w:t xml:space="preserve"> is the set of all requests within Total Transaction Attempts that return an Error Code.</w:t>
      </w:r>
    </w:p>
    <w:p w14:paraId="1BDE8A4D" w14:textId="57444F32" w:rsidR="00F91892" w:rsidRPr="00EF7CF9" w:rsidRDefault="00F91892" w:rsidP="00CC42B7">
      <w:pPr>
        <w:pStyle w:val="ProductList-Body"/>
      </w:pPr>
      <w:r w:rsidRPr="00571855">
        <w:t>“</w:t>
      </w:r>
      <w:r w:rsidRPr="00EF7CF9">
        <w:rPr>
          <w:b/>
          <w:color w:val="00188F"/>
        </w:rPr>
        <w:t>Total Transaction Attempts</w:t>
      </w:r>
      <w:r w:rsidRPr="00571855">
        <w:t>”</w:t>
      </w:r>
      <w:r w:rsidRPr="00EF7CF9">
        <w:t xml:space="preserve"> is the total number of authenticated REST </w:t>
      </w:r>
      <w:r>
        <w:t>BES</w:t>
      </w:r>
      <w:r w:rsidRPr="00EF7CF9">
        <w:t xml:space="preserve"> and Management API requests by </w:t>
      </w:r>
      <w:r>
        <w:t>Customer</w:t>
      </w:r>
      <w:r w:rsidRPr="00EF7CF9">
        <w:t xml:space="preserve"> during </w:t>
      </w:r>
      <w:r w:rsidR="003C74BC">
        <w:t>an Applicable Period</w:t>
      </w:r>
      <w:r w:rsidRPr="00EF7CF9">
        <w:t xml:space="preserve"> for a given Microsoft Azure subscription.</w:t>
      </w:r>
    </w:p>
    <w:p w14:paraId="436C704F" w14:textId="64CD5548" w:rsidR="00F91892" w:rsidRPr="00EF7CF9" w:rsidRDefault="00AC48A7" w:rsidP="00F91892">
      <w:pPr>
        <w:pStyle w:val="ProductList-Body"/>
      </w:pPr>
      <w:r>
        <w:rPr>
          <w:b/>
          <w:color w:val="00188F"/>
        </w:rPr>
        <w:t>Uptime Percentage</w:t>
      </w:r>
      <w:r w:rsidR="00F91892" w:rsidRPr="00EF7CF9">
        <w:t>:</w:t>
      </w:r>
      <w:r w:rsidR="00F91892">
        <w:t xml:space="preserve"> </w:t>
      </w:r>
      <w:r w:rsidR="00F91892" w:rsidRPr="00EF7CF9">
        <w:t xml:space="preserve">The </w:t>
      </w:r>
      <w:r>
        <w:t>Uptime Percentage</w:t>
      </w:r>
      <w:r w:rsidR="00F91892" w:rsidRPr="00EF7CF9">
        <w:t xml:space="preserve"> is calculated using the following formula:</w:t>
      </w:r>
    </w:p>
    <w:p w14:paraId="321D535A" w14:textId="77777777" w:rsidR="00F91892" w:rsidRPr="00CC42B7" w:rsidRDefault="00F91892" w:rsidP="00F91892">
      <w:pPr>
        <w:pStyle w:val="ProductList-Body"/>
        <w:rPr>
          <w:sz w:val="12"/>
          <w:szCs w:val="12"/>
        </w:rPr>
      </w:pPr>
    </w:p>
    <w:p w14:paraId="2A137691" w14:textId="77777777" w:rsidR="00F91892" w:rsidRPr="00EF7CF9" w:rsidRDefault="00000000" w:rsidP="000256BB">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47B86E78" w14:textId="0189580A" w:rsidR="00F91892" w:rsidRPr="00EF7CF9" w:rsidRDefault="00F91892" w:rsidP="00F91892">
      <w:pPr>
        <w:pStyle w:val="ProductList-Body"/>
      </w:pPr>
      <w:r w:rsidRPr="00E54BD0">
        <w:rPr>
          <w:b/>
          <w:color w:val="00188F"/>
        </w:rPr>
        <w:t>The following Service Levels and Service Credits are applicable to Customer’s use of the Machine Learning Studio BES and Management API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36F1AD3B" w14:textId="77777777" w:rsidTr="00277097">
        <w:trPr>
          <w:tblHeader/>
        </w:trPr>
        <w:tc>
          <w:tcPr>
            <w:tcW w:w="5400" w:type="dxa"/>
            <w:shd w:val="clear" w:color="auto" w:fill="0072C6"/>
          </w:tcPr>
          <w:p w14:paraId="0972CA9D" w14:textId="344D9674" w:rsidR="00F9189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D3946C" w14:textId="77777777" w:rsidR="00F91892" w:rsidRPr="00EF7CF9" w:rsidRDefault="00F91892" w:rsidP="000F31B4">
            <w:pPr>
              <w:pStyle w:val="ProductList-OfferingBody"/>
              <w:jc w:val="center"/>
              <w:rPr>
                <w:color w:val="FFFFFF" w:themeColor="background1"/>
              </w:rPr>
            </w:pPr>
            <w:r w:rsidRPr="00EF7CF9">
              <w:rPr>
                <w:color w:val="FFFFFF" w:themeColor="background1"/>
              </w:rPr>
              <w:t>Service Credit</w:t>
            </w:r>
          </w:p>
        </w:tc>
      </w:tr>
      <w:tr w:rsidR="00F91892" w:rsidRPr="00B44CF9" w14:paraId="4214EECC" w14:textId="77777777" w:rsidTr="00277097">
        <w:tc>
          <w:tcPr>
            <w:tcW w:w="5400" w:type="dxa"/>
          </w:tcPr>
          <w:p w14:paraId="708F7A89" w14:textId="77777777" w:rsidR="00F91892" w:rsidRPr="00EF7CF9" w:rsidRDefault="00F91892" w:rsidP="000F31B4">
            <w:pPr>
              <w:pStyle w:val="ProductList-OfferingBody"/>
              <w:jc w:val="center"/>
            </w:pPr>
            <w:r w:rsidRPr="00EF7CF9">
              <w:t>&lt; 99.9%</w:t>
            </w:r>
          </w:p>
        </w:tc>
        <w:tc>
          <w:tcPr>
            <w:tcW w:w="5400" w:type="dxa"/>
          </w:tcPr>
          <w:p w14:paraId="4B5CCC42" w14:textId="77777777" w:rsidR="00F91892" w:rsidRPr="00EF7CF9" w:rsidRDefault="00F91892" w:rsidP="000F31B4">
            <w:pPr>
              <w:pStyle w:val="ProductList-OfferingBody"/>
              <w:jc w:val="center"/>
            </w:pPr>
            <w:r w:rsidRPr="00EF7CF9">
              <w:t>10%</w:t>
            </w:r>
          </w:p>
        </w:tc>
      </w:tr>
      <w:tr w:rsidR="00F91892" w:rsidRPr="00B44CF9" w14:paraId="597B7D75" w14:textId="77777777" w:rsidTr="00277097">
        <w:tc>
          <w:tcPr>
            <w:tcW w:w="5400" w:type="dxa"/>
          </w:tcPr>
          <w:p w14:paraId="3819D463" w14:textId="77777777" w:rsidR="00F91892" w:rsidRPr="00EF7CF9" w:rsidRDefault="00F91892" w:rsidP="000F31B4">
            <w:pPr>
              <w:pStyle w:val="ProductList-OfferingBody"/>
              <w:jc w:val="center"/>
            </w:pPr>
            <w:r w:rsidRPr="00EF7CF9">
              <w:t>&lt; 99%</w:t>
            </w:r>
          </w:p>
        </w:tc>
        <w:tc>
          <w:tcPr>
            <w:tcW w:w="5400" w:type="dxa"/>
          </w:tcPr>
          <w:p w14:paraId="51F5B05B" w14:textId="77777777" w:rsidR="00F91892" w:rsidRPr="00EF7CF9" w:rsidRDefault="00F91892" w:rsidP="000F31B4">
            <w:pPr>
              <w:pStyle w:val="ProductList-OfferingBody"/>
              <w:jc w:val="center"/>
            </w:pPr>
            <w:r w:rsidRPr="00EF7CF9">
              <w:t>25%</w:t>
            </w:r>
          </w:p>
        </w:tc>
      </w:tr>
    </w:tbl>
    <w:bookmarkStart w:id="302" w:name="_Toc457821558"/>
    <w:bookmarkStart w:id="303" w:name="MachineLearningStudio_RRS"/>
    <w:p w14:paraId="651D490D" w14:textId="77777777" w:rsidR="00F91892" w:rsidRPr="00EF7CF9" w:rsidRDefault="00F91892" w:rsidP="00F9189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D97F47D" w14:textId="77777777" w:rsidR="003D13B9" w:rsidRDefault="003D13B9" w:rsidP="003D13B9">
      <w:pPr>
        <w:pStyle w:val="ProductList-Offering2Heading"/>
        <w:tabs>
          <w:tab w:val="clear" w:pos="360"/>
        </w:tabs>
        <w:outlineLvl w:val="2"/>
      </w:pPr>
      <w:bookmarkStart w:id="304" w:name="_Toc136456116"/>
      <w:bookmarkStart w:id="305" w:name="_Toc163569535"/>
      <w:bookmarkStart w:id="306" w:name="_Toc136456117"/>
      <w:bookmarkEnd w:id="302"/>
      <w:bookmarkEnd w:id="303"/>
      <w:r>
        <w:t>Azure Managed Grafana</w:t>
      </w:r>
      <w:bookmarkEnd w:id="304"/>
      <w:bookmarkEnd w:id="305"/>
    </w:p>
    <w:p w14:paraId="498B61B6" w14:textId="77777777" w:rsidR="003D13B9" w:rsidRDefault="003D13B9" w:rsidP="003D13B9">
      <w:pPr>
        <w:pStyle w:val="ProductList-Body"/>
      </w:pPr>
      <w:r>
        <w:rPr>
          <w:b/>
          <w:color w:val="00188F"/>
        </w:rPr>
        <w:t>Additional Definitions</w:t>
      </w:r>
      <w:r>
        <w:t>:</w:t>
      </w:r>
    </w:p>
    <w:p w14:paraId="0330582A" w14:textId="77777777" w:rsidR="003D13B9" w:rsidRDefault="003D13B9" w:rsidP="003D13B9">
      <w:pPr>
        <w:pStyle w:val="ProductList-Body"/>
      </w:pPr>
      <w:r>
        <w:t>"</w:t>
      </w:r>
      <w:r w:rsidRPr="00FC0DFA">
        <w:rPr>
          <w:b/>
          <w:color w:val="00188F"/>
        </w:rPr>
        <w:t>Workspace</w:t>
      </w:r>
      <w:r>
        <w:t>" is a deployment of one or more Grafana servers.</w:t>
      </w:r>
    </w:p>
    <w:p w14:paraId="70B2FCF3" w14:textId="77777777" w:rsidR="003D13B9" w:rsidRDefault="003D13B9" w:rsidP="003D13B9">
      <w:pPr>
        <w:pStyle w:val="ProductList-Body"/>
      </w:pPr>
      <w:r>
        <w:t>Monthly Uptime Calculation and Service Levels for Azure Managed Grafana</w:t>
      </w:r>
    </w:p>
    <w:p w14:paraId="1D9EF13D" w14:textId="77777777" w:rsidR="003D13B9" w:rsidRDefault="003D13B9" w:rsidP="003D13B9">
      <w:pPr>
        <w:pStyle w:val="ProductList-Body"/>
      </w:pPr>
      <w:r>
        <w:t>"</w:t>
      </w:r>
      <w:r w:rsidRPr="00FC0DFA">
        <w:rPr>
          <w:b/>
          <w:color w:val="00188F"/>
        </w:rPr>
        <w:t>Deployment Minutes</w:t>
      </w:r>
      <w:r>
        <w:t>" is the total number of minutes that a given Workspace has been running in Microsoft Azure during a billing month.</w:t>
      </w:r>
    </w:p>
    <w:p w14:paraId="75997E69" w14:textId="77777777" w:rsidR="003D13B9" w:rsidRDefault="003D13B9" w:rsidP="003D13B9">
      <w:pPr>
        <w:pStyle w:val="ProductList-Body"/>
      </w:pPr>
      <w:r>
        <w:t>"</w:t>
      </w:r>
      <w:r w:rsidRPr="00FC0DFA">
        <w:rPr>
          <w:b/>
          <w:color w:val="00188F"/>
        </w:rPr>
        <w:t>Maximum Available Minutes</w:t>
      </w:r>
      <w:r>
        <w:t>" is the sum of all Deployment Minutes across all Workspaces deployed by Customer in a given Microsoft Azure subscription during a billing month.</w:t>
      </w:r>
    </w:p>
    <w:p w14:paraId="1C936667" w14:textId="77777777" w:rsidR="003D13B9" w:rsidRDefault="003D13B9" w:rsidP="003D13B9">
      <w:pPr>
        <w:pStyle w:val="ProductList-Body"/>
      </w:pPr>
      <w:r>
        <w:t>"</w:t>
      </w:r>
      <w:r w:rsidRPr="00FC0DFA">
        <w:rPr>
          <w:b/>
          <w:color w:val="00188F"/>
        </w:rPr>
        <w:t>Downtime</w:t>
      </w:r>
      <w:r>
        <w:t>" is the sum of all Deployment Minutes, across all Workspaces deployed by Customer in a given Microsoft Azure subscription, during a billing month during which the Workspace is unavailable. A minute is considered unavailable for a given Workspace if all continuous HTTP requests to perform operations throughout the minute either result in an Error Code or do not return a response.</w:t>
      </w:r>
    </w:p>
    <w:p w14:paraId="5DCC3264" w14:textId="77777777" w:rsidR="003D13B9" w:rsidRDefault="003D13B9" w:rsidP="003D13B9">
      <w:pPr>
        <w:pStyle w:val="ProductList-Body"/>
      </w:pPr>
      <w:r>
        <w:t>"</w:t>
      </w:r>
      <w:r w:rsidRPr="00FC0DFA">
        <w:rPr>
          <w:b/>
          <w:color w:val="00188F"/>
        </w:rPr>
        <w:t>Monthly Uptime Percentage</w:t>
      </w:r>
      <w:r>
        <w:t>" for the Azure Managed Grafana is calculated as Maximum Available Minutes less Downtime divided by Maximum Available Minutes. Monthly Uptime Percentage is represented by the following formula:</w:t>
      </w:r>
    </w:p>
    <w:p w14:paraId="7DB61046" w14:textId="77777777" w:rsidR="003D13B9" w:rsidRDefault="003D13B9" w:rsidP="003D13B9">
      <w:pPr>
        <w:pStyle w:val="ProductList-Body"/>
      </w:pPr>
    </w:p>
    <w:p w14:paraId="4C9B477D" w14:textId="77777777" w:rsidR="003D13B9" w:rsidRPr="005D67E8" w:rsidRDefault="00000000" w:rsidP="003D13B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7680FE7" w14:textId="77777777" w:rsidR="003D13B9" w:rsidRPr="00AE1750" w:rsidRDefault="003D13B9" w:rsidP="003D13B9">
      <w:pPr>
        <w:pStyle w:val="ProductList-Body"/>
        <w:rPr>
          <w:b/>
          <w:color w:val="00188F"/>
        </w:rPr>
      </w:pPr>
      <w:r w:rsidRPr="00AE1750">
        <w:rPr>
          <w:b/>
          <w:color w:val="00188F"/>
        </w:rPr>
        <w:t>The following Service Levels and Service Credits are applicable to Customer’s use of the Azure Managed Grafana: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13B9" w:rsidRPr="00B44CF9" w14:paraId="12213506" w14:textId="77777777" w:rsidTr="008B3B75">
        <w:trPr>
          <w:tblHeader/>
        </w:trPr>
        <w:tc>
          <w:tcPr>
            <w:tcW w:w="5400" w:type="dxa"/>
            <w:shd w:val="clear" w:color="auto" w:fill="0072C6"/>
          </w:tcPr>
          <w:p w14:paraId="1E370908" w14:textId="77777777" w:rsidR="003D13B9" w:rsidRPr="00EF7CF9" w:rsidRDefault="003D13B9" w:rsidP="008B3B75">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06231E7" w14:textId="77777777" w:rsidR="003D13B9" w:rsidRPr="00EF7CF9" w:rsidRDefault="003D13B9" w:rsidP="008B3B75">
            <w:pPr>
              <w:pStyle w:val="ProductList-OfferingBody"/>
              <w:jc w:val="center"/>
              <w:rPr>
                <w:color w:val="FFFFFF" w:themeColor="background1"/>
              </w:rPr>
            </w:pPr>
            <w:r w:rsidRPr="00EF7CF9">
              <w:rPr>
                <w:color w:val="FFFFFF" w:themeColor="background1"/>
              </w:rPr>
              <w:t>Service Credit</w:t>
            </w:r>
          </w:p>
        </w:tc>
      </w:tr>
      <w:tr w:rsidR="003D13B9" w:rsidRPr="00B44CF9" w14:paraId="3DD758CF" w14:textId="77777777" w:rsidTr="008B3B75">
        <w:tc>
          <w:tcPr>
            <w:tcW w:w="5400" w:type="dxa"/>
          </w:tcPr>
          <w:p w14:paraId="1EFBF34F" w14:textId="77777777" w:rsidR="003D13B9" w:rsidRPr="00EF7CF9" w:rsidRDefault="003D13B9" w:rsidP="008B3B75">
            <w:pPr>
              <w:pStyle w:val="ProductList-OfferingBody"/>
              <w:jc w:val="center"/>
            </w:pPr>
            <w:r w:rsidRPr="00EF7CF9">
              <w:t>&lt; 99.9%</w:t>
            </w:r>
          </w:p>
        </w:tc>
        <w:tc>
          <w:tcPr>
            <w:tcW w:w="5400" w:type="dxa"/>
          </w:tcPr>
          <w:p w14:paraId="42B1E628" w14:textId="77777777" w:rsidR="003D13B9" w:rsidRPr="00EF7CF9" w:rsidRDefault="003D13B9" w:rsidP="008B3B75">
            <w:pPr>
              <w:pStyle w:val="ProductList-OfferingBody"/>
              <w:jc w:val="center"/>
            </w:pPr>
            <w:r w:rsidRPr="00EF7CF9">
              <w:t>10%</w:t>
            </w:r>
          </w:p>
        </w:tc>
      </w:tr>
      <w:tr w:rsidR="003D13B9" w:rsidRPr="00B44CF9" w14:paraId="52B4BEC1" w14:textId="77777777" w:rsidTr="008B3B75">
        <w:tc>
          <w:tcPr>
            <w:tcW w:w="5400" w:type="dxa"/>
          </w:tcPr>
          <w:p w14:paraId="0976D398" w14:textId="77777777" w:rsidR="003D13B9" w:rsidRPr="00EF7CF9" w:rsidRDefault="003D13B9" w:rsidP="008B3B75">
            <w:pPr>
              <w:pStyle w:val="ProductList-OfferingBody"/>
              <w:jc w:val="center"/>
            </w:pPr>
            <w:r w:rsidRPr="00EF7CF9">
              <w:t>&lt; 99%</w:t>
            </w:r>
          </w:p>
        </w:tc>
        <w:tc>
          <w:tcPr>
            <w:tcW w:w="5400" w:type="dxa"/>
          </w:tcPr>
          <w:p w14:paraId="2EA03241" w14:textId="77777777" w:rsidR="003D13B9" w:rsidRPr="00EF7CF9" w:rsidRDefault="003D13B9" w:rsidP="008B3B75">
            <w:pPr>
              <w:pStyle w:val="ProductList-OfferingBody"/>
              <w:jc w:val="center"/>
            </w:pPr>
            <w:r w:rsidRPr="00EF7CF9">
              <w:t>25%</w:t>
            </w:r>
          </w:p>
        </w:tc>
      </w:tr>
    </w:tbl>
    <w:p w14:paraId="485B9CB7" w14:textId="61F896EC" w:rsidR="003D13B9" w:rsidRPr="005F633B" w:rsidRDefault="00000000" w:rsidP="005F633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D13B9" w:rsidRPr="00EF7CF9">
          <w:rPr>
            <w:rStyle w:val="Hyperlink"/>
            <w:sz w:val="16"/>
            <w:szCs w:val="16"/>
          </w:rPr>
          <w:t>Table of Contents</w:t>
        </w:r>
      </w:hyperlink>
      <w:r w:rsidR="003D13B9" w:rsidRPr="00EF7CF9">
        <w:rPr>
          <w:sz w:val="16"/>
          <w:szCs w:val="16"/>
        </w:rPr>
        <w:t xml:space="preserve"> / </w:t>
      </w:r>
      <w:hyperlink w:anchor="Definitions" w:tooltip="Definitions" w:history="1">
        <w:r w:rsidR="003D13B9" w:rsidRPr="00EF7CF9">
          <w:rPr>
            <w:rStyle w:val="Hyperlink"/>
            <w:sz w:val="16"/>
            <w:szCs w:val="16"/>
          </w:rPr>
          <w:t>Definitions</w:t>
        </w:r>
      </w:hyperlink>
    </w:p>
    <w:p w14:paraId="48630501" w14:textId="3617C133" w:rsidR="00B22605" w:rsidRDefault="00B22605" w:rsidP="00B22605">
      <w:pPr>
        <w:pStyle w:val="ProductList-Offering2Heading"/>
        <w:tabs>
          <w:tab w:val="clear" w:pos="360"/>
        </w:tabs>
        <w:outlineLvl w:val="2"/>
      </w:pPr>
      <w:bookmarkStart w:id="307" w:name="_Toc163569536"/>
      <w:r>
        <w:t>Azure Managed Instance for Apache Cassandra</w:t>
      </w:r>
      <w:bookmarkEnd w:id="306"/>
      <w:bookmarkEnd w:id="307"/>
    </w:p>
    <w:p w14:paraId="19C3C8E3" w14:textId="77777777" w:rsidR="00B22605" w:rsidRDefault="00B22605" w:rsidP="00B22605">
      <w:pPr>
        <w:pStyle w:val="ProductList-Body"/>
      </w:pPr>
      <w:r>
        <w:rPr>
          <w:b/>
          <w:color w:val="00188F"/>
        </w:rPr>
        <w:t>Additional Definitions</w:t>
      </w:r>
      <w:r>
        <w:t>:</w:t>
      </w:r>
    </w:p>
    <w:p w14:paraId="06FE77EC" w14:textId="77777777" w:rsidR="00B22605" w:rsidRDefault="00B22605" w:rsidP="00B22605">
      <w:pPr>
        <w:pStyle w:val="ProductList-Body"/>
      </w:pPr>
      <w:r>
        <w:t>"</w:t>
      </w:r>
      <w:r w:rsidRPr="00FC0DFA">
        <w:rPr>
          <w:b/>
          <w:color w:val="00188F"/>
        </w:rPr>
        <w:t>Availability Zone</w:t>
      </w:r>
      <w:r>
        <w:t>" is a fault-isolated area within an Azure region, providing redundant power, cooling, and networking.</w:t>
      </w:r>
    </w:p>
    <w:p w14:paraId="6B4B48D6" w14:textId="77777777" w:rsidR="00B22605" w:rsidRDefault="00B22605" w:rsidP="00B22605">
      <w:pPr>
        <w:pStyle w:val="ProductList-Body"/>
      </w:pPr>
      <w:r>
        <w:t>"</w:t>
      </w:r>
      <w:r w:rsidRPr="00FC0DFA">
        <w:rPr>
          <w:b/>
          <w:color w:val="00188F"/>
        </w:rPr>
        <w:t>Cassandra Data Center</w:t>
      </w:r>
      <w:r>
        <w:t>" refers to three or more Nodes deployed in a region using Azure Managed Instance for Apache Cassandra with a common configuration and Cassandra Data Center name.</w:t>
      </w:r>
    </w:p>
    <w:p w14:paraId="42362B1C" w14:textId="77777777" w:rsidR="00B22605" w:rsidRDefault="00B22605" w:rsidP="00B22605">
      <w:pPr>
        <w:pStyle w:val="ProductList-Body"/>
      </w:pPr>
      <w:r>
        <w:t>"</w:t>
      </w:r>
      <w:r w:rsidRPr="00FC0DFA">
        <w:rPr>
          <w:b/>
          <w:color w:val="00188F"/>
        </w:rPr>
        <w:t>Node</w:t>
      </w:r>
      <w:r>
        <w:t>" refers to a single virtual machine deployed in a region using Azure Managed Instance for Apache Cassandra.</w:t>
      </w:r>
    </w:p>
    <w:p w14:paraId="3320A445" w14:textId="77777777" w:rsidR="00B22605" w:rsidRDefault="00B22605" w:rsidP="00B22605">
      <w:pPr>
        <w:pStyle w:val="ProductList-Body"/>
      </w:pPr>
      <w:r>
        <w:t>"</w:t>
      </w:r>
      <w:r w:rsidRPr="00FC0DFA">
        <w:rPr>
          <w:b/>
          <w:color w:val="00188F"/>
        </w:rPr>
        <w:t>Compliant Networking Configuration</w:t>
      </w:r>
      <w:r>
        <w:t>" means the full set of required configurations of the Microsoft Azure Virtual Network hosting the Cassandra Data Center, including Microsoft Azure Network Security Group inbound security rules and mandatory Microsoft Azure User Defined Routes of Microsoft Azure Virtual Network Subnet hosting the Cassandra Data Center, allowing uninterrupted flow of the management traffic and allowing data traffic to the dedicated gateway placed in the Microsoft Azure Virtual Network Subnet hosting the Cassandra Data Center.</w:t>
      </w:r>
    </w:p>
    <w:p w14:paraId="064AAF68" w14:textId="77777777" w:rsidR="00B22605" w:rsidRPr="00CC42B7" w:rsidRDefault="00B22605" w:rsidP="00B22605">
      <w:pPr>
        <w:pStyle w:val="ProductList-Body"/>
        <w:rPr>
          <w:sz w:val="12"/>
          <w:szCs w:val="12"/>
        </w:rPr>
      </w:pPr>
    </w:p>
    <w:p w14:paraId="7A37CF11" w14:textId="1F91BE2E" w:rsidR="00B22605" w:rsidRPr="00FC0DFA" w:rsidRDefault="00B22605" w:rsidP="00B22605">
      <w:pPr>
        <w:pStyle w:val="ProductList-Body"/>
        <w:rPr>
          <w:b/>
          <w:color w:val="00188F"/>
        </w:rPr>
      </w:pPr>
      <w:r w:rsidRPr="00FC0DFA">
        <w:rPr>
          <w:b/>
          <w:color w:val="00188F"/>
        </w:rPr>
        <w:t>Uptime Calculation and Service Levels for Azure Managed Instance for Cassandra Data Centers</w:t>
      </w:r>
    </w:p>
    <w:p w14:paraId="4A0FB869" w14:textId="77777777" w:rsidR="00B22605" w:rsidRDefault="00B22605" w:rsidP="00B22605">
      <w:pPr>
        <w:pStyle w:val="ProductList-Body"/>
      </w:pPr>
      <w:r>
        <w:t>"</w:t>
      </w:r>
      <w:r w:rsidRPr="00FC0DFA">
        <w:rPr>
          <w:b/>
          <w:color w:val="00188F"/>
        </w:rPr>
        <w:t>Maximum Available Minutes</w:t>
      </w:r>
      <w:r>
        <w:t>" is the total accumulated minutes during a billing month for all Cassandra Data Centers that have three or more Nodes deployed. Maximum Available Minutes is measured from when at least three Nodes in the same Cassandra Data Center have all been started resultant from action initiated by Customer to the time Customer has initiated an action that would result in stopping or deleting the Cassandra Data Center.</w:t>
      </w:r>
    </w:p>
    <w:p w14:paraId="58226A16" w14:textId="77777777" w:rsidR="00B22605" w:rsidRDefault="00B22605" w:rsidP="00B22605">
      <w:pPr>
        <w:pStyle w:val="ProductList-Body"/>
      </w:pPr>
      <w:r>
        <w:t>"</w:t>
      </w:r>
      <w:r w:rsidRPr="00FC0DFA">
        <w:rPr>
          <w:b/>
          <w:color w:val="00188F"/>
        </w:rPr>
        <w:t>Downtime</w:t>
      </w:r>
      <w:r>
        <w:t>" is the total accumulated minutes that are part of Maximum Available Minutes that continuously have no connectivity to a quorum of Nodes in the Cassandra Data Center in a region.</w:t>
      </w:r>
    </w:p>
    <w:p w14:paraId="3B4CB4F2" w14:textId="40303E48" w:rsidR="00B22605" w:rsidRDefault="00B22605" w:rsidP="00B22605">
      <w:pPr>
        <w:pStyle w:val="ProductList-Body"/>
      </w:pPr>
      <w:r>
        <w:t>"</w:t>
      </w:r>
      <w:r w:rsidRPr="00FC0DFA">
        <w:rPr>
          <w:b/>
          <w:color w:val="00188F"/>
        </w:rPr>
        <w:t>Uptime Percentage</w:t>
      </w:r>
      <w:r>
        <w:t xml:space="preserve">" for Cassandra Data Centers is calculated as Maximum Available Minutes less Downtime divided by Maximum Available Minutes in </w:t>
      </w:r>
      <w:r w:rsidR="0062669E">
        <w:t>an Applicable Period</w:t>
      </w:r>
      <w:r>
        <w:t xml:space="preserve"> for a given Microsoft Azure subscription. Uptime Percentage is represented by the following formula:</w:t>
      </w:r>
    </w:p>
    <w:p w14:paraId="08C6716C" w14:textId="77777777" w:rsidR="00B22605" w:rsidRPr="00CC42B7" w:rsidRDefault="00B22605" w:rsidP="00B22605">
      <w:pPr>
        <w:pStyle w:val="ProductList-Body"/>
        <w:rPr>
          <w:sz w:val="12"/>
          <w:szCs w:val="12"/>
        </w:rPr>
      </w:pPr>
    </w:p>
    <w:p w14:paraId="3FF9F6FA" w14:textId="77777777" w:rsidR="00B22605" w:rsidRPr="005D67E8" w:rsidRDefault="00000000" w:rsidP="000256BB">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83402B" w14:textId="77777777" w:rsidR="00B22605" w:rsidRPr="00FC0DFA" w:rsidRDefault="00B22605" w:rsidP="00B22605">
      <w:pPr>
        <w:pStyle w:val="ProductList-Body"/>
        <w:rPr>
          <w:b/>
          <w:color w:val="00188F"/>
        </w:rPr>
      </w:pPr>
      <w:r w:rsidRPr="00FC0DFA">
        <w:rPr>
          <w:b/>
          <w:color w:val="00188F"/>
        </w:rPr>
        <w:t>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12C8B635" w14:textId="77777777">
        <w:trPr>
          <w:tblHeader/>
        </w:trPr>
        <w:tc>
          <w:tcPr>
            <w:tcW w:w="5400" w:type="dxa"/>
            <w:shd w:val="clear" w:color="auto" w:fill="0072C6"/>
          </w:tcPr>
          <w:p w14:paraId="34417DF9" w14:textId="15D21924" w:rsidR="00B22605" w:rsidRPr="00EF7CF9" w:rsidRDefault="00B2260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4F8A96D1" w14:textId="77777777" w:rsidR="00B22605" w:rsidRPr="00EF7CF9" w:rsidRDefault="00B22605">
            <w:pPr>
              <w:pStyle w:val="ProductList-OfferingBody"/>
              <w:jc w:val="center"/>
              <w:rPr>
                <w:color w:val="FFFFFF" w:themeColor="background1"/>
              </w:rPr>
            </w:pPr>
            <w:r w:rsidRPr="00EF7CF9">
              <w:rPr>
                <w:color w:val="FFFFFF" w:themeColor="background1"/>
              </w:rPr>
              <w:t>Service Credit</w:t>
            </w:r>
          </w:p>
        </w:tc>
      </w:tr>
      <w:tr w:rsidR="00B22605" w:rsidRPr="00B44CF9" w14:paraId="38C1AE17" w14:textId="77777777">
        <w:tc>
          <w:tcPr>
            <w:tcW w:w="5400" w:type="dxa"/>
          </w:tcPr>
          <w:p w14:paraId="3902C068" w14:textId="77777777" w:rsidR="00B22605" w:rsidRPr="00EF7CF9" w:rsidRDefault="00B22605">
            <w:pPr>
              <w:pStyle w:val="ProductList-OfferingBody"/>
              <w:jc w:val="center"/>
            </w:pPr>
            <w:r w:rsidRPr="00EF7CF9">
              <w:t>&lt; 99.9</w:t>
            </w:r>
            <w:r>
              <w:t>5</w:t>
            </w:r>
            <w:r w:rsidRPr="00EF7CF9">
              <w:t>%</w:t>
            </w:r>
          </w:p>
        </w:tc>
        <w:tc>
          <w:tcPr>
            <w:tcW w:w="5400" w:type="dxa"/>
          </w:tcPr>
          <w:p w14:paraId="399C359E" w14:textId="77777777" w:rsidR="00B22605" w:rsidRPr="00EF7CF9" w:rsidRDefault="00B22605">
            <w:pPr>
              <w:pStyle w:val="ProductList-OfferingBody"/>
              <w:jc w:val="center"/>
            </w:pPr>
            <w:r w:rsidRPr="00EF7CF9">
              <w:t>10%</w:t>
            </w:r>
          </w:p>
        </w:tc>
      </w:tr>
      <w:tr w:rsidR="00B22605" w:rsidRPr="00B44CF9" w14:paraId="3DA37607" w14:textId="77777777">
        <w:tc>
          <w:tcPr>
            <w:tcW w:w="5400" w:type="dxa"/>
          </w:tcPr>
          <w:p w14:paraId="79406AF7" w14:textId="77777777" w:rsidR="00B22605" w:rsidRPr="00EF7CF9" w:rsidRDefault="00B22605">
            <w:pPr>
              <w:pStyle w:val="ProductList-OfferingBody"/>
              <w:jc w:val="center"/>
            </w:pPr>
            <w:r w:rsidRPr="00EF7CF9">
              <w:t>&lt; 99%</w:t>
            </w:r>
          </w:p>
        </w:tc>
        <w:tc>
          <w:tcPr>
            <w:tcW w:w="5400" w:type="dxa"/>
          </w:tcPr>
          <w:p w14:paraId="375471EE" w14:textId="77777777" w:rsidR="00B22605" w:rsidRPr="00EF7CF9" w:rsidRDefault="00B22605">
            <w:pPr>
              <w:pStyle w:val="ProductList-OfferingBody"/>
              <w:jc w:val="center"/>
            </w:pPr>
            <w:r w:rsidRPr="00EF7CF9">
              <w:t>25%</w:t>
            </w:r>
          </w:p>
        </w:tc>
      </w:tr>
    </w:tbl>
    <w:p w14:paraId="42F3B7B8" w14:textId="77777777" w:rsidR="00B22605" w:rsidRPr="00A050A5" w:rsidRDefault="00B22605" w:rsidP="00B22605">
      <w:pPr>
        <w:pStyle w:val="ProductList-Body"/>
        <w:rPr>
          <w:szCs w:val="18"/>
        </w:rPr>
      </w:pPr>
    </w:p>
    <w:p w14:paraId="7D195F22" w14:textId="77777777" w:rsidR="00C87FBA" w:rsidRDefault="00C87FBA" w:rsidP="00C87FBA">
      <w:pPr>
        <w:pStyle w:val="ProductList-Body"/>
        <w:rPr>
          <w:b/>
          <w:color w:val="00188F"/>
        </w:rPr>
      </w:pPr>
      <w:r w:rsidRPr="00FC0DFA">
        <w:rPr>
          <w:b/>
          <w:color w:val="00188F"/>
        </w:rPr>
        <w:t>For a Casandra Data Center deployed with Availability Zone support enabled in an Azure region that supports Availability Zones, 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7FBA" w:rsidRPr="00B44CF9" w14:paraId="435593CC" w14:textId="77777777" w:rsidTr="000B6C05">
        <w:trPr>
          <w:tblHeader/>
        </w:trPr>
        <w:tc>
          <w:tcPr>
            <w:tcW w:w="5400" w:type="dxa"/>
            <w:shd w:val="clear" w:color="auto" w:fill="0072C6"/>
          </w:tcPr>
          <w:p w14:paraId="5163970F" w14:textId="77777777" w:rsidR="00C87FBA" w:rsidRPr="00EF7CF9" w:rsidRDefault="00C87FBA" w:rsidP="000B6C0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74A6F017" w14:textId="77777777" w:rsidR="00C87FBA" w:rsidRPr="00EF7CF9" w:rsidRDefault="00C87FBA" w:rsidP="000B6C05">
            <w:pPr>
              <w:pStyle w:val="ProductList-OfferingBody"/>
              <w:jc w:val="center"/>
              <w:rPr>
                <w:color w:val="FFFFFF" w:themeColor="background1"/>
              </w:rPr>
            </w:pPr>
            <w:r w:rsidRPr="00EF7CF9">
              <w:rPr>
                <w:color w:val="FFFFFF" w:themeColor="background1"/>
              </w:rPr>
              <w:t>Service Credit</w:t>
            </w:r>
          </w:p>
        </w:tc>
      </w:tr>
      <w:tr w:rsidR="00C87FBA" w:rsidRPr="00B44CF9" w14:paraId="10893C3C" w14:textId="77777777" w:rsidTr="000B6C05">
        <w:tc>
          <w:tcPr>
            <w:tcW w:w="5400" w:type="dxa"/>
          </w:tcPr>
          <w:p w14:paraId="4513D340" w14:textId="77777777" w:rsidR="00C87FBA" w:rsidRPr="00EF7CF9" w:rsidRDefault="00C87FBA" w:rsidP="000B6C05">
            <w:pPr>
              <w:pStyle w:val="ProductList-OfferingBody"/>
              <w:jc w:val="center"/>
            </w:pPr>
            <w:r w:rsidRPr="00EF7CF9">
              <w:t>&lt; 99.9</w:t>
            </w:r>
            <w:r>
              <w:t>9</w:t>
            </w:r>
            <w:r w:rsidRPr="00EF7CF9">
              <w:t>%</w:t>
            </w:r>
          </w:p>
        </w:tc>
        <w:tc>
          <w:tcPr>
            <w:tcW w:w="5400" w:type="dxa"/>
          </w:tcPr>
          <w:p w14:paraId="249C056F" w14:textId="77777777" w:rsidR="00C87FBA" w:rsidRPr="00EF7CF9" w:rsidRDefault="00C87FBA" w:rsidP="000B6C05">
            <w:pPr>
              <w:pStyle w:val="ProductList-OfferingBody"/>
              <w:jc w:val="center"/>
            </w:pPr>
            <w:r w:rsidRPr="00EF7CF9">
              <w:t>10%</w:t>
            </w:r>
          </w:p>
        </w:tc>
      </w:tr>
      <w:tr w:rsidR="00C87FBA" w:rsidRPr="00B44CF9" w14:paraId="1563BFAC" w14:textId="77777777" w:rsidTr="000B6C05">
        <w:tc>
          <w:tcPr>
            <w:tcW w:w="5400" w:type="dxa"/>
          </w:tcPr>
          <w:p w14:paraId="7BD87327" w14:textId="77777777" w:rsidR="00C87FBA" w:rsidRPr="00EF7CF9" w:rsidRDefault="00C87FBA" w:rsidP="000B6C05">
            <w:pPr>
              <w:pStyle w:val="ProductList-OfferingBody"/>
              <w:jc w:val="center"/>
            </w:pPr>
            <w:r w:rsidRPr="00EF7CF9">
              <w:t>&lt; 99%</w:t>
            </w:r>
          </w:p>
        </w:tc>
        <w:tc>
          <w:tcPr>
            <w:tcW w:w="5400" w:type="dxa"/>
          </w:tcPr>
          <w:p w14:paraId="39C6A990" w14:textId="77777777" w:rsidR="00C87FBA" w:rsidRPr="00EF7CF9" w:rsidRDefault="00C87FBA" w:rsidP="000B6C05">
            <w:pPr>
              <w:pStyle w:val="ProductList-OfferingBody"/>
              <w:jc w:val="center"/>
            </w:pPr>
            <w:r w:rsidRPr="00EF7CF9">
              <w:t>25%</w:t>
            </w:r>
          </w:p>
        </w:tc>
      </w:tr>
    </w:tbl>
    <w:p w14:paraId="534BCB22" w14:textId="77777777" w:rsidR="00C87FBA" w:rsidRDefault="00C87FBA" w:rsidP="00B22605">
      <w:pPr>
        <w:pStyle w:val="ProductList-Body"/>
        <w:rPr>
          <w:b/>
          <w:color w:val="00188F"/>
        </w:rPr>
      </w:pPr>
    </w:p>
    <w:p w14:paraId="73C7B176" w14:textId="77777777" w:rsidR="00C87FBA" w:rsidRPr="009A3360" w:rsidRDefault="00C87FBA" w:rsidP="00C87FBA">
      <w:pPr>
        <w:pStyle w:val="ProductList-Body"/>
        <w:rPr>
          <w:rFonts w:ascii="Calibri" w:hAnsi="Calibri" w:cs="Calibri"/>
          <w:b/>
          <w:bCs/>
          <w:color w:val="00188F"/>
        </w:rPr>
      </w:pPr>
      <w:r w:rsidRPr="009A3360">
        <w:rPr>
          <w:rFonts w:ascii="Calibri" w:hAnsi="Calibri" w:cs="Calibri"/>
          <w:b/>
          <w:bCs/>
          <w:color w:val="00188F"/>
        </w:rPr>
        <w:t>For a Cassandra Cluster deployed with data centers in multiple regions and Availability Zone support enabled in an Azure region that supports Availability Zones, 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34"/>
        <w:gridCol w:w="5566"/>
      </w:tblGrid>
      <w:tr w:rsidR="00C87FBA" w:rsidRPr="006B307B" w14:paraId="7F0ACDE2" w14:textId="77777777" w:rsidTr="000B6C05">
        <w:trPr>
          <w:trHeight w:val="265"/>
          <w:tblHeader/>
        </w:trPr>
        <w:tc>
          <w:tcPr>
            <w:tcW w:w="5234" w:type="dxa"/>
            <w:shd w:val="clear" w:color="auto" w:fill="0072C6"/>
          </w:tcPr>
          <w:p w14:paraId="4EEFE42B" w14:textId="77777777" w:rsidR="00C87FBA" w:rsidRPr="00762BE9" w:rsidRDefault="00C87FBA" w:rsidP="000B6C05">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Multiple Write Locations Availability Percentage</w:t>
            </w:r>
          </w:p>
        </w:tc>
        <w:tc>
          <w:tcPr>
            <w:tcW w:w="5566" w:type="dxa"/>
            <w:shd w:val="clear" w:color="auto" w:fill="0072C6"/>
          </w:tcPr>
          <w:p w14:paraId="64111977" w14:textId="77777777" w:rsidR="00C87FBA" w:rsidRPr="00762BE9" w:rsidRDefault="00C87FBA" w:rsidP="000B6C05">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Service Credit</w:t>
            </w:r>
          </w:p>
        </w:tc>
      </w:tr>
      <w:tr w:rsidR="00C87FBA" w:rsidRPr="006B307B" w14:paraId="5D770A62" w14:textId="77777777" w:rsidTr="00CD50D4">
        <w:trPr>
          <w:trHeight w:val="215"/>
        </w:trPr>
        <w:tc>
          <w:tcPr>
            <w:tcW w:w="5234" w:type="dxa"/>
          </w:tcPr>
          <w:p w14:paraId="5C894745"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&lt; 99.999%</w:t>
            </w:r>
          </w:p>
        </w:tc>
        <w:tc>
          <w:tcPr>
            <w:tcW w:w="5566" w:type="dxa"/>
          </w:tcPr>
          <w:p w14:paraId="197FF8C3"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10%</w:t>
            </w:r>
          </w:p>
        </w:tc>
      </w:tr>
      <w:tr w:rsidR="00C87FBA" w:rsidRPr="006B307B" w14:paraId="0AC7F99C" w14:textId="77777777" w:rsidTr="000B6C05">
        <w:trPr>
          <w:trHeight w:val="265"/>
        </w:trPr>
        <w:tc>
          <w:tcPr>
            <w:tcW w:w="5234" w:type="dxa"/>
          </w:tcPr>
          <w:p w14:paraId="3AD63E9F"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&lt; 99%</w:t>
            </w:r>
          </w:p>
        </w:tc>
        <w:tc>
          <w:tcPr>
            <w:tcW w:w="5566" w:type="dxa"/>
          </w:tcPr>
          <w:p w14:paraId="482D3E9D"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25%</w:t>
            </w:r>
          </w:p>
        </w:tc>
      </w:tr>
    </w:tbl>
    <w:p w14:paraId="34BF90B7" w14:textId="77777777" w:rsidR="00C87FBA" w:rsidRPr="006B3C1D" w:rsidRDefault="00C87FBA" w:rsidP="00C87FBA">
      <w:pPr>
        <w:pStyle w:val="ProductList-Body"/>
        <w:rPr>
          <w:szCs w:val="18"/>
        </w:rPr>
      </w:pPr>
    </w:p>
    <w:p w14:paraId="341F9B6A" w14:textId="77777777" w:rsidR="00C87FBA" w:rsidRPr="009A3360" w:rsidRDefault="00C87FBA" w:rsidP="00C87FBA">
      <w:pPr>
        <w:pStyle w:val="ProductList-Body"/>
        <w:keepNext/>
        <w:rPr>
          <w:rFonts w:ascii="Calibri" w:hAnsi="Calibri" w:cs="Calibri"/>
          <w:color w:val="0072C6"/>
        </w:rPr>
      </w:pPr>
      <w:r w:rsidRPr="009A3360">
        <w:rPr>
          <w:rFonts w:ascii="Calibri" w:hAnsi="Calibri" w:cs="Calibri"/>
          <w:b/>
          <w:color w:val="00188F"/>
        </w:rPr>
        <w:t>For a Casandra Data Center deployed with Single Region and Availability Zone is NOT enabled</w:t>
      </w:r>
      <w:r w:rsidRPr="009A3360">
        <w:rPr>
          <w:rFonts w:ascii="Calibri" w:hAnsi="Calibri" w:cs="Calibri"/>
          <w:b/>
          <w:color w:val="0072C6"/>
        </w:rPr>
        <w:t xml:space="preserve"> </w:t>
      </w:r>
    </w:p>
    <w:tbl>
      <w:tblPr>
        <w:tblW w:w="10799" w:type="dxa"/>
        <w:tblInd w:w="-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79"/>
      </w:tblGrid>
      <w:tr w:rsidR="00C87FBA" w:rsidRPr="006B307B" w14:paraId="261688FE" w14:textId="77777777" w:rsidTr="000B6C05">
        <w:trPr>
          <w:tblHeader/>
        </w:trPr>
        <w:tc>
          <w:tcPr>
            <w:tcW w:w="5220" w:type="dxa"/>
            <w:shd w:val="clear" w:color="auto" w:fill="0072C6"/>
          </w:tcPr>
          <w:p w14:paraId="3B9A10AB" w14:textId="77777777" w:rsidR="00C87FBA" w:rsidRPr="00762BE9" w:rsidRDefault="00C87FBA" w:rsidP="000B6C05">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Availability Percentage</w:t>
            </w:r>
          </w:p>
        </w:tc>
        <w:tc>
          <w:tcPr>
            <w:tcW w:w="5579" w:type="dxa"/>
            <w:shd w:val="clear" w:color="auto" w:fill="0072C6"/>
          </w:tcPr>
          <w:p w14:paraId="207E3DD3" w14:textId="77777777" w:rsidR="00C87FBA" w:rsidRPr="00762BE9" w:rsidRDefault="00C87FBA" w:rsidP="000B6C05">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Service Credit</w:t>
            </w:r>
          </w:p>
        </w:tc>
      </w:tr>
      <w:tr w:rsidR="00C87FBA" w:rsidRPr="006B307B" w14:paraId="0F2860C2" w14:textId="77777777" w:rsidTr="000B6C05">
        <w:tc>
          <w:tcPr>
            <w:tcW w:w="5220" w:type="dxa"/>
          </w:tcPr>
          <w:p w14:paraId="49923ABC"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&lt; 99.995%</w:t>
            </w:r>
          </w:p>
        </w:tc>
        <w:tc>
          <w:tcPr>
            <w:tcW w:w="5579" w:type="dxa"/>
          </w:tcPr>
          <w:p w14:paraId="09E41C8F"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10%</w:t>
            </w:r>
          </w:p>
        </w:tc>
      </w:tr>
      <w:tr w:rsidR="00C87FBA" w:rsidRPr="006B307B" w14:paraId="5E33BB0B" w14:textId="77777777" w:rsidTr="000B6C05">
        <w:tc>
          <w:tcPr>
            <w:tcW w:w="5220" w:type="dxa"/>
          </w:tcPr>
          <w:p w14:paraId="1B14BEE8"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&lt; 99%</w:t>
            </w:r>
          </w:p>
        </w:tc>
        <w:tc>
          <w:tcPr>
            <w:tcW w:w="5579" w:type="dxa"/>
          </w:tcPr>
          <w:p w14:paraId="05EC8840"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25%</w:t>
            </w:r>
          </w:p>
        </w:tc>
      </w:tr>
    </w:tbl>
    <w:p w14:paraId="019B6CE4" w14:textId="77777777" w:rsidR="00C87FBA" w:rsidRPr="006B307B" w:rsidRDefault="00C87FBA" w:rsidP="00C87FBA">
      <w:pPr>
        <w:pStyle w:val="ProductList-Body"/>
        <w:rPr>
          <w:b/>
          <w:color w:val="00188F"/>
        </w:rPr>
      </w:pPr>
    </w:p>
    <w:p w14:paraId="42AD1CC7" w14:textId="77777777" w:rsidR="00C87FBA" w:rsidRPr="00762BE9" w:rsidRDefault="00C87FBA" w:rsidP="00C87FBA">
      <w:pPr>
        <w:pStyle w:val="ProductList-Body"/>
        <w:keepNext/>
        <w:rPr>
          <w:rFonts w:ascii="Calibri" w:hAnsi="Calibri" w:cs="Calibri"/>
          <w:color w:val="0072C6"/>
        </w:rPr>
      </w:pPr>
      <w:r w:rsidRPr="00762BE9">
        <w:rPr>
          <w:rFonts w:ascii="Calibri" w:hAnsi="Calibri" w:cs="Calibri"/>
          <w:b/>
          <w:color w:val="00188F"/>
        </w:rPr>
        <w:t xml:space="preserve">For a Casandra Data Center deployed in a Single Region with Availability Zone enabled </w:t>
      </w:r>
    </w:p>
    <w:tbl>
      <w:tblPr>
        <w:tblW w:w="10799" w:type="dxa"/>
        <w:tblInd w:w="-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79"/>
      </w:tblGrid>
      <w:tr w:rsidR="00C87FBA" w:rsidRPr="006B307B" w14:paraId="24F3D208" w14:textId="77777777" w:rsidTr="000B6C05">
        <w:trPr>
          <w:tblHeader/>
        </w:trPr>
        <w:tc>
          <w:tcPr>
            <w:tcW w:w="5220" w:type="dxa"/>
            <w:shd w:val="clear" w:color="auto" w:fill="0072C6"/>
          </w:tcPr>
          <w:p w14:paraId="0635CFBF" w14:textId="77777777" w:rsidR="00C87FBA" w:rsidRPr="00762BE9" w:rsidRDefault="00C87FBA" w:rsidP="000B6C05">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Availability Percentage (SR-AZ)</w:t>
            </w:r>
          </w:p>
        </w:tc>
        <w:tc>
          <w:tcPr>
            <w:tcW w:w="5579" w:type="dxa"/>
            <w:shd w:val="clear" w:color="auto" w:fill="0072C6"/>
          </w:tcPr>
          <w:p w14:paraId="596F7BF8" w14:textId="77777777" w:rsidR="00C87FBA" w:rsidRPr="00762BE9" w:rsidRDefault="00C87FBA" w:rsidP="000B6C05">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Service Credit</w:t>
            </w:r>
          </w:p>
        </w:tc>
      </w:tr>
      <w:tr w:rsidR="00C87FBA" w:rsidRPr="006B307B" w14:paraId="7A6D766A" w14:textId="77777777" w:rsidTr="000B6C05">
        <w:tc>
          <w:tcPr>
            <w:tcW w:w="5220" w:type="dxa"/>
          </w:tcPr>
          <w:p w14:paraId="38CD36D4"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&lt; 99.995%</w:t>
            </w:r>
          </w:p>
        </w:tc>
        <w:tc>
          <w:tcPr>
            <w:tcW w:w="5579" w:type="dxa"/>
          </w:tcPr>
          <w:p w14:paraId="33BD2627"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10%</w:t>
            </w:r>
          </w:p>
        </w:tc>
      </w:tr>
      <w:tr w:rsidR="00C87FBA" w:rsidRPr="00B44CF9" w14:paraId="39D5F16D" w14:textId="77777777" w:rsidTr="000B6C05">
        <w:tc>
          <w:tcPr>
            <w:tcW w:w="5220" w:type="dxa"/>
          </w:tcPr>
          <w:p w14:paraId="5464AEF4"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&lt; 99%</w:t>
            </w:r>
          </w:p>
        </w:tc>
        <w:tc>
          <w:tcPr>
            <w:tcW w:w="5579" w:type="dxa"/>
          </w:tcPr>
          <w:p w14:paraId="35989697" w14:textId="77777777" w:rsidR="00C87FBA" w:rsidRPr="00762BE9" w:rsidRDefault="00C87FBA" w:rsidP="000B6C05">
            <w:pPr>
              <w:pStyle w:val="ProductList-OfferingBody"/>
              <w:jc w:val="center"/>
              <w:rPr>
                <w:rFonts w:ascii="Calibri" w:hAnsi="Calibri" w:cs="Calibri"/>
              </w:rPr>
            </w:pPr>
            <w:r w:rsidRPr="00762BE9">
              <w:rPr>
                <w:rFonts w:ascii="Calibri" w:hAnsi="Calibri" w:cs="Calibri"/>
              </w:rPr>
              <w:t>25%</w:t>
            </w:r>
          </w:p>
        </w:tc>
      </w:tr>
    </w:tbl>
    <w:p w14:paraId="7265B3AE" w14:textId="77777777" w:rsidR="00B22605" w:rsidRPr="00EF7CF9" w:rsidRDefault="00000000" w:rsidP="00B226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22605" w:rsidRPr="00EF7CF9">
          <w:rPr>
            <w:rStyle w:val="Hyperlink"/>
            <w:sz w:val="16"/>
            <w:szCs w:val="16"/>
          </w:rPr>
          <w:t>Table of Contents</w:t>
        </w:r>
      </w:hyperlink>
      <w:r w:rsidR="00B22605" w:rsidRPr="00EF7CF9">
        <w:rPr>
          <w:sz w:val="16"/>
          <w:szCs w:val="16"/>
        </w:rPr>
        <w:t xml:space="preserve"> / </w:t>
      </w:r>
      <w:hyperlink w:anchor="Definitions" w:tooltip="Definitions" w:history="1">
        <w:r w:rsidR="00B22605" w:rsidRPr="00EF7CF9">
          <w:rPr>
            <w:rStyle w:val="Hyperlink"/>
            <w:sz w:val="16"/>
            <w:szCs w:val="16"/>
          </w:rPr>
          <w:t>Definitions</w:t>
        </w:r>
      </w:hyperlink>
    </w:p>
    <w:p w14:paraId="6147E3E0" w14:textId="08506889" w:rsidR="004005AF" w:rsidRDefault="004005AF" w:rsidP="00300FCB">
      <w:pPr>
        <w:pStyle w:val="ProductList-Offering2Heading"/>
        <w:keepNext/>
        <w:tabs>
          <w:tab w:val="clear" w:pos="360"/>
          <w:tab w:val="clear" w:pos="720"/>
          <w:tab w:val="clear" w:pos="1080"/>
        </w:tabs>
        <w:outlineLvl w:val="2"/>
      </w:pPr>
      <w:bookmarkStart w:id="308" w:name="_Toc163569537"/>
      <w:r>
        <w:t>Azure Maps</w:t>
      </w:r>
      <w:bookmarkEnd w:id="290"/>
      <w:bookmarkEnd w:id="291"/>
      <w:bookmarkEnd w:id="308"/>
    </w:p>
    <w:p w14:paraId="1DFE050F" w14:textId="77777777" w:rsidR="004005AF" w:rsidRPr="00DA6241" w:rsidRDefault="004005AF" w:rsidP="004005AF">
      <w:pPr>
        <w:pStyle w:val="ProductList-Body"/>
      </w:pPr>
      <w:r w:rsidRPr="00DA6241">
        <w:rPr>
          <w:b/>
          <w:color w:val="00188F"/>
        </w:rPr>
        <w:t>Additional Definitions</w:t>
      </w:r>
      <w:r w:rsidRPr="00DA6241">
        <w:t>:</w:t>
      </w:r>
    </w:p>
    <w:p w14:paraId="3514CD84" w14:textId="0536B7B2" w:rsidR="004005AF" w:rsidRDefault="004005AF" w:rsidP="004005AF">
      <w:pPr>
        <w:spacing w:after="0" w:line="240" w:lineRule="auto"/>
        <w:rPr>
          <w:sz w:val="18"/>
        </w:rPr>
      </w:pPr>
      <w:r w:rsidRPr="00571855">
        <w:rPr>
          <w:sz w:val="18"/>
        </w:rPr>
        <w:t>“</w:t>
      </w:r>
      <w:r w:rsidRPr="00C81CEF">
        <w:rPr>
          <w:rFonts w:hint="eastAsia"/>
          <w:b/>
          <w:color w:val="00188F"/>
          <w:sz w:val="18"/>
        </w:rPr>
        <w:t>Total Transaction Attempts</w:t>
      </w:r>
      <w:r w:rsidRPr="00571855">
        <w:rPr>
          <w:sz w:val="18"/>
        </w:rPr>
        <w:t>”</w:t>
      </w:r>
      <w:r w:rsidRPr="00B44CF9">
        <w:rPr>
          <w:rFonts w:eastAsiaTheme="minorEastAsia"/>
          <w:sz w:val="18"/>
          <w:szCs w:val="18"/>
          <w:lang w:eastAsia="zh-TW"/>
        </w:rPr>
        <w:t xml:space="preserve"> </w:t>
      </w:r>
      <w:r w:rsidRPr="00C81CEF">
        <w:rPr>
          <w:sz w:val="18"/>
        </w:rPr>
        <w:t xml:space="preserve">is the total number of authenticated API requests made by Customer for a given Azure Map API during </w:t>
      </w:r>
      <w:r w:rsidR="003C74BC">
        <w:rPr>
          <w:sz w:val="18"/>
        </w:rPr>
        <w:t>an Applicable Period</w:t>
      </w:r>
      <w:r w:rsidRPr="00C81CEF">
        <w:rPr>
          <w:sz w:val="18"/>
        </w:rPr>
        <w:t xml:space="preserve"> in a given Microsoft Azure subscription.</w:t>
      </w:r>
      <w:r>
        <w:rPr>
          <w:sz w:val="18"/>
        </w:rPr>
        <w:t xml:space="preserve"> </w:t>
      </w:r>
      <w:r w:rsidRPr="00C81CEF">
        <w:rPr>
          <w:sz w:val="18"/>
        </w:rPr>
        <w:t>Total Transaction Attempts do not include API requests that return an Error Code that are continuously repeated within a five-minute window after the first Error Code is received</w:t>
      </w:r>
      <w:r>
        <w:rPr>
          <w:sz w:val="18"/>
        </w:rPr>
        <w:t>.</w:t>
      </w:r>
    </w:p>
    <w:p w14:paraId="7A1D1C36" w14:textId="77777777" w:rsidR="004005AF" w:rsidRPr="001E2554" w:rsidRDefault="004005AF" w:rsidP="004005AF">
      <w:pPr>
        <w:spacing w:after="0" w:line="240" w:lineRule="auto"/>
        <w:rPr>
          <w:sz w:val="18"/>
        </w:rPr>
      </w:pPr>
      <w:r w:rsidRPr="00571855">
        <w:rPr>
          <w:sz w:val="18"/>
        </w:rPr>
        <w:t>“</w:t>
      </w:r>
      <w:r w:rsidRPr="00C81CEF">
        <w:rPr>
          <w:rFonts w:hint="eastAsia"/>
          <w:b/>
          <w:color w:val="00188F"/>
          <w:sz w:val="18"/>
        </w:rPr>
        <w:t>Failed Transactions</w:t>
      </w:r>
      <w:r w:rsidRPr="00571855">
        <w:rPr>
          <w:sz w:val="18"/>
        </w:rPr>
        <w:t>”</w:t>
      </w:r>
      <w:r w:rsidRPr="00B44CF9">
        <w:rPr>
          <w:rFonts w:eastAsiaTheme="minorEastAsia"/>
          <w:sz w:val="18"/>
          <w:szCs w:val="18"/>
          <w:lang w:eastAsia="zh-TW"/>
        </w:rPr>
        <w:t xml:space="preserve"> </w:t>
      </w:r>
      <w:r w:rsidRPr="00C81CEF">
        <w:rPr>
          <w:sz w:val="18"/>
        </w:rPr>
        <w:t>is the set of all requests within Total Transaction Attempts that result in an Error Code or otherwise do not return a Success Code within 60 seconds after receipt by the Service.</w:t>
      </w:r>
    </w:p>
    <w:p w14:paraId="49D04CF6" w14:textId="1F31C7F6" w:rsidR="004005AF" w:rsidRDefault="004005AF" w:rsidP="004005AF">
      <w:pPr>
        <w:pStyle w:val="ProductList-Body"/>
      </w:pPr>
      <w:r>
        <w:rPr>
          <w:b/>
          <w:color w:val="00188F"/>
        </w:rPr>
        <w:t>“</w:t>
      </w:r>
      <w:r w:rsidR="00AC48A7">
        <w:rPr>
          <w:b/>
          <w:color w:val="00188F"/>
        </w:rPr>
        <w:t>Uptime Percentage</w:t>
      </w:r>
      <w:r>
        <w:t>”</w:t>
      </w:r>
      <w:r w:rsidR="0005465C">
        <w:t xml:space="preserve"> </w:t>
      </w:r>
      <w:r w:rsidRPr="005C4119">
        <w:t>for a given Azure Map API is calculated as Total Transaction Attempts less Failed Transactions divided by Total Transaction Attempts multiplied by 100.</w:t>
      </w:r>
    </w:p>
    <w:p w14:paraId="57255142" w14:textId="53D0E6DB" w:rsidR="004005AF" w:rsidRDefault="004005AF" w:rsidP="004005AF">
      <w:pPr>
        <w:pStyle w:val="ProductList-Body"/>
      </w:pPr>
      <w:r>
        <w:t xml:space="preserve">The </w:t>
      </w:r>
      <w:r w:rsidR="00AC48A7">
        <w:t>Uptime Percentage</w:t>
      </w:r>
      <w:r>
        <w:t xml:space="preserve"> is calculated using the following formula:</w:t>
      </w:r>
    </w:p>
    <w:p w14:paraId="4DAB2D4A" w14:textId="77777777" w:rsidR="004005AF" w:rsidRPr="0096031D" w:rsidRDefault="004005AF" w:rsidP="004005AF">
      <w:pPr>
        <w:pStyle w:val="ProductList-Body"/>
        <w:rPr>
          <w:szCs w:val="18"/>
        </w:rPr>
      </w:pPr>
    </w:p>
    <w:p w14:paraId="3AF54155" w14:textId="77777777" w:rsidR="004005AF" w:rsidRPr="005D67E8" w:rsidRDefault="00000000" w:rsidP="0024000E">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 - 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D81E5C" w14:textId="77777777" w:rsidR="004005AF" w:rsidRDefault="004005AF" w:rsidP="0005465C">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Maps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8839446" w14:textId="77777777" w:rsidTr="00277097">
        <w:trPr>
          <w:tblHeader/>
        </w:trPr>
        <w:tc>
          <w:tcPr>
            <w:tcW w:w="5400" w:type="dxa"/>
            <w:shd w:val="clear" w:color="auto" w:fill="0072C6"/>
          </w:tcPr>
          <w:p w14:paraId="1711B060" w14:textId="10354C22" w:rsidR="004005AF" w:rsidRPr="001A0074" w:rsidRDefault="00AC48A7" w:rsidP="0005465C">
            <w:pPr>
              <w:pStyle w:val="ProductList-OfferingBody"/>
              <w:keepNext/>
              <w:jc w:val="center"/>
              <w:rPr>
                <w:color w:val="FFFFFF" w:themeColor="background1"/>
              </w:rPr>
            </w:pPr>
            <w:r>
              <w:rPr>
                <w:color w:val="FFFFFF" w:themeColor="background1"/>
              </w:rPr>
              <w:t>Uptime Percentage</w:t>
            </w:r>
          </w:p>
        </w:tc>
        <w:tc>
          <w:tcPr>
            <w:tcW w:w="5400" w:type="dxa"/>
            <w:shd w:val="clear" w:color="auto" w:fill="0072C6"/>
          </w:tcPr>
          <w:p w14:paraId="1CA81D95" w14:textId="77777777" w:rsidR="004005AF" w:rsidRPr="001A0074" w:rsidRDefault="004005AF" w:rsidP="0005465C">
            <w:pPr>
              <w:pStyle w:val="ProductList-OfferingBody"/>
              <w:keepNext/>
              <w:jc w:val="center"/>
              <w:rPr>
                <w:color w:val="FFFFFF" w:themeColor="background1"/>
              </w:rPr>
            </w:pPr>
            <w:r>
              <w:rPr>
                <w:color w:val="FFFFFF" w:themeColor="background1"/>
              </w:rPr>
              <w:t>Service Credit</w:t>
            </w:r>
          </w:p>
        </w:tc>
      </w:tr>
      <w:tr w:rsidR="004005AF" w:rsidRPr="00B44CF9" w14:paraId="0F176083" w14:textId="77777777" w:rsidTr="00277097">
        <w:tc>
          <w:tcPr>
            <w:tcW w:w="5400" w:type="dxa"/>
          </w:tcPr>
          <w:p w14:paraId="6ADC35A4" w14:textId="77777777" w:rsidR="004005AF" w:rsidRPr="0076238C" w:rsidRDefault="004005AF" w:rsidP="0005465C">
            <w:pPr>
              <w:pStyle w:val="ProductList-OfferingBody"/>
              <w:keepNext/>
              <w:jc w:val="center"/>
            </w:pPr>
            <w:r w:rsidRPr="0076238C">
              <w:t>&lt; 99.9%</w:t>
            </w:r>
          </w:p>
        </w:tc>
        <w:tc>
          <w:tcPr>
            <w:tcW w:w="5400" w:type="dxa"/>
          </w:tcPr>
          <w:p w14:paraId="1D02CA4B" w14:textId="77777777" w:rsidR="004005AF" w:rsidRPr="0076238C" w:rsidRDefault="004005AF" w:rsidP="0005465C">
            <w:pPr>
              <w:pStyle w:val="ProductList-OfferingBody"/>
              <w:keepNext/>
              <w:jc w:val="center"/>
            </w:pPr>
            <w:r>
              <w:t>10</w:t>
            </w:r>
            <w:r w:rsidRPr="0076238C">
              <w:t>%</w:t>
            </w:r>
          </w:p>
        </w:tc>
      </w:tr>
      <w:tr w:rsidR="004005AF" w:rsidRPr="00B44CF9" w14:paraId="13970687" w14:textId="77777777" w:rsidTr="00277097">
        <w:tc>
          <w:tcPr>
            <w:tcW w:w="5400" w:type="dxa"/>
          </w:tcPr>
          <w:p w14:paraId="0EDE3D16" w14:textId="77777777" w:rsidR="004005AF" w:rsidRPr="0076238C" w:rsidRDefault="004005AF" w:rsidP="0005465C">
            <w:pPr>
              <w:pStyle w:val="ProductList-OfferingBody"/>
              <w:keepNext/>
              <w:jc w:val="center"/>
            </w:pPr>
            <w:r w:rsidRPr="0076238C">
              <w:t>&lt; 99%</w:t>
            </w:r>
          </w:p>
        </w:tc>
        <w:tc>
          <w:tcPr>
            <w:tcW w:w="5400" w:type="dxa"/>
          </w:tcPr>
          <w:p w14:paraId="7EDA3102" w14:textId="77777777" w:rsidR="004005AF" w:rsidRPr="0076238C" w:rsidRDefault="004005AF" w:rsidP="0005465C">
            <w:pPr>
              <w:pStyle w:val="ProductList-OfferingBody"/>
              <w:keepNext/>
              <w:jc w:val="center"/>
            </w:pPr>
            <w:r>
              <w:t>25</w:t>
            </w:r>
            <w:r w:rsidRPr="0076238C">
              <w:t>%</w:t>
            </w:r>
          </w:p>
        </w:tc>
      </w:tr>
    </w:tbl>
    <w:bookmarkEnd w:id="292"/>
    <w:p w14:paraId="23E212A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D125996" w14:textId="77777777" w:rsidR="0005465C" w:rsidRPr="00EF7CF9" w:rsidRDefault="0005465C" w:rsidP="0005465C">
      <w:pPr>
        <w:pStyle w:val="ProductList-Offering2Heading"/>
        <w:tabs>
          <w:tab w:val="clear" w:pos="360"/>
          <w:tab w:val="clear" w:pos="720"/>
          <w:tab w:val="clear" w:pos="1080"/>
        </w:tabs>
        <w:outlineLvl w:val="2"/>
      </w:pPr>
      <w:bookmarkStart w:id="309" w:name="_Toc457821559"/>
      <w:bookmarkStart w:id="310" w:name="_Toc52348966"/>
      <w:bookmarkStart w:id="311" w:name="_Toc163569538"/>
      <w:bookmarkStart w:id="312" w:name="_Toc52348936"/>
      <w:r w:rsidRPr="00EF7CF9">
        <w:t>Media Services</w:t>
      </w:r>
      <w:bookmarkEnd w:id="309"/>
      <w:bookmarkEnd w:id="310"/>
      <w:bookmarkEnd w:id="311"/>
    </w:p>
    <w:p w14:paraId="14038FDC" w14:textId="77777777" w:rsidR="0005465C" w:rsidRPr="00EF7CF9" w:rsidRDefault="0005465C" w:rsidP="0005465C">
      <w:pPr>
        <w:pStyle w:val="ProductList-Body"/>
      </w:pPr>
      <w:r w:rsidRPr="00EF7CF9">
        <w:rPr>
          <w:b/>
          <w:color w:val="00188F"/>
        </w:rPr>
        <w:t>Additional Definitions</w:t>
      </w:r>
      <w:r w:rsidRPr="00EF7CF9">
        <w:t>:</w:t>
      </w:r>
    </w:p>
    <w:p w14:paraId="67B29F85" w14:textId="77777777" w:rsidR="0005465C" w:rsidRPr="00ED4527" w:rsidRDefault="0005465C" w:rsidP="0005465C">
      <w:pPr>
        <w:pStyle w:val="ProductList-Body"/>
        <w:rPr>
          <w:color w:val="000000" w:themeColor="text1"/>
        </w:rPr>
      </w:pPr>
      <w:r w:rsidRPr="00ED4527">
        <w:rPr>
          <w:color w:val="000000" w:themeColor="text1"/>
        </w:rPr>
        <w:t>"</w:t>
      </w:r>
      <w:r w:rsidRPr="00ED4527">
        <w:rPr>
          <w:b/>
          <w:bCs/>
          <w:color w:val="00188F"/>
        </w:rPr>
        <w:t>Allocated Egress Bandwidth</w:t>
      </w:r>
      <w:r w:rsidRPr="00ED4527">
        <w:rPr>
          <w:color w:val="000000" w:themeColor="text1"/>
        </w:rPr>
        <w:t>" is the amount of bandwidth configured by Customer in the Management Portal for a Media Service. Allocated Egress Bandwidth may be labeled “Streaming Units” or a similar name in the Management Portal.</w:t>
      </w:r>
    </w:p>
    <w:p w14:paraId="4A9E9EC9" w14:textId="77777777" w:rsidR="0005465C" w:rsidRPr="00EF7CF9" w:rsidRDefault="0005465C" w:rsidP="0005465C">
      <w:pPr>
        <w:pStyle w:val="ProductList-Body"/>
      </w:pPr>
      <w:r w:rsidRPr="00571855">
        <w:t>“</w:t>
      </w:r>
      <w:r w:rsidRPr="00EF7CF9">
        <w:rPr>
          <w:b/>
          <w:color w:val="00188F"/>
        </w:rPr>
        <w:t>Channel</w:t>
      </w:r>
      <w:r w:rsidRPr="00571855">
        <w:t>”</w:t>
      </w:r>
      <w:r w:rsidRPr="00EF7CF9">
        <w:t xml:space="preserve"> means an end point within a Media Service that is configured to receive media data. </w:t>
      </w:r>
    </w:p>
    <w:p w14:paraId="423E6D52" w14:textId="77777777" w:rsidR="0005465C" w:rsidRPr="00EF7CF9" w:rsidRDefault="0005465C" w:rsidP="0005465C">
      <w:pPr>
        <w:pStyle w:val="ProductList-Body"/>
      </w:pPr>
      <w:r w:rsidRPr="00571855">
        <w:t>“</w:t>
      </w:r>
      <w:r w:rsidRPr="00EF7CF9">
        <w:rPr>
          <w:b/>
          <w:color w:val="00188F"/>
        </w:rPr>
        <w:t>Encoding</w:t>
      </w:r>
      <w:r w:rsidRPr="00571855">
        <w:t>”</w:t>
      </w:r>
      <w:r w:rsidRPr="00EF7CF9">
        <w:t xml:space="preserve"> means the processing of media files per subscription as configured in the Media Services Tasks.</w:t>
      </w:r>
    </w:p>
    <w:p w14:paraId="6FF4B6A2" w14:textId="77777777" w:rsidR="0005465C" w:rsidRDefault="0005465C" w:rsidP="0005465C">
      <w:pPr>
        <w:pStyle w:val="ProductList-Body"/>
      </w:pPr>
      <w:r>
        <w:t>“</w:t>
      </w:r>
      <w:r>
        <w:rPr>
          <w:b/>
          <w:color w:val="00188F"/>
        </w:rPr>
        <w:t>Indexer Task</w:t>
      </w:r>
      <w:r>
        <w:t>” means a Media Services Task that is configured to extract the speech content from an MP3 input file with a minimum five-minute duration.</w:t>
      </w:r>
    </w:p>
    <w:p w14:paraId="1A0F4882" w14:textId="77777777" w:rsidR="0005465C" w:rsidRDefault="0005465C" w:rsidP="0005465C">
      <w:pPr>
        <w:pStyle w:val="ProductList-Body"/>
      </w:pPr>
      <w:r>
        <w:t>“</w:t>
      </w:r>
      <w:r>
        <w:rPr>
          <w:b/>
          <w:bCs/>
          <w:color w:val="00188F"/>
        </w:rPr>
        <w:t>Media Reserved Unit</w:t>
      </w:r>
      <w:r>
        <w:t>”</w:t>
      </w:r>
      <w:r>
        <w:rPr>
          <w:color w:val="00188F"/>
        </w:rPr>
        <w:t xml:space="preserve"> </w:t>
      </w:r>
      <w:r>
        <w:t>means reserved units purchased by the customer in an Azure Media Services account.</w:t>
      </w:r>
    </w:p>
    <w:p w14:paraId="575D6D2E" w14:textId="77777777" w:rsidR="0005465C" w:rsidRPr="00EF7CF9" w:rsidRDefault="0005465C" w:rsidP="0005465C">
      <w:pPr>
        <w:pStyle w:val="ProductList-Body"/>
      </w:pPr>
      <w:r w:rsidRPr="00571855">
        <w:t>“</w:t>
      </w:r>
      <w:r w:rsidRPr="00EF7CF9">
        <w:rPr>
          <w:b/>
          <w:color w:val="00188F"/>
        </w:rPr>
        <w:t>Media Service</w:t>
      </w:r>
      <w:r w:rsidRPr="00571855">
        <w:t>”</w:t>
      </w:r>
      <w:r w:rsidRPr="00EF7CF9">
        <w:t xml:space="preserve"> means an Azure Media Services account, created in the Management Portal, associated with </w:t>
      </w:r>
      <w:r>
        <w:t>Customer’s</w:t>
      </w:r>
      <w:r w:rsidRPr="00EF7CF9">
        <w:t xml:space="preserve"> Microsoft Azure subscription. Each Microsoft Azure subscription may have more than one associated Media Service.</w:t>
      </w:r>
    </w:p>
    <w:p w14:paraId="36326244" w14:textId="77777777" w:rsidR="0005465C" w:rsidRPr="00EF7CF9" w:rsidRDefault="0005465C" w:rsidP="0005465C">
      <w:pPr>
        <w:pStyle w:val="ProductList-Body"/>
      </w:pPr>
      <w:r w:rsidRPr="00571855">
        <w:t>“</w:t>
      </w:r>
      <w:r w:rsidRPr="00EF7CF9">
        <w:rPr>
          <w:b/>
          <w:color w:val="00188F"/>
        </w:rPr>
        <w:t>Media Service Request</w:t>
      </w:r>
      <w:r w:rsidRPr="00571855">
        <w:t>”</w:t>
      </w:r>
      <w:r w:rsidRPr="00EF7CF9">
        <w:t xml:space="preserve"> means a request issued to </w:t>
      </w:r>
      <w:r>
        <w:t>Customer’s</w:t>
      </w:r>
      <w:r w:rsidRPr="00EF7CF9">
        <w:t xml:space="preserve"> Media Service.</w:t>
      </w:r>
    </w:p>
    <w:p w14:paraId="45F09B67" w14:textId="77777777" w:rsidR="0005465C" w:rsidRPr="00EF7CF9" w:rsidRDefault="0005465C" w:rsidP="0005465C">
      <w:pPr>
        <w:pStyle w:val="ProductList-Body"/>
      </w:pPr>
      <w:r w:rsidRPr="00571855">
        <w:t>“</w:t>
      </w:r>
      <w:r w:rsidRPr="00EF7CF9">
        <w:rPr>
          <w:b/>
          <w:color w:val="00188F"/>
        </w:rPr>
        <w:t>Media Services Task</w:t>
      </w:r>
      <w:r w:rsidRPr="00571855">
        <w:t>”</w:t>
      </w:r>
      <w:r w:rsidRPr="00EF7CF9">
        <w:t xml:space="preserve"> means an individual operation of media processing work as configured by </w:t>
      </w:r>
      <w:r>
        <w:t>Customer</w:t>
      </w:r>
      <w:r w:rsidRPr="00EF7CF9">
        <w:t>. Media processing operations involve encoding and converting media files.</w:t>
      </w:r>
    </w:p>
    <w:p w14:paraId="3A8689F2" w14:textId="77777777" w:rsidR="0005465C" w:rsidRPr="00EF7CF9" w:rsidRDefault="0005465C" w:rsidP="0005465C">
      <w:pPr>
        <w:pStyle w:val="ProductList-Body"/>
      </w:pPr>
      <w:r w:rsidRPr="00571855">
        <w:t>“</w:t>
      </w:r>
      <w:r w:rsidRPr="00EF7CF9">
        <w:rPr>
          <w:b/>
          <w:color w:val="00188F"/>
        </w:rPr>
        <w:t>Streaming Unit</w:t>
      </w:r>
      <w:r w:rsidRPr="00571855">
        <w:t>”</w:t>
      </w:r>
      <w:r w:rsidRPr="00EF7CF9">
        <w:t xml:space="preserve"> means a unit of reserved egress capacity purchased by </w:t>
      </w:r>
      <w:r>
        <w:t>Customer</w:t>
      </w:r>
      <w:r w:rsidRPr="00EF7CF9">
        <w:t xml:space="preserve"> for a Media Service.</w:t>
      </w:r>
    </w:p>
    <w:p w14:paraId="5666E659" w14:textId="77777777" w:rsidR="0005465C" w:rsidRPr="00EF7CF9" w:rsidRDefault="0005465C" w:rsidP="0005465C">
      <w:pPr>
        <w:pStyle w:val="ProductList-Body"/>
      </w:pPr>
      <w:r w:rsidRPr="00571855">
        <w:rPr>
          <w:iCs/>
        </w:rPr>
        <w:t>“</w:t>
      </w:r>
      <w:r w:rsidRPr="00EF7CF9">
        <w:rPr>
          <w:b/>
          <w:iCs/>
          <w:color w:val="00188F"/>
        </w:rPr>
        <w:t>Valid Key Requests</w:t>
      </w:r>
      <w:r w:rsidRPr="00571855">
        <w:rPr>
          <w:iCs/>
        </w:rPr>
        <w:t>”</w:t>
      </w:r>
      <w:r w:rsidRPr="00EF7CF9">
        <w:t xml:space="preserve"> are all requests made to the Content Protection Service for existing content keys in a Customer's Media Service.</w:t>
      </w:r>
    </w:p>
    <w:p w14:paraId="449FD194" w14:textId="77777777" w:rsidR="0005465C" w:rsidRPr="00EF7CF9" w:rsidRDefault="0005465C" w:rsidP="0005465C">
      <w:pPr>
        <w:pStyle w:val="ProductList-Body"/>
      </w:pPr>
      <w:r w:rsidRPr="00571855">
        <w:t>“</w:t>
      </w:r>
      <w:r w:rsidRPr="00EF7CF9">
        <w:rPr>
          <w:b/>
          <w:color w:val="00188F"/>
        </w:rPr>
        <w:t>Valid Media Services Requests</w:t>
      </w:r>
      <w:r w:rsidRPr="00571855">
        <w:t>”</w:t>
      </w:r>
      <w:r w:rsidRPr="00EF7CF9">
        <w:t xml:space="preserve"> are all qualifying Media Service Requests for existing media content in a customer’s Azure Storage account associated with its Media Service when at least one Streaming Unit has been purchased and allocated to that Media Service.</w:t>
      </w:r>
      <w:r>
        <w:t xml:space="preserve"> </w:t>
      </w:r>
      <w:r w:rsidRPr="00EF7CF9">
        <w:t>Valid Media Services Requests do not include Media Service Requests for which total throughput exceeds 80% of the Allocated Bandwidth.</w:t>
      </w:r>
    </w:p>
    <w:p w14:paraId="4237EE29" w14:textId="67B66F65" w:rsidR="0005465C" w:rsidRPr="00ED4527" w:rsidRDefault="00EE6E3C" w:rsidP="0005465C">
      <w:pPr>
        <w:pStyle w:val="ProductList-Body"/>
        <w:spacing w:before="120"/>
        <w:rPr>
          <w:b/>
          <w:bCs/>
          <w:color w:val="00188F"/>
        </w:rPr>
      </w:pPr>
      <w:r>
        <w:rPr>
          <w:b/>
          <w:bCs/>
          <w:color w:val="00188F"/>
        </w:rPr>
        <w:t>Uptime Calculation</w:t>
      </w:r>
      <w:r w:rsidR="0005465C" w:rsidRPr="00ED4527">
        <w:rPr>
          <w:b/>
          <w:bCs/>
          <w:color w:val="00188F"/>
        </w:rPr>
        <w:t xml:space="preserve"> and Service Levels for Encoding Service</w:t>
      </w:r>
    </w:p>
    <w:p w14:paraId="76B87B19" w14:textId="5CDC54A0"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is the total number of authenticated REST API requests with respect to a Media Service made by </w:t>
      </w:r>
      <w:r>
        <w:t>Customer</w:t>
      </w:r>
      <w:r w:rsidRPr="00EF7CF9">
        <w:t xml:space="preserve"> during </w:t>
      </w:r>
      <w:r w:rsidR="003C74BC">
        <w:t>an Applicable Period</w:t>
      </w:r>
      <w:r w:rsidRPr="00EF7CF9">
        <w:t xml:space="preserve"> for a subscription.</w:t>
      </w:r>
      <w:r>
        <w:t xml:space="preserve"> </w:t>
      </w:r>
      <w:r w:rsidRPr="00EF7CF9">
        <w:t>Total Transaction Attempts does not include REST API requests that return an Error Code that are continuously repeated within a five-minute window after the first Error Code is received.</w:t>
      </w:r>
    </w:p>
    <w:p w14:paraId="1E5776FA"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is the set of all requests within Total Transaction Attempts that do not return a Success Code within 30 seconds from Microsoft’s receipt of the request.</w:t>
      </w:r>
    </w:p>
    <w:p w14:paraId="1C7C2944" w14:textId="2EB28739"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00A94D3D">
        <w:t>f</w:t>
      </w:r>
      <w:r w:rsidRPr="00ED4527">
        <w:rPr>
          <w:color w:val="000000" w:themeColor="text1"/>
        </w:rPr>
        <w:t xml:space="preserve">or the Azure Media Services Encoding Service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6247E460" w14:textId="4BEA29D2"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B112C6F" w14:textId="77777777" w:rsidR="0005465C" w:rsidRPr="00EF7CF9" w:rsidRDefault="0005465C" w:rsidP="0005465C">
      <w:pPr>
        <w:pStyle w:val="ProductList-Body"/>
      </w:pPr>
    </w:p>
    <w:p w14:paraId="5CE29E4D"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CDFD319" w14:textId="77777777" w:rsidR="0005465C" w:rsidRPr="00EF7CF9" w:rsidRDefault="0005465C" w:rsidP="0005465C">
      <w:pPr>
        <w:keepNext/>
        <w:spacing w:after="0"/>
      </w:pPr>
      <w:r w:rsidRPr="006755E8">
        <w:rPr>
          <w:b/>
          <w:color w:val="00188F"/>
          <w:sz w:val="18"/>
        </w:rPr>
        <w:t>The following Service Levels and Service Credits are applicable to Customer’s use of the Azure Media Services Encoding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BA3458C" w14:textId="77777777" w:rsidTr="00277097">
        <w:trPr>
          <w:tblHeader/>
        </w:trPr>
        <w:tc>
          <w:tcPr>
            <w:tcW w:w="5400" w:type="dxa"/>
            <w:shd w:val="clear" w:color="auto" w:fill="0072C6"/>
          </w:tcPr>
          <w:p w14:paraId="31B27233" w14:textId="71533B8C"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5D3DBC8"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6057F72" w14:textId="77777777" w:rsidTr="00277097">
        <w:tc>
          <w:tcPr>
            <w:tcW w:w="5400" w:type="dxa"/>
          </w:tcPr>
          <w:p w14:paraId="51AFE70C" w14:textId="77777777" w:rsidR="0005465C" w:rsidRPr="00EF7CF9" w:rsidRDefault="0005465C" w:rsidP="000F31B4">
            <w:pPr>
              <w:pStyle w:val="ProductList-OfferingBody"/>
              <w:jc w:val="center"/>
            </w:pPr>
            <w:r w:rsidRPr="00EF7CF9">
              <w:t>&lt; 99.9%</w:t>
            </w:r>
          </w:p>
        </w:tc>
        <w:tc>
          <w:tcPr>
            <w:tcW w:w="5400" w:type="dxa"/>
          </w:tcPr>
          <w:p w14:paraId="643F935F" w14:textId="77777777" w:rsidR="0005465C" w:rsidRPr="00EF7CF9" w:rsidRDefault="0005465C" w:rsidP="000F31B4">
            <w:pPr>
              <w:pStyle w:val="ProductList-OfferingBody"/>
              <w:jc w:val="center"/>
            </w:pPr>
            <w:r w:rsidRPr="00EF7CF9">
              <w:t>10%</w:t>
            </w:r>
          </w:p>
        </w:tc>
      </w:tr>
      <w:tr w:rsidR="0005465C" w:rsidRPr="00B44CF9" w14:paraId="53C383C7" w14:textId="77777777" w:rsidTr="00277097">
        <w:tc>
          <w:tcPr>
            <w:tcW w:w="5400" w:type="dxa"/>
          </w:tcPr>
          <w:p w14:paraId="4BF733BF" w14:textId="77777777" w:rsidR="0005465C" w:rsidRPr="00EF7CF9" w:rsidRDefault="0005465C" w:rsidP="000F31B4">
            <w:pPr>
              <w:pStyle w:val="ProductList-OfferingBody"/>
              <w:jc w:val="center"/>
            </w:pPr>
            <w:r w:rsidRPr="00EF7CF9">
              <w:t>&lt; 99%</w:t>
            </w:r>
          </w:p>
        </w:tc>
        <w:tc>
          <w:tcPr>
            <w:tcW w:w="5400" w:type="dxa"/>
          </w:tcPr>
          <w:p w14:paraId="6588FFA0" w14:textId="77777777" w:rsidR="0005465C" w:rsidRPr="00EF7CF9" w:rsidRDefault="0005465C" w:rsidP="000F31B4">
            <w:pPr>
              <w:pStyle w:val="ProductList-OfferingBody"/>
              <w:jc w:val="center"/>
            </w:pPr>
            <w:r w:rsidRPr="00EF7CF9">
              <w:t>25%</w:t>
            </w:r>
          </w:p>
        </w:tc>
      </w:tr>
    </w:tbl>
    <w:p w14:paraId="0EA33D4A" w14:textId="21205708" w:rsidR="0005465C" w:rsidRDefault="00EE6E3C" w:rsidP="0005465C">
      <w:pPr>
        <w:pStyle w:val="ProductList-Body"/>
        <w:keepNext/>
        <w:spacing w:before="120"/>
        <w:rPr>
          <w:b/>
          <w:bCs/>
          <w:color w:val="00188F"/>
        </w:rPr>
      </w:pPr>
      <w:r>
        <w:rPr>
          <w:b/>
          <w:bCs/>
          <w:color w:val="00188F"/>
        </w:rPr>
        <w:t>Uptime Calculation</w:t>
      </w:r>
      <w:r w:rsidR="0005465C" w:rsidRPr="00ED4527">
        <w:rPr>
          <w:b/>
          <w:bCs/>
          <w:color w:val="00188F"/>
        </w:rPr>
        <w:t xml:space="preserve"> and Service Levels for Media Indexer</w:t>
      </w:r>
    </w:p>
    <w:p w14:paraId="27730B1D" w14:textId="77777777" w:rsidR="0005465C" w:rsidRPr="00ED4527" w:rsidRDefault="0005465C" w:rsidP="0005465C">
      <w:pPr>
        <w:pStyle w:val="ProductList-Body"/>
        <w:rPr>
          <w:b/>
          <w:bCs/>
          <w:color w:val="00188F"/>
        </w:rPr>
      </w:pPr>
      <w:r>
        <w:rPr>
          <w:b/>
          <w:bCs/>
          <w:color w:val="00188F"/>
        </w:rPr>
        <w:t>Additional Definitions:</w:t>
      </w:r>
    </w:p>
    <w:p w14:paraId="037E191A" w14:textId="70B79A68" w:rsidR="0005465C" w:rsidRDefault="0005465C" w:rsidP="0005465C">
      <w:pPr>
        <w:pStyle w:val="ProductList-Body"/>
      </w:pPr>
      <w:r>
        <w:t>“</w:t>
      </w:r>
      <w:r>
        <w:rPr>
          <w:b/>
          <w:color w:val="00188F"/>
        </w:rPr>
        <w:t>Total Transaction Attempts</w:t>
      </w:r>
      <w:r>
        <w:t xml:space="preserve">” is the total number of Indexer Tasks attempted to be executed using an available Media Reserved Unit by Customer during </w:t>
      </w:r>
      <w:r w:rsidR="003C74BC">
        <w:t>an Applicable Period</w:t>
      </w:r>
      <w:r>
        <w:t xml:space="preserve"> for a subscription.</w:t>
      </w:r>
    </w:p>
    <w:p w14:paraId="1795AB74" w14:textId="01AEAFE1" w:rsidR="0005465C" w:rsidRDefault="0005465C" w:rsidP="0005465C">
      <w:pPr>
        <w:pStyle w:val="ProductList-Body"/>
      </w:pPr>
      <w:r>
        <w:t>“</w:t>
      </w:r>
      <w:r>
        <w:rPr>
          <w:b/>
          <w:color w:val="00188F"/>
        </w:rPr>
        <w:t>Failed Transactions</w:t>
      </w:r>
      <w:r>
        <w:t>” is the set of Indexer Tasks within Total Transaction Attempts that either, a) do not complete within a time period that is 3 times the duration of the input file, or b) do not start processing within 5 minutes of the time that a Media Reserved Unit becomes available for use by the Indexer Task.</w:t>
      </w:r>
    </w:p>
    <w:p w14:paraId="63DF2CAC" w14:textId="259E0B67"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Media Indexer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03C1B0C8" w14:textId="2E4C5AF4"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8A7AA85" w14:textId="77777777" w:rsidR="0005465C" w:rsidRPr="00EF7CF9" w:rsidRDefault="0005465C" w:rsidP="0005465C">
      <w:pPr>
        <w:pStyle w:val="ProductList-Body"/>
      </w:pPr>
    </w:p>
    <w:p w14:paraId="13457D32"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BE0A893" w14:textId="425FCC45" w:rsidR="0005465C" w:rsidRPr="00EF7CF9" w:rsidRDefault="0005465C" w:rsidP="0005465C">
      <w:pPr>
        <w:pStyle w:val="ProductList-Body"/>
      </w:pPr>
      <w:r w:rsidRPr="001C0DC9">
        <w:rPr>
          <w:b/>
          <w:color w:val="00188F"/>
        </w:rPr>
        <w:t>The following Service Levels and Service Credits are applicable to Customer’s use of the Media Indexer: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74FEA684" w14:textId="77777777" w:rsidTr="00277097">
        <w:trPr>
          <w:tblHeader/>
        </w:trPr>
        <w:tc>
          <w:tcPr>
            <w:tcW w:w="5400" w:type="dxa"/>
            <w:shd w:val="clear" w:color="auto" w:fill="0072C6"/>
          </w:tcPr>
          <w:p w14:paraId="24AFFF33" w14:textId="2BDDDE47"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DDFB4E"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26B1DEDD" w14:textId="77777777" w:rsidTr="00277097">
        <w:tc>
          <w:tcPr>
            <w:tcW w:w="5400" w:type="dxa"/>
          </w:tcPr>
          <w:p w14:paraId="68470538" w14:textId="77777777" w:rsidR="0005465C" w:rsidRPr="00EF7CF9" w:rsidRDefault="0005465C" w:rsidP="000F31B4">
            <w:pPr>
              <w:pStyle w:val="ProductList-OfferingBody"/>
              <w:jc w:val="center"/>
            </w:pPr>
            <w:r w:rsidRPr="00EF7CF9">
              <w:t>&lt; 99.9%</w:t>
            </w:r>
          </w:p>
        </w:tc>
        <w:tc>
          <w:tcPr>
            <w:tcW w:w="5400" w:type="dxa"/>
          </w:tcPr>
          <w:p w14:paraId="07A02B82" w14:textId="77777777" w:rsidR="0005465C" w:rsidRPr="00EF7CF9" w:rsidRDefault="0005465C" w:rsidP="000F31B4">
            <w:pPr>
              <w:pStyle w:val="ProductList-OfferingBody"/>
              <w:jc w:val="center"/>
            </w:pPr>
            <w:r w:rsidRPr="00EF7CF9">
              <w:t>10%</w:t>
            </w:r>
          </w:p>
        </w:tc>
      </w:tr>
      <w:tr w:rsidR="0005465C" w:rsidRPr="00B44CF9" w14:paraId="6EFA9E8C" w14:textId="77777777" w:rsidTr="00277097">
        <w:tc>
          <w:tcPr>
            <w:tcW w:w="5400" w:type="dxa"/>
          </w:tcPr>
          <w:p w14:paraId="10BF8673" w14:textId="77777777" w:rsidR="0005465C" w:rsidRPr="00EF7CF9" w:rsidRDefault="0005465C" w:rsidP="000F31B4">
            <w:pPr>
              <w:pStyle w:val="ProductList-OfferingBody"/>
              <w:jc w:val="center"/>
            </w:pPr>
            <w:r w:rsidRPr="00EF7CF9">
              <w:t>&lt; 99%</w:t>
            </w:r>
          </w:p>
        </w:tc>
        <w:tc>
          <w:tcPr>
            <w:tcW w:w="5400" w:type="dxa"/>
          </w:tcPr>
          <w:p w14:paraId="1E95AC2B" w14:textId="77777777" w:rsidR="0005465C" w:rsidRPr="00EF7CF9" w:rsidRDefault="0005465C" w:rsidP="000F31B4">
            <w:pPr>
              <w:pStyle w:val="ProductList-OfferingBody"/>
              <w:jc w:val="center"/>
            </w:pPr>
            <w:r w:rsidRPr="00EF7CF9">
              <w:t>25%</w:t>
            </w:r>
          </w:p>
        </w:tc>
      </w:tr>
    </w:tbl>
    <w:p w14:paraId="1FA15227" w14:textId="79A50EA6" w:rsidR="0005465C" w:rsidRDefault="00EE6E3C" w:rsidP="00C53631">
      <w:pPr>
        <w:pStyle w:val="ProductList-Body"/>
        <w:spacing w:before="120"/>
        <w:rPr>
          <w:b/>
          <w:bCs/>
          <w:color w:val="00188F"/>
        </w:rPr>
      </w:pPr>
      <w:r>
        <w:rPr>
          <w:b/>
          <w:bCs/>
          <w:color w:val="00188F"/>
        </w:rPr>
        <w:t>Uptime Calculation</w:t>
      </w:r>
      <w:r w:rsidR="0005465C" w:rsidRPr="00ED4527">
        <w:rPr>
          <w:b/>
          <w:bCs/>
          <w:color w:val="00188F"/>
        </w:rPr>
        <w:t xml:space="preserve"> and Service Levels for Streaming Service</w:t>
      </w:r>
    </w:p>
    <w:p w14:paraId="0AD96E39" w14:textId="77777777" w:rsidR="0005465C" w:rsidRDefault="0005465C" w:rsidP="0005465C">
      <w:pPr>
        <w:pStyle w:val="ProductList-Body"/>
        <w:rPr>
          <w:b/>
          <w:bCs/>
          <w:color w:val="00188F"/>
        </w:rPr>
      </w:pPr>
      <w:r>
        <w:rPr>
          <w:b/>
          <w:bCs/>
          <w:color w:val="00188F"/>
        </w:rPr>
        <w:t>Additional Definitions:</w:t>
      </w:r>
    </w:p>
    <w:p w14:paraId="52664232" w14:textId="4C2FF3BC"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Streaming Unit has been purchased and allocated to a Media Service during </w:t>
      </w:r>
      <w:r w:rsidR="003C74BC">
        <w:t>an Applicable Period</w:t>
      </w:r>
      <w:r w:rsidRPr="00EF7CF9">
        <w:t>.</w:t>
      </w:r>
    </w:p>
    <w:p w14:paraId="38064890" w14:textId="66A64FD5"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Streaming Units purchased and allocated to a Media Service during </w:t>
      </w:r>
      <w:r w:rsidR="003C74BC">
        <w:t>an Applicable Period</w:t>
      </w:r>
      <w:r w:rsidRPr="00EF7CF9">
        <w:t>.</w:t>
      </w:r>
    </w:p>
    <w:p w14:paraId="641A9254"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Streaming Service is unavailable. A minute is considered unavailable for a given Streaming Unit if all continuous Valid Media Service Requests made to the Streaming Unit throughout the minute result in an Error Code.</w:t>
      </w:r>
    </w:p>
    <w:p w14:paraId="6A6C8E6F" w14:textId="735DD86A" w:rsidR="0005465C" w:rsidRDefault="0005465C" w:rsidP="0005465C">
      <w:pPr>
        <w:pStyle w:val="ProductList-Body"/>
      </w:pPr>
      <w:r>
        <w:rPr>
          <w:b/>
          <w:color w:val="00188F"/>
        </w:rPr>
        <w:t>“</w:t>
      </w:r>
      <w:r w:rsidR="00AC48A7">
        <w:rPr>
          <w:b/>
          <w:color w:val="00188F"/>
        </w:rPr>
        <w:t>Uptime Percentage</w:t>
      </w:r>
      <w:r>
        <w:t xml:space="preserve">” </w:t>
      </w:r>
      <w:r w:rsidRPr="000779D0">
        <w:t xml:space="preserve">for the Azure Media Services Streaming Service is calculated as Maximum Available Minutes less Downtime divided by Maximum Available Minutes in </w:t>
      </w:r>
      <w:r w:rsidR="003C74BC">
        <w:t>an Applicable Period</w:t>
      </w:r>
      <w:r w:rsidRPr="000779D0">
        <w:t xml:space="preserve"> for a given Microsoft Azure subscription.</w:t>
      </w:r>
    </w:p>
    <w:p w14:paraId="61A12412" w14:textId="72445C95"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DF1A804" w14:textId="77777777" w:rsidR="0005465C" w:rsidRPr="00EF7CF9" w:rsidRDefault="0005465C" w:rsidP="0005465C">
      <w:pPr>
        <w:pStyle w:val="ProductList-Body"/>
      </w:pPr>
    </w:p>
    <w:p w14:paraId="3AC7ADB8"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96046E2" w14:textId="77777777" w:rsidR="0005465C" w:rsidRPr="00EF7CF9" w:rsidRDefault="0005465C" w:rsidP="0005465C">
      <w:pPr>
        <w:pStyle w:val="ProductList-Body"/>
      </w:pPr>
      <w:r>
        <w:rPr>
          <w:b/>
          <w:color w:val="00188F"/>
        </w:rPr>
        <w:t>T</w:t>
      </w:r>
      <w:r w:rsidRPr="000779D0">
        <w:rPr>
          <w:b/>
          <w:color w:val="00188F"/>
        </w:rPr>
        <w:t>he following Service Levels and Service Credits are applicable to Customer’s use of the Azure Media Services On-Demand Streaming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63815343" w14:textId="77777777" w:rsidTr="00277097">
        <w:trPr>
          <w:tblHeader/>
        </w:trPr>
        <w:tc>
          <w:tcPr>
            <w:tcW w:w="5400" w:type="dxa"/>
            <w:shd w:val="clear" w:color="auto" w:fill="0072C6"/>
          </w:tcPr>
          <w:p w14:paraId="1D8C1A2E" w14:textId="43A0A68E"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D51487"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380F08F5" w14:textId="77777777" w:rsidTr="00277097">
        <w:tc>
          <w:tcPr>
            <w:tcW w:w="5400" w:type="dxa"/>
          </w:tcPr>
          <w:p w14:paraId="73641178" w14:textId="77777777" w:rsidR="0005465C" w:rsidRPr="00EF7CF9" w:rsidRDefault="0005465C" w:rsidP="000F31B4">
            <w:pPr>
              <w:pStyle w:val="ProductList-OfferingBody"/>
              <w:jc w:val="center"/>
            </w:pPr>
            <w:r w:rsidRPr="00EF7CF9">
              <w:t>&lt; 99.9%</w:t>
            </w:r>
          </w:p>
        </w:tc>
        <w:tc>
          <w:tcPr>
            <w:tcW w:w="5400" w:type="dxa"/>
          </w:tcPr>
          <w:p w14:paraId="60FF2A85" w14:textId="77777777" w:rsidR="0005465C" w:rsidRPr="00EF7CF9" w:rsidRDefault="0005465C" w:rsidP="000F31B4">
            <w:pPr>
              <w:pStyle w:val="ProductList-OfferingBody"/>
              <w:jc w:val="center"/>
            </w:pPr>
            <w:r w:rsidRPr="00EF7CF9">
              <w:t>10%</w:t>
            </w:r>
          </w:p>
        </w:tc>
      </w:tr>
      <w:tr w:rsidR="0005465C" w:rsidRPr="00B44CF9" w14:paraId="389AAB23" w14:textId="77777777" w:rsidTr="00277097">
        <w:tc>
          <w:tcPr>
            <w:tcW w:w="5400" w:type="dxa"/>
          </w:tcPr>
          <w:p w14:paraId="33D77446" w14:textId="77777777" w:rsidR="0005465C" w:rsidRPr="00EF7CF9" w:rsidRDefault="0005465C" w:rsidP="000F31B4">
            <w:pPr>
              <w:pStyle w:val="ProductList-OfferingBody"/>
              <w:jc w:val="center"/>
            </w:pPr>
            <w:r w:rsidRPr="00EF7CF9">
              <w:t>&lt; 99%</w:t>
            </w:r>
          </w:p>
        </w:tc>
        <w:tc>
          <w:tcPr>
            <w:tcW w:w="5400" w:type="dxa"/>
          </w:tcPr>
          <w:p w14:paraId="6B947007" w14:textId="77777777" w:rsidR="0005465C" w:rsidRPr="00EF7CF9" w:rsidRDefault="0005465C" w:rsidP="000F31B4">
            <w:pPr>
              <w:pStyle w:val="ProductList-OfferingBody"/>
              <w:jc w:val="center"/>
            </w:pPr>
            <w:r w:rsidRPr="00EF7CF9">
              <w:t>25%</w:t>
            </w:r>
          </w:p>
        </w:tc>
      </w:tr>
    </w:tbl>
    <w:p w14:paraId="20A43B74" w14:textId="05227B1E" w:rsidR="0005465C" w:rsidRPr="00ED4527" w:rsidRDefault="00EE6E3C" w:rsidP="0024000E">
      <w:pPr>
        <w:pStyle w:val="ProductList-Body"/>
        <w:spacing w:before="120"/>
        <w:rPr>
          <w:b/>
          <w:bCs/>
          <w:color w:val="00188F"/>
        </w:rPr>
      </w:pPr>
      <w:r>
        <w:rPr>
          <w:b/>
          <w:bCs/>
          <w:color w:val="00188F"/>
        </w:rPr>
        <w:t>Uptime Calculation</w:t>
      </w:r>
      <w:r w:rsidR="0005465C" w:rsidRPr="00ED4527">
        <w:rPr>
          <w:b/>
          <w:bCs/>
          <w:color w:val="00188F"/>
        </w:rPr>
        <w:t xml:space="preserve"> and Service Levels for Video Indexer service</w:t>
      </w:r>
    </w:p>
    <w:p w14:paraId="57898D88" w14:textId="77777777" w:rsidR="0005465C" w:rsidRPr="00ED4527" w:rsidRDefault="0005465C" w:rsidP="0005465C">
      <w:pPr>
        <w:pStyle w:val="ProductList-Body"/>
        <w:rPr>
          <w:b/>
          <w:bCs/>
          <w:color w:val="00188F"/>
        </w:rPr>
      </w:pPr>
      <w:r w:rsidRPr="00ED4527">
        <w:rPr>
          <w:b/>
          <w:bCs/>
          <w:color w:val="00188F"/>
        </w:rPr>
        <w:t>Additional Definitions:</w:t>
      </w:r>
    </w:p>
    <w:p w14:paraId="530783AE" w14:textId="16D9E619" w:rsidR="0005465C" w:rsidRPr="00EF7CF9" w:rsidRDefault="0005465C" w:rsidP="0005465C">
      <w:pPr>
        <w:pStyle w:val="ProductList-Body"/>
      </w:pPr>
      <w:r w:rsidRPr="005A3C16">
        <w:t>“</w:t>
      </w:r>
      <w:r w:rsidRPr="00EF7CF9">
        <w:rPr>
          <w:b/>
          <w:color w:val="00188F"/>
        </w:rPr>
        <w:t>Total Transaction Attempts</w:t>
      </w:r>
      <w:r w:rsidRPr="005A3C16">
        <w:t>”</w:t>
      </w:r>
      <w:r w:rsidRPr="00EF7CF9">
        <w:t xml:space="preserve"> is the total number of </w:t>
      </w:r>
      <w:r w:rsidRPr="0058471D">
        <w:t>authenticated Video Indexer API requests made</w:t>
      </w:r>
      <w:r w:rsidRPr="00EF7CF9">
        <w:t xml:space="preserve"> by Customer during </w:t>
      </w:r>
      <w:r w:rsidR="003C74BC">
        <w:t>an Applicable Period</w:t>
      </w:r>
      <w:r w:rsidRPr="00EF7CF9">
        <w:t xml:space="preserve"> for a subscription.</w:t>
      </w:r>
      <w:r>
        <w:t xml:space="preserve"> </w:t>
      </w:r>
      <w:r w:rsidRPr="0058471D">
        <w:t>Total Transaction Attempts do not include Video Indexer API requests that return an Error Code that are continuously repeated within a five-minute window after the first Error Code is received, or Upload POST requests that send the file as byte array content.</w:t>
      </w:r>
    </w:p>
    <w:p w14:paraId="62538BEA" w14:textId="77777777" w:rsidR="0005465C" w:rsidRPr="00EF7CF9" w:rsidRDefault="0005465C" w:rsidP="0005465C">
      <w:pPr>
        <w:pStyle w:val="ProductList-Body"/>
      </w:pPr>
      <w:r w:rsidRPr="005A3C16">
        <w:t>“</w:t>
      </w:r>
      <w:r w:rsidRPr="00EF7CF9">
        <w:rPr>
          <w:b/>
          <w:color w:val="00188F"/>
        </w:rPr>
        <w:t>Failed Transactions</w:t>
      </w:r>
      <w:r w:rsidRPr="005A3C16">
        <w:t>”</w:t>
      </w:r>
      <w:r w:rsidRPr="00EF7CF9">
        <w:t xml:space="preserve"> is the set of </w:t>
      </w:r>
      <w:r w:rsidRPr="0058471D">
        <w:t>all requests within Total Transaction Attempts that return an Error Code, or do not send a response within 360 seconds from the completion of client sending the request.</w:t>
      </w:r>
    </w:p>
    <w:p w14:paraId="3A2B8AD1" w14:textId="4C3E705C" w:rsidR="0005465C" w:rsidRDefault="0005465C" w:rsidP="0005465C">
      <w:pPr>
        <w:pStyle w:val="ProductList-Body"/>
      </w:pPr>
      <w:r>
        <w:rPr>
          <w:b/>
          <w:color w:val="00188F"/>
        </w:rPr>
        <w:t>“</w:t>
      </w:r>
      <w:r w:rsidR="00AC48A7">
        <w:rPr>
          <w:b/>
          <w:color w:val="00188F"/>
        </w:rPr>
        <w:t>Uptime Percentage</w:t>
      </w:r>
      <w:r>
        <w:t xml:space="preserve">” </w:t>
      </w:r>
      <w:r w:rsidRPr="001C75A5">
        <w:t xml:space="preserve">for Video Indexer Service is calculated as Total Transaction Attempts less Failed Transactions divided by Total Transaction Attempts in </w:t>
      </w:r>
      <w:r w:rsidR="003C74BC">
        <w:t>an Applicable Period</w:t>
      </w:r>
      <w:r w:rsidRPr="001C75A5">
        <w:t xml:space="preserve"> for a given Microsoft Azure subscription.</w:t>
      </w:r>
      <w:r>
        <w:t xml:space="preserve"> </w:t>
      </w:r>
    </w:p>
    <w:p w14:paraId="3379429A" w14:textId="12695F41"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r w:rsidRPr="00BB2DBD">
        <w:t>:</w:t>
      </w:r>
    </w:p>
    <w:p w14:paraId="4DFCDD25" w14:textId="77777777" w:rsidR="0005465C" w:rsidRPr="00EF7CF9" w:rsidRDefault="0005465C" w:rsidP="0005465C">
      <w:pPr>
        <w:pStyle w:val="ProductList-Body"/>
      </w:pPr>
    </w:p>
    <w:p w14:paraId="78BCAE0D"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96E3237" w14:textId="3B283EE5" w:rsidR="0005465C" w:rsidRPr="00EF7CF9" w:rsidRDefault="0005465C" w:rsidP="0005465C">
      <w:pPr>
        <w:pStyle w:val="ProductList-Body"/>
      </w:pPr>
      <w:r w:rsidRPr="001C75A5">
        <w:rPr>
          <w:b/>
          <w:color w:val="00188F"/>
        </w:rPr>
        <w:t>The following Service Levels and Service Credits are applicable to Customer’s use of the Azure Video Indexer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23E45323" w14:textId="77777777" w:rsidTr="00277097">
        <w:trPr>
          <w:tblHeader/>
        </w:trPr>
        <w:tc>
          <w:tcPr>
            <w:tcW w:w="5400" w:type="dxa"/>
            <w:shd w:val="clear" w:color="auto" w:fill="0072C6"/>
          </w:tcPr>
          <w:p w14:paraId="13894DD0" w14:textId="6F77EE51" w:rsidR="000546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7AD259" w14:textId="77777777" w:rsidR="0005465C" w:rsidRPr="005A3C16" w:rsidRDefault="0005465C" w:rsidP="000F31B4">
            <w:pPr>
              <w:pStyle w:val="ProductList-OfferingBody"/>
              <w:jc w:val="center"/>
              <w:rPr>
                <w:color w:val="FFFFFF" w:themeColor="background1"/>
              </w:rPr>
            </w:pPr>
            <w:r w:rsidRPr="005A3C16">
              <w:rPr>
                <w:color w:val="FFFFFF" w:themeColor="background1"/>
              </w:rPr>
              <w:t>Service Credit</w:t>
            </w:r>
          </w:p>
        </w:tc>
      </w:tr>
      <w:tr w:rsidR="0005465C" w:rsidRPr="00B44CF9" w14:paraId="150AC4D2" w14:textId="77777777" w:rsidTr="00277097">
        <w:tc>
          <w:tcPr>
            <w:tcW w:w="5400" w:type="dxa"/>
          </w:tcPr>
          <w:p w14:paraId="09561F0A" w14:textId="77777777" w:rsidR="0005465C" w:rsidRPr="005A3C16" w:rsidRDefault="0005465C" w:rsidP="000F31B4">
            <w:pPr>
              <w:pStyle w:val="ProductList-OfferingBody"/>
              <w:jc w:val="center"/>
            </w:pPr>
            <w:r w:rsidRPr="005A3C16">
              <w:t>&lt; 99.9%</w:t>
            </w:r>
          </w:p>
        </w:tc>
        <w:tc>
          <w:tcPr>
            <w:tcW w:w="5400" w:type="dxa"/>
          </w:tcPr>
          <w:p w14:paraId="47F17463" w14:textId="77777777" w:rsidR="0005465C" w:rsidRPr="005A3C16" w:rsidRDefault="0005465C" w:rsidP="000F31B4">
            <w:pPr>
              <w:pStyle w:val="ProductList-OfferingBody"/>
              <w:jc w:val="center"/>
            </w:pPr>
            <w:r w:rsidRPr="005A3C16">
              <w:t>10%</w:t>
            </w:r>
          </w:p>
        </w:tc>
      </w:tr>
      <w:tr w:rsidR="0005465C" w:rsidRPr="00B44CF9" w14:paraId="5C07A612" w14:textId="77777777" w:rsidTr="00277097">
        <w:tc>
          <w:tcPr>
            <w:tcW w:w="5400" w:type="dxa"/>
          </w:tcPr>
          <w:p w14:paraId="592D715F" w14:textId="77777777" w:rsidR="0005465C" w:rsidRPr="005A3C16" w:rsidRDefault="0005465C" w:rsidP="000F31B4">
            <w:pPr>
              <w:pStyle w:val="ProductList-OfferingBody"/>
              <w:jc w:val="center"/>
            </w:pPr>
            <w:r w:rsidRPr="005A3C16">
              <w:t>&lt; 99%</w:t>
            </w:r>
          </w:p>
        </w:tc>
        <w:tc>
          <w:tcPr>
            <w:tcW w:w="5400" w:type="dxa"/>
          </w:tcPr>
          <w:p w14:paraId="3F63357C" w14:textId="77777777" w:rsidR="0005465C" w:rsidRPr="005A3C16" w:rsidRDefault="0005465C" w:rsidP="000F31B4">
            <w:pPr>
              <w:pStyle w:val="ProductList-OfferingBody"/>
              <w:jc w:val="center"/>
            </w:pPr>
            <w:r w:rsidRPr="005A3C16">
              <w:t>25%</w:t>
            </w:r>
          </w:p>
        </w:tc>
      </w:tr>
    </w:tbl>
    <w:p w14:paraId="2C7ADA14" w14:textId="66FE91FC" w:rsidR="0005465C" w:rsidRDefault="00EE6E3C" w:rsidP="00C53631">
      <w:pPr>
        <w:pStyle w:val="ProductList-Body"/>
        <w:spacing w:before="120"/>
        <w:rPr>
          <w:b/>
          <w:bCs/>
          <w:color w:val="00188F"/>
        </w:rPr>
      </w:pPr>
      <w:r>
        <w:rPr>
          <w:b/>
          <w:bCs/>
          <w:color w:val="00188F"/>
        </w:rPr>
        <w:t>Uptime Calculation</w:t>
      </w:r>
      <w:r w:rsidR="0005465C" w:rsidRPr="00ED4527">
        <w:rPr>
          <w:b/>
          <w:bCs/>
          <w:color w:val="00188F"/>
        </w:rPr>
        <w:t xml:space="preserve"> and Service Levels for Live Channels</w:t>
      </w:r>
    </w:p>
    <w:p w14:paraId="000D0D6F" w14:textId="77777777" w:rsidR="0005465C" w:rsidRPr="00ED4527" w:rsidRDefault="0005465C" w:rsidP="0005465C">
      <w:pPr>
        <w:pStyle w:val="ProductList-Body"/>
        <w:rPr>
          <w:b/>
          <w:bCs/>
          <w:color w:val="00188F"/>
        </w:rPr>
      </w:pPr>
      <w:r>
        <w:rPr>
          <w:b/>
          <w:bCs/>
          <w:color w:val="00188F"/>
        </w:rPr>
        <w:t>Additional Definitions:</w:t>
      </w:r>
    </w:p>
    <w:p w14:paraId="0FC8F879" w14:textId="4F33546D"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Channel has been purchased and allocated to a Media Service and is in a running state during </w:t>
      </w:r>
      <w:r w:rsidR="003C74BC">
        <w:t>an Applicable Period</w:t>
      </w:r>
      <w:r w:rsidRPr="00EF7CF9">
        <w:t>.</w:t>
      </w:r>
    </w:p>
    <w:p w14:paraId="2BF106B0" w14:textId="7F3AB84E"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Channels purchased and allocated to a Media Service during </w:t>
      </w:r>
      <w:r w:rsidR="003C74BC">
        <w:t>an Applicable Period</w:t>
      </w:r>
      <w:r w:rsidRPr="00EF7CF9">
        <w:t>.</w:t>
      </w:r>
    </w:p>
    <w:p w14:paraId="589A4F11"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Live Channels Service is unavailable. A minute is considered unavailable for a given Channel if the Channel has no External Connectivity during the minute.</w:t>
      </w:r>
    </w:p>
    <w:p w14:paraId="32D83198" w14:textId="21D602C8" w:rsidR="0005465C" w:rsidRDefault="0005465C" w:rsidP="0005465C">
      <w:pPr>
        <w:pStyle w:val="ProductList-Body"/>
      </w:pPr>
      <w:r>
        <w:rPr>
          <w:b/>
          <w:color w:val="00188F"/>
        </w:rPr>
        <w:t>“</w:t>
      </w:r>
      <w:r w:rsidR="00AC48A7">
        <w:rPr>
          <w:b/>
          <w:color w:val="00188F"/>
        </w:rPr>
        <w:t>Uptime Percentage</w:t>
      </w:r>
      <w:r>
        <w:t xml:space="preserve">” </w:t>
      </w:r>
      <w:r w:rsidRPr="000A466B">
        <w:t xml:space="preserve">for the Live Channels Service is calculated as Maximum Available Minutes less Downtime divided by Maximum Available Minutes in </w:t>
      </w:r>
      <w:r w:rsidR="003C74BC">
        <w:t>an Applicable Period</w:t>
      </w:r>
      <w:r w:rsidRPr="000A466B">
        <w:t xml:space="preserve"> for a given Azure subscription.</w:t>
      </w:r>
    </w:p>
    <w:p w14:paraId="2AF355B5" w14:textId="2A3579D7"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542BD127" w14:textId="77777777" w:rsidR="0005465C" w:rsidRPr="00EF7CF9" w:rsidRDefault="0005465C" w:rsidP="0005465C">
      <w:pPr>
        <w:pStyle w:val="ProductList-Body"/>
      </w:pPr>
    </w:p>
    <w:p w14:paraId="30039B30" w14:textId="77777777" w:rsidR="0005465C" w:rsidRPr="00EF7CF9" w:rsidRDefault="00000000" w:rsidP="000546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6547FF" w14:textId="77777777" w:rsidR="0005465C" w:rsidRPr="00EF7CF9" w:rsidRDefault="0005465C" w:rsidP="0005465C">
      <w:pPr>
        <w:pStyle w:val="ProductList-Body"/>
      </w:pPr>
      <w:r w:rsidRPr="000A466B">
        <w:rPr>
          <w:b/>
          <w:color w:val="00188F"/>
        </w:rPr>
        <w:t>The following Service Levels and Service Credits are applicable to Customer’s use of the Azure Media Services Live Channels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07780584" w14:textId="77777777" w:rsidTr="00277097">
        <w:trPr>
          <w:tblHeader/>
        </w:trPr>
        <w:tc>
          <w:tcPr>
            <w:tcW w:w="5400" w:type="dxa"/>
            <w:shd w:val="clear" w:color="auto" w:fill="0072C6"/>
          </w:tcPr>
          <w:p w14:paraId="6987C705" w14:textId="608FF602"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EAEC4D"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472E637E" w14:textId="77777777" w:rsidTr="00277097">
        <w:tc>
          <w:tcPr>
            <w:tcW w:w="5400" w:type="dxa"/>
          </w:tcPr>
          <w:p w14:paraId="22784DA1" w14:textId="77777777" w:rsidR="0005465C" w:rsidRPr="00EF7CF9" w:rsidRDefault="0005465C" w:rsidP="000F31B4">
            <w:pPr>
              <w:pStyle w:val="ProductList-OfferingBody"/>
              <w:jc w:val="center"/>
            </w:pPr>
            <w:r w:rsidRPr="00EF7CF9">
              <w:t>&lt; 99.9%</w:t>
            </w:r>
          </w:p>
        </w:tc>
        <w:tc>
          <w:tcPr>
            <w:tcW w:w="5400" w:type="dxa"/>
          </w:tcPr>
          <w:p w14:paraId="7C46E78F" w14:textId="77777777" w:rsidR="0005465C" w:rsidRPr="00EF7CF9" w:rsidRDefault="0005465C" w:rsidP="000F31B4">
            <w:pPr>
              <w:pStyle w:val="ProductList-OfferingBody"/>
              <w:jc w:val="center"/>
            </w:pPr>
            <w:r w:rsidRPr="00EF7CF9">
              <w:t>10%</w:t>
            </w:r>
          </w:p>
        </w:tc>
      </w:tr>
      <w:tr w:rsidR="0005465C" w:rsidRPr="00B44CF9" w14:paraId="744A173B" w14:textId="77777777" w:rsidTr="00277097">
        <w:tc>
          <w:tcPr>
            <w:tcW w:w="5400" w:type="dxa"/>
          </w:tcPr>
          <w:p w14:paraId="59ABAD11" w14:textId="77777777" w:rsidR="0005465C" w:rsidRPr="00EF7CF9" w:rsidRDefault="0005465C" w:rsidP="000F31B4">
            <w:pPr>
              <w:pStyle w:val="ProductList-OfferingBody"/>
              <w:jc w:val="center"/>
            </w:pPr>
            <w:r w:rsidRPr="00EF7CF9">
              <w:t>&lt; 99%</w:t>
            </w:r>
          </w:p>
        </w:tc>
        <w:tc>
          <w:tcPr>
            <w:tcW w:w="5400" w:type="dxa"/>
          </w:tcPr>
          <w:p w14:paraId="2A1B4C47" w14:textId="77777777" w:rsidR="0005465C" w:rsidRPr="00EF7CF9" w:rsidRDefault="0005465C" w:rsidP="000F31B4">
            <w:pPr>
              <w:pStyle w:val="ProductList-OfferingBody"/>
              <w:jc w:val="center"/>
            </w:pPr>
            <w:r w:rsidRPr="00EF7CF9">
              <w:t>25%</w:t>
            </w:r>
          </w:p>
        </w:tc>
      </w:tr>
    </w:tbl>
    <w:p w14:paraId="596A31A9" w14:textId="0DDDA0D1" w:rsidR="0005465C" w:rsidRPr="00623706" w:rsidRDefault="00EE6E3C" w:rsidP="0024000E">
      <w:pPr>
        <w:pStyle w:val="ProductList-Body"/>
        <w:spacing w:before="120"/>
        <w:rPr>
          <w:b/>
          <w:bCs/>
          <w:color w:val="00188F"/>
        </w:rPr>
      </w:pPr>
      <w:r>
        <w:rPr>
          <w:b/>
          <w:bCs/>
          <w:color w:val="00188F"/>
        </w:rPr>
        <w:t>Uptime Calculation</w:t>
      </w:r>
      <w:r w:rsidR="0005465C" w:rsidRPr="00623706">
        <w:rPr>
          <w:b/>
          <w:bCs/>
          <w:color w:val="00188F"/>
        </w:rPr>
        <w:t xml:space="preserve"> and Service Levels for Content Protection Service</w:t>
      </w:r>
    </w:p>
    <w:p w14:paraId="5A000AB7" w14:textId="77777777" w:rsidR="0005465C" w:rsidRPr="00ED4527" w:rsidRDefault="0005465C" w:rsidP="0005465C">
      <w:pPr>
        <w:pStyle w:val="ProductList-Body"/>
        <w:rPr>
          <w:b/>
          <w:bCs/>
          <w:color w:val="00188F"/>
        </w:rPr>
      </w:pPr>
      <w:r w:rsidRPr="00623706">
        <w:rPr>
          <w:b/>
          <w:bCs/>
          <w:color w:val="00188F"/>
        </w:rPr>
        <w:t>Additional</w:t>
      </w:r>
      <w:r w:rsidRPr="00ED4527">
        <w:rPr>
          <w:b/>
          <w:bCs/>
          <w:color w:val="00188F"/>
        </w:rPr>
        <w:t xml:space="preserve"> Definitions</w:t>
      </w:r>
    </w:p>
    <w:p w14:paraId="4EA80504" w14:textId="0A6F2F98"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are all Valid Key Requests made by you during </w:t>
      </w:r>
      <w:r w:rsidR="003C74BC">
        <w:t>an Applicable Period</w:t>
      </w:r>
      <w:r w:rsidRPr="00EF7CF9">
        <w:t xml:space="preserve"> for a given Azure subscription.</w:t>
      </w:r>
    </w:p>
    <w:p w14:paraId="1ED551EE"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are all Valid Key Requests included in Total Transaction Attempts that result in an Error Code or otherwise do not return a Success Code within 30 seconds after receipt by the Content Protection Service.</w:t>
      </w:r>
    </w:p>
    <w:p w14:paraId="78B4EB61" w14:textId="15F736E1" w:rsidR="0005465C" w:rsidRDefault="0005465C" w:rsidP="0005465C">
      <w:pPr>
        <w:pStyle w:val="ProductList-Body"/>
      </w:pPr>
      <w:r>
        <w:rPr>
          <w:b/>
          <w:color w:val="00188F"/>
        </w:rPr>
        <w:t>“</w:t>
      </w:r>
      <w:r w:rsidR="00AC48A7">
        <w:rPr>
          <w:b/>
          <w:color w:val="00188F"/>
        </w:rPr>
        <w:t>Uptime Percentage</w:t>
      </w:r>
      <w:r>
        <w:t xml:space="preserve">” </w:t>
      </w:r>
      <w:r w:rsidRPr="008A5FB6">
        <w:t xml:space="preserve">for Azure Media Services is calculated as Total Transaction Attempts less Failed Transactions divided by Total Transaction Attempts in </w:t>
      </w:r>
      <w:r w:rsidR="003C74BC">
        <w:t>an Applicable Period</w:t>
      </w:r>
      <w:r w:rsidRPr="008A5FB6">
        <w:t xml:space="preserve"> for a given Microsoft Azure subscription.</w:t>
      </w:r>
    </w:p>
    <w:p w14:paraId="4FB6D2DC" w14:textId="48010A30"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3C42E0B" w14:textId="77777777" w:rsidR="0005465C" w:rsidRPr="00EF7CF9" w:rsidRDefault="0005465C" w:rsidP="0005465C">
      <w:pPr>
        <w:pStyle w:val="ProductList-Body"/>
      </w:pPr>
    </w:p>
    <w:p w14:paraId="082739F6"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3E73D4D" w14:textId="77777777" w:rsidR="0005465C" w:rsidRPr="00EF7CF9" w:rsidRDefault="0005465C" w:rsidP="0005465C">
      <w:pPr>
        <w:pStyle w:val="ProductList-Body"/>
      </w:pPr>
      <w:r w:rsidRPr="008A5FB6">
        <w:rPr>
          <w:b/>
          <w:color w:val="00188F"/>
        </w:rPr>
        <w:t>The following Service Levels and Service Credits are applicable to Customer’s use of the Azure Media Services Content Protection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314EA1B4" w14:textId="77777777" w:rsidTr="00277097">
        <w:trPr>
          <w:tblHeader/>
        </w:trPr>
        <w:tc>
          <w:tcPr>
            <w:tcW w:w="5400" w:type="dxa"/>
            <w:shd w:val="clear" w:color="auto" w:fill="0072C6"/>
          </w:tcPr>
          <w:p w14:paraId="39278FE2" w14:textId="6AF0B2F8"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DC7B3EF"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022C8BB" w14:textId="77777777" w:rsidTr="00277097">
        <w:tc>
          <w:tcPr>
            <w:tcW w:w="5400" w:type="dxa"/>
          </w:tcPr>
          <w:p w14:paraId="309E53FA" w14:textId="77777777" w:rsidR="0005465C" w:rsidRPr="00EF7CF9" w:rsidRDefault="0005465C" w:rsidP="000F31B4">
            <w:pPr>
              <w:pStyle w:val="ProductList-OfferingBody"/>
              <w:jc w:val="center"/>
            </w:pPr>
            <w:r w:rsidRPr="00EF7CF9">
              <w:t>&lt; 99.9%</w:t>
            </w:r>
          </w:p>
        </w:tc>
        <w:tc>
          <w:tcPr>
            <w:tcW w:w="5400" w:type="dxa"/>
          </w:tcPr>
          <w:p w14:paraId="450872A4" w14:textId="77777777" w:rsidR="0005465C" w:rsidRPr="00EF7CF9" w:rsidRDefault="0005465C" w:rsidP="000F31B4">
            <w:pPr>
              <w:pStyle w:val="ProductList-OfferingBody"/>
              <w:jc w:val="center"/>
            </w:pPr>
            <w:r w:rsidRPr="00EF7CF9">
              <w:t>10%</w:t>
            </w:r>
          </w:p>
        </w:tc>
      </w:tr>
      <w:tr w:rsidR="0005465C" w:rsidRPr="00B44CF9" w14:paraId="49F060B1" w14:textId="77777777" w:rsidTr="00277097">
        <w:tc>
          <w:tcPr>
            <w:tcW w:w="5400" w:type="dxa"/>
          </w:tcPr>
          <w:p w14:paraId="017B8EE5" w14:textId="77777777" w:rsidR="0005465C" w:rsidRPr="00EF7CF9" w:rsidRDefault="0005465C" w:rsidP="000F31B4">
            <w:pPr>
              <w:pStyle w:val="ProductList-OfferingBody"/>
              <w:jc w:val="center"/>
            </w:pPr>
            <w:r w:rsidRPr="00EF7CF9">
              <w:t>&lt; 99%</w:t>
            </w:r>
          </w:p>
        </w:tc>
        <w:tc>
          <w:tcPr>
            <w:tcW w:w="5400" w:type="dxa"/>
          </w:tcPr>
          <w:p w14:paraId="7C259C76" w14:textId="77777777" w:rsidR="0005465C" w:rsidRPr="00EF7CF9" w:rsidRDefault="0005465C" w:rsidP="000F31B4">
            <w:pPr>
              <w:pStyle w:val="ProductList-OfferingBody"/>
              <w:jc w:val="center"/>
            </w:pPr>
            <w:r w:rsidRPr="00EF7CF9">
              <w:t>25%</w:t>
            </w:r>
          </w:p>
        </w:tc>
      </w:tr>
    </w:tbl>
    <w:bookmarkStart w:id="313" w:name="_Toc457821560"/>
    <w:p w14:paraId="25BA350D" w14:textId="77777777" w:rsidR="0005465C" w:rsidRPr="00EF7CF9" w:rsidRDefault="0005465C"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4FFB7C1" w14:textId="77777777" w:rsidR="00F31E21" w:rsidRPr="00E53123" w:rsidRDefault="00F31E21" w:rsidP="00F31E21">
      <w:pPr>
        <w:pStyle w:val="ProductList-Offering2Heading"/>
        <w:keepLines/>
        <w:tabs>
          <w:tab w:val="clear" w:pos="360"/>
          <w:tab w:val="clear" w:pos="720"/>
          <w:tab w:val="clear" w:pos="1080"/>
        </w:tabs>
        <w:outlineLvl w:val="2"/>
      </w:pPr>
      <w:bookmarkStart w:id="314" w:name="_Toc163569539"/>
      <w:bookmarkEnd w:id="313"/>
      <w:r w:rsidRPr="00E53123">
        <w:t>MedTech service</w:t>
      </w:r>
      <w:bookmarkEnd w:id="314"/>
    </w:p>
    <w:p w14:paraId="21393172" w14:textId="77777777" w:rsidR="00F31E21" w:rsidRDefault="00F31E21" w:rsidP="00F31E21">
      <w:pPr>
        <w:shd w:val="clear" w:color="auto" w:fill="FFFFFF"/>
        <w:spacing w:after="0" w:line="240" w:lineRule="auto"/>
        <w:rPr>
          <w:sz w:val="18"/>
        </w:rPr>
      </w:pPr>
      <w:r w:rsidRPr="00E53123">
        <w:rPr>
          <w:sz w:val="18"/>
        </w:rPr>
        <w:t>A MedTech service is considered available within a one-minute window if it has successfully read from the configured data source or is available to read from a data source once properly configured.</w:t>
      </w:r>
    </w:p>
    <w:p w14:paraId="2A2A9D16" w14:textId="77777777" w:rsidR="00F31E21" w:rsidRPr="00E53123" w:rsidRDefault="00F31E21" w:rsidP="00F31E21">
      <w:pPr>
        <w:pStyle w:val="ProductList-Body"/>
        <w:rPr>
          <w:b/>
          <w:color w:val="00188F"/>
        </w:rPr>
      </w:pPr>
      <w:r>
        <w:rPr>
          <w:b/>
          <w:color w:val="00188F"/>
        </w:rPr>
        <w:t>Uptime Calculation</w:t>
      </w:r>
    </w:p>
    <w:p w14:paraId="3FD91116" w14:textId="77777777" w:rsidR="00F31E21" w:rsidRDefault="00F31E21" w:rsidP="00F31E21">
      <w:pPr>
        <w:pStyle w:val="ProductList-Body"/>
      </w:pPr>
      <w:r w:rsidRPr="00E53123">
        <w:t>"</w:t>
      </w:r>
      <w:r>
        <w:rPr>
          <w:b/>
          <w:color w:val="00188F"/>
        </w:rPr>
        <w:t>Uptime Percentage</w:t>
      </w:r>
      <w:r w:rsidRPr="00E53123">
        <w:t xml:space="preserve">" for the MedTech service is calculated as Total Minutes Available less Minutes Unavailable divided by Total Minutes the MedTech service was active. </w:t>
      </w:r>
      <w:r>
        <w:t>Uptime Percentage</w:t>
      </w:r>
      <w:r w:rsidRPr="00E53123">
        <w:t xml:space="preserve"> is represented by the following formula:</w:t>
      </w:r>
    </w:p>
    <w:p w14:paraId="05714666" w14:textId="77777777" w:rsidR="00F31E21" w:rsidRDefault="00F31E21" w:rsidP="00F31E21">
      <w:pPr>
        <w:pStyle w:val="ProductList-Body"/>
      </w:pPr>
    </w:p>
    <w:p w14:paraId="65A65C84" w14:textId="77777777" w:rsidR="00F31E21" w:rsidRPr="00EF7CF9" w:rsidRDefault="00000000" w:rsidP="00F31E2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Minutes Available-Failed Minutes </m:t>
              </m:r>
            </m:num>
            <m:den>
              <m:r>
                <w:rPr>
                  <w:rFonts w:ascii="Cambria Math" w:hAnsi="Cambria Math" w:cs="Calibri"/>
                  <w:sz w:val="18"/>
                  <w:szCs w:val="18"/>
                </w:rPr>
                <m:t>Total Minutes</m:t>
              </m:r>
            </m:den>
          </m:f>
          <m:r>
            <w:rPr>
              <w:rFonts w:ascii="Cambria Math" w:hAnsi="Cambria Math" w:cs="Calibri"/>
              <w:sz w:val="18"/>
              <w:szCs w:val="18"/>
            </w:rPr>
            <m:t xml:space="preserve"> x 100</m:t>
          </m:r>
        </m:oMath>
      </m:oMathPara>
    </w:p>
    <w:p w14:paraId="3A382D43" w14:textId="77777777" w:rsidR="00F31E21" w:rsidRDefault="00F31E21" w:rsidP="00F31E21">
      <w:pPr>
        <w:pStyle w:val="ProductList-Body"/>
      </w:pPr>
      <w:r w:rsidRPr="00E53123">
        <w:t>The following Service Levels and Service Credits are applicable to the MedTech service:</w:t>
      </w:r>
    </w:p>
    <w:p w14:paraId="182D401B" w14:textId="77777777" w:rsidR="00F31E21" w:rsidRPr="0024000E" w:rsidRDefault="00F31E21" w:rsidP="00F31E21">
      <w:pPr>
        <w:pStyle w:val="ProductList-Body"/>
        <w:rPr>
          <w:sz w:val="12"/>
          <w:szCs w:val="12"/>
        </w:rPr>
      </w:pPr>
    </w:p>
    <w:p w14:paraId="1B00FA57" w14:textId="77777777" w:rsidR="00F31E21" w:rsidRPr="00EF7CF9" w:rsidRDefault="00F31E21" w:rsidP="00F31E21">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31E21" w:rsidRPr="00B44CF9" w14:paraId="202192A5" w14:textId="77777777" w:rsidTr="00F93702">
        <w:trPr>
          <w:tblHeader/>
        </w:trPr>
        <w:tc>
          <w:tcPr>
            <w:tcW w:w="5400" w:type="dxa"/>
            <w:shd w:val="clear" w:color="auto" w:fill="0072C6"/>
          </w:tcPr>
          <w:p w14:paraId="0F90ADBB" w14:textId="77777777" w:rsidR="00F31E21" w:rsidRPr="00EF7CF9" w:rsidRDefault="00F31E21"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C659568" w14:textId="77777777" w:rsidR="00F31E21" w:rsidRPr="00EF7CF9" w:rsidRDefault="00F31E21" w:rsidP="00F93702">
            <w:pPr>
              <w:pStyle w:val="ProductList-OfferingBody"/>
              <w:jc w:val="center"/>
              <w:rPr>
                <w:color w:val="FFFFFF" w:themeColor="background1"/>
              </w:rPr>
            </w:pPr>
            <w:r w:rsidRPr="00EF7CF9">
              <w:rPr>
                <w:color w:val="FFFFFF" w:themeColor="background1"/>
              </w:rPr>
              <w:t>Service Credit</w:t>
            </w:r>
          </w:p>
        </w:tc>
      </w:tr>
      <w:tr w:rsidR="00F31E21" w:rsidRPr="00B44CF9" w14:paraId="2FEABC2E" w14:textId="77777777" w:rsidTr="00F93702">
        <w:tc>
          <w:tcPr>
            <w:tcW w:w="5400" w:type="dxa"/>
          </w:tcPr>
          <w:p w14:paraId="430391F1" w14:textId="77777777" w:rsidR="00F31E21" w:rsidRPr="00EF7CF9" w:rsidRDefault="00F31E21" w:rsidP="00F93702">
            <w:pPr>
              <w:pStyle w:val="ProductList-OfferingBody"/>
              <w:jc w:val="center"/>
            </w:pPr>
            <w:r w:rsidRPr="00EF7CF9">
              <w:t>&lt; 99.9%</w:t>
            </w:r>
          </w:p>
        </w:tc>
        <w:tc>
          <w:tcPr>
            <w:tcW w:w="5400" w:type="dxa"/>
          </w:tcPr>
          <w:p w14:paraId="7B02A7C2" w14:textId="77777777" w:rsidR="00F31E21" w:rsidRPr="00EF7CF9" w:rsidRDefault="00F31E21" w:rsidP="00F93702">
            <w:pPr>
              <w:pStyle w:val="ProductList-OfferingBody"/>
              <w:jc w:val="center"/>
            </w:pPr>
            <w:r>
              <w:t>10</w:t>
            </w:r>
            <w:r w:rsidRPr="00EF7CF9">
              <w:t>%</w:t>
            </w:r>
          </w:p>
        </w:tc>
      </w:tr>
      <w:tr w:rsidR="00F31E21" w:rsidRPr="00B44CF9" w14:paraId="54AD05D5" w14:textId="77777777" w:rsidTr="00F93702">
        <w:tc>
          <w:tcPr>
            <w:tcW w:w="5400" w:type="dxa"/>
          </w:tcPr>
          <w:p w14:paraId="5B42108B" w14:textId="77777777" w:rsidR="00F31E21" w:rsidRPr="00EF7CF9" w:rsidRDefault="00F31E21" w:rsidP="00F93702">
            <w:pPr>
              <w:pStyle w:val="ProductList-OfferingBody"/>
              <w:jc w:val="center"/>
            </w:pPr>
            <w:r w:rsidRPr="00EF7CF9">
              <w:t>&lt; 99%</w:t>
            </w:r>
          </w:p>
        </w:tc>
        <w:tc>
          <w:tcPr>
            <w:tcW w:w="5400" w:type="dxa"/>
          </w:tcPr>
          <w:p w14:paraId="10818A8D" w14:textId="77777777" w:rsidR="00F31E21" w:rsidRPr="00EF7CF9" w:rsidRDefault="00F31E21" w:rsidP="00F93702">
            <w:pPr>
              <w:pStyle w:val="ProductList-OfferingBody"/>
              <w:jc w:val="center"/>
            </w:pPr>
            <w:r>
              <w:t>25</w:t>
            </w:r>
            <w:r w:rsidRPr="00EF7CF9">
              <w:t>%</w:t>
            </w:r>
          </w:p>
        </w:tc>
      </w:tr>
    </w:tbl>
    <w:p w14:paraId="0CC5A894" w14:textId="77777777" w:rsidR="00F31E21" w:rsidRPr="00EF7CF9" w:rsidRDefault="00000000" w:rsidP="00F31E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31E21" w:rsidRPr="00EF7CF9">
          <w:rPr>
            <w:rStyle w:val="Hyperlink"/>
            <w:sz w:val="16"/>
            <w:szCs w:val="16"/>
          </w:rPr>
          <w:t>Table of Contents</w:t>
        </w:r>
      </w:hyperlink>
      <w:r w:rsidR="00F31E21" w:rsidRPr="00EF7CF9">
        <w:rPr>
          <w:sz w:val="16"/>
          <w:szCs w:val="16"/>
        </w:rPr>
        <w:t xml:space="preserve"> / </w:t>
      </w:r>
      <w:hyperlink w:anchor="Definitions" w:tooltip="Definitions" w:history="1">
        <w:r w:rsidR="00F31E21" w:rsidRPr="00EF7CF9">
          <w:rPr>
            <w:rStyle w:val="Hyperlink"/>
            <w:sz w:val="16"/>
            <w:szCs w:val="16"/>
          </w:rPr>
          <w:t>Definitions</w:t>
        </w:r>
      </w:hyperlink>
    </w:p>
    <w:p w14:paraId="15E0F455" w14:textId="77777777" w:rsidR="00F31E21" w:rsidRPr="0005465C" w:rsidRDefault="00F31E21" w:rsidP="00F31E21">
      <w:pPr>
        <w:pStyle w:val="ProductList-Offering2Heading"/>
        <w:keepNext/>
        <w:tabs>
          <w:tab w:val="clear" w:pos="360"/>
          <w:tab w:val="clear" w:pos="720"/>
          <w:tab w:val="clear" w:pos="1080"/>
        </w:tabs>
        <w:outlineLvl w:val="2"/>
      </w:pPr>
      <w:bookmarkStart w:id="315" w:name="_Toc163569540"/>
      <w:r w:rsidRPr="0005465C">
        <w:t>Microsoft Cost Management</w:t>
      </w:r>
      <w:bookmarkEnd w:id="315"/>
    </w:p>
    <w:p w14:paraId="720A2E0D" w14:textId="77777777" w:rsidR="00F31E21" w:rsidRPr="0005465C" w:rsidRDefault="00F31E21" w:rsidP="00F31E21">
      <w:pPr>
        <w:pStyle w:val="ProductList-Body"/>
        <w:rPr>
          <w:b/>
          <w:bCs/>
          <w:color w:val="00188F"/>
        </w:rPr>
      </w:pPr>
      <w:r>
        <w:rPr>
          <w:b/>
          <w:bCs/>
          <w:color w:val="00188F"/>
        </w:rPr>
        <w:t>Uptime Calculation</w:t>
      </w:r>
      <w:r w:rsidRPr="0005465C">
        <w:rPr>
          <w:b/>
          <w:bCs/>
          <w:color w:val="00188F"/>
        </w:rPr>
        <w:t xml:space="preserve"> for Azure Cost Management availability</w:t>
      </w:r>
    </w:p>
    <w:p w14:paraId="0B95AC60" w14:textId="77777777" w:rsidR="00F31E21" w:rsidRDefault="00F31E21" w:rsidP="00F31E21">
      <w:pPr>
        <w:pStyle w:val="ProductList-Body"/>
      </w:pPr>
      <w:r>
        <w:t>"</w:t>
      </w:r>
      <w:r w:rsidRPr="0005465C">
        <w:rPr>
          <w:b/>
          <w:bCs/>
          <w:color w:val="00188F"/>
        </w:rPr>
        <w:t>Total Requests</w:t>
      </w:r>
      <w:r>
        <w:t>" is the total number of requests to the ACM service for your Cross Cloud spend in a given Applicable Period.</w:t>
      </w:r>
    </w:p>
    <w:p w14:paraId="080297E6" w14:textId="77777777" w:rsidR="00F31E21" w:rsidRDefault="00F31E21" w:rsidP="00F31E21">
      <w:pPr>
        <w:pStyle w:val="ProductList-Body"/>
      </w:pPr>
      <w:r>
        <w:t>"</w:t>
      </w:r>
      <w:r w:rsidRPr="0005465C">
        <w:rPr>
          <w:b/>
          <w:bCs/>
          <w:color w:val="00188F"/>
        </w:rPr>
        <w:t>Failed Requests</w:t>
      </w:r>
      <w:r>
        <w:t>" is the set of all requests to Azure Cost Management service within Total Requests that return an error code or fail to be served by the service.</w:t>
      </w:r>
    </w:p>
    <w:p w14:paraId="668A0ECC" w14:textId="77777777" w:rsidR="00F31E21" w:rsidRDefault="00F31E21" w:rsidP="00F31E21">
      <w:pPr>
        <w:pStyle w:val="ProductList-Body"/>
      </w:pPr>
      <w:r>
        <w:t>"</w:t>
      </w:r>
      <w:r>
        <w:rPr>
          <w:b/>
          <w:bCs/>
          <w:color w:val="00188F"/>
        </w:rPr>
        <w:t>Uptime Percentage</w:t>
      </w:r>
      <w:r>
        <w:t>" is calculated as Total Requests less Failed Requests divided by Total Requests in an Applicable Period. Uptime Percentage is represented by the following formula:</w:t>
      </w:r>
    </w:p>
    <w:p w14:paraId="59668372" w14:textId="77777777" w:rsidR="00F31E21" w:rsidRPr="0024000E" w:rsidRDefault="00F31E21" w:rsidP="00F31E21">
      <w:pPr>
        <w:pStyle w:val="ProductList-Body"/>
        <w:rPr>
          <w:sz w:val="12"/>
          <w:szCs w:val="12"/>
        </w:rPr>
      </w:pPr>
    </w:p>
    <w:p w14:paraId="4CCD965D" w14:textId="77777777" w:rsidR="00F31E21" w:rsidRPr="00EF7CF9" w:rsidRDefault="00000000" w:rsidP="00F31E2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r>
            <w:rPr>
              <w:rFonts w:ascii="Cambria Math" w:hAnsi="Cambria Math" w:cs="Tahoma"/>
              <w:color w:val="000000" w:themeColor="text1"/>
              <w:sz w:val="18"/>
              <w:szCs w:val="18"/>
            </w:rPr>
            <m:t xml:space="preserve"> x 100</m:t>
          </m:r>
        </m:oMath>
      </m:oMathPara>
    </w:p>
    <w:p w14:paraId="060E417C" w14:textId="77777777" w:rsidR="00F31E21" w:rsidRPr="0005465C" w:rsidRDefault="00F31E21" w:rsidP="00F31E21">
      <w:pPr>
        <w:pStyle w:val="ProductList-Body"/>
        <w:rPr>
          <w:b/>
          <w:bCs/>
          <w:color w:val="00188F"/>
        </w:rPr>
      </w:pPr>
      <w:r w:rsidRPr="0005465C">
        <w:rPr>
          <w:b/>
          <w:bCs/>
          <w:color w:val="00188F"/>
        </w:rPr>
        <w:t>The following Service Levels and Service Credits are applicable to Customer’s use of Azure Cost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31E21" w:rsidRPr="00B44CF9" w14:paraId="16D7F12D" w14:textId="77777777" w:rsidTr="00F93702">
        <w:trPr>
          <w:tblHeader/>
        </w:trPr>
        <w:tc>
          <w:tcPr>
            <w:tcW w:w="5400" w:type="dxa"/>
            <w:shd w:val="clear" w:color="auto" w:fill="0072C6"/>
          </w:tcPr>
          <w:p w14:paraId="6BF2E166" w14:textId="77777777" w:rsidR="00F31E21" w:rsidRPr="00EF7CF9" w:rsidRDefault="00F31E21"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FBDFE76" w14:textId="77777777" w:rsidR="00F31E21" w:rsidRPr="00EF7CF9" w:rsidRDefault="00F31E21" w:rsidP="00F93702">
            <w:pPr>
              <w:pStyle w:val="ProductList-OfferingBody"/>
              <w:jc w:val="center"/>
              <w:rPr>
                <w:color w:val="FFFFFF" w:themeColor="background1"/>
              </w:rPr>
            </w:pPr>
            <w:r w:rsidRPr="00EF7CF9">
              <w:rPr>
                <w:color w:val="FFFFFF" w:themeColor="background1"/>
              </w:rPr>
              <w:t>Service Credit</w:t>
            </w:r>
          </w:p>
        </w:tc>
      </w:tr>
      <w:tr w:rsidR="00F31E21" w:rsidRPr="00B44CF9" w14:paraId="2A30CA7C" w14:textId="77777777" w:rsidTr="00F93702">
        <w:tc>
          <w:tcPr>
            <w:tcW w:w="5400" w:type="dxa"/>
          </w:tcPr>
          <w:p w14:paraId="754C0BEF" w14:textId="77777777" w:rsidR="00F31E21" w:rsidRPr="00EF7CF9" w:rsidRDefault="00F31E21" w:rsidP="00F93702">
            <w:pPr>
              <w:pStyle w:val="ProductList-OfferingBody"/>
              <w:jc w:val="center"/>
            </w:pPr>
            <w:r w:rsidRPr="00EF7CF9">
              <w:t>&lt; 99.9%</w:t>
            </w:r>
          </w:p>
        </w:tc>
        <w:tc>
          <w:tcPr>
            <w:tcW w:w="5400" w:type="dxa"/>
          </w:tcPr>
          <w:p w14:paraId="0172BFB2" w14:textId="77777777" w:rsidR="00F31E21" w:rsidRPr="00EF7CF9" w:rsidRDefault="00F31E21" w:rsidP="00F93702">
            <w:pPr>
              <w:pStyle w:val="ProductList-OfferingBody"/>
              <w:jc w:val="center"/>
            </w:pPr>
            <w:r w:rsidRPr="00EF7CF9">
              <w:t>10%</w:t>
            </w:r>
          </w:p>
        </w:tc>
      </w:tr>
      <w:tr w:rsidR="00F31E21" w:rsidRPr="00B44CF9" w14:paraId="0D311B54" w14:textId="77777777" w:rsidTr="00F93702">
        <w:tc>
          <w:tcPr>
            <w:tcW w:w="5400" w:type="dxa"/>
          </w:tcPr>
          <w:p w14:paraId="2CD4C114" w14:textId="77777777" w:rsidR="00F31E21" w:rsidRPr="00EF7CF9" w:rsidRDefault="00F31E21" w:rsidP="00F93702">
            <w:pPr>
              <w:pStyle w:val="ProductList-OfferingBody"/>
              <w:jc w:val="center"/>
            </w:pPr>
            <w:r w:rsidRPr="00EF7CF9">
              <w:t>&lt; 99%</w:t>
            </w:r>
          </w:p>
        </w:tc>
        <w:tc>
          <w:tcPr>
            <w:tcW w:w="5400" w:type="dxa"/>
          </w:tcPr>
          <w:p w14:paraId="78FFECEC" w14:textId="77777777" w:rsidR="00F31E21" w:rsidRPr="00EF7CF9" w:rsidRDefault="00F31E21" w:rsidP="00F93702">
            <w:pPr>
              <w:pStyle w:val="ProductList-OfferingBody"/>
              <w:jc w:val="center"/>
            </w:pPr>
            <w:r w:rsidRPr="00EF7CF9">
              <w:t>25%</w:t>
            </w:r>
          </w:p>
        </w:tc>
      </w:tr>
    </w:tbl>
    <w:p w14:paraId="2FF20B81" w14:textId="77777777" w:rsidR="00F31E21" w:rsidRDefault="00F31E21" w:rsidP="00F31E21">
      <w:pPr>
        <w:pStyle w:val="ProductList-Body"/>
        <w:spacing w:before="120"/>
      </w:pPr>
      <w:r w:rsidRPr="0005465C">
        <w:rPr>
          <w:b/>
          <w:bCs/>
          <w:color w:val="00188F"/>
        </w:rPr>
        <w:t>Additional Terms:</w:t>
      </w:r>
      <w:r>
        <w:t xml:space="preserve"> SLA will not apply when failure to collect spend data is due to issues with AWS endpoints, services outside of Azure Cost Management, or Customer changes to their Azure configuration.</w:t>
      </w:r>
    </w:p>
    <w:p w14:paraId="73B03139" w14:textId="77777777" w:rsidR="00F31E21" w:rsidRPr="00EF7CF9" w:rsidRDefault="00000000" w:rsidP="00F31E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31E21" w:rsidRPr="00EF7CF9">
          <w:rPr>
            <w:rStyle w:val="Hyperlink"/>
            <w:sz w:val="16"/>
            <w:szCs w:val="16"/>
          </w:rPr>
          <w:t>Table of Contents</w:t>
        </w:r>
      </w:hyperlink>
      <w:r w:rsidR="00F31E21" w:rsidRPr="00EF7CF9">
        <w:rPr>
          <w:sz w:val="16"/>
          <w:szCs w:val="16"/>
        </w:rPr>
        <w:t xml:space="preserve"> / </w:t>
      </w:r>
      <w:hyperlink w:anchor="Definitions" w:tooltip="Definitions" w:history="1">
        <w:r w:rsidR="00F31E21" w:rsidRPr="00EF7CF9">
          <w:rPr>
            <w:rStyle w:val="Hyperlink"/>
            <w:sz w:val="16"/>
            <w:szCs w:val="16"/>
          </w:rPr>
          <w:t>Definitions</w:t>
        </w:r>
      </w:hyperlink>
    </w:p>
    <w:p w14:paraId="495D3DFC" w14:textId="77777777" w:rsidR="00F31E21" w:rsidRDefault="00F31E21" w:rsidP="00F31E21">
      <w:pPr>
        <w:pStyle w:val="ProductList-Offering2Heading"/>
        <w:keepNext/>
        <w:tabs>
          <w:tab w:val="clear" w:pos="360"/>
          <w:tab w:val="clear" w:pos="720"/>
          <w:tab w:val="clear" w:pos="1080"/>
        </w:tabs>
        <w:outlineLvl w:val="2"/>
      </w:pPr>
      <w:bookmarkStart w:id="316" w:name="_Toc163569541"/>
      <w:r>
        <w:t>Microsoft Fabric</w:t>
      </w:r>
      <w:bookmarkEnd w:id="316"/>
    </w:p>
    <w:p w14:paraId="191FC424" w14:textId="77777777" w:rsidR="00F31E21" w:rsidRDefault="00F31E21" w:rsidP="00F31E21">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72B45984" w14:textId="77777777" w:rsidR="00F31E21" w:rsidRDefault="00F31E21" w:rsidP="00F31E21">
      <w:pPr>
        <w:pStyle w:val="ProductList-Body"/>
        <w:rPr>
          <w:color w:val="000000" w:themeColor="text1"/>
        </w:rPr>
      </w:pPr>
      <w:r w:rsidRPr="2D939CCC">
        <w:rPr>
          <w:b/>
          <w:bCs/>
          <w:color w:val="00188F"/>
        </w:rPr>
        <w:t>Capacity</w:t>
      </w:r>
      <w:r w:rsidRPr="2D939CCC">
        <w:rPr>
          <w:color w:val="000000" w:themeColor="text1"/>
        </w:rPr>
        <w:t>: Capacity is a dedicated set of resources that is available at a given time to be used. Capacity defines the ability of a resource to perform an activity or to produce output. Different items consume different capacity at a certain time. Fabric offers capacity through the Fabric SKU and Trials. For more information, see</w:t>
      </w:r>
      <w:r>
        <w:rPr>
          <w:color w:val="000000" w:themeColor="text1"/>
        </w:rPr>
        <w:t xml:space="preserve"> </w:t>
      </w:r>
      <w:hyperlink r:id="rId25" w:anchor="capacity">
        <w:r w:rsidRPr="2D939CCC">
          <w:rPr>
            <w:rStyle w:val="Hyperlink"/>
          </w:rPr>
          <w:t>What is capacity</w:t>
        </w:r>
      </w:hyperlink>
      <w:r>
        <w:rPr>
          <w:rStyle w:val="Hyperlink"/>
        </w:rPr>
        <w:t xml:space="preserve"> (</w:t>
      </w:r>
      <w:hyperlink r:id="rId26" w:anchor="capacity" w:history="1">
        <w:r w:rsidRPr="00885701">
          <w:rPr>
            <w:rStyle w:val="Hyperlink"/>
          </w:rPr>
          <w:t>https://learn.microsoft.com/fabric/enterprise/licenses#capacity</w:t>
        </w:r>
      </w:hyperlink>
      <w:r>
        <w:rPr>
          <w:rStyle w:val="Hyperlink"/>
        </w:rPr>
        <w:t>)</w:t>
      </w:r>
      <w:r w:rsidRPr="2D939CCC">
        <w:rPr>
          <w:color w:val="000000" w:themeColor="text1"/>
        </w:rPr>
        <w:t>?</w:t>
      </w:r>
    </w:p>
    <w:p w14:paraId="0BDAFEE3" w14:textId="77777777" w:rsidR="00F31E21" w:rsidRPr="00ED4527" w:rsidRDefault="00F31E21" w:rsidP="00F31E21">
      <w:pPr>
        <w:pStyle w:val="ProductList-Body"/>
        <w:rPr>
          <w:color w:val="000000" w:themeColor="text1"/>
        </w:rPr>
      </w:pPr>
      <w:r w:rsidRPr="5445B527">
        <w:rPr>
          <w:b/>
          <w:bCs/>
          <w:color w:val="00188F"/>
        </w:rPr>
        <w:t>Maximum Available Minutes</w:t>
      </w:r>
      <w:r w:rsidRPr="5445B527">
        <w:rPr>
          <w:color w:val="000000" w:themeColor="text1"/>
        </w:rPr>
        <w:t>: The sum of all minutes that a given</w:t>
      </w:r>
      <w:r>
        <w:rPr>
          <w:color w:val="000000" w:themeColor="text1"/>
        </w:rPr>
        <w:t>, individual</w:t>
      </w:r>
      <w:r w:rsidRPr="5445B527">
        <w:rPr>
          <w:color w:val="000000" w:themeColor="text1"/>
        </w:rPr>
        <w:t xml:space="preserve"> Capacity has been instantiated during an Applicable Period for a given tenant.</w:t>
      </w:r>
    </w:p>
    <w:p w14:paraId="061E78A3" w14:textId="77777777" w:rsidR="00784FA8" w:rsidRDefault="00F31E21" w:rsidP="00885C04">
      <w:pPr>
        <w:pStyle w:val="ProductList-Body"/>
        <w:rPr>
          <w:color w:val="000000" w:themeColor="text1"/>
        </w:rPr>
      </w:pPr>
      <w:r w:rsidRPr="38EDD6FF">
        <w:rPr>
          <w:b/>
          <w:bCs/>
          <w:color w:val="00188F"/>
        </w:rPr>
        <w:t>Downtime Minutes*</w:t>
      </w:r>
      <w:r w:rsidRPr="38EDD6FF">
        <w:rPr>
          <w:color w:val="000000" w:themeColor="text1"/>
        </w:rPr>
        <w:t>: The total accumulated minutes in an Applicable Period for a given Capacity, after its creation, or before it is deprovisioned when the Capacity is unable to be utilized in all applicable Fabric features listed below:</w:t>
      </w:r>
      <w:bookmarkStart w:id="317" w:name="_Toc52348973"/>
      <w:bookmarkStart w:id="318" w:name="_Toc457821565"/>
    </w:p>
    <w:p w14:paraId="4323FB91" w14:textId="2CD518A0" w:rsidR="00885C04" w:rsidRPr="00ED4527" w:rsidRDefault="00885C04" w:rsidP="00885C04">
      <w:pPr>
        <w:pStyle w:val="ProductList-Body"/>
        <w:rPr>
          <w:b/>
          <w:bCs/>
          <w:color w:val="00188F"/>
        </w:rPr>
      </w:pPr>
      <w:r w:rsidRPr="00DA5D39">
        <w:rPr>
          <w:b/>
          <w:bCs/>
          <w:color w:val="00188F"/>
        </w:rPr>
        <w:t>Power BI</w:t>
      </w:r>
      <w:r>
        <w:rPr>
          <w:b/>
          <w:bCs/>
          <w:color w:val="00188F"/>
        </w:rPr>
        <w:t xml:space="preserve"> – redirect to the Power BI section</w:t>
      </w:r>
    </w:p>
    <w:p w14:paraId="5676D546" w14:textId="77777777" w:rsidR="00885C04" w:rsidRDefault="00885C04" w:rsidP="00885C04">
      <w:pPr>
        <w:pStyle w:val="ProductList-Body"/>
        <w:ind w:left="187"/>
        <w:rPr>
          <w:szCs w:val="18"/>
        </w:rPr>
      </w:pPr>
      <w:r>
        <w:rPr>
          <w:b/>
          <w:color w:val="00188F"/>
        </w:rPr>
        <w:t>View:</w:t>
      </w:r>
      <w:r>
        <w:rPr>
          <w:szCs w:val="18"/>
        </w:rPr>
        <w:t xml:space="preserve"> View Power BI Dashboards, Reports, and Apps in the service.</w:t>
      </w:r>
    </w:p>
    <w:p w14:paraId="27E0B1FA" w14:textId="77777777" w:rsidR="00885C04" w:rsidRDefault="00885C04" w:rsidP="00885C04">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72188B99" w14:textId="77777777" w:rsidR="00885C04" w:rsidRPr="00F86AAF" w:rsidRDefault="00885C04" w:rsidP="00885C04">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2B06D3C" w14:textId="77777777" w:rsidR="00885C04" w:rsidRDefault="00885C04" w:rsidP="00885C04">
      <w:pPr>
        <w:pStyle w:val="ProductList-Body"/>
        <w:rPr>
          <w:b/>
          <w:bCs/>
          <w:color w:val="00188F"/>
        </w:rPr>
      </w:pPr>
      <w:r w:rsidRPr="0095384E">
        <w:rPr>
          <w:b/>
          <w:bCs/>
          <w:color w:val="00188F"/>
        </w:rPr>
        <w:t>Data Factory</w:t>
      </w:r>
    </w:p>
    <w:p w14:paraId="355B6BFE" w14:textId="77777777" w:rsidR="00885C04" w:rsidRDefault="00885C04" w:rsidP="00885C04">
      <w:pPr>
        <w:pStyle w:val="ProductList-Body"/>
        <w:ind w:left="187"/>
        <w:rPr>
          <w:szCs w:val="18"/>
        </w:rPr>
      </w:pPr>
      <w:r w:rsidRPr="00645BF3">
        <w:rPr>
          <w:b/>
          <w:color w:val="00188F"/>
        </w:rPr>
        <w:t>Dataflow Gen2 Refresh</w:t>
      </w:r>
      <w:r>
        <w:rPr>
          <w:b/>
          <w:color w:val="00188F"/>
        </w:rPr>
        <w:t>:</w:t>
      </w:r>
      <w:r>
        <w:rPr>
          <w:szCs w:val="18"/>
        </w:rPr>
        <w:t xml:space="preserve"> </w:t>
      </w:r>
      <w:r w:rsidRPr="007D3B2E">
        <w:rPr>
          <w:szCs w:val="18"/>
        </w:rPr>
        <w:t>Schedule or manually trigger refresh operation and expect those operations to complete</w:t>
      </w:r>
      <w:r>
        <w:rPr>
          <w:szCs w:val="18"/>
        </w:rPr>
        <w:t>.</w:t>
      </w:r>
    </w:p>
    <w:p w14:paraId="0F4AB6E8" w14:textId="77777777" w:rsidR="00885C04" w:rsidRDefault="00885C04" w:rsidP="00885C04">
      <w:pPr>
        <w:pStyle w:val="ProductList-Body"/>
        <w:ind w:left="187"/>
        <w:rPr>
          <w:szCs w:val="18"/>
        </w:rPr>
      </w:pPr>
      <w:r>
        <w:rPr>
          <w:b/>
          <w:color w:val="00188F"/>
        </w:rPr>
        <w:t>Open Pipeline:</w:t>
      </w:r>
      <w:r>
        <w:rPr>
          <w:szCs w:val="18"/>
        </w:rPr>
        <w:t xml:space="preserve"> Open Pipelines in the service.</w:t>
      </w:r>
    </w:p>
    <w:p w14:paraId="4057AEA2" w14:textId="77777777" w:rsidR="00885C04" w:rsidRPr="00ED4527" w:rsidRDefault="00885C04" w:rsidP="00885C04">
      <w:pPr>
        <w:pStyle w:val="ProductList-Body"/>
        <w:rPr>
          <w:b/>
          <w:bCs/>
          <w:color w:val="00188F"/>
        </w:rPr>
      </w:pPr>
      <w:r w:rsidRPr="0095384E">
        <w:rPr>
          <w:b/>
          <w:bCs/>
          <w:color w:val="00188F"/>
        </w:rPr>
        <w:t>Data Engineering</w:t>
      </w:r>
    </w:p>
    <w:p w14:paraId="7ED35A35" w14:textId="77777777" w:rsidR="00885C04" w:rsidRDefault="00885C04" w:rsidP="00885C04">
      <w:pPr>
        <w:pStyle w:val="ProductList-Body"/>
        <w:ind w:left="187"/>
        <w:rPr>
          <w:szCs w:val="18"/>
        </w:rPr>
      </w:pPr>
      <w:r w:rsidRPr="003F4767">
        <w:rPr>
          <w:b/>
          <w:color w:val="00188F"/>
        </w:rPr>
        <w:t>Open Lakehouse</w:t>
      </w:r>
      <w:r>
        <w:rPr>
          <w:b/>
          <w:color w:val="00188F"/>
        </w:rPr>
        <w:t>:</w:t>
      </w:r>
      <w:r>
        <w:rPr>
          <w:szCs w:val="18"/>
        </w:rPr>
        <w:t xml:space="preserve"> </w:t>
      </w:r>
      <w:r w:rsidRPr="00686552">
        <w:rPr>
          <w:szCs w:val="18"/>
        </w:rPr>
        <w:t>Open and view a Lakehouse in the service.</w:t>
      </w:r>
    </w:p>
    <w:p w14:paraId="0D38AFE6" w14:textId="77777777" w:rsidR="00885C04" w:rsidRDefault="00885C04" w:rsidP="00885C04">
      <w:pPr>
        <w:pStyle w:val="ProductList-Body"/>
        <w:ind w:left="187"/>
        <w:rPr>
          <w:szCs w:val="18"/>
        </w:rPr>
      </w:pPr>
      <w:r w:rsidRPr="003560BF">
        <w:rPr>
          <w:b/>
          <w:color w:val="00188F"/>
        </w:rPr>
        <w:t>Open Notebook</w:t>
      </w:r>
      <w:r>
        <w:rPr>
          <w:b/>
          <w:color w:val="00188F"/>
        </w:rPr>
        <w:t>:</w:t>
      </w:r>
      <w:r>
        <w:rPr>
          <w:szCs w:val="18"/>
        </w:rPr>
        <w:t xml:space="preserve"> </w:t>
      </w:r>
      <w:r w:rsidRPr="00686552">
        <w:rPr>
          <w:szCs w:val="18"/>
        </w:rPr>
        <w:t>Open and view a Notebook in the service.</w:t>
      </w:r>
    </w:p>
    <w:p w14:paraId="52C0BBC8" w14:textId="77777777" w:rsidR="00885C04" w:rsidRDefault="00885C04" w:rsidP="00885C04">
      <w:pPr>
        <w:pStyle w:val="ProductList-Body"/>
        <w:ind w:left="187"/>
        <w:rPr>
          <w:szCs w:val="18"/>
        </w:rPr>
      </w:pPr>
      <w:r w:rsidRPr="003560BF">
        <w:rPr>
          <w:b/>
          <w:color w:val="00188F"/>
        </w:rPr>
        <w:t>Open Spark Job Definition</w:t>
      </w:r>
      <w:r>
        <w:rPr>
          <w:b/>
          <w:color w:val="00188F"/>
        </w:rPr>
        <w:t>:</w:t>
      </w:r>
      <w:r>
        <w:rPr>
          <w:szCs w:val="18"/>
        </w:rPr>
        <w:t xml:space="preserve"> </w:t>
      </w:r>
      <w:r w:rsidRPr="003F4767">
        <w:rPr>
          <w:szCs w:val="18"/>
        </w:rPr>
        <w:t>Open and view a Spark Job Definition in the service.</w:t>
      </w:r>
    </w:p>
    <w:p w14:paraId="46F0CE75" w14:textId="77777777" w:rsidR="00885C04" w:rsidRPr="00ED4527" w:rsidRDefault="00885C04" w:rsidP="00885C04">
      <w:pPr>
        <w:pStyle w:val="ProductList-Body"/>
        <w:rPr>
          <w:b/>
          <w:bCs/>
          <w:color w:val="00188F"/>
        </w:rPr>
      </w:pPr>
      <w:r w:rsidRPr="00656599">
        <w:rPr>
          <w:b/>
          <w:bCs/>
          <w:color w:val="00188F"/>
        </w:rPr>
        <w:t>Data Science</w:t>
      </w:r>
    </w:p>
    <w:p w14:paraId="1F2D4070" w14:textId="77777777" w:rsidR="00885C04" w:rsidRDefault="00885C04" w:rsidP="00885C04">
      <w:pPr>
        <w:pStyle w:val="ProductList-Body"/>
        <w:ind w:left="187"/>
        <w:rPr>
          <w:szCs w:val="18"/>
        </w:rPr>
      </w:pPr>
      <w:r>
        <w:rPr>
          <w:b/>
          <w:color w:val="00188F"/>
        </w:rPr>
        <w:t xml:space="preserve">Open </w:t>
      </w:r>
      <w:r w:rsidRPr="00541A95">
        <w:rPr>
          <w:b/>
          <w:color w:val="00188F"/>
        </w:rPr>
        <w:t>ML model</w:t>
      </w:r>
      <w:r>
        <w:rPr>
          <w:b/>
          <w:color w:val="00188F"/>
        </w:rPr>
        <w:t>:</w:t>
      </w:r>
      <w:r>
        <w:rPr>
          <w:szCs w:val="18"/>
        </w:rPr>
        <w:t xml:space="preserve"> Open and view ML models in the service.</w:t>
      </w:r>
    </w:p>
    <w:p w14:paraId="260DCBAD" w14:textId="77777777" w:rsidR="00885C04" w:rsidRDefault="00885C04" w:rsidP="00885C04">
      <w:pPr>
        <w:pStyle w:val="ProductList-Body"/>
        <w:ind w:left="187"/>
        <w:rPr>
          <w:szCs w:val="18"/>
        </w:rPr>
      </w:pPr>
      <w:r>
        <w:rPr>
          <w:b/>
          <w:color w:val="00188F"/>
        </w:rPr>
        <w:t xml:space="preserve">Open </w:t>
      </w:r>
      <w:r w:rsidRPr="00541A95">
        <w:rPr>
          <w:b/>
          <w:color w:val="00188F"/>
        </w:rPr>
        <w:t>Experiment</w:t>
      </w:r>
      <w:r>
        <w:rPr>
          <w:b/>
          <w:color w:val="00188F"/>
        </w:rPr>
        <w:t>:</w:t>
      </w:r>
      <w:r>
        <w:rPr>
          <w:szCs w:val="18"/>
        </w:rPr>
        <w:t xml:space="preserve"> Open and view Experiments in the service.</w:t>
      </w:r>
    </w:p>
    <w:p w14:paraId="7A4B6E28" w14:textId="77777777" w:rsidR="00885C04" w:rsidRPr="00ED4527" w:rsidRDefault="00885C04" w:rsidP="00885C04">
      <w:pPr>
        <w:pStyle w:val="ProductList-Body"/>
        <w:rPr>
          <w:b/>
          <w:bCs/>
          <w:color w:val="00188F"/>
        </w:rPr>
      </w:pPr>
      <w:r w:rsidRPr="00656599">
        <w:rPr>
          <w:b/>
          <w:bCs/>
          <w:color w:val="00188F"/>
        </w:rPr>
        <w:t>Data Warehouse</w:t>
      </w:r>
    </w:p>
    <w:p w14:paraId="3ACDEB38" w14:textId="77777777" w:rsidR="00885C04" w:rsidRDefault="00885C04" w:rsidP="00885C04">
      <w:pPr>
        <w:pStyle w:val="ProductList-Body"/>
        <w:ind w:left="187"/>
        <w:rPr>
          <w:szCs w:val="18"/>
        </w:rPr>
      </w:pPr>
      <w:r>
        <w:rPr>
          <w:b/>
          <w:color w:val="00188F"/>
        </w:rPr>
        <w:t>Open Database:</w:t>
      </w:r>
      <w:r>
        <w:rPr>
          <w:szCs w:val="18"/>
        </w:rPr>
        <w:t xml:space="preserve"> Open and view a Data Warehouse database in the service.</w:t>
      </w:r>
    </w:p>
    <w:p w14:paraId="08C59266" w14:textId="77777777" w:rsidR="00885C04" w:rsidRPr="00ED4527" w:rsidRDefault="00885C04" w:rsidP="00885C04">
      <w:pPr>
        <w:pStyle w:val="ProductList-Body"/>
        <w:rPr>
          <w:b/>
          <w:bCs/>
          <w:color w:val="00188F"/>
        </w:rPr>
      </w:pPr>
      <w:r w:rsidRPr="00656599">
        <w:rPr>
          <w:b/>
          <w:bCs/>
          <w:color w:val="00188F"/>
        </w:rPr>
        <w:t>Real-Time Analytics</w:t>
      </w:r>
    </w:p>
    <w:p w14:paraId="1E8DF85F" w14:textId="77777777" w:rsidR="00885C04" w:rsidRDefault="00885C04" w:rsidP="00885C04">
      <w:pPr>
        <w:pStyle w:val="ProductList-Body"/>
        <w:ind w:left="187"/>
        <w:rPr>
          <w:szCs w:val="18"/>
        </w:rPr>
      </w:pPr>
      <w:r>
        <w:rPr>
          <w:b/>
          <w:color w:val="00188F"/>
        </w:rPr>
        <w:t>Open Eventstream:</w:t>
      </w:r>
      <w:r>
        <w:rPr>
          <w:szCs w:val="18"/>
        </w:rPr>
        <w:t xml:space="preserve"> Open and view Eventstreams in the service.</w:t>
      </w:r>
    </w:p>
    <w:p w14:paraId="477E1985" w14:textId="77777777" w:rsidR="00885C04" w:rsidRDefault="00885C04" w:rsidP="00885C04">
      <w:pPr>
        <w:pStyle w:val="ProductList-Body"/>
        <w:ind w:left="187"/>
        <w:rPr>
          <w:szCs w:val="18"/>
        </w:rPr>
      </w:pPr>
      <w:r w:rsidRPr="4FA961E8">
        <w:rPr>
          <w:b/>
          <w:bCs/>
          <w:color w:val="00188F"/>
        </w:rPr>
        <w:t>Open KQL Database:</w:t>
      </w:r>
      <w:r>
        <w:t xml:space="preserve"> Open and view a KQL database in the service.</w:t>
      </w:r>
    </w:p>
    <w:p w14:paraId="4BA5E852" w14:textId="77777777" w:rsidR="00885C04" w:rsidRDefault="00885C04" w:rsidP="00885C04">
      <w:pPr>
        <w:pStyle w:val="ProductList-Body"/>
        <w:rPr>
          <w:b/>
          <w:bCs/>
          <w:color w:val="00188F"/>
        </w:rPr>
      </w:pPr>
      <w:r>
        <w:rPr>
          <w:b/>
          <w:bCs/>
          <w:color w:val="00188F"/>
        </w:rPr>
        <w:t>OneLake</w:t>
      </w:r>
    </w:p>
    <w:p w14:paraId="36CE65EF" w14:textId="77777777" w:rsidR="00885C04" w:rsidRPr="009F5C02" w:rsidRDefault="00885C04" w:rsidP="00885C04">
      <w:pPr>
        <w:pStyle w:val="ProductList-Body"/>
        <w:ind w:left="187"/>
        <w:rPr>
          <w:szCs w:val="18"/>
        </w:rPr>
      </w:pPr>
      <w:r>
        <w:rPr>
          <w:b/>
          <w:bCs/>
          <w:color w:val="00188F"/>
        </w:rPr>
        <w:t xml:space="preserve">OneLake read transactions: </w:t>
      </w:r>
      <w:r w:rsidRPr="009F5C02">
        <w:t xml:space="preserve">Any read </w:t>
      </w:r>
      <w:r>
        <w:t>operations</w:t>
      </w:r>
      <w:r w:rsidRPr="009F5C02">
        <w:t xml:space="preserve"> to OneLake DFS APIs</w:t>
      </w:r>
      <w:r>
        <w:rPr>
          <w:color w:val="00188F"/>
        </w:rPr>
        <w:t>.</w:t>
      </w:r>
    </w:p>
    <w:p w14:paraId="27295AFE" w14:textId="77777777" w:rsidR="00885C04" w:rsidRPr="00EF7CF9" w:rsidRDefault="00885C04" w:rsidP="00885C04">
      <w:pPr>
        <w:pStyle w:val="ProductList-Body"/>
      </w:pPr>
      <w:r>
        <w:rPr>
          <w:b/>
          <w:bCs/>
          <w:color w:val="00188F"/>
        </w:rPr>
        <w:t>Uptime Percentage</w:t>
      </w:r>
      <w:r>
        <w:rPr>
          <w:color w:val="000000" w:themeColor="text1"/>
        </w:rPr>
        <w:t>:</w:t>
      </w:r>
      <w:r w:rsidRPr="00ED4527">
        <w:rPr>
          <w:color w:val="000000" w:themeColor="text1"/>
        </w:rPr>
        <w:t xml:space="preserve"> </w:t>
      </w:r>
      <w:r w:rsidRPr="0057006E">
        <w:rPr>
          <w:color w:val="000000" w:themeColor="text1"/>
        </w:rPr>
        <w:t>The Uptime Percentage is calculated using the following formula:</w:t>
      </w:r>
    </w:p>
    <w:p w14:paraId="78947B97" w14:textId="77777777" w:rsidR="00885C04" w:rsidRPr="00EF7CF9" w:rsidRDefault="00000000" w:rsidP="00885C04">
      <w:pPr>
        <w:pStyle w:val="ListParagraph"/>
        <w:spacing w:before="120"/>
        <w:jc w:val="center"/>
        <w:rPr>
          <w:rFonts w:ascii="Cambria Math" w:hAnsi="Cambria Math" w:cs="Tahoma"/>
          <w:i/>
          <w:iCs/>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564E55" w14:textId="77777777" w:rsidR="00885C04" w:rsidRDefault="00885C04" w:rsidP="00885C04">
      <w:pPr>
        <w:pStyle w:val="ProductList-Body"/>
      </w:pPr>
      <w:r w:rsidRPr="5445B527">
        <w:rPr>
          <w:b/>
          <w:bCs/>
          <w:color w:val="00188F"/>
        </w:rPr>
        <w:t>*</w:t>
      </w:r>
      <w:r>
        <w:t>Downtime Minutes does not include any period of time where the inability to use Fabric features within a given Capacity was due to Microsoft Fabric throttling policy.</w:t>
      </w:r>
    </w:p>
    <w:p w14:paraId="51080418" w14:textId="77777777" w:rsidR="00885C04" w:rsidRPr="00754725" w:rsidRDefault="00885C04" w:rsidP="00885C04">
      <w:pPr>
        <w:pStyle w:val="ProductList-Body"/>
        <w:rPr>
          <w:sz w:val="12"/>
          <w:szCs w:val="12"/>
        </w:rPr>
      </w:pPr>
    </w:p>
    <w:p w14:paraId="3B91F83E" w14:textId="77777777" w:rsidR="00885C04" w:rsidRPr="00EF7CF9" w:rsidRDefault="00885C04" w:rsidP="00885C0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85C04" w:rsidRPr="00B44CF9" w14:paraId="425D643F" w14:textId="77777777" w:rsidTr="004A0D49">
        <w:trPr>
          <w:tblHeader/>
        </w:trPr>
        <w:tc>
          <w:tcPr>
            <w:tcW w:w="5400" w:type="dxa"/>
            <w:shd w:val="clear" w:color="auto" w:fill="0072C6"/>
          </w:tcPr>
          <w:p w14:paraId="69ED2F19" w14:textId="77777777" w:rsidR="00885C04" w:rsidRPr="00EF7CF9" w:rsidRDefault="00885C04" w:rsidP="004A0D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34C459" w14:textId="77777777" w:rsidR="00885C04" w:rsidRPr="00EF7CF9" w:rsidRDefault="00885C04" w:rsidP="004A0D49">
            <w:pPr>
              <w:pStyle w:val="ProductList-OfferingBody"/>
              <w:jc w:val="center"/>
              <w:rPr>
                <w:color w:val="FFFFFF" w:themeColor="background1"/>
              </w:rPr>
            </w:pPr>
            <w:r w:rsidRPr="00EF7CF9">
              <w:rPr>
                <w:color w:val="FFFFFF" w:themeColor="background1"/>
              </w:rPr>
              <w:t>Service Credit</w:t>
            </w:r>
          </w:p>
        </w:tc>
      </w:tr>
      <w:tr w:rsidR="00885C04" w:rsidRPr="00B44CF9" w14:paraId="3BD2E0AA" w14:textId="77777777" w:rsidTr="004A0D49">
        <w:tc>
          <w:tcPr>
            <w:tcW w:w="5400" w:type="dxa"/>
          </w:tcPr>
          <w:p w14:paraId="13DB9D88" w14:textId="77777777" w:rsidR="00885C04" w:rsidRPr="00EF7CF9" w:rsidRDefault="00885C04" w:rsidP="004A0D49">
            <w:pPr>
              <w:pStyle w:val="ProductList-OfferingBody"/>
              <w:jc w:val="center"/>
            </w:pPr>
            <w:r w:rsidRPr="00EF7CF9">
              <w:t>&lt; 99.9%</w:t>
            </w:r>
          </w:p>
        </w:tc>
        <w:tc>
          <w:tcPr>
            <w:tcW w:w="5400" w:type="dxa"/>
          </w:tcPr>
          <w:p w14:paraId="6B37194F" w14:textId="77777777" w:rsidR="00885C04" w:rsidRPr="00EF7CF9" w:rsidRDefault="00885C04" w:rsidP="004A0D49">
            <w:pPr>
              <w:pStyle w:val="ProductList-OfferingBody"/>
              <w:jc w:val="center"/>
            </w:pPr>
            <w:r w:rsidRPr="00EF7CF9">
              <w:t>10%</w:t>
            </w:r>
          </w:p>
        </w:tc>
      </w:tr>
      <w:tr w:rsidR="00885C04" w:rsidRPr="00B44CF9" w14:paraId="0C8CBA97" w14:textId="77777777" w:rsidTr="004A0D49">
        <w:trPr>
          <w:trHeight w:val="300"/>
        </w:trPr>
        <w:tc>
          <w:tcPr>
            <w:tcW w:w="5400" w:type="dxa"/>
          </w:tcPr>
          <w:p w14:paraId="2401A211" w14:textId="77777777" w:rsidR="00885C04" w:rsidRPr="00EF7CF9" w:rsidRDefault="00885C04" w:rsidP="004A0D49">
            <w:pPr>
              <w:pStyle w:val="ProductList-OfferingBody"/>
              <w:jc w:val="center"/>
            </w:pPr>
            <w:r w:rsidRPr="00EF7CF9">
              <w:t>&lt; 99%</w:t>
            </w:r>
          </w:p>
        </w:tc>
        <w:tc>
          <w:tcPr>
            <w:tcW w:w="5400" w:type="dxa"/>
          </w:tcPr>
          <w:p w14:paraId="6DB32483" w14:textId="77777777" w:rsidR="00885C04" w:rsidRPr="00EF7CF9" w:rsidRDefault="00885C04" w:rsidP="004A0D49">
            <w:pPr>
              <w:pStyle w:val="ProductList-OfferingBody"/>
              <w:jc w:val="center"/>
            </w:pPr>
            <w:r>
              <w:t>25%</w:t>
            </w:r>
          </w:p>
        </w:tc>
      </w:tr>
    </w:tbl>
    <w:p w14:paraId="0DDEF638" w14:textId="77777777" w:rsidR="00885C04" w:rsidRPr="00EF7CF9" w:rsidRDefault="00000000" w:rsidP="00885C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85C04" w:rsidRPr="00EF7CF9">
          <w:rPr>
            <w:rStyle w:val="Hyperlink"/>
            <w:sz w:val="16"/>
            <w:szCs w:val="16"/>
          </w:rPr>
          <w:t>Table of Contents</w:t>
        </w:r>
      </w:hyperlink>
      <w:r w:rsidR="00885C04" w:rsidRPr="00EF7CF9">
        <w:rPr>
          <w:sz w:val="16"/>
          <w:szCs w:val="16"/>
        </w:rPr>
        <w:t xml:space="preserve"> / </w:t>
      </w:r>
      <w:hyperlink w:anchor="Definitions" w:tooltip="Definitions" w:history="1">
        <w:r w:rsidR="00885C04" w:rsidRPr="00EF7CF9">
          <w:rPr>
            <w:rStyle w:val="Hyperlink"/>
            <w:sz w:val="16"/>
            <w:szCs w:val="16"/>
          </w:rPr>
          <w:t>Definitions</w:t>
        </w:r>
      </w:hyperlink>
    </w:p>
    <w:p w14:paraId="4739C090" w14:textId="77777777" w:rsidR="00CA66E5" w:rsidRPr="00EF7CF9" w:rsidRDefault="00CA66E5" w:rsidP="0096031D">
      <w:pPr>
        <w:pStyle w:val="ProductList-Offering2Heading"/>
        <w:pageBreakBefore/>
        <w:tabs>
          <w:tab w:val="clear" w:pos="360"/>
          <w:tab w:val="clear" w:pos="720"/>
          <w:tab w:val="clear" w:pos="1080"/>
        </w:tabs>
        <w:outlineLvl w:val="2"/>
      </w:pPr>
      <w:bookmarkStart w:id="319" w:name="_Toc163569542"/>
      <w:r w:rsidRPr="00EF7CF9">
        <w:t>Microsoft Genomics</w:t>
      </w:r>
      <w:bookmarkEnd w:id="317"/>
      <w:bookmarkEnd w:id="319"/>
    </w:p>
    <w:p w14:paraId="0D9D2ADC" w14:textId="77777777" w:rsidR="00CA66E5" w:rsidRPr="00EF7CF9" w:rsidRDefault="00CA66E5" w:rsidP="00CA66E5">
      <w:pPr>
        <w:pStyle w:val="ProductList-Body"/>
        <w:rPr>
          <w:b/>
          <w:color w:val="00188F"/>
          <w:szCs w:val="18"/>
        </w:rPr>
      </w:pPr>
      <w:r w:rsidRPr="00EF7CF9">
        <w:rPr>
          <w:b/>
          <w:color w:val="00188F"/>
          <w:szCs w:val="18"/>
        </w:rPr>
        <w:t>Additional Definitions</w:t>
      </w:r>
      <w:r w:rsidRPr="00EF7CF9">
        <w:rPr>
          <w:szCs w:val="18"/>
        </w:rPr>
        <w:t>:</w:t>
      </w:r>
    </w:p>
    <w:p w14:paraId="6181E587" w14:textId="6BC9480B" w:rsidR="00CA66E5" w:rsidRPr="00EF7CF9" w:rsidRDefault="00CA66E5" w:rsidP="00CA66E5">
      <w:pPr>
        <w:spacing w:after="0" w:line="240" w:lineRule="auto"/>
        <w:rPr>
          <w:strike/>
          <w:sz w:val="18"/>
          <w:szCs w:val="18"/>
          <w:lang w:val="en"/>
        </w:rPr>
      </w:pPr>
      <w:r w:rsidRPr="00571855">
        <w:rPr>
          <w:sz w:val="18"/>
          <w:szCs w:val="18"/>
          <w:lang w:val="en"/>
        </w:rPr>
        <w:t>“</w:t>
      </w:r>
      <w:r w:rsidRPr="00EF7CF9">
        <w:rPr>
          <w:rFonts w:eastAsiaTheme="minorEastAsia"/>
          <w:b/>
          <w:color w:val="00188F"/>
          <w:sz w:val="18"/>
          <w:szCs w:val="18"/>
        </w:rPr>
        <w:t>Maximum Available Minutes</w:t>
      </w:r>
      <w:r w:rsidRPr="00571855">
        <w:rPr>
          <w:sz w:val="18"/>
          <w:szCs w:val="18"/>
          <w:lang w:val="en"/>
        </w:rPr>
        <w:t>”</w:t>
      </w:r>
      <w:r w:rsidRPr="00EF7CF9">
        <w:rPr>
          <w:sz w:val="18"/>
          <w:szCs w:val="18"/>
          <w:lang w:val="en"/>
        </w:rPr>
        <w:t xml:space="preserve"> is the total accumulated minutes for all Microsoft Genomics accounts created by Customer and active during </w:t>
      </w:r>
      <w:r w:rsidR="003C74BC">
        <w:rPr>
          <w:sz w:val="18"/>
          <w:szCs w:val="18"/>
          <w:lang w:val="en"/>
        </w:rPr>
        <w:t>an Applicable Period</w:t>
      </w:r>
      <w:r w:rsidRPr="00EF7CF9">
        <w:rPr>
          <w:sz w:val="18"/>
          <w:szCs w:val="18"/>
          <w:lang w:val="en"/>
        </w:rPr>
        <w:t xml:space="preserve"> for a given Microsoft Azure Subscription.</w:t>
      </w:r>
    </w:p>
    <w:p w14:paraId="4F4F614E" w14:textId="1B48F869" w:rsidR="00CA66E5" w:rsidRPr="00EF7CF9" w:rsidRDefault="00CA66E5" w:rsidP="00CA66E5">
      <w:pPr>
        <w:spacing w:after="0" w:line="240" w:lineRule="auto"/>
        <w:rPr>
          <w:sz w:val="18"/>
          <w:szCs w:val="18"/>
          <w:lang w:val="en"/>
        </w:rPr>
      </w:pPr>
      <w:r w:rsidRPr="00571855">
        <w:rPr>
          <w:sz w:val="18"/>
          <w:szCs w:val="18"/>
          <w:lang w:val="en"/>
        </w:rPr>
        <w:t>“</w:t>
      </w:r>
      <w:r w:rsidRPr="00EF7CF9">
        <w:rPr>
          <w:b/>
          <w:color w:val="00188F"/>
          <w:sz w:val="18"/>
          <w:szCs w:val="18"/>
        </w:rPr>
        <w:t>Downtime</w:t>
      </w:r>
      <w:r w:rsidRPr="00571855">
        <w:rPr>
          <w:sz w:val="18"/>
          <w:szCs w:val="18"/>
          <w:lang w:val="en"/>
        </w:rPr>
        <w:t>”</w:t>
      </w:r>
      <w:r w:rsidRPr="00EF7CF9">
        <w:rPr>
          <w:sz w:val="18"/>
          <w:szCs w:val="18"/>
          <w:lang w:val="en"/>
        </w:rPr>
        <w:t xml:space="preserve"> is the total number of minutes within Maximum Available Minutes during which Microsoft Genomics is unavailable. A minute is considered unavailable if all continuous attempts to send authenticated Genomics service REST API requests throughout the minute either return an Error Code or do not respond with an acknowledgement within the minute.</w:t>
      </w:r>
    </w:p>
    <w:p w14:paraId="3354D171" w14:textId="23DDB7F2" w:rsidR="00CA66E5" w:rsidRDefault="00CA66E5" w:rsidP="00CA66E5">
      <w:pPr>
        <w:spacing w:after="0" w:line="240" w:lineRule="auto"/>
        <w:rPr>
          <w:sz w:val="18"/>
          <w:szCs w:val="18"/>
          <w:lang w:val="en"/>
        </w:rPr>
      </w:pPr>
      <w:r w:rsidRPr="00571855">
        <w:rPr>
          <w:sz w:val="18"/>
          <w:szCs w:val="18"/>
          <w:lang w:val="en"/>
        </w:rPr>
        <w:t>“</w:t>
      </w:r>
      <w:r w:rsidR="00AC48A7">
        <w:rPr>
          <w:b/>
          <w:color w:val="00188F"/>
          <w:sz w:val="18"/>
          <w:szCs w:val="18"/>
        </w:rPr>
        <w:t>Uptime Percentage</w:t>
      </w:r>
      <w:r w:rsidRPr="00571855">
        <w:rPr>
          <w:sz w:val="18"/>
          <w:szCs w:val="18"/>
          <w:lang w:val="en"/>
        </w:rPr>
        <w:t>”</w:t>
      </w:r>
      <w:r w:rsidRPr="00EF7CF9">
        <w:rPr>
          <w:sz w:val="18"/>
          <w:szCs w:val="18"/>
          <w:lang w:val="en"/>
        </w:rPr>
        <w:t xml:space="preserve"> for Microsoft Genomics is calculated using the following formula:</w:t>
      </w:r>
    </w:p>
    <w:p w14:paraId="57F3A94D" w14:textId="77777777" w:rsidR="00CA66E5" w:rsidRPr="00EF7CF9" w:rsidRDefault="00CA66E5" w:rsidP="00CA66E5">
      <w:pPr>
        <w:spacing w:after="0" w:line="240" w:lineRule="auto"/>
        <w:rPr>
          <w:sz w:val="18"/>
          <w:szCs w:val="18"/>
          <w:lang w:val="en"/>
        </w:rPr>
      </w:pPr>
    </w:p>
    <w:p w14:paraId="39B2D33A" w14:textId="77777777" w:rsidR="00CA66E5" w:rsidRPr="00EF7CF9" w:rsidRDefault="00000000" w:rsidP="00CA66E5">
      <w:pPr>
        <w:rPr>
          <w:sz w:val="18"/>
          <w:szCs w:val="18"/>
          <w:lang w:val="en"/>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5E3343" w14:textId="77777777" w:rsidR="00CA66E5" w:rsidRPr="00EF7CF9" w:rsidRDefault="00CA66E5" w:rsidP="00CA66E5">
      <w:pPr>
        <w:pStyle w:val="ProductList-Body"/>
      </w:pPr>
      <w:r w:rsidRPr="00EF7CF9">
        <w:rPr>
          <w:b/>
          <w:color w:val="00188F"/>
        </w:rPr>
        <w:t>Service Credit</w:t>
      </w:r>
      <w:r w:rsidRPr="00EF7CF9">
        <w:t>:</w:t>
      </w:r>
    </w:p>
    <w:tbl>
      <w:tblPr>
        <w:tblStyle w:val="ListTable3-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CA66E5" w:rsidRPr="00B44CF9" w14:paraId="456AE0CD" w14:textId="77777777" w:rsidTr="000F31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shd w:val="clear" w:color="auto" w:fill="0070C0"/>
          </w:tcPr>
          <w:p w14:paraId="64E146FD" w14:textId="472F6B31" w:rsidR="00CA66E5" w:rsidRPr="0025753C" w:rsidRDefault="00AC48A7" w:rsidP="000F31B4">
            <w:pPr>
              <w:jc w:val="center"/>
              <w:rPr>
                <w:b w:val="0"/>
                <w:bCs w:val="0"/>
                <w:sz w:val="16"/>
                <w:szCs w:val="16"/>
              </w:rPr>
            </w:pPr>
            <w:r w:rsidRPr="0025753C">
              <w:rPr>
                <w:b w:val="0"/>
                <w:bCs w:val="0"/>
                <w:sz w:val="16"/>
                <w:szCs w:val="16"/>
              </w:rPr>
              <w:t>Uptime Percentage</w:t>
            </w:r>
          </w:p>
        </w:tc>
        <w:tc>
          <w:tcPr>
            <w:tcW w:w="2500" w:type="pct"/>
            <w:shd w:val="clear" w:color="auto" w:fill="0070C0"/>
          </w:tcPr>
          <w:p w14:paraId="316D33D9" w14:textId="77777777" w:rsidR="00CA66E5" w:rsidRPr="0025753C" w:rsidRDefault="00CA66E5" w:rsidP="000F31B4">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25753C">
              <w:rPr>
                <w:b w:val="0"/>
                <w:bCs w:val="0"/>
                <w:sz w:val="16"/>
                <w:szCs w:val="16"/>
              </w:rPr>
              <w:t>Service Credit</w:t>
            </w:r>
          </w:p>
        </w:tc>
      </w:tr>
      <w:tr w:rsidR="00CA66E5" w:rsidRPr="00B44CF9" w14:paraId="3B15BAC8"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303EF190" w14:textId="77777777" w:rsidR="00CA66E5" w:rsidRPr="00332040" w:rsidRDefault="00CA66E5" w:rsidP="00B23B29">
            <w:pPr>
              <w:spacing w:before="20" w:after="20"/>
              <w:ind w:left="-14" w:right="-101"/>
              <w:jc w:val="center"/>
              <w:rPr>
                <w:b w:val="0"/>
                <w:sz w:val="16"/>
                <w:szCs w:val="16"/>
              </w:rPr>
            </w:pPr>
            <w:r w:rsidRPr="00332040">
              <w:rPr>
                <w:b w:val="0"/>
                <w:sz w:val="16"/>
                <w:szCs w:val="16"/>
              </w:rPr>
              <w:t>&lt; 99.9%</w:t>
            </w:r>
          </w:p>
        </w:tc>
        <w:tc>
          <w:tcPr>
            <w:tcW w:w="2500" w:type="pct"/>
          </w:tcPr>
          <w:p w14:paraId="79C5FA06" w14:textId="77777777" w:rsidR="00CA66E5" w:rsidRPr="00332040" w:rsidRDefault="00CA66E5" w:rsidP="00B23B29">
            <w:pPr>
              <w:spacing w:before="20" w:after="20"/>
              <w:ind w:left="-14" w:right="-101"/>
              <w:jc w:val="center"/>
              <w:cnfStyle w:val="000000000000" w:firstRow="0" w:lastRow="0" w:firstColumn="0" w:lastColumn="0" w:oddVBand="0" w:evenVBand="0" w:oddHBand="0" w:evenHBand="0" w:firstRowFirstColumn="0" w:firstRowLastColumn="0" w:lastRowFirstColumn="0" w:lastRowLastColumn="0"/>
              <w:rPr>
                <w:sz w:val="16"/>
                <w:szCs w:val="16"/>
              </w:rPr>
            </w:pPr>
            <w:r w:rsidRPr="00332040">
              <w:rPr>
                <w:sz w:val="16"/>
                <w:szCs w:val="16"/>
              </w:rPr>
              <w:t>10%</w:t>
            </w:r>
          </w:p>
        </w:tc>
      </w:tr>
      <w:tr w:rsidR="00CA66E5" w:rsidRPr="00B44CF9" w14:paraId="5E3CD5E4"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4BAB5536" w14:textId="77777777" w:rsidR="00CA66E5" w:rsidRPr="00332040" w:rsidRDefault="00CA66E5" w:rsidP="00B23B29">
            <w:pPr>
              <w:spacing w:before="20" w:after="20"/>
              <w:ind w:left="-14" w:right="-101"/>
              <w:jc w:val="center"/>
              <w:rPr>
                <w:b w:val="0"/>
                <w:sz w:val="16"/>
                <w:szCs w:val="16"/>
              </w:rPr>
            </w:pPr>
            <w:r w:rsidRPr="00332040">
              <w:rPr>
                <w:b w:val="0"/>
                <w:sz w:val="16"/>
                <w:szCs w:val="16"/>
              </w:rPr>
              <w:t>&lt; 99%</w:t>
            </w:r>
          </w:p>
        </w:tc>
        <w:tc>
          <w:tcPr>
            <w:tcW w:w="2500" w:type="pct"/>
          </w:tcPr>
          <w:p w14:paraId="06F0C832" w14:textId="77777777" w:rsidR="00CA66E5" w:rsidRPr="00332040" w:rsidRDefault="00CA66E5" w:rsidP="00B23B29">
            <w:pPr>
              <w:spacing w:before="20" w:after="20"/>
              <w:ind w:left="-14" w:right="-101"/>
              <w:jc w:val="center"/>
              <w:cnfStyle w:val="000000000000" w:firstRow="0" w:lastRow="0" w:firstColumn="0" w:lastColumn="0" w:oddVBand="0" w:evenVBand="0" w:oddHBand="0" w:evenHBand="0" w:firstRowFirstColumn="0" w:firstRowLastColumn="0" w:lastRowFirstColumn="0" w:lastRowLastColumn="0"/>
              <w:rPr>
                <w:sz w:val="16"/>
                <w:szCs w:val="16"/>
              </w:rPr>
            </w:pPr>
            <w:r w:rsidRPr="00332040">
              <w:rPr>
                <w:sz w:val="16"/>
                <w:szCs w:val="16"/>
              </w:rPr>
              <w:t>25%</w:t>
            </w:r>
          </w:p>
        </w:tc>
      </w:tr>
    </w:tbl>
    <w:p w14:paraId="5EE680B7" w14:textId="7C148697" w:rsidR="00CA66E5" w:rsidRPr="00EF7CF9" w:rsidRDefault="00000000"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6D2F2ABD" w14:textId="77777777" w:rsidR="00D066A8" w:rsidRPr="00D066A8" w:rsidRDefault="00D066A8" w:rsidP="00D066A8">
      <w:pPr>
        <w:pStyle w:val="ProductList-Offering2Heading"/>
        <w:keepNext/>
        <w:tabs>
          <w:tab w:val="clear" w:pos="360"/>
          <w:tab w:val="clear" w:pos="720"/>
          <w:tab w:val="clear" w:pos="1080"/>
        </w:tabs>
        <w:outlineLvl w:val="2"/>
      </w:pPr>
      <w:bookmarkStart w:id="320" w:name="_Toc163569543"/>
      <w:bookmarkStart w:id="321" w:name="_Toc457821566"/>
      <w:bookmarkStart w:id="322" w:name="_Toc52348975"/>
      <w:bookmarkEnd w:id="318"/>
      <w:r w:rsidRPr="00D066A8">
        <w:t>Microsoft Sentinel</w:t>
      </w:r>
      <w:bookmarkEnd w:id="320"/>
    </w:p>
    <w:p w14:paraId="4587874D" w14:textId="42FDA378" w:rsidR="00D066A8" w:rsidRPr="00E90A02" w:rsidRDefault="00D066A8" w:rsidP="00D066A8">
      <w:pPr>
        <w:keepNext/>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Additional Definitions</w:t>
      </w:r>
      <w:r w:rsidRPr="00E90A02">
        <w:rPr>
          <w:rFonts w:ascii="Calibri" w:eastAsia="Times New Roman" w:hAnsi="Calibri" w:cs="Calibri"/>
          <w:color w:val="000000"/>
          <w:sz w:val="18"/>
          <w:szCs w:val="18"/>
          <w:bdr w:val="none" w:sz="0" w:space="0" w:color="auto" w:frame="1"/>
        </w:rPr>
        <w:t>:</w:t>
      </w:r>
    </w:p>
    <w:p w14:paraId="7B5E6B83" w14:textId="39FC4EA0"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Maximum Available Minutes</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is the total number of minutes that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has been deployed by Customer in a Microsoft Azure subscription during </w:t>
      </w:r>
      <w:r w:rsidR="003C74BC">
        <w:rPr>
          <w:rFonts w:ascii="Calibri" w:eastAsia="Times New Roman" w:hAnsi="Calibri" w:cs="Calibri"/>
          <w:color w:val="000000"/>
          <w:sz w:val="18"/>
          <w:szCs w:val="18"/>
          <w:bdr w:val="none" w:sz="0" w:space="0" w:color="auto" w:frame="1"/>
        </w:rPr>
        <w:t>an Applicable Period</w:t>
      </w:r>
      <w:r w:rsidRPr="00E90A02">
        <w:rPr>
          <w:rFonts w:ascii="Calibri" w:eastAsia="Times New Roman" w:hAnsi="Calibri" w:cs="Calibri"/>
          <w:color w:val="000000"/>
          <w:sz w:val="18"/>
          <w:szCs w:val="18"/>
          <w:bdr w:val="none" w:sz="0" w:space="0" w:color="auto" w:frame="1"/>
        </w:rPr>
        <w:t>.</w:t>
      </w:r>
    </w:p>
    <w:p w14:paraId="704F78EC" w14:textId="4A1719D4"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Downtime</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is the total number of minutes within Maximum Available Minutes that data in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are unavailable. A minute is considered unavailable for a given Azure Sentinel during which no HTTP operations resulted in a Success Code.</w:t>
      </w:r>
    </w:p>
    <w:p w14:paraId="33DEEB26" w14:textId="34CC135B"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for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calculated as Maximum Available Minutes less Downtime divided by Maximum Available Minutes multiplied by 100.</w:t>
      </w:r>
    </w:p>
    <w:p w14:paraId="11D4D5FC" w14:textId="69F42F12"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color w:val="000000"/>
          <w:sz w:val="18"/>
          <w:szCs w:val="18"/>
          <w:bdr w:val="none" w:sz="0" w:space="0" w:color="auto" w:frame="1"/>
        </w:rPr>
        <w:t>: The Query Availability Percentage is calculated using the following formula:</w:t>
      </w:r>
    </w:p>
    <w:p w14:paraId="2D21D2B4" w14:textId="470EA037" w:rsidR="00D066A8" w:rsidRPr="0024000E" w:rsidRDefault="00D066A8" w:rsidP="00D066A8">
      <w:pPr>
        <w:shd w:val="clear" w:color="auto" w:fill="FFFFFF"/>
        <w:spacing w:after="0" w:line="240" w:lineRule="auto"/>
        <w:rPr>
          <w:rFonts w:ascii="Calibri" w:eastAsia="Times New Roman" w:hAnsi="Calibri" w:cs="Calibri"/>
          <w:color w:val="000000"/>
          <w:sz w:val="12"/>
          <w:szCs w:val="12"/>
        </w:rPr>
      </w:pPr>
    </w:p>
    <w:p w14:paraId="059D190A" w14:textId="57BEB448" w:rsidR="00D066A8" w:rsidRPr="00E90A02" w:rsidRDefault="00D066A8" w:rsidP="00D066A8">
      <w:pPr>
        <w:shd w:val="clear" w:color="auto" w:fill="FFFFFF"/>
        <w:spacing w:after="0" w:line="240" w:lineRule="auto"/>
        <w:rPr>
          <w:rFonts w:ascii="Calibri" w:eastAsia="Times New Roman" w:hAnsi="Calibri" w:cs="Calibri"/>
          <w:color w:val="00188F"/>
          <w:sz w:val="18"/>
          <w:szCs w:val="18"/>
        </w:rPr>
      </w:pPr>
      <w:r w:rsidRPr="00E90A02">
        <w:rPr>
          <w:rFonts w:ascii="Calibri" w:eastAsia="Times New Roman" w:hAnsi="Calibri" w:cs="Calibri"/>
          <w:b/>
          <w:bCs/>
          <w:color w:val="00188F"/>
          <w:sz w:val="18"/>
          <w:szCs w:val="18"/>
          <w:bdr w:val="none" w:sz="0" w:space="0" w:color="auto" w:frame="1"/>
        </w:rPr>
        <w:t>Service Credit</w:t>
      </w:r>
      <w:r w:rsidRPr="00E90A02">
        <w:rPr>
          <w:rFonts w:ascii="Calibri" w:eastAsia="Times New Roman" w:hAnsi="Calibri" w:cs="Calibri"/>
          <w:color w:val="00188F"/>
          <w:sz w:val="18"/>
          <w:szCs w:val="18"/>
          <w:bdr w:val="none" w:sz="0" w:space="0" w:color="auto" w:frame="1"/>
        </w:rPr>
        <w:t>:</w:t>
      </w:r>
    </w:p>
    <w:tbl>
      <w:tblPr>
        <w:tblW w:w="5002" w:type="pct"/>
        <w:tblInd w:w="5" w:type="dxa"/>
        <w:shd w:val="clear" w:color="auto" w:fill="FFFFFF"/>
        <w:tblCellMar>
          <w:top w:w="15" w:type="dxa"/>
          <w:left w:w="15" w:type="dxa"/>
          <w:bottom w:w="15" w:type="dxa"/>
          <w:right w:w="15" w:type="dxa"/>
        </w:tblCellMar>
        <w:tblLook w:val="04A0" w:firstRow="1" w:lastRow="0" w:firstColumn="1" w:lastColumn="0" w:noHBand="0" w:noVBand="1"/>
      </w:tblPr>
      <w:tblGrid>
        <w:gridCol w:w="5386"/>
        <w:gridCol w:w="5398"/>
      </w:tblGrid>
      <w:tr w:rsidR="00D066A8" w:rsidRPr="00E90A02" w14:paraId="54045A79" w14:textId="77777777" w:rsidTr="00D9543D">
        <w:trPr>
          <w:trHeight w:val="250"/>
        </w:trPr>
        <w:tc>
          <w:tcPr>
            <w:tcW w:w="2497" w:type="pct"/>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6D63958" w14:textId="5AECEBD7" w:rsidR="00D066A8" w:rsidRPr="00B23B29" w:rsidRDefault="00D066A8" w:rsidP="00B23B29">
            <w:pPr>
              <w:spacing w:after="0" w:line="240" w:lineRule="auto"/>
              <w:jc w:val="center"/>
              <w:rPr>
                <w:rFonts w:eastAsiaTheme="minorEastAsia"/>
                <w:color w:val="FFFFFF" w:themeColor="background1"/>
                <w:sz w:val="16"/>
                <w:szCs w:val="16"/>
                <w:lang w:eastAsia="zh-TW"/>
              </w:rPr>
            </w:pPr>
            <w:r w:rsidRPr="00B23B29">
              <w:rPr>
                <w:rFonts w:eastAsiaTheme="minorEastAsia"/>
                <w:color w:val="FFFFFF" w:themeColor="background1"/>
                <w:sz w:val="16"/>
                <w:szCs w:val="16"/>
                <w:lang w:eastAsia="zh-TW"/>
              </w:rPr>
              <w:t>Query Availability Percentage</w:t>
            </w:r>
          </w:p>
        </w:tc>
        <w:tc>
          <w:tcPr>
            <w:tcW w:w="2503" w:type="pct"/>
            <w:tcBorders>
              <w:top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1362E553" w14:textId="4E206ACD" w:rsidR="00D066A8" w:rsidRPr="00B23B29" w:rsidRDefault="00D066A8" w:rsidP="00B23B29">
            <w:pPr>
              <w:spacing w:after="0" w:line="240" w:lineRule="auto"/>
              <w:jc w:val="center"/>
              <w:rPr>
                <w:rFonts w:eastAsiaTheme="minorEastAsia"/>
                <w:color w:val="FFFFFF" w:themeColor="background1"/>
                <w:sz w:val="16"/>
                <w:szCs w:val="16"/>
                <w:lang w:eastAsia="zh-TW"/>
              </w:rPr>
            </w:pPr>
            <w:r w:rsidRPr="00B23B29">
              <w:rPr>
                <w:rFonts w:eastAsiaTheme="minorEastAsia"/>
                <w:color w:val="FFFFFF" w:themeColor="background1"/>
                <w:sz w:val="16"/>
                <w:szCs w:val="16"/>
                <w:lang w:eastAsia="zh-TW"/>
              </w:rPr>
              <w:t>Service Credit</w:t>
            </w:r>
          </w:p>
        </w:tc>
      </w:tr>
      <w:tr w:rsidR="00B23B29" w:rsidRPr="00E90A02" w14:paraId="2A541A90" w14:textId="77777777" w:rsidTr="00B23B29">
        <w:trPr>
          <w:trHeight w:val="16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60FAC13" w14:textId="4BFDE9DB"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&lt; 99.9%</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62491FC1" w14:textId="3A3F362A"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10%</w:t>
            </w:r>
          </w:p>
        </w:tc>
      </w:tr>
      <w:tr w:rsidR="00B23B29" w:rsidRPr="00E90A02" w14:paraId="28F9A805" w14:textId="77777777" w:rsidTr="00B23B29">
        <w:trPr>
          <w:trHeight w:val="178"/>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8BCBEB" w14:textId="787B4DD4"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&lt; 99%</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491AECC2" w14:textId="3375D9B6"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25%</w:t>
            </w:r>
          </w:p>
        </w:tc>
      </w:tr>
    </w:tbl>
    <w:p w14:paraId="661BB657" w14:textId="77777777" w:rsidR="00D066A8" w:rsidRPr="00EF7CF9" w:rsidRDefault="00000000" w:rsidP="00D066A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066A8" w:rsidRPr="00EF7CF9">
          <w:rPr>
            <w:rStyle w:val="Hyperlink"/>
            <w:sz w:val="16"/>
            <w:szCs w:val="16"/>
          </w:rPr>
          <w:t>Table of Contents</w:t>
        </w:r>
      </w:hyperlink>
      <w:r w:rsidR="00D066A8" w:rsidRPr="00EF7CF9">
        <w:rPr>
          <w:sz w:val="16"/>
          <w:szCs w:val="16"/>
        </w:rPr>
        <w:t xml:space="preserve"> / </w:t>
      </w:r>
      <w:hyperlink w:anchor="Definitions" w:tooltip="Definitions" w:history="1">
        <w:r w:rsidR="00D066A8" w:rsidRPr="00EF7CF9">
          <w:rPr>
            <w:rStyle w:val="Hyperlink"/>
            <w:sz w:val="16"/>
            <w:szCs w:val="16"/>
          </w:rPr>
          <w:t>Definitions</w:t>
        </w:r>
      </w:hyperlink>
    </w:p>
    <w:p w14:paraId="64451F0F" w14:textId="5CB1FCFB" w:rsidR="00CA66E5" w:rsidRPr="00EF7CF9" w:rsidRDefault="00CA66E5" w:rsidP="00CA66E5">
      <w:pPr>
        <w:pStyle w:val="ProductList-Offering2Heading"/>
        <w:tabs>
          <w:tab w:val="clear" w:pos="360"/>
          <w:tab w:val="clear" w:pos="720"/>
          <w:tab w:val="clear" w:pos="1080"/>
        </w:tabs>
        <w:outlineLvl w:val="2"/>
      </w:pPr>
      <w:bookmarkStart w:id="323" w:name="_Toc163569544"/>
      <w:r w:rsidRPr="00EF7CF9">
        <w:t>M</w:t>
      </w:r>
      <w:bookmarkStart w:id="324" w:name="ServiceSpecificTerms_Azure_MobileServ"/>
      <w:bookmarkEnd w:id="324"/>
      <w:r w:rsidRPr="00EF7CF9">
        <w:t>obile Services</w:t>
      </w:r>
      <w:bookmarkEnd w:id="321"/>
      <w:bookmarkEnd w:id="322"/>
      <w:bookmarkEnd w:id="323"/>
    </w:p>
    <w:p w14:paraId="4AC57098" w14:textId="77777777" w:rsidR="00CA66E5" w:rsidRPr="00EF7CF9" w:rsidRDefault="00CA66E5" w:rsidP="00CA66E5">
      <w:pPr>
        <w:pStyle w:val="ProductList-Body"/>
      </w:pPr>
      <w:r w:rsidRPr="00EF7CF9">
        <w:rPr>
          <w:b/>
          <w:color w:val="00188F"/>
        </w:rPr>
        <w:t>Additional Definitions</w:t>
      </w:r>
      <w:r w:rsidRPr="00EF7CF9">
        <w:t>:</w:t>
      </w:r>
    </w:p>
    <w:p w14:paraId="137D5183" w14:textId="77777777" w:rsidR="00CA66E5" w:rsidRPr="00EF7CF9" w:rsidRDefault="00CA66E5" w:rsidP="00CA66E5">
      <w:pPr>
        <w:pStyle w:val="ProductList-Body"/>
      </w:pPr>
      <w:r w:rsidRPr="00571855">
        <w:t>“</w:t>
      </w:r>
      <w:r w:rsidRPr="00EF7CF9">
        <w:rPr>
          <w:b/>
          <w:color w:val="00188F"/>
        </w:rPr>
        <w:t>Failed Transactions</w:t>
      </w:r>
      <w:r w:rsidRPr="00571855">
        <w:t>”</w:t>
      </w:r>
      <w:r w:rsidRPr="00EF7CF9">
        <w:t xml:space="preserve"> </w:t>
      </w:r>
      <w:r w:rsidRPr="00EF7CF9">
        <w:rPr>
          <w:rFonts w:eastAsia="Times New Roman"/>
        </w:rPr>
        <w:t>include any API calls included in Total Transaction Attempts that result in either an Error Code or do not return a Success Code</w:t>
      </w:r>
      <w:r w:rsidRPr="00EF7CF9">
        <w:t xml:space="preserve">. </w:t>
      </w:r>
    </w:p>
    <w:p w14:paraId="49ACBD58" w14:textId="51983A77" w:rsidR="00CA66E5" w:rsidRPr="00EF7CF9" w:rsidRDefault="00CA66E5" w:rsidP="00CA66E5">
      <w:pPr>
        <w:pStyle w:val="ProductList-Body"/>
      </w:pPr>
      <w:r w:rsidRPr="00571855">
        <w:t>“</w:t>
      </w:r>
      <w:r w:rsidRPr="00EF7CF9">
        <w:rPr>
          <w:b/>
          <w:color w:val="00188F"/>
        </w:rPr>
        <w:t>Total Transaction Attempts</w:t>
      </w:r>
      <w:r w:rsidRPr="00571855">
        <w:t>”</w:t>
      </w:r>
      <w:r w:rsidRPr="00EF7CF9">
        <w:t xml:space="preserve"> are </w:t>
      </w:r>
      <w:r w:rsidRPr="00EF7CF9">
        <w:rPr>
          <w:rFonts w:eastAsia="Times New Roman"/>
        </w:rPr>
        <w:t xml:space="preserve">the total accumulated API calls made to the Azure Mobile Services during </w:t>
      </w:r>
      <w:r w:rsidR="003C74BC">
        <w:rPr>
          <w:rFonts w:eastAsia="Times New Roman"/>
        </w:rPr>
        <w:t>an Applicable Period</w:t>
      </w:r>
      <w:r w:rsidRPr="00EF7CF9">
        <w:rPr>
          <w:rFonts w:eastAsia="Times New Roman"/>
        </w:rPr>
        <w:t xml:space="preserve"> for a given Microsoft Azure subscription for which the Azure Mobile Services are running</w:t>
      </w:r>
      <w:r w:rsidRPr="00EF7CF9">
        <w:t>.</w:t>
      </w:r>
    </w:p>
    <w:p w14:paraId="361A6A1C" w14:textId="3C0B06C6" w:rsidR="00CA66E5" w:rsidRPr="00EF7CF9" w:rsidRDefault="00AC48A7" w:rsidP="00CA66E5">
      <w:pPr>
        <w:pStyle w:val="ProductList-Body"/>
      </w:pPr>
      <w:r>
        <w:rPr>
          <w:b/>
          <w:color w:val="00188F"/>
        </w:rPr>
        <w:t>Uptime Percentage</w:t>
      </w:r>
      <w:r w:rsidR="00CA66E5" w:rsidRPr="00EF7CF9">
        <w:t>:</w:t>
      </w:r>
      <w:r w:rsidR="00CA66E5">
        <w:t xml:space="preserve"> </w:t>
      </w:r>
      <w:r w:rsidR="00CA66E5" w:rsidRPr="00EF7CF9">
        <w:t xml:space="preserve">The </w:t>
      </w:r>
      <w:r>
        <w:t>Uptime Percentage</w:t>
      </w:r>
      <w:r w:rsidR="00CA66E5" w:rsidRPr="00EF7CF9">
        <w:t xml:space="preserve"> is calculated using the following formula:</w:t>
      </w:r>
    </w:p>
    <w:p w14:paraId="2E659129" w14:textId="77777777" w:rsidR="00CA66E5" w:rsidRPr="00EF7CF9" w:rsidRDefault="00CA66E5" w:rsidP="00CA66E5">
      <w:pPr>
        <w:pStyle w:val="ProductList-Body"/>
      </w:pPr>
    </w:p>
    <w:p w14:paraId="097EAC56" w14:textId="77777777" w:rsidR="00CA66E5" w:rsidRPr="00EF7CF9" w:rsidRDefault="00000000" w:rsidP="00CA66E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BA61BEF" w14:textId="77777777" w:rsidR="00CA66E5" w:rsidRPr="00EF7CF9" w:rsidRDefault="00CA66E5" w:rsidP="00CA66E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A66E5" w:rsidRPr="00B44CF9" w14:paraId="025DE223" w14:textId="77777777" w:rsidTr="00277097">
        <w:trPr>
          <w:tblHeader/>
        </w:trPr>
        <w:tc>
          <w:tcPr>
            <w:tcW w:w="5400" w:type="dxa"/>
            <w:shd w:val="clear" w:color="auto" w:fill="0072C6"/>
          </w:tcPr>
          <w:p w14:paraId="0E8A7E9D" w14:textId="0E0FA4B6" w:rsidR="00CA66E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27F7E4" w14:textId="77777777" w:rsidR="00CA66E5" w:rsidRPr="00EF7CF9" w:rsidRDefault="00CA66E5" w:rsidP="000F31B4">
            <w:pPr>
              <w:pStyle w:val="ProductList-OfferingBody"/>
              <w:jc w:val="center"/>
              <w:rPr>
                <w:color w:val="FFFFFF" w:themeColor="background1"/>
              </w:rPr>
            </w:pPr>
            <w:r w:rsidRPr="00EF7CF9">
              <w:rPr>
                <w:color w:val="FFFFFF" w:themeColor="background1"/>
              </w:rPr>
              <w:t>Service Credit</w:t>
            </w:r>
          </w:p>
        </w:tc>
      </w:tr>
      <w:tr w:rsidR="00CA66E5" w:rsidRPr="00B44CF9" w14:paraId="7917301A" w14:textId="77777777" w:rsidTr="00277097">
        <w:tc>
          <w:tcPr>
            <w:tcW w:w="5400" w:type="dxa"/>
          </w:tcPr>
          <w:p w14:paraId="66B91960" w14:textId="77777777" w:rsidR="00CA66E5" w:rsidRPr="00EF7CF9" w:rsidRDefault="00CA66E5" w:rsidP="00B23B29">
            <w:pPr>
              <w:pStyle w:val="ProductList-OfferingBody"/>
              <w:jc w:val="center"/>
            </w:pPr>
            <w:r w:rsidRPr="00EF7CF9">
              <w:t>&lt; 99.9%</w:t>
            </w:r>
          </w:p>
        </w:tc>
        <w:tc>
          <w:tcPr>
            <w:tcW w:w="5400" w:type="dxa"/>
          </w:tcPr>
          <w:p w14:paraId="660F6EB6" w14:textId="77777777" w:rsidR="00CA66E5" w:rsidRPr="00EF7CF9" w:rsidRDefault="00CA66E5" w:rsidP="00B23B29">
            <w:pPr>
              <w:pStyle w:val="ProductList-OfferingBody"/>
              <w:jc w:val="center"/>
            </w:pPr>
            <w:r w:rsidRPr="00EF7CF9">
              <w:t>10%</w:t>
            </w:r>
          </w:p>
        </w:tc>
      </w:tr>
      <w:tr w:rsidR="00CA66E5" w:rsidRPr="00B44CF9" w14:paraId="50C34805" w14:textId="77777777" w:rsidTr="00277097">
        <w:tc>
          <w:tcPr>
            <w:tcW w:w="5400" w:type="dxa"/>
          </w:tcPr>
          <w:p w14:paraId="099D5C8B" w14:textId="77777777" w:rsidR="00CA66E5" w:rsidRPr="00EF7CF9" w:rsidRDefault="00CA66E5" w:rsidP="00B23B29">
            <w:pPr>
              <w:pStyle w:val="ProductList-OfferingBody"/>
              <w:jc w:val="center"/>
            </w:pPr>
            <w:r w:rsidRPr="00EF7CF9">
              <w:t>&lt; 99%</w:t>
            </w:r>
          </w:p>
        </w:tc>
        <w:tc>
          <w:tcPr>
            <w:tcW w:w="5400" w:type="dxa"/>
          </w:tcPr>
          <w:p w14:paraId="74F40727" w14:textId="77777777" w:rsidR="00CA66E5" w:rsidRPr="00EF7CF9" w:rsidRDefault="00CA66E5" w:rsidP="00B23B29">
            <w:pPr>
              <w:pStyle w:val="ProductList-OfferingBody"/>
              <w:jc w:val="center"/>
            </w:pPr>
            <w:r w:rsidRPr="00EF7CF9">
              <w:t>25%</w:t>
            </w:r>
          </w:p>
        </w:tc>
      </w:tr>
    </w:tbl>
    <w:p w14:paraId="6EAED489" w14:textId="77777777" w:rsidR="00CA66E5" w:rsidRPr="006E2488" w:rsidRDefault="00CA66E5" w:rsidP="00CA66E5">
      <w:pPr>
        <w:pStyle w:val="ProductList-Body"/>
        <w:rPr>
          <w:sz w:val="12"/>
          <w:szCs w:val="12"/>
        </w:rPr>
      </w:pPr>
    </w:p>
    <w:p w14:paraId="2BFFB12B" w14:textId="11BF45BD" w:rsidR="00CA0C12" w:rsidRPr="00EF7CF9" w:rsidRDefault="00CA66E5" w:rsidP="00CA66E5">
      <w:pPr>
        <w:pStyle w:val="ProductList-Body"/>
      </w:pPr>
      <w:r w:rsidRPr="00EF7CF9">
        <w:rPr>
          <w:b/>
          <w:color w:val="00188F"/>
        </w:rPr>
        <w:t>Service Level Exceptions</w:t>
      </w:r>
      <w:r w:rsidRPr="00EF7CF9">
        <w:t>:</w:t>
      </w:r>
      <w:r>
        <w:t xml:space="preserve"> </w:t>
      </w:r>
      <w:r w:rsidRPr="00EF7CF9">
        <w:t>The Service Levels and Service Credits are applicable to your use of the Standard and Premium Mobile Services tiers.</w:t>
      </w:r>
    </w:p>
    <w:p w14:paraId="13ABDE61" w14:textId="77777777" w:rsidR="00CA66E5" w:rsidRPr="00EF7CF9" w:rsidRDefault="00000000"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32F17D0F" w14:textId="08734EED" w:rsidR="004005AF" w:rsidRPr="00EF7CF9" w:rsidRDefault="004005AF" w:rsidP="0005465C">
      <w:pPr>
        <w:pStyle w:val="ProductList-Offering2Heading"/>
        <w:keepNext/>
        <w:tabs>
          <w:tab w:val="clear" w:pos="360"/>
          <w:tab w:val="clear" w:pos="720"/>
          <w:tab w:val="clear" w:pos="1080"/>
        </w:tabs>
        <w:outlineLvl w:val="2"/>
      </w:pPr>
      <w:bookmarkStart w:id="325" w:name="_Toc163569545"/>
      <w:r w:rsidRPr="00EF7CF9">
        <w:t>Azure Monitor</w:t>
      </w:r>
      <w:bookmarkEnd w:id="284"/>
      <w:bookmarkEnd w:id="312"/>
      <w:bookmarkEnd w:id="325"/>
    </w:p>
    <w:p w14:paraId="755788BB" w14:textId="092E983D" w:rsidR="004005AF" w:rsidRPr="004C3ABB" w:rsidRDefault="00EE6E3C" w:rsidP="004005AF">
      <w:pPr>
        <w:pStyle w:val="ProductList-Body"/>
        <w:rPr>
          <w:b/>
          <w:color w:val="00188F"/>
        </w:rPr>
      </w:pPr>
      <w:r>
        <w:rPr>
          <w:b/>
          <w:color w:val="00188F"/>
        </w:rPr>
        <w:t>Uptime Calculation</w:t>
      </w:r>
      <w:r w:rsidR="004005AF" w:rsidRPr="004C3ABB">
        <w:rPr>
          <w:b/>
          <w:color w:val="00188F"/>
        </w:rPr>
        <w:t xml:space="preserve"> and Service Levels for the Azure Monitor Alerts</w:t>
      </w:r>
    </w:p>
    <w:p w14:paraId="3A25576F" w14:textId="77777777" w:rsidR="004005AF" w:rsidRPr="00ED4527" w:rsidRDefault="004005AF" w:rsidP="004005AF">
      <w:pPr>
        <w:pStyle w:val="ProductList-Body"/>
        <w:rPr>
          <w:b/>
          <w:color w:val="00188F"/>
        </w:rPr>
      </w:pPr>
      <w:r w:rsidRPr="00ED4527">
        <w:rPr>
          <w:b/>
          <w:color w:val="00188F"/>
        </w:rPr>
        <w:t>Additional Definitions:</w:t>
      </w:r>
    </w:p>
    <w:p w14:paraId="45980D93"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Alert Rule</w:t>
      </w:r>
      <w:r w:rsidRPr="00ED4527">
        <w:rPr>
          <w:bCs/>
          <w:color w:val="000000" w:themeColor="text1"/>
        </w:rPr>
        <w:t>" is a collection of signal criteria used to generate alerts using monitoring event data already available to Alert Service for analysis.</w:t>
      </w:r>
    </w:p>
    <w:p w14:paraId="754D887B" w14:textId="5B92FF86"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Maximum Available Minutes</w:t>
      </w:r>
      <w:r w:rsidRPr="00ED4527">
        <w:rPr>
          <w:bCs/>
          <w:color w:val="000000" w:themeColor="text1"/>
        </w:rPr>
        <w:t xml:space="preserve">" is the total number of minutes which Alert Rule(s) are deployed by Customer in a given Microsoft Azure subscription during </w:t>
      </w:r>
      <w:r w:rsidR="003C74BC">
        <w:rPr>
          <w:bCs/>
          <w:color w:val="000000" w:themeColor="text1"/>
        </w:rPr>
        <w:t>an Applicable Period</w:t>
      </w:r>
      <w:r w:rsidRPr="00ED4527">
        <w:rPr>
          <w:bCs/>
          <w:color w:val="000000" w:themeColor="text1"/>
        </w:rPr>
        <w:t>.</w:t>
      </w:r>
    </w:p>
    <w:p w14:paraId="3A79CCD9"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Downtime</w:t>
      </w:r>
      <w:r w:rsidRPr="00ED4527">
        <w:rPr>
          <w:bCs/>
          <w:color w:val="000000" w:themeColor="text1"/>
        </w:rPr>
        <w:t>" is the total number of minutes within Maximum Available Minutes during which the Alert Rule is unavailable. A minute is considered unavailable for a given Alert Rule if all continuous attempts to analyze telemetry signals for resources defined within the Alert Rule throughout the minute either return an Error Code or do not result in a Success Code within five minutes from scheduled Alert Rule start time.</w:t>
      </w:r>
    </w:p>
    <w:p w14:paraId="6DB4658A" w14:textId="0527EB35" w:rsidR="004005AF" w:rsidRDefault="004005AF" w:rsidP="004005AF">
      <w:pPr>
        <w:pStyle w:val="ProductList-Body"/>
        <w:rPr>
          <w:bCs/>
          <w:color w:val="000000" w:themeColor="text1"/>
        </w:rPr>
      </w:pPr>
      <w:r w:rsidRPr="00ED4527">
        <w:rPr>
          <w:bCs/>
          <w:color w:val="000000" w:themeColor="text1"/>
        </w:rPr>
        <w:t>"</w:t>
      </w:r>
      <w:r w:rsidR="00AC48A7">
        <w:rPr>
          <w:b/>
          <w:color w:val="00188F"/>
        </w:rPr>
        <w:t>Uptime Percentage</w:t>
      </w:r>
      <w:r w:rsidRPr="00ED4527">
        <w:rPr>
          <w:bCs/>
          <w:color w:val="000000" w:themeColor="text1"/>
        </w:rPr>
        <w:t>" is calculated as Maximum Available Minutes less Downtime divided by Maximum Available Minutes multiplied by 100.</w:t>
      </w:r>
    </w:p>
    <w:p w14:paraId="3CA84EA0" w14:textId="0B513C5E" w:rsidR="004005AF" w:rsidRPr="00ED4527" w:rsidRDefault="00AC48A7" w:rsidP="004005AF">
      <w:pPr>
        <w:pStyle w:val="ProductList-Body"/>
        <w:rPr>
          <w:bCs/>
          <w:color w:val="000000" w:themeColor="text1"/>
        </w:rPr>
      </w:pPr>
      <w:r>
        <w:rPr>
          <w:bCs/>
          <w:color w:val="000000" w:themeColor="text1"/>
        </w:rPr>
        <w:t>Uptime Percentage</w:t>
      </w:r>
      <w:r w:rsidR="004005AF" w:rsidRPr="00ED4527">
        <w:rPr>
          <w:bCs/>
          <w:color w:val="000000" w:themeColor="text1"/>
        </w:rPr>
        <w:t xml:space="preserve"> is represented by the following formula:</w:t>
      </w:r>
    </w:p>
    <w:p w14:paraId="1FDD34C2" w14:textId="77777777" w:rsidR="004005AF" w:rsidRDefault="004005AF" w:rsidP="004005AF">
      <w:pPr>
        <w:pStyle w:val="ProductList-Body"/>
        <w:rPr>
          <w:bCs/>
          <w:color w:val="000000" w:themeColor="text1"/>
        </w:rPr>
      </w:pPr>
    </w:p>
    <w:p w14:paraId="043DA7C9"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5A6B10" w14:textId="77777777" w:rsidR="004005AF" w:rsidRDefault="004005AF" w:rsidP="004005AF">
      <w:pPr>
        <w:pStyle w:val="ProductList-Body"/>
        <w:keepNext/>
      </w:pPr>
      <w:r w:rsidRPr="00CA08CF">
        <w:rPr>
          <w:b/>
          <w:color w:val="00188F"/>
        </w:rPr>
        <w:t>The following Service Levels and Service Credits are applicable to Customer’s use of Azure Monitor Alerts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E54D533" w14:textId="77777777" w:rsidTr="00277097">
        <w:trPr>
          <w:trHeight w:val="249"/>
          <w:tblHeader/>
        </w:trPr>
        <w:tc>
          <w:tcPr>
            <w:tcW w:w="5400" w:type="dxa"/>
            <w:shd w:val="clear" w:color="auto" w:fill="0072C6"/>
          </w:tcPr>
          <w:p w14:paraId="43CA229F" w14:textId="46858630"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C9F177C"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7AAD3A7" w14:textId="77777777" w:rsidTr="00277097">
        <w:trPr>
          <w:trHeight w:val="242"/>
        </w:trPr>
        <w:tc>
          <w:tcPr>
            <w:tcW w:w="5400" w:type="dxa"/>
          </w:tcPr>
          <w:p w14:paraId="5783E79B" w14:textId="77777777" w:rsidR="004005AF" w:rsidRPr="0076238C" w:rsidRDefault="004005AF" w:rsidP="000F31B4">
            <w:pPr>
              <w:pStyle w:val="ProductList-OfferingBody"/>
              <w:jc w:val="center"/>
            </w:pPr>
            <w:r w:rsidRPr="0076238C">
              <w:t>&lt; 99.9%</w:t>
            </w:r>
          </w:p>
        </w:tc>
        <w:tc>
          <w:tcPr>
            <w:tcW w:w="5400" w:type="dxa"/>
          </w:tcPr>
          <w:p w14:paraId="7A591C97" w14:textId="77777777" w:rsidR="004005AF" w:rsidRPr="0076238C" w:rsidRDefault="004005AF" w:rsidP="000F31B4">
            <w:pPr>
              <w:pStyle w:val="ProductList-OfferingBody"/>
              <w:jc w:val="center"/>
            </w:pPr>
            <w:r>
              <w:t>10</w:t>
            </w:r>
            <w:r w:rsidRPr="0076238C">
              <w:t>%</w:t>
            </w:r>
          </w:p>
        </w:tc>
      </w:tr>
      <w:tr w:rsidR="004005AF" w:rsidRPr="00B44CF9" w14:paraId="7495F0C6" w14:textId="77777777" w:rsidTr="00277097">
        <w:trPr>
          <w:trHeight w:val="249"/>
        </w:trPr>
        <w:tc>
          <w:tcPr>
            <w:tcW w:w="5400" w:type="dxa"/>
          </w:tcPr>
          <w:p w14:paraId="7F867ED0" w14:textId="77777777" w:rsidR="004005AF" w:rsidRPr="0076238C" w:rsidRDefault="004005AF" w:rsidP="000F31B4">
            <w:pPr>
              <w:pStyle w:val="ProductList-OfferingBody"/>
              <w:jc w:val="center"/>
            </w:pPr>
            <w:r w:rsidRPr="0076238C">
              <w:t>&lt; 99%</w:t>
            </w:r>
          </w:p>
        </w:tc>
        <w:tc>
          <w:tcPr>
            <w:tcW w:w="5400" w:type="dxa"/>
          </w:tcPr>
          <w:p w14:paraId="65BBE6E6" w14:textId="77777777" w:rsidR="004005AF" w:rsidRPr="0076238C" w:rsidRDefault="004005AF" w:rsidP="000F31B4">
            <w:pPr>
              <w:pStyle w:val="ProductList-OfferingBody"/>
              <w:jc w:val="center"/>
            </w:pPr>
            <w:r>
              <w:t>25</w:t>
            </w:r>
            <w:r w:rsidRPr="0076238C">
              <w:t>%</w:t>
            </w:r>
          </w:p>
        </w:tc>
      </w:tr>
    </w:tbl>
    <w:p w14:paraId="0D0EEF5C" w14:textId="0B79C771" w:rsidR="004005AF" w:rsidRPr="00CA08CF" w:rsidRDefault="00EE6E3C" w:rsidP="00EA03CF">
      <w:pPr>
        <w:pStyle w:val="ProductList-Body"/>
        <w:spacing w:before="120"/>
        <w:rPr>
          <w:b/>
          <w:color w:val="00188F"/>
        </w:rPr>
      </w:pPr>
      <w:r>
        <w:rPr>
          <w:b/>
          <w:color w:val="00188F"/>
        </w:rPr>
        <w:t>Uptime Calculation</w:t>
      </w:r>
      <w:r w:rsidR="004005AF" w:rsidRPr="00ED4527">
        <w:rPr>
          <w:b/>
          <w:color w:val="00188F"/>
        </w:rPr>
        <w:t xml:space="preserve"> and Service Levels for the Azure Monitor Notification Delivery</w:t>
      </w:r>
    </w:p>
    <w:p w14:paraId="1101548C" w14:textId="77777777" w:rsidR="004005AF" w:rsidRPr="00EF7CF9" w:rsidRDefault="004005AF" w:rsidP="004005AF">
      <w:pPr>
        <w:pStyle w:val="ProductList-Body"/>
      </w:pPr>
      <w:r w:rsidRPr="00EF7CF9">
        <w:rPr>
          <w:b/>
          <w:color w:val="00188F"/>
        </w:rPr>
        <w:t>Additional Definitions</w:t>
      </w:r>
      <w:r w:rsidRPr="00EF7CF9">
        <w:t>:</w:t>
      </w:r>
    </w:p>
    <w:p w14:paraId="7B153434" w14:textId="77777777" w:rsidR="004005AF" w:rsidRPr="00EF7CF9" w:rsidRDefault="004005AF" w:rsidP="004005AF">
      <w:pPr>
        <w:pStyle w:val="ProductList-Body"/>
      </w:pPr>
      <w:r w:rsidRPr="00571855">
        <w:t>“</w:t>
      </w:r>
      <w:r w:rsidRPr="00EF7CF9">
        <w:rPr>
          <w:b/>
          <w:color w:val="00188F"/>
        </w:rPr>
        <w:t>Action Group</w:t>
      </w:r>
      <w:r w:rsidRPr="00571855">
        <w:t>”</w:t>
      </w:r>
      <w:r w:rsidRPr="00EF7CF9">
        <w:t xml:space="preserve"> is a collection of actions which defines preferred notification delivery methods.</w:t>
      </w:r>
    </w:p>
    <w:p w14:paraId="7780BBAE" w14:textId="59E4F205"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sum of all Deployment Minutes </w:t>
      </w:r>
      <w:r>
        <w:t>which</w:t>
      </w:r>
      <w:r w:rsidRPr="00EF7CF9">
        <w:t xml:space="preserve"> Action Groups </w:t>
      </w:r>
      <w:r>
        <w:t xml:space="preserve">are </w:t>
      </w:r>
      <w:r w:rsidRPr="00EF7CF9">
        <w:t xml:space="preserve">deployed by Customer in a given Microsoft Azure subscription during </w:t>
      </w:r>
      <w:r w:rsidR="003C74BC">
        <w:t>an Applicable Period</w:t>
      </w:r>
      <w:r w:rsidRPr="00EF7CF9">
        <w:t>.</w:t>
      </w:r>
    </w:p>
    <w:p w14:paraId="20ACE7BE" w14:textId="4138B1D2" w:rsidR="004005AF" w:rsidRPr="00EF7CF9" w:rsidRDefault="004005AF" w:rsidP="004005AF">
      <w:pPr>
        <w:pStyle w:val="ProductList-Body"/>
      </w:pPr>
      <w:r w:rsidRPr="00EF7CF9">
        <w:rPr>
          <w:b/>
          <w:color w:val="00188F"/>
        </w:rPr>
        <w:t>Downtime</w:t>
      </w:r>
      <w:r w:rsidRPr="00EF7CF9">
        <w:t xml:space="preserve">: </w:t>
      </w:r>
      <w:r w:rsidRPr="00BF1511">
        <w:t xml:space="preserve">is the total number of minutes within Maximum Available Minutes during which the Action Group is </w:t>
      </w:r>
      <w:r w:rsidR="0009003F" w:rsidRPr="00BF1511">
        <w:t>unavailable.</w:t>
      </w:r>
      <w:r w:rsidRPr="00EF7CF9">
        <w:t xml:space="preserve"> A minute is considered unavailable for a given Action Group if all continuous attempts to send alerts or perform registration management operations with respect to the Action Group throughout the minute either return an Error Code or do not result in a Success Code within five minutes.</w:t>
      </w:r>
    </w:p>
    <w:p w14:paraId="24431C4C" w14:textId="370AAC26" w:rsidR="004005AF" w:rsidRDefault="00AC48A7" w:rsidP="004005AF">
      <w:pPr>
        <w:spacing w:after="0"/>
        <w:rPr>
          <w:sz w:val="18"/>
          <w:szCs w:val="18"/>
          <w:lang w:val="en"/>
        </w:rPr>
      </w:pPr>
      <w:r>
        <w:rPr>
          <w:b/>
          <w:color w:val="00188F"/>
          <w:sz w:val="18"/>
        </w:rPr>
        <w:t>Uptime Percentage</w:t>
      </w:r>
      <w:r w:rsidR="004005AF" w:rsidRPr="00EF7CF9">
        <w:rPr>
          <w:sz w:val="18"/>
        </w:rPr>
        <w:t>:</w:t>
      </w:r>
      <w:r w:rsidR="004005AF">
        <w:rPr>
          <w:b/>
          <w:color w:val="00188F"/>
          <w:sz w:val="18"/>
        </w:rPr>
        <w:t xml:space="preserve"> </w:t>
      </w:r>
      <w:r w:rsidR="004005AF" w:rsidRPr="00EF7CF9">
        <w:rPr>
          <w:sz w:val="18"/>
          <w:szCs w:val="18"/>
          <w:lang w:val="en"/>
        </w:rPr>
        <w:t xml:space="preserve">is calculated as Maximum Available Minutes less Downtime divided by Maximum Available Minutes in </w:t>
      </w:r>
      <w:r w:rsidR="003C74BC">
        <w:rPr>
          <w:sz w:val="18"/>
          <w:szCs w:val="18"/>
          <w:lang w:val="en"/>
        </w:rPr>
        <w:t>an Applicable Period</w:t>
      </w:r>
      <w:r w:rsidR="004005AF" w:rsidRPr="00EF7CF9">
        <w:rPr>
          <w:sz w:val="18"/>
          <w:szCs w:val="18"/>
          <w:lang w:val="en"/>
        </w:rPr>
        <w:t xml:space="preserve"> for a given Microsoft Azure subscription.</w:t>
      </w:r>
    </w:p>
    <w:p w14:paraId="75B6B472" w14:textId="77777777" w:rsidR="00C346C5" w:rsidRDefault="00C346C5" w:rsidP="004005AF">
      <w:pPr>
        <w:spacing w:after="0"/>
        <w:rPr>
          <w:sz w:val="18"/>
          <w:szCs w:val="18"/>
          <w:lang w:val="en"/>
        </w:rPr>
      </w:pPr>
    </w:p>
    <w:p w14:paraId="3DA152E5" w14:textId="515F2367" w:rsidR="004005AF" w:rsidRPr="00EF7CF9" w:rsidRDefault="00AC48A7" w:rsidP="004005AF">
      <w:pPr>
        <w:spacing w:after="0"/>
        <w:rPr>
          <w:sz w:val="18"/>
          <w:szCs w:val="18"/>
          <w:lang w:val="en"/>
        </w:rPr>
      </w:pPr>
      <w:r>
        <w:rPr>
          <w:sz w:val="18"/>
          <w:szCs w:val="18"/>
          <w:lang w:val="en"/>
        </w:rPr>
        <w:t>Uptime Percentage</w:t>
      </w:r>
      <w:r w:rsidR="004005AF" w:rsidRPr="00EF7CF9">
        <w:rPr>
          <w:sz w:val="18"/>
          <w:szCs w:val="18"/>
          <w:lang w:val="en"/>
        </w:rPr>
        <w:t xml:space="preserve"> is represented by the following formula:</w:t>
      </w:r>
    </w:p>
    <w:p w14:paraId="70F5F960" w14:textId="77777777" w:rsidR="004005AF" w:rsidRPr="0049097D" w:rsidRDefault="004005AF" w:rsidP="004005AF">
      <w:pPr>
        <w:pStyle w:val="ProductList-Body"/>
        <w:rPr>
          <w:sz w:val="12"/>
          <w:szCs w:val="12"/>
        </w:rPr>
      </w:pPr>
    </w:p>
    <w:p w14:paraId="276CBE14"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C4D5D1" w14:textId="77777777" w:rsidR="004005AF" w:rsidRDefault="004005AF" w:rsidP="004005AF">
      <w:pPr>
        <w:pStyle w:val="ProductList-Body"/>
      </w:pPr>
      <w:r w:rsidRPr="0076238C">
        <w:rPr>
          <w:b/>
          <w:color w:val="00188F"/>
        </w:rPr>
        <w:t xml:space="preserve">Service </w:t>
      </w:r>
      <w:r>
        <w:rPr>
          <w:b/>
          <w:color w:val="00188F"/>
        </w:rPr>
        <w:t>Levels and Service Credits</w:t>
      </w:r>
      <w:r w:rsidRPr="00CE181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B9CD5FD" w14:textId="77777777" w:rsidTr="00277097">
        <w:trPr>
          <w:trHeight w:val="249"/>
          <w:tblHeader/>
        </w:trPr>
        <w:tc>
          <w:tcPr>
            <w:tcW w:w="5400" w:type="dxa"/>
            <w:shd w:val="clear" w:color="auto" w:fill="0072C6"/>
          </w:tcPr>
          <w:p w14:paraId="474B7084" w14:textId="49DE050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285DA2"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2C4CAEBB" w14:textId="77777777" w:rsidTr="00277097">
        <w:trPr>
          <w:trHeight w:val="242"/>
        </w:trPr>
        <w:tc>
          <w:tcPr>
            <w:tcW w:w="5400" w:type="dxa"/>
          </w:tcPr>
          <w:p w14:paraId="1AC9FEFD" w14:textId="77777777" w:rsidR="004005AF" w:rsidRPr="0076238C" w:rsidRDefault="004005AF" w:rsidP="000F31B4">
            <w:pPr>
              <w:pStyle w:val="ProductList-OfferingBody"/>
              <w:jc w:val="center"/>
            </w:pPr>
            <w:r w:rsidRPr="0076238C">
              <w:t>&lt; 99.9%</w:t>
            </w:r>
          </w:p>
        </w:tc>
        <w:tc>
          <w:tcPr>
            <w:tcW w:w="5400" w:type="dxa"/>
          </w:tcPr>
          <w:p w14:paraId="5247EC9A" w14:textId="77777777" w:rsidR="004005AF" w:rsidRPr="0076238C" w:rsidRDefault="004005AF" w:rsidP="000F31B4">
            <w:pPr>
              <w:pStyle w:val="ProductList-OfferingBody"/>
              <w:jc w:val="center"/>
            </w:pPr>
            <w:r>
              <w:t>10</w:t>
            </w:r>
            <w:r w:rsidRPr="0076238C">
              <w:t>%</w:t>
            </w:r>
          </w:p>
        </w:tc>
      </w:tr>
      <w:tr w:rsidR="004005AF" w:rsidRPr="00B44CF9" w14:paraId="4EA941E8" w14:textId="77777777" w:rsidTr="00277097">
        <w:trPr>
          <w:trHeight w:val="249"/>
        </w:trPr>
        <w:tc>
          <w:tcPr>
            <w:tcW w:w="5400" w:type="dxa"/>
          </w:tcPr>
          <w:p w14:paraId="14D80D29" w14:textId="77777777" w:rsidR="004005AF" w:rsidRPr="0076238C" w:rsidRDefault="004005AF" w:rsidP="000F31B4">
            <w:pPr>
              <w:pStyle w:val="ProductList-OfferingBody"/>
              <w:jc w:val="center"/>
            </w:pPr>
            <w:r w:rsidRPr="0076238C">
              <w:t>&lt; 99%</w:t>
            </w:r>
          </w:p>
        </w:tc>
        <w:tc>
          <w:tcPr>
            <w:tcW w:w="5400" w:type="dxa"/>
          </w:tcPr>
          <w:p w14:paraId="3F7D8D79" w14:textId="77777777" w:rsidR="004005AF" w:rsidRPr="0076238C" w:rsidRDefault="004005AF" w:rsidP="000F31B4">
            <w:pPr>
              <w:pStyle w:val="ProductList-OfferingBody"/>
              <w:jc w:val="center"/>
            </w:pPr>
            <w:r>
              <w:t>25</w:t>
            </w:r>
            <w:r w:rsidRPr="0076238C">
              <w:t>%</w:t>
            </w:r>
          </w:p>
        </w:tc>
      </w:tr>
    </w:tbl>
    <w:p w14:paraId="4E525126" w14:textId="77777777" w:rsidR="004005AF" w:rsidRPr="00EA03CF" w:rsidRDefault="004005AF" w:rsidP="004005AF">
      <w:pPr>
        <w:pStyle w:val="ProductList-Body"/>
        <w:rPr>
          <w:i/>
          <w:sz w:val="12"/>
          <w:szCs w:val="12"/>
        </w:rPr>
      </w:pPr>
    </w:p>
    <w:p w14:paraId="46FFFFE9" w14:textId="77777777" w:rsidR="004005AF" w:rsidRDefault="004005AF" w:rsidP="004005AF">
      <w:pPr>
        <w:pStyle w:val="ProductList-Body"/>
        <w:rPr>
          <w:i/>
          <w:szCs w:val="18"/>
        </w:rPr>
      </w:pPr>
      <w:r w:rsidRPr="002A5DD8">
        <w:rPr>
          <w:i/>
          <w:szCs w:val="18"/>
        </w:rPr>
        <w:t>Also refer to Log Analytics and Application Insights</w:t>
      </w:r>
      <w:r>
        <w:rPr>
          <w:i/>
          <w:szCs w:val="18"/>
        </w:rPr>
        <w:t>.</w:t>
      </w:r>
    </w:p>
    <w:p w14:paraId="077914DF" w14:textId="77777777" w:rsidR="00C346C5" w:rsidRPr="00EA03CF" w:rsidRDefault="00C346C5" w:rsidP="004005AF">
      <w:pPr>
        <w:pStyle w:val="ProductList-Body"/>
        <w:rPr>
          <w:i/>
          <w:sz w:val="12"/>
          <w:szCs w:val="12"/>
        </w:rPr>
      </w:pPr>
    </w:p>
    <w:p w14:paraId="1342274F" w14:textId="77777777" w:rsidR="00C346C5" w:rsidRDefault="00C346C5" w:rsidP="00C346C5">
      <w:pPr>
        <w:spacing w:after="0" w:line="240" w:lineRule="auto"/>
        <w:rPr>
          <w:b/>
          <w:color w:val="00188F"/>
          <w:sz w:val="18"/>
        </w:rPr>
      </w:pPr>
      <w:r>
        <w:rPr>
          <w:b/>
          <w:color w:val="00188F"/>
          <w:sz w:val="18"/>
        </w:rPr>
        <w:t>Monthly Uptime Calculation and Service Levels for the Azure Monitor managed service for Prometheus</w:t>
      </w:r>
    </w:p>
    <w:p w14:paraId="6BEABDB7" w14:textId="77777777" w:rsidR="00C346C5" w:rsidRDefault="00C346C5" w:rsidP="00C346C5">
      <w:pPr>
        <w:spacing w:after="0" w:line="240" w:lineRule="auto"/>
        <w:rPr>
          <w:b/>
          <w:color w:val="00188F"/>
          <w:sz w:val="18"/>
        </w:rPr>
      </w:pPr>
    </w:p>
    <w:p w14:paraId="277D0247" w14:textId="77777777" w:rsidR="00C346C5" w:rsidRDefault="00C346C5" w:rsidP="00C346C5">
      <w:pPr>
        <w:spacing w:after="0" w:line="240" w:lineRule="auto"/>
        <w:rPr>
          <w:b/>
          <w:color w:val="00188F"/>
          <w:sz w:val="18"/>
        </w:rPr>
      </w:pPr>
      <w:r>
        <w:rPr>
          <w:b/>
          <w:color w:val="00188F"/>
          <w:sz w:val="18"/>
        </w:rPr>
        <w:t>Additional Definitions:</w:t>
      </w:r>
    </w:p>
    <w:p w14:paraId="01CD2DBF" w14:textId="77777777" w:rsidR="00C346C5" w:rsidRDefault="00C346C5" w:rsidP="00C346C5">
      <w:pPr>
        <w:spacing w:after="0" w:line="240" w:lineRule="auto"/>
      </w:pPr>
      <w:r>
        <w:rPr>
          <w:b/>
          <w:color w:val="00188F"/>
          <w:sz w:val="18"/>
        </w:rPr>
        <w:t>“Maximum Available Minutes”</w:t>
      </w:r>
      <w:r>
        <w:t xml:space="preserve"> </w:t>
      </w:r>
      <w:r>
        <w:rPr>
          <w:sz w:val="18"/>
        </w:rPr>
        <w:t>is the total number of minutes that a given Azure Monitor workspace has been deployed by Customer in a given Microsoft Azure subscription during a billing month.</w:t>
      </w:r>
    </w:p>
    <w:p w14:paraId="3760A498" w14:textId="77777777" w:rsidR="00C346C5" w:rsidRDefault="00C346C5" w:rsidP="00C346C5">
      <w:pPr>
        <w:spacing w:after="0" w:line="240" w:lineRule="auto"/>
        <w:rPr>
          <w:sz w:val="18"/>
        </w:rPr>
      </w:pPr>
      <w:r>
        <w:rPr>
          <w:b/>
          <w:color w:val="00188F"/>
          <w:sz w:val="18"/>
        </w:rPr>
        <w:t>Downtime:</w:t>
      </w:r>
      <w:r>
        <w:t xml:space="preserve"> </w:t>
      </w:r>
      <w:r>
        <w:rPr>
          <w:sz w:val="18"/>
        </w:rPr>
        <w:t xml:space="preserve">is the total number of minutes within Maximum Available Minutes that data in a given Azure Monitor workspace are unavailable. A minute is considered unavailable for a given Azure Monitor workspace if all continuous attempts to retrieve Prometheus metric data throughout the minute result in either an Error Code or do not return any HTTP code within 60 seconds. </w:t>
      </w:r>
    </w:p>
    <w:p w14:paraId="11973B82" w14:textId="77777777" w:rsidR="00C346C5" w:rsidRDefault="00C346C5" w:rsidP="00C346C5">
      <w:pPr>
        <w:spacing w:after="0" w:line="240" w:lineRule="auto"/>
        <w:rPr>
          <w:sz w:val="18"/>
        </w:rPr>
      </w:pPr>
      <w:r>
        <w:rPr>
          <w:b/>
          <w:color w:val="00188F"/>
          <w:sz w:val="18"/>
        </w:rPr>
        <w:t>Monthly Query Availability Percentage:</w:t>
      </w:r>
      <w:r>
        <w:t xml:space="preserve"> </w:t>
      </w:r>
      <w:r>
        <w:rPr>
          <w:sz w:val="18"/>
        </w:rPr>
        <w:t>for a given Azure Monitor workspace is calculated as Maximum Available Minutes less Downtime divided by Maximum Available Minutes multiplied by 100.</w:t>
      </w:r>
    </w:p>
    <w:p w14:paraId="71D29E00" w14:textId="77777777" w:rsidR="00C346C5" w:rsidRDefault="00C346C5" w:rsidP="00C346C5">
      <w:pPr>
        <w:spacing w:after="0" w:line="240" w:lineRule="auto"/>
        <w:rPr>
          <w:sz w:val="18"/>
        </w:rPr>
      </w:pPr>
    </w:p>
    <w:p w14:paraId="3804538C" w14:textId="77777777" w:rsidR="00C346C5" w:rsidRDefault="00C346C5" w:rsidP="00C346C5">
      <w:pPr>
        <w:spacing w:after="0" w:line="240" w:lineRule="auto"/>
        <w:rPr>
          <w:sz w:val="18"/>
        </w:rPr>
      </w:pPr>
      <w:r>
        <w:rPr>
          <w:sz w:val="18"/>
        </w:rPr>
        <w:t>Monthly Query Availability Percentage is represented by the following formula:</w:t>
      </w:r>
    </w:p>
    <w:p w14:paraId="1905EAEB" w14:textId="77777777" w:rsidR="00C346C5" w:rsidRPr="0049097D" w:rsidRDefault="00C346C5" w:rsidP="00C346C5">
      <w:pPr>
        <w:spacing w:after="0" w:line="240" w:lineRule="auto"/>
        <w:rPr>
          <w:sz w:val="12"/>
          <w:szCs w:val="12"/>
        </w:rPr>
      </w:pPr>
    </w:p>
    <w:p w14:paraId="1311F0AC" w14:textId="77777777" w:rsidR="00C346C5" w:rsidRDefault="00000000" w:rsidP="00C346C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4AABE9" w14:textId="77777777" w:rsidR="00C346C5" w:rsidRDefault="00C346C5" w:rsidP="00C346C5">
      <w:pPr>
        <w:pStyle w:val="ProductList-Body"/>
      </w:pPr>
      <w:r>
        <w:rPr>
          <w:b/>
          <w:color w:val="00188F"/>
        </w:rPr>
        <w:t>Service Levels and Service Credits: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346C5" w14:paraId="19ECE2C1" w14:textId="77777777">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5B1D0AC" w14:textId="77777777" w:rsidR="00C346C5" w:rsidRDefault="00C346C5">
            <w:pPr>
              <w:pStyle w:val="ProductList-OfferingBody"/>
              <w:spacing w:line="254"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19F5E2E" w14:textId="77777777" w:rsidR="00C346C5" w:rsidRDefault="00C346C5">
            <w:pPr>
              <w:pStyle w:val="ProductList-OfferingBody"/>
              <w:spacing w:line="254" w:lineRule="auto"/>
              <w:jc w:val="center"/>
              <w:rPr>
                <w:color w:val="FFFFFF" w:themeColor="background1"/>
              </w:rPr>
            </w:pPr>
            <w:r>
              <w:rPr>
                <w:color w:val="FFFFFF" w:themeColor="background1"/>
              </w:rPr>
              <w:t>Service Credit</w:t>
            </w:r>
          </w:p>
        </w:tc>
      </w:tr>
      <w:tr w:rsidR="00C346C5" w14:paraId="176B557E" w14:textId="77777777">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3CA00" w14:textId="77777777" w:rsidR="00C346C5" w:rsidRDefault="00C346C5">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92B35" w14:textId="77777777" w:rsidR="00C346C5" w:rsidRDefault="00C346C5">
            <w:pPr>
              <w:pStyle w:val="ProductList-OfferingBody"/>
              <w:spacing w:line="254" w:lineRule="auto"/>
              <w:jc w:val="center"/>
            </w:pPr>
            <w:r>
              <w:t>10%</w:t>
            </w:r>
          </w:p>
        </w:tc>
      </w:tr>
      <w:tr w:rsidR="00C346C5" w14:paraId="3CF6E64F" w14:textId="77777777">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B6FF5" w14:textId="77777777" w:rsidR="00C346C5" w:rsidRDefault="00C346C5">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D1C9" w14:textId="77777777" w:rsidR="00C346C5" w:rsidRDefault="00C346C5">
            <w:pPr>
              <w:pStyle w:val="ProductList-OfferingBody"/>
              <w:spacing w:line="254" w:lineRule="auto"/>
              <w:jc w:val="center"/>
            </w:pPr>
            <w:r>
              <w:t>25%</w:t>
            </w:r>
          </w:p>
        </w:tc>
      </w:tr>
    </w:tbl>
    <w:bookmarkStart w:id="326" w:name="_Toc510793666"/>
    <w:p w14:paraId="6609771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2DD07D7" w14:textId="4B1CB8C8" w:rsidR="005642C9" w:rsidRPr="005642C9" w:rsidRDefault="005642C9" w:rsidP="00DD4100">
      <w:pPr>
        <w:pStyle w:val="ProductList-Offering2Heading"/>
        <w:keepNext/>
        <w:tabs>
          <w:tab w:val="clear" w:pos="360"/>
          <w:tab w:val="clear" w:pos="720"/>
          <w:tab w:val="clear" w:pos="1080"/>
        </w:tabs>
        <w:outlineLvl w:val="2"/>
      </w:pPr>
      <w:bookmarkStart w:id="327" w:name="_Toc163569546"/>
      <w:bookmarkStart w:id="328" w:name="_Toc526859666"/>
      <w:bookmarkStart w:id="329" w:name="_Toc52348940"/>
      <w:bookmarkStart w:id="330" w:name="_Toc457821541"/>
      <w:bookmarkEnd w:id="151"/>
      <w:bookmarkEnd w:id="152"/>
      <w:bookmarkEnd w:id="326"/>
      <w:r w:rsidRPr="005642C9">
        <w:t>Azure NetApp Files</w:t>
      </w:r>
      <w:bookmarkEnd w:id="327"/>
    </w:p>
    <w:p w14:paraId="74827AED" w14:textId="77777777" w:rsidR="005642C9" w:rsidRPr="005642C9" w:rsidRDefault="005642C9" w:rsidP="00DD4100">
      <w:pPr>
        <w:pStyle w:val="ProductList-Body"/>
        <w:keepNext/>
        <w:rPr>
          <w:b/>
          <w:bCs/>
          <w:color w:val="00188F"/>
        </w:rPr>
      </w:pPr>
      <w:r w:rsidRPr="005642C9">
        <w:rPr>
          <w:b/>
          <w:bCs/>
          <w:color w:val="00188F"/>
        </w:rPr>
        <w:t>Additional Definitions</w:t>
      </w:r>
    </w:p>
    <w:p w14:paraId="4CB2BC4D" w14:textId="77777777" w:rsidR="005642C9" w:rsidRDefault="005642C9" w:rsidP="005642C9">
      <w:pPr>
        <w:pStyle w:val="ProductList-Body"/>
      </w:pPr>
      <w:r>
        <w:t>"</w:t>
      </w:r>
      <w:r w:rsidRPr="005642C9">
        <w:rPr>
          <w:b/>
          <w:bCs/>
          <w:color w:val="00188F"/>
        </w:rPr>
        <w:t>Volume</w:t>
      </w:r>
      <w:r>
        <w:t>" is a logical storage resource in Azure NetApp Files that contains a file system and is used to store data.</w:t>
      </w:r>
    </w:p>
    <w:p w14:paraId="04EC7871" w14:textId="77777777" w:rsidR="005642C9" w:rsidRDefault="005642C9" w:rsidP="005642C9">
      <w:pPr>
        <w:pStyle w:val="ProductList-Body"/>
      </w:pPr>
      <w:r>
        <w:t>"</w:t>
      </w:r>
      <w:r w:rsidRPr="005642C9">
        <w:rPr>
          <w:b/>
          <w:bCs/>
          <w:color w:val="00188F"/>
        </w:rPr>
        <w:t>Volume Connectivity</w:t>
      </w:r>
      <w:r>
        <w:t>" is bi-directional network traffic between the Volume and other IP addresses using TCP or UDP network protocols in which the Volume is configured for allowed traffic.</w:t>
      </w:r>
    </w:p>
    <w:p w14:paraId="56808FB6" w14:textId="6574AD5F" w:rsidR="005642C9" w:rsidRDefault="005642C9" w:rsidP="005642C9">
      <w:pPr>
        <w:pStyle w:val="ProductList-Body"/>
      </w:pPr>
      <w:r>
        <w:t>"</w:t>
      </w:r>
      <w:r w:rsidRPr="005642C9">
        <w:rPr>
          <w:b/>
          <w:bCs/>
          <w:color w:val="00188F"/>
        </w:rPr>
        <w:t>Maximum Available Minutes</w:t>
      </w:r>
      <w:r>
        <w:t xml:space="preserve">" is the total number of minutes which a Volume is deployed by Customer in a given Microsoft Azure subscription during </w:t>
      </w:r>
      <w:r w:rsidR="003C74BC">
        <w:t>an Applicable Period</w:t>
      </w:r>
      <w:r>
        <w:t>.</w:t>
      </w:r>
    </w:p>
    <w:p w14:paraId="75EFEF7F" w14:textId="77777777" w:rsidR="005642C9" w:rsidRDefault="005642C9" w:rsidP="005642C9">
      <w:pPr>
        <w:pStyle w:val="ProductList-Body"/>
      </w:pPr>
      <w:r>
        <w:t>"</w:t>
      </w:r>
      <w:r w:rsidRPr="005642C9">
        <w:rPr>
          <w:b/>
          <w:bCs/>
          <w:color w:val="00188F"/>
        </w:rPr>
        <w:t>Downtime</w:t>
      </w:r>
      <w:r>
        <w:t>" is the total accumulated minutes that are part of Maximum Available Minutes that have no Volume Connectivity in the Azure region.</w:t>
      </w:r>
    </w:p>
    <w:p w14:paraId="436F399D" w14:textId="5930D9DD" w:rsidR="005642C9" w:rsidRDefault="005642C9" w:rsidP="005642C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25F4CC5" w14:textId="77777777" w:rsidR="005642C9" w:rsidRPr="00EF7CF9" w:rsidRDefault="005642C9" w:rsidP="005642C9">
      <w:pPr>
        <w:pStyle w:val="ProductList-Body"/>
      </w:pPr>
    </w:p>
    <w:p w14:paraId="1D10D425" w14:textId="77777777" w:rsidR="005642C9" w:rsidRPr="00EF7CF9" w:rsidRDefault="00000000" w:rsidP="00BF7000">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1036C63" w14:textId="43D36FA6" w:rsidR="005642C9" w:rsidRPr="005642C9" w:rsidRDefault="005642C9" w:rsidP="005642C9">
      <w:pPr>
        <w:pStyle w:val="ProductList-Body"/>
        <w:rPr>
          <w:b/>
          <w:bCs/>
          <w:color w:val="00188F"/>
        </w:rPr>
      </w:pPr>
      <w:r w:rsidRPr="005642C9">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642C9" w:rsidRPr="00B44CF9" w14:paraId="2D752B00" w14:textId="77777777" w:rsidTr="00277097">
        <w:trPr>
          <w:tblHeader/>
        </w:trPr>
        <w:tc>
          <w:tcPr>
            <w:tcW w:w="5400" w:type="dxa"/>
            <w:shd w:val="clear" w:color="auto" w:fill="0072C6"/>
          </w:tcPr>
          <w:p w14:paraId="3CA8927E" w14:textId="4222EA32" w:rsidR="005642C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8C4DD" w14:textId="77777777" w:rsidR="005642C9" w:rsidRPr="00EF7CF9" w:rsidRDefault="005642C9" w:rsidP="000F31B4">
            <w:pPr>
              <w:pStyle w:val="ProductList-OfferingBody"/>
              <w:jc w:val="center"/>
              <w:rPr>
                <w:color w:val="FFFFFF" w:themeColor="background1"/>
              </w:rPr>
            </w:pPr>
            <w:r w:rsidRPr="00EF7CF9">
              <w:rPr>
                <w:color w:val="FFFFFF" w:themeColor="background1"/>
              </w:rPr>
              <w:t>Service Credit</w:t>
            </w:r>
          </w:p>
        </w:tc>
      </w:tr>
      <w:tr w:rsidR="005642C9" w:rsidRPr="00B44CF9" w14:paraId="70D7652F" w14:textId="77777777" w:rsidTr="00277097">
        <w:tc>
          <w:tcPr>
            <w:tcW w:w="5400" w:type="dxa"/>
          </w:tcPr>
          <w:p w14:paraId="02FF7B3E" w14:textId="6A0A2252" w:rsidR="005642C9" w:rsidRPr="00EF7CF9" w:rsidRDefault="005642C9" w:rsidP="000F31B4">
            <w:pPr>
              <w:pStyle w:val="ProductList-OfferingBody"/>
              <w:jc w:val="center"/>
            </w:pPr>
            <w:r w:rsidRPr="00EF7CF9">
              <w:t>&lt; 99.9</w:t>
            </w:r>
            <w:r>
              <w:t>9</w:t>
            </w:r>
            <w:r w:rsidRPr="00EF7CF9">
              <w:t>%</w:t>
            </w:r>
          </w:p>
        </w:tc>
        <w:tc>
          <w:tcPr>
            <w:tcW w:w="5400" w:type="dxa"/>
          </w:tcPr>
          <w:p w14:paraId="1E279DA4" w14:textId="77777777" w:rsidR="005642C9" w:rsidRPr="00EF7CF9" w:rsidRDefault="005642C9" w:rsidP="000F31B4">
            <w:pPr>
              <w:pStyle w:val="ProductList-OfferingBody"/>
              <w:jc w:val="center"/>
            </w:pPr>
            <w:r w:rsidRPr="00EF7CF9">
              <w:t>10%</w:t>
            </w:r>
          </w:p>
        </w:tc>
      </w:tr>
      <w:tr w:rsidR="005642C9" w:rsidRPr="00B44CF9" w14:paraId="44FAF15C" w14:textId="77777777" w:rsidTr="00277097">
        <w:tc>
          <w:tcPr>
            <w:tcW w:w="5400" w:type="dxa"/>
          </w:tcPr>
          <w:p w14:paraId="1251AD4B" w14:textId="77777777" w:rsidR="005642C9" w:rsidRPr="00EF7CF9" w:rsidRDefault="005642C9" w:rsidP="000F31B4">
            <w:pPr>
              <w:pStyle w:val="ProductList-OfferingBody"/>
              <w:jc w:val="center"/>
            </w:pPr>
            <w:r w:rsidRPr="00EF7CF9">
              <w:t>&lt; 99%</w:t>
            </w:r>
          </w:p>
        </w:tc>
        <w:tc>
          <w:tcPr>
            <w:tcW w:w="5400" w:type="dxa"/>
          </w:tcPr>
          <w:p w14:paraId="6271DB67" w14:textId="77777777" w:rsidR="005642C9" w:rsidRPr="00EF7CF9" w:rsidRDefault="005642C9" w:rsidP="000F31B4">
            <w:pPr>
              <w:pStyle w:val="ProductList-OfferingBody"/>
              <w:jc w:val="center"/>
            </w:pPr>
            <w:r w:rsidRPr="00EF7CF9">
              <w:t>25%</w:t>
            </w:r>
          </w:p>
        </w:tc>
      </w:tr>
    </w:tbl>
    <w:p w14:paraId="4F49F8D1" w14:textId="77777777" w:rsidR="005642C9" w:rsidRPr="00EF7CF9" w:rsidRDefault="00000000" w:rsidP="005642C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642C9" w:rsidRPr="00EF7CF9">
          <w:rPr>
            <w:rStyle w:val="Hyperlink"/>
            <w:sz w:val="16"/>
            <w:szCs w:val="16"/>
          </w:rPr>
          <w:t>Table of Contents</w:t>
        </w:r>
      </w:hyperlink>
      <w:r w:rsidR="005642C9" w:rsidRPr="00EF7CF9">
        <w:rPr>
          <w:sz w:val="16"/>
          <w:szCs w:val="16"/>
        </w:rPr>
        <w:t xml:space="preserve"> / </w:t>
      </w:r>
      <w:hyperlink w:anchor="Definitions" w:tooltip="Definitions" w:history="1">
        <w:r w:rsidR="005642C9" w:rsidRPr="00EF7CF9">
          <w:rPr>
            <w:rStyle w:val="Hyperlink"/>
            <w:sz w:val="16"/>
            <w:szCs w:val="16"/>
          </w:rPr>
          <w:t>Definitions</w:t>
        </w:r>
      </w:hyperlink>
    </w:p>
    <w:p w14:paraId="67F611FD" w14:textId="77777777" w:rsidR="00430979" w:rsidRPr="00EF7CF9" w:rsidRDefault="00430979" w:rsidP="00430979">
      <w:pPr>
        <w:pStyle w:val="ProductList-Offering2Heading"/>
        <w:keepNext/>
        <w:tabs>
          <w:tab w:val="clear" w:pos="360"/>
          <w:tab w:val="clear" w:pos="720"/>
          <w:tab w:val="clear" w:pos="1080"/>
        </w:tabs>
        <w:outlineLvl w:val="2"/>
      </w:pPr>
      <w:bookmarkStart w:id="331" w:name="_Toc52348976"/>
      <w:bookmarkStart w:id="332" w:name="_Toc163569547"/>
      <w:bookmarkStart w:id="333" w:name="NetworkWatcher"/>
      <w:bookmarkStart w:id="334" w:name="_Toc457821568"/>
      <w:r w:rsidRPr="00EF7CF9">
        <w:t>Network Watcher</w:t>
      </w:r>
      <w:bookmarkEnd w:id="331"/>
      <w:bookmarkEnd w:id="332"/>
    </w:p>
    <w:bookmarkEnd w:id="333"/>
    <w:p w14:paraId="661CF817" w14:textId="77777777" w:rsidR="00430979" w:rsidRPr="00EF7CF9" w:rsidRDefault="00430979" w:rsidP="00430979">
      <w:pPr>
        <w:pStyle w:val="ProductList-Body"/>
        <w:rPr>
          <w:b/>
          <w:i/>
          <w:iCs/>
        </w:rPr>
      </w:pPr>
      <w:r w:rsidRPr="00EF7CF9">
        <w:rPr>
          <w:b/>
          <w:color w:val="00188F"/>
        </w:rPr>
        <w:t>Additional Definitions</w:t>
      </w:r>
      <w:r w:rsidRPr="00EF7CF9">
        <w:t>:</w:t>
      </w:r>
    </w:p>
    <w:p w14:paraId="00667AC1"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Network Diagnostic Tools</w:t>
      </w:r>
      <w:r w:rsidRPr="00571855">
        <w:rPr>
          <w:rFonts w:cstheme="minorHAnsi"/>
          <w:sz w:val="18"/>
          <w:szCs w:val="18"/>
        </w:rPr>
        <w:t>”</w:t>
      </w:r>
      <w:r w:rsidRPr="00EF7CF9">
        <w:rPr>
          <w:rFonts w:cstheme="minorHAnsi"/>
          <w:sz w:val="18"/>
          <w:szCs w:val="18"/>
        </w:rPr>
        <w:t xml:space="preserve"> is a collection of network diagnostic and topology tools.</w:t>
      </w:r>
    </w:p>
    <w:p w14:paraId="767FDCE8" w14:textId="507F641E"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Maximum Diagnostic Checks</w:t>
      </w:r>
      <w:r w:rsidRPr="00571855">
        <w:rPr>
          <w:rFonts w:cstheme="minorHAnsi"/>
          <w:sz w:val="18"/>
          <w:szCs w:val="18"/>
        </w:rPr>
        <w:t>”</w:t>
      </w:r>
      <w:r w:rsidRPr="00EF7CF9">
        <w:rPr>
          <w:rFonts w:cstheme="minorHAnsi"/>
          <w:sz w:val="18"/>
          <w:szCs w:val="18"/>
        </w:rPr>
        <w:t xml:space="preserve"> is the total number of diagnostic actions performed by the Network Diagnostic Tool as configured by Customer in </w:t>
      </w:r>
      <w:r w:rsidR="003C74BC">
        <w:rPr>
          <w:rFonts w:cstheme="minorHAnsi"/>
          <w:sz w:val="18"/>
          <w:szCs w:val="18"/>
        </w:rPr>
        <w:t>an Applicable Period</w:t>
      </w:r>
      <w:r w:rsidRPr="00EF7CF9">
        <w:rPr>
          <w:rFonts w:cstheme="minorHAnsi"/>
          <w:sz w:val="18"/>
          <w:szCs w:val="18"/>
        </w:rPr>
        <w:t xml:space="preserve"> for a given Microsoft Azure subscription.</w:t>
      </w:r>
    </w:p>
    <w:p w14:paraId="224AA33A"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Failed Diagnostic Checks</w:t>
      </w:r>
      <w:r w:rsidRPr="00571855">
        <w:rPr>
          <w:rFonts w:cstheme="minorHAnsi"/>
          <w:sz w:val="18"/>
          <w:szCs w:val="18"/>
        </w:rPr>
        <w:t>”</w:t>
      </w:r>
      <w:r w:rsidRPr="00EF7CF9">
        <w:rPr>
          <w:rFonts w:cstheme="minorHAnsi"/>
          <w:sz w:val="18"/>
          <w:szCs w:val="18"/>
        </w:rPr>
        <w:t xml:space="preserve"> is the total number of diagnostic actions within Maximum Diagnostic Checks that returns an Error Code or does not return a response within the Maximum Processing Time documented in the table below.</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4"/>
        <w:gridCol w:w="5376"/>
      </w:tblGrid>
      <w:tr w:rsidR="00430979" w:rsidRPr="00B44CF9" w14:paraId="0EC38525" w14:textId="77777777" w:rsidTr="000F31B4">
        <w:trPr>
          <w:trHeight w:val="249"/>
          <w:tblHeader/>
        </w:trPr>
        <w:tc>
          <w:tcPr>
            <w:tcW w:w="2509" w:type="pct"/>
            <w:shd w:val="clear" w:color="auto" w:fill="0072C6"/>
          </w:tcPr>
          <w:p w14:paraId="24649BFF" w14:textId="77777777" w:rsidR="00430979" w:rsidRPr="007F6C62" w:rsidRDefault="00430979" w:rsidP="000F31B4">
            <w:pPr>
              <w:pStyle w:val="ProductList-OfferingBody"/>
              <w:rPr>
                <w:color w:val="FFFFFF" w:themeColor="background1"/>
                <w:szCs w:val="16"/>
              </w:rPr>
            </w:pPr>
            <w:r w:rsidRPr="007F6C62">
              <w:rPr>
                <w:color w:val="FFFFFF" w:themeColor="background1"/>
                <w:szCs w:val="16"/>
              </w:rPr>
              <w:t>Diagnostic Tool</w:t>
            </w:r>
          </w:p>
        </w:tc>
        <w:tc>
          <w:tcPr>
            <w:tcW w:w="2491" w:type="pct"/>
            <w:shd w:val="clear" w:color="auto" w:fill="0072C6"/>
          </w:tcPr>
          <w:p w14:paraId="42C15AC1" w14:textId="77777777" w:rsidR="00430979" w:rsidRPr="007F6C62" w:rsidRDefault="00430979" w:rsidP="000F31B4">
            <w:pPr>
              <w:pStyle w:val="ProductList-OfferingBody"/>
              <w:rPr>
                <w:color w:val="FFFFFF" w:themeColor="background1"/>
                <w:szCs w:val="16"/>
              </w:rPr>
            </w:pPr>
            <w:r w:rsidRPr="007F6C62">
              <w:rPr>
                <w:color w:val="FFFFFF" w:themeColor="background1"/>
                <w:szCs w:val="16"/>
              </w:rPr>
              <w:t>Maximum Processing Time</w:t>
            </w:r>
          </w:p>
        </w:tc>
      </w:tr>
      <w:tr w:rsidR="00430979" w:rsidRPr="00B44CF9" w14:paraId="07761AA6" w14:textId="77777777" w:rsidTr="000F31B4">
        <w:trPr>
          <w:trHeight w:val="242"/>
        </w:trPr>
        <w:tc>
          <w:tcPr>
            <w:tcW w:w="2509" w:type="pct"/>
          </w:tcPr>
          <w:p w14:paraId="7DD7868C" w14:textId="77777777" w:rsidR="00430979" w:rsidRPr="007F6C62" w:rsidRDefault="00430979" w:rsidP="000F31B4">
            <w:pPr>
              <w:pStyle w:val="Heading2"/>
              <w:keepNext w:val="0"/>
              <w:keepLines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IPFlow Verify</w:t>
            </w:r>
          </w:p>
          <w:p w14:paraId="5051AC35"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NextHop</w:t>
            </w:r>
          </w:p>
          <w:p w14:paraId="68485720"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Packet Capture</w:t>
            </w:r>
          </w:p>
          <w:p w14:paraId="3A4359B7"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Security Group View</w:t>
            </w:r>
          </w:p>
          <w:p w14:paraId="44D59B52" w14:textId="77777777" w:rsidR="00430979" w:rsidRPr="007F6C62" w:rsidRDefault="00430979" w:rsidP="000F31B4">
            <w:pPr>
              <w:pStyle w:val="ProductList-OfferingBody"/>
              <w:rPr>
                <w:rFonts w:eastAsiaTheme="minorEastAsia" w:cstheme="minorHAnsi"/>
                <w:szCs w:val="16"/>
              </w:rPr>
            </w:pPr>
            <w:r w:rsidRPr="007F6C62">
              <w:rPr>
                <w:rFonts w:eastAsiaTheme="minorEastAsia" w:cstheme="minorHAnsi"/>
                <w:szCs w:val="16"/>
              </w:rPr>
              <w:t>Topology</w:t>
            </w:r>
          </w:p>
          <w:p w14:paraId="51B46A76" w14:textId="77777777" w:rsidR="00430979" w:rsidRPr="007F6C62" w:rsidRDefault="00430979" w:rsidP="000F31B4">
            <w:pPr>
              <w:pStyle w:val="ProductList-Body"/>
              <w:rPr>
                <w:sz w:val="16"/>
                <w:szCs w:val="16"/>
              </w:rPr>
            </w:pPr>
            <w:r w:rsidRPr="007F6C62">
              <w:rPr>
                <w:sz w:val="16"/>
                <w:szCs w:val="16"/>
              </w:rPr>
              <w:t>Connection Monitor</w:t>
            </w:r>
          </w:p>
          <w:p w14:paraId="11650A43" w14:textId="77777777" w:rsidR="00430979" w:rsidRPr="007F6C62" w:rsidRDefault="00430979" w:rsidP="000F31B4">
            <w:pPr>
              <w:pStyle w:val="ProductList-Body"/>
              <w:rPr>
                <w:sz w:val="16"/>
                <w:szCs w:val="16"/>
              </w:rPr>
            </w:pPr>
            <w:r w:rsidRPr="007F6C62">
              <w:rPr>
                <w:sz w:val="16"/>
                <w:szCs w:val="16"/>
              </w:rPr>
              <w:t>Connection Monitor (classic)</w:t>
            </w:r>
          </w:p>
        </w:tc>
        <w:tc>
          <w:tcPr>
            <w:tcW w:w="2491" w:type="pct"/>
          </w:tcPr>
          <w:p w14:paraId="6C475433" w14:textId="77777777" w:rsidR="00430979" w:rsidRPr="007F6C62" w:rsidRDefault="00430979" w:rsidP="000F31B4">
            <w:pPr>
              <w:pStyle w:val="ProductList-OfferingBody"/>
              <w:rPr>
                <w:szCs w:val="16"/>
              </w:rPr>
            </w:pPr>
            <w:r w:rsidRPr="007F6C62">
              <w:rPr>
                <w:szCs w:val="16"/>
              </w:rPr>
              <w:t>2 minutes</w:t>
            </w:r>
          </w:p>
        </w:tc>
      </w:tr>
      <w:tr w:rsidR="00430979" w:rsidRPr="00B44CF9" w14:paraId="23AAA306" w14:textId="77777777" w:rsidTr="000F31B4">
        <w:trPr>
          <w:trHeight w:val="249"/>
        </w:trPr>
        <w:tc>
          <w:tcPr>
            <w:tcW w:w="2509" w:type="pct"/>
          </w:tcPr>
          <w:p w14:paraId="58E8F7FE" w14:textId="77777777" w:rsidR="00430979" w:rsidRPr="007F6C62" w:rsidRDefault="00430979" w:rsidP="000F31B4">
            <w:pPr>
              <w:pStyle w:val="ProductList-OfferingBody"/>
              <w:rPr>
                <w:szCs w:val="16"/>
              </w:rPr>
            </w:pPr>
            <w:r w:rsidRPr="007F6C62">
              <w:rPr>
                <w:szCs w:val="16"/>
              </w:rPr>
              <w:t>VPN Troubleshoot</w:t>
            </w:r>
          </w:p>
        </w:tc>
        <w:tc>
          <w:tcPr>
            <w:tcW w:w="2491" w:type="pct"/>
          </w:tcPr>
          <w:p w14:paraId="7C7EB31F" w14:textId="2D5728F7" w:rsidR="00430979" w:rsidRPr="007F6C62" w:rsidRDefault="00430979" w:rsidP="000F31B4">
            <w:pPr>
              <w:pStyle w:val="ProductList-OfferingBody"/>
              <w:rPr>
                <w:szCs w:val="16"/>
              </w:rPr>
            </w:pPr>
            <w:r w:rsidRPr="007F6C62">
              <w:rPr>
                <w:szCs w:val="16"/>
              </w:rPr>
              <w:t>10 minutes</w:t>
            </w:r>
          </w:p>
        </w:tc>
      </w:tr>
    </w:tbl>
    <w:p w14:paraId="643CF345" w14:textId="4230B894" w:rsidR="00430979" w:rsidRDefault="00430979" w:rsidP="00430979">
      <w:pPr>
        <w:spacing w:before="120" w:after="0" w:line="240" w:lineRule="auto"/>
        <w:rPr>
          <w:rFonts w:cstheme="minorHAnsi"/>
          <w:sz w:val="18"/>
          <w:szCs w:val="18"/>
        </w:rPr>
      </w:pPr>
      <w:r w:rsidRPr="00571855">
        <w:rPr>
          <w:rFonts w:cstheme="minorHAnsi"/>
          <w:sz w:val="18"/>
          <w:szCs w:val="18"/>
        </w:rPr>
        <w:t>“</w:t>
      </w:r>
      <w:r w:rsidR="00AC48A7">
        <w:rPr>
          <w:rFonts w:cstheme="minorHAnsi"/>
          <w:b/>
          <w:color w:val="00188F"/>
          <w:sz w:val="18"/>
          <w:szCs w:val="18"/>
        </w:rPr>
        <w:t>Uptime Percentage</w:t>
      </w:r>
      <w:r w:rsidRPr="00571855">
        <w:rPr>
          <w:rFonts w:cstheme="minorHAnsi"/>
          <w:sz w:val="18"/>
          <w:szCs w:val="18"/>
        </w:rPr>
        <w:t>”</w:t>
      </w:r>
      <w:r w:rsidRPr="00EF7CF9">
        <w:rPr>
          <w:rFonts w:cstheme="minorHAnsi"/>
          <w:sz w:val="18"/>
          <w:szCs w:val="18"/>
        </w:rPr>
        <w:t xml:space="preserve"> is calculated by using the following formula:</w:t>
      </w:r>
    </w:p>
    <w:p w14:paraId="114D92F5" w14:textId="77777777" w:rsidR="00430979" w:rsidRPr="0049097D" w:rsidRDefault="00430979" w:rsidP="00430979">
      <w:pPr>
        <w:spacing w:after="0" w:line="240" w:lineRule="auto"/>
        <w:rPr>
          <w:rFonts w:cstheme="minorHAnsi"/>
          <w:sz w:val="12"/>
          <w:szCs w:val="12"/>
        </w:rPr>
      </w:pPr>
    </w:p>
    <w:p w14:paraId="680B8244" w14:textId="77777777" w:rsidR="00430979" w:rsidRPr="00EF7CF9" w:rsidRDefault="00000000" w:rsidP="00BF7000">
      <w:pPr>
        <w:spacing w:after="0" w:line="240" w:lineRule="auto"/>
        <w:rPr>
          <w:rFonts w:cstheme="minorHAns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Diagnostic Checks - Failed Diagnostic Checks</m:t>
              </m:r>
            </m:num>
            <m:den>
              <m:r>
                <m:rPr>
                  <m:nor/>
                </m:rPr>
                <w:rPr>
                  <w:rFonts w:ascii="Cambria Math" w:hAnsi="Cambria Math" w:cs="Tahoma"/>
                  <w:i/>
                  <w:sz w:val="18"/>
                  <w:szCs w:val="18"/>
                </w:rPr>
                <m:t>Maximum Diagnostic Checks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914C90" w14:textId="77777777" w:rsidR="00430979" w:rsidRPr="00EF7CF9" w:rsidRDefault="00430979" w:rsidP="00430979">
      <w:pPr>
        <w:pStyle w:val="ProductList-Body"/>
      </w:pPr>
      <w:r w:rsidRPr="00EF7CF9">
        <w:rPr>
          <w:b/>
          <w:color w:val="00188F"/>
        </w:rPr>
        <w:t>Service Levels</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23"/>
        <w:gridCol w:w="5367"/>
      </w:tblGrid>
      <w:tr w:rsidR="00430979" w:rsidRPr="00B44CF9" w14:paraId="4606B003" w14:textId="77777777" w:rsidTr="000F31B4">
        <w:trPr>
          <w:trHeight w:val="249"/>
          <w:tblHeader/>
        </w:trPr>
        <w:tc>
          <w:tcPr>
            <w:tcW w:w="2513" w:type="pct"/>
            <w:shd w:val="clear" w:color="auto" w:fill="0072C6"/>
          </w:tcPr>
          <w:p w14:paraId="0D32EC55" w14:textId="6225CBE6" w:rsidR="00430979" w:rsidRPr="007F6C62" w:rsidRDefault="00AC48A7" w:rsidP="000F31B4">
            <w:pPr>
              <w:pStyle w:val="ProductList-OfferingBody"/>
              <w:jc w:val="center"/>
              <w:rPr>
                <w:color w:val="FFFFFF" w:themeColor="background1"/>
                <w:szCs w:val="16"/>
              </w:rPr>
            </w:pPr>
            <w:r w:rsidRPr="007F6C62">
              <w:rPr>
                <w:color w:val="FFFFFF" w:themeColor="background1"/>
                <w:szCs w:val="16"/>
              </w:rPr>
              <w:t>Uptime Percentage</w:t>
            </w:r>
          </w:p>
        </w:tc>
        <w:tc>
          <w:tcPr>
            <w:tcW w:w="2487" w:type="pct"/>
            <w:shd w:val="clear" w:color="auto" w:fill="0072C6"/>
          </w:tcPr>
          <w:p w14:paraId="75A13F4F" w14:textId="77777777" w:rsidR="00430979" w:rsidRPr="007F6C62" w:rsidRDefault="00430979" w:rsidP="000F31B4">
            <w:pPr>
              <w:pStyle w:val="ProductList-OfferingBody"/>
              <w:jc w:val="center"/>
              <w:rPr>
                <w:color w:val="FFFFFF" w:themeColor="background1"/>
                <w:szCs w:val="16"/>
              </w:rPr>
            </w:pPr>
            <w:r w:rsidRPr="007F6C62">
              <w:rPr>
                <w:color w:val="FFFFFF" w:themeColor="background1"/>
                <w:szCs w:val="16"/>
              </w:rPr>
              <w:t>Service Credit</w:t>
            </w:r>
          </w:p>
        </w:tc>
      </w:tr>
      <w:tr w:rsidR="00430979" w:rsidRPr="00B44CF9" w14:paraId="3DDD643D" w14:textId="77777777" w:rsidTr="000F31B4">
        <w:trPr>
          <w:trHeight w:val="242"/>
        </w:trPr>
        <w:tc>
          <w:tcPr>
            <w:tcW w:w="2513" w:type="pct"/>
          </w:tcPr>
          <w:p w14:paraId="099B35BD" w14:textId="77777777" w:rsidR="00430979" w:rsidRPr="007F6C62" w:rsidRDefault="00430979" w:rsidP="000F31B4">
            <w:pPr>
              <w:pStyle w:val="ProductList-OfferingBody"/>
              <w:jc w:val="center"/>
              <w:rPr>
                <w:szCs w:val="16"/>
              </w:rPr>
            </w:pPr>
            <w:r w:rsidRPr="007F6C62">
              <w:rPr>
                <w:szCs w:val="16"/>
              </w:rPr>
              <w:t>&lt; 99.9%</w:t>
            </w:r>
          </w:p>
        </w:tc>
        <w:tc>
          <w:tcPr>
            <w:tcW w:w="2487" w:type="pct"/>
          </w:tcPr>
          <w:p w14:paraId="2269548D" w14:textId="77777777" w:rsidR="00430979" w:rsidRPr="007F6C62" w:rsidRDefault="00430979" w:rsidP="000F31B4">
            <w:pPr>
              <w:pStyle w:val="ProductList-OfferingBody"/>
              <w:jc w:val="center"/>
              <w:rPr>
                <w:szCs w:val="16"/>
              </w:rPr>
            </w:pPr>
            <w:r w:rsidRPr="007F6C62">
              <w:rPr>
                <w:szCs w:val="16"/>
              </w:rPr>
              <w:t>10%</w:t>
            </w:r>
          </w:p>
        </w:tc>
      </w:tr>
      <w:tr w:rsidR="00430979" w:rsidRPr="00B44CF9" w14:paraId="743D0E65" w14:textId="77777777" w:rsidTr="000F31B4">
        <w:trPr>
          <w:trHeight w:val="249"/>
        </w:trPr>
        <w:tc>
          <w:tcPr>
            <w:tcW w:w="2513" w:type="pct"/>
          </w:tcPr>
          <w:p w14:paraId="715B48C8" w14:textId="77777777" w:rsidR="00430979" w:rsidRPr="007F6C62" w:rsidRDefault="00430979" w:rsidP="000F31B4">
            <w:pPr>
              <w:pStyle w:val="ProductList-OfferingBody"/>
              <w:jc w:val="center"/>
              <w:rPr>
                <w:szCs w:val="16"/>
              </w:rPr>
            </w:pPr>
            <w:r w:rsidRPr="007F6C62">
              <w:rPr>
                <w:szCs w:val="16"/>
              </w:rPr>
              <w:t>&lt; 99%</w:t>
            </w:r>
          </w:p>
        </w:tc>
        <w:tc>
          <w:tcPr>
            <w:tcW w:w="2487" w:type="pct"/>
          </w:tcPr>
          <w:p w14:paraId="56040B94" w14:textId="77777777" w:rsidR="00430979" w:rsidRPr="007F6C62" w:rsidRDefault="00430979" w:rsidP="000F31B4">
            <w:pPr>
              <w:pStyle w:val="ProductList-OfferingBody"/>
              <w:jc w:val="center"/>
              <w:rPr>
                <w:szCs w:val="16"/>
              </w:rPr>
            </w:pPr>
            <w:r w:rsidRPr="007F6C62">
              <w:rPr>
                <w:szCs w:val="16"/>
              </w:rPr>
              <w:t>25%</w:t>
            </w:r>
          </w:p>
        </w:tc>
      </w:tr>
    </w:tbl>
    <w:p w14:paraId="655E2C87" w14:textId="77777777" w:rsidR="00430979" w:rsidRPr="00EF7CF9" w:rsidRDefault="00000000"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430979" w:rsidRPr="00EF7CF9">
          <w:rPr>
            <w:rStyle w:val="Hyperlink"/>
            <w:sz w:val="16"/>
            <w:szCs w:val="16"/>
          </w:rPr>
          <w:t>Table of Contents</w:t>
        </w:r>
      </w:hyperlink>
      <w:r w:rsidR="00430979" w:rsidRPr="00EF7CF9">
        <w:rPr>
          <w:sz w:val="16"/>
          <w:szCs w:val="16"/>
        </w:rPr>
        <w:t xml:space="preserve"> / </w:t>
      </w:r>
      <w:hyperlink w:anchor="Definitions" w:history="1">
        <w:r w:rsidR="00430979" w:rsidRPr="00EF7CF9">
          <w:rPr>
            <w:rStyle w:val="Hyperlink"/>
            <w:sz w:val="16"/>
            <w:szCs w:val="16"/>
          </w:rPr>
          <w:t>Definitions</w:t>
        </w:r>
      </w:hyperlink>
    </w:p>
    <w:p w14:paraId="550314EE" w14:textId="77777777" w:rsidR="00430979" w:rsidRPr="00EF7CF9" w:rsidRDefault="00430979" w:rsidP="0096031D">
      <w:pPr>
        <w:pStyle w:val="ProductList-Offering2Heading"/>
        <w:pageBreakBefore/>
        <w:tabs>
          <w:tab w:val="clear" w:pos="360"/>
          <w:tab w:val="clear" w:pos="720"/>
          <w:tab w:val="clear" w:pos="1080"/>
        </w:tabs>
        <w:outlineLvl w:val="2"/>
      </w:pPr>
      <w:bookmarkStart w:id="335" w:name="_Toc457821572"/>
      <w:bookmarkStart w:id="336" w:name="_Toc52348982"/>
      <w:bookmarkStart w:id="337" w:name="_Toc163569548"/>
      <w:bookmarkEnd w:id="334"/>
      <w:r w:rsidRPr="00EF7CF9">
        <w:t>Notification Hubs</w:t>
      </w:r>
      <w:bookmarkEnd w:id="335"/>
      <w:bookmarkEnd w:id="336"/>
      <w:bookmarkEnd w:id="337"/>
    </w:p>
    <w:p w14:paraId="7246C680" w14:textId="77777777" w:rsidR="00430979" w:rsidRPr="00EF7CF9" w:rsidRDefault="00430979" w:rsidP="00430979">
      <w:pPr>
        <w:pStyle w:val="ProductList-Body"/>
      </w:pPr>
      <w:r w:rsidRPr="00EF7CF9">
        <w:rPr>
          <w:b/>
          <w:color w:val="00188F"/>
        </w:rPr>
        <w:t>Additional Definitions</w:t>
      </w:r>
      <w:r w:rsidRPr="00EF7CF9">
        <w:t>:</w:t>
      </w:r>
    </w:p>
    <w:p w14:paraId="203A06C0" w14:textId="5F0C10FE" w:rsidR="00430979" w:rsidRPr="00EF7CF9" w:rsidRDefault="00430979" w:rsidP="00430979">
      <w:pPr>
        <w:pStyle w:val="ProductList-Body"/>
      </w:pPr>
      <w:r w:rsidRPr="00571855">
        <w:t>“</w:t>
      </w:r>
      <w:r w:rsidRPr="00EF7CF9">
        <w:rPr>
          <w:b/>
          <w:color w:val="00188F"/>
        </w:rPr>
        <w:t>Deployment Minutes</w:t>
      </w:r>
      <w:r w:rsidRPr="00571855">
        <w:t>”</w:t>
      </w:r>
      <w:r w:rsidRPr="00EF7CF9">
        <w:t xml:space="preserve"> is the total number of minutes that a given Notification Hub has been deployed in Microsoft Azure during </w:t>
      </w:r>
      <w:r w:rsidR="003C74BC">
        <w:t>an Applicable Period</w:t>
      </w:r>
      <w:r w:rsidRPr="00EF7CF9">
        <w:t>.</w:t>
      </w:r>
    </w:p>
    <w:p w14:paraId="6D21BD1A" w14:textId="6CF4C354" w:rsidR="00430979" w:rsidRPr="00EF7CF9" w:rsidRDefault="00430979" w:rsidP="00430979">
      <w:pPr>
        <w:pStyle w:val="ProductList-Body"/>
      </w:pPr>
      <w:r w:rsidRPr="00571855">
        <w:t>“</w:t>
      </w:r>
      <w:r w:rsidRPr="00EF7CF9">
        <w:rPr>
          <w:b/>
          <w:color w:val="00188F"/>
        </w:rPr>
        <w:t>Maximum Available Minutes</w:t>
      </w:r>
      <w:r w:rsidRPr="00571855">
        <w:t>”</w:t>
      </w:r>
      <w:r w:rsidRPr="00EF7CF9">
        <w:t xml:space="preserve"> is the sum of all Deployment Minutes across all Notification Hubs deployed by you in a given Microsoft Azure subscription under the Basic or Standard Notification Hubs tiers during </w:t>
      </w:r>
      <w:r w:rsidR="003C74BC">
        <w:t>an Applicable Period</w:t>
      </w:r>
      <w:r w:rsidRPr="00EF7CF9">
        <w:t>.</w:t>
      </w:r>
    </w:p>
    <w:p w14:paraId="426087FB" w14:textId="614BBB5D" w:rsidR="00430979" w:rsidRPr="00EF7CF9" w:rsidRDefault="00430979" w:rsidP="00430979">
      <w:pPr>
        <w:pStyle w:val="ProductList-Body"/>
      </w:pPr>
      <w:r w:rsidRPr="00EF7CF9">
        <w:rPr>
          <w:b/>
          <w:color w:val="00188F"/>
        </w:rPr>
        <w:t>Downtime</w:t>
      </w:r>
      <w:r w:rsidRPr="00EF7CF9">
        <w:t>:</w:t>
      </w:r>
      <w:r>
        <w:t xml:space="preserve"> </w:t>
      </w:r>
      <w:r w:rsidRPr="00EF7CF9">
        <w:t>The total accumulated Deployment Minutes, across all Notification Hubs deployed by you in a given Microsoft Azure subscription under the Basic or Standard Notification Hubs tiers, during which the Notification Hub is unavailable.</w:t>
      </w:r>
      <w:r>
        <w:t xml:space="preserve"> </w:t>
      </w:r>
      <w:r w:rsidRPr="00EF7CF9">
        <w:t>A minute is considered unavailable for a given Notification Hub if all continuous attempts to send notifications or perform registration management operations with respect to the Notification Hub throughout the minute either return an Error Code or do not result in a Success Code within five minutes.</w:t>
      </w:r>
    </w:p>
    <w:p w14:paraId="0C4D73A4" w14:textId="77D9F744" w:rsidR="00430979" w:rsidRPr="00EF7CF9" w:rsidRDefault="00AC48A7" w:rsidP="00430979">
      <w:pPr>
        <w:pStyle w:val="ProductList-Body"/>
      </w:pPr>
      <w:r>
        <w:rPr>
          <w:b/>
          <w:color w:val="00188F"/>
        </w:rPr>
        <w:t>Uptime Percentage</w:t>
      </w:r>
      <w:r w:rsidR="00430979" w:rsidRPr="00EF7CF9">
        <w:t>:</w:t>
      </w:r>
      <w:r w:rsidR="00430979">
        <w:t xml:space="preserve"> </w:t>
      </w:r>
      <w:r w:rsidR="00430979" w:rsidRPr="00EF7CF9">
        <w:t xml:space="preserve">The </w:t>
      </w:r>
      <w:r>
        <w:t>Uptime Percentage</w:t>
      </w:r>
      <w:r w:rsidR="00430979" w:rsidRPr="00EF7CF9">
        <w:t xml:space="preserve"> is calculated using the following formula:</w:t>
      </w:r>
    </w:p>
    <w:p w14:paraId="125A0AAF" w14:textId="77777777" w:rsidR="00430979" w:rsidRPr="0024000E" w:rsidRDefault="00430979" w:rsidP="00430979">
      <w:pPr>
        <w:pStyle w:val="ProductList-Body"/>
        <w:rPr>
          <w:sz w:val="12"/>
          <w:szCs w:val="12"/>
        </w:rPr>
      </w:pPr>
    </w:p>
    <w:p w14:paraId="2358A694" w14:textId="77777777" w:rsidR="00430979" w:rsidRPr="00EF7CF9" w:rsidRDefault="00000000" w:rsidP="0049097D">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AFB4ECA" w14:textId="77777777" w:rsidR="00430979" w:rsidRPr="00EF7CF9" w:rsidRDefault="00430979" w:rsidP="0043097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30979" w:rsidRPr="00B44CF9" w14:paraId="5E977D2D" w14:textId="77777777" w:rsidTr="00277097">
        <w:trPr>
          <w:tblHeader/>
        </w:trPr>
        <w:tc>
          <w:tcPr>
            <w:tcW w:w="5400" w:type="dxa"/>
            <w:shd w:val="clear" w:color="auto" w:fill="0072C6"/>
          </w:tcPr>
          <w:p w14:paraId="360A58C0" w14:textId="7FEFEEF9" w:rsidR="0043097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5FB8E86" w14:textId="77777777" w:rsidR="00430979" w:rsidRPr="00EF7CF9" w:rsidRDefault="00430979" w:rsidP="000F31B4">
            <w:pPr>
              <w:pStyle w:val="ProductList-OfferingBody"/>
              <w:jc w:val="center"/>
              <w:rPr>
                <w:color w:val="FFFFFF" w:themeColor="background1"/>
              </w:rPr>
            </w:pPr>
            <w:r w:rsidRPr="00EF7CF9">
              <w:rPr>
                <w:color w:val="FFFFFF" w:themeColor="background1"/>
              </w:rPr>
              <w:t>Service Credit</w:t>
            </w:r>
          </w:p>
        </w:tc>
      </w:tr>
      <w:tr w:rsidR="00430979" w:rsidRPr="00B44CF9" w14:paraId="41130667" w14:textId="77777777" w:rsidTr="00277097">
        <w:tc>
          <w:tcPr>
            <w:tcW w:w="5400" w:type="dxa"/>
          </w:tcPr>
          <w:p w14:paraId="74AA00A9" w14:textId="77777777" w:rsidR="00430979" w:rsidRPr="00EF7CF9" w:rsidRDefault="00430979" w:rsidP="000F31B4">
            <w:pPr>
              <w:pStyle w:val="ProductList-OfferingBody"/>
              <w:jc w:val="center"/>
            </w:pPr>
            <w:r w:rsidRPr="00EF7CF9">
              <w:t>&lt; 99.9%</w:t>
            </w:r>
          </w:p>
        </w:tc>
        <w:tc>
          <w:tcPr>
            <w:tcW w:w="5400" w:type="dxa"/>
          </w:tcPr>
          <w:p w14:paraId="38E84104" w14:textId="77777777" w:rsidR="00430979" w:rsidRPr="00EF7CF9" w:rsidRDefault="00430979" w:rsidP="000F31B4">
            <w:pPr>
              <w:pStyle w:val="ProductList-OfferingBody"/>
              <w:jc w:val="center"/>
            </w:pPr>
            <w:r w:rsidRPr="00EF7CF9">
              <w:t>10%</w:t>
            </w:r>
          </w:p>
        </w:tc>
      </w:tr>
      <w:tr w:rsidR="00430979" w:rsidRPr="00B44CF9" w14:paraId="3EBECA4D" w14:textId="77777777" w:rsidTr="00277097">
        <w:tc>
          <w:tcPr>
            <w:tcW w:w="5400" w:type="dxa"/>
          </w:tcPr>
          <w:p w14:paraId="11E96FFE" w14:textId="77777777" w:rsidR="00430979" w:rsidRPr="00EF7CF9" w:rsidRDefault="00430979" w:rsidP="000F31B4">
            <w:pPr>
              <w:pStyle w:val="ProductList-OfferingBody"/>
              <w:jc w:val="center"/>
            </w:pPr>
            <w:r w:rsidRPr="00EF7CF9">
              <w:t>&lt; 99%</w:t>
            </w:r>
          </w:p>
        </w:tc>
        <w:tc>
          <w:tcPr>
            <w:tcW w:w="5400" w:type="dxa"/>
          </w:tcPr>
          <w:p w14:paraId="437A1D31" w14:textId="77777777" w:rsidR="00430979" w:rsidRPr="00EF7CF9" w:rsidRDefault="00430979" w:rsidP="000F31B4">
            <w:pPr>
              <w:pStyle w:val="ProductList-OfferingBody"/>
              <w:jc w:val="center"/>
            </w:pPr>
            <w:r w:rsidRPr="00EF7CF9">
              <w:t>25%</w:t>
            </w:r>
          </w:p>
        </w:tc>
      </w:tr>
    </w:tbl>
    <w:p w14:paraId="3863BC39" w14:textId="77777777" w:rsidR="00430979" w:rsidRPr="0024000E" w:rsidRDefault="00430979" w:rsidP="00430979">
      <w:pPr>
        <w:pStyle w:val="ProductList-Body"/>
        <w:rPr>
          <w:sz w:val="12"/>
          <w:szCs w:val="12"/>
        </w:rPr>
      </w:pPr>
    </w:p>
    <w:p w14:paraId="65389EC9" w14:textId="57BDF566" w:rsidR="00430979" w:rsidRPr="00EF7CF9" w:rsidRDefault="00430979" w:rsidP="00BF15F8">
      <w:pPr>
        <w:pStyle w:val="ProductList-Body"/>
        <w:keepNext/>
      </w:pPr>
      <w:r w:rsidRPr="00EF7CF9">
        <w:rPr>
          <w:b/>
          <w:color w:val="00188F"/>
        </w:rPr>
        <w:t>Service Level Exceptions</w:t>
      </w:r>
      <w:r w:rsidRPr="00EF7CF9">
        <w:t>:</w:t>
      </w:r>
      <w:r>
        <w:t xml:space="preserve"> </w:t>
      </w:r>
      <w:r w:rsidRPr="00EF7CF9">
        <w:t>The Service Levels and Service Credits are applicable to your use of the Basic and Standard Notification Hubs tiers.</w:t>
      </w:r>
    </w:p>
    <w:bookmarkStart w:id="338" w:name="_Toc457821573"/>
    <w:p w14:paraId="48307B2E" w14:textId="77777777" w:rsidR="00430979" w:rsidRPr="00EF7CF9" w:rsidRDefault="00430979"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A5FD93" w14:textId="77777777" w:rsidR="00430979" w:rsidRPr="00430979" w:rsidRDefault="00430979" w:rsidP="00430979">
      <w:pPr>
        <w:pStyle w:val="ProductList-Offering2Heading"/>
        <w:keepNext/>
        <w:tabs>
          <w:tab w:val="clear" w:pos="360"/>
          <w:tab w:val="clear" w:pos="720"/>
          <w:tab w:val="clear" w:pos="1080"/>
        </w:tabs>
        <w:outlineLvl w:val="2"/>
      </w:pPr>
      <w:bookmarkStart w:id="339" w:name="_Toc163569549"/>
      <w:bookmarkEnd w:id="338"/>
      <w:r w:rsidRPr="00430979">
        <w:t>On Demand Capacity Reservations for Azure Virtual Machines</w:t>
      </w:r>
      <w:bookmarkEnd w:id="339"/>
    </w:p>
    <w:p w14:paraId="3BFDCAB1" w14:textId="77777777" w:rsidR="00430979" w:rsidRPr="00430979" w:rsidRDefault="00430979" w:rsidP="00430979">
      <w:pPr>
        <w:pStyle w:val="ProductList-Body"/>
        <w:rPr>
          <w:b/>
          <w:bCs/>
          <w:color w:val="00188F"/>
        </w:rPr>
      </w:pPr>
      <w:r w:rsidRPr="00430979">
        <w:rPr>
          <w:b/>
          <w:bCs/>
          <w:color w:val="00188F"/>
        </w:rPr>
        <w:t>Additional Definitions</w:t>
      </w:r>
    </w:p>
    <w:p w14:paraId="1255BD6C" w14:textId="77777777" w:rsidR="00430979" w:rsidRDefault="00430979" w:rsidP="00430979">
      <w:pPr>
        <w:pStyle w:val="ProductList-Body"/>
      </w:pPr>
      <w:r>
        <w:t>"</w:t>
      </w:r>
      <w:r w:rsidRPr="00430979">
        <w:rPr>
          <w:b/>
          <w:bCs/>
          <w:color w:val="00188F"/>
        </w:rPr>
        <w:t>Availability Zone</w:t>
      </w:r>
      <w:r>
        <w:t>" is a fault-isolated area within an Azure region, providing redundant power, cooling, and networking.</w:t>
      </w:r>
    </w:p>
    <w:p w14:paraId="75068006" w14:textId="77777777" w:rsidR="00430979" w:rsidRDefault="00430979" w:rsidP="00430979">
      <w:pPr>
        <w:pStyle w:val="ProductList-Body"/>
      </w:pPr>
      <w:r>
        <w:t>"</w:t>
      </w:r>
      <w:r w:rsidRPr="00430979">
        <w:rPr>
          <w:b/>
          <w:bCs/>
          <w:color w:val="00188F"/>
        </w:rPr>
        <w:t>Capacity</w:t>
      </w:r>
      <w:r>
        <w:t>" is a property of an On Demand Capacity Reservation that specifies the quantity of Virtual Machine instances reserved</w:t>
      </w:r>
    </w:p>
    <w:p w14:paraId="2E6509A9" w14:textId="77777777" w:rsidR="00430979" w:rsidRDefault="00430979" w:rsidP="00430979">
      <w:pPr>
        <w:pStyle w:val="ProductList-Body"/>
      </w:pPr>
      <w:r>
        <w:t>"</w:t>
      </w:r>
      <w:r w:rsidRPr="00430979">
        <w:rPr>
          <w:b/>
          <w:bCs/>
          <w:color w:val="00188F"/>
        </w:rPr>
        <w:t>On Demand Capacity Reservation</w:t>
      </w:r>
      <w:r>
        <w:t>" is an object created in an Azure subscription to express a quantity of reserved capacity for a specific Virtual Machine instance type in a specific location.</w:t>
      </w:r>
    </w:p>
    <w:p w14:paraId="5B67FE53" w14:textId="77777777" w:rsidR="00430979" w:rsidRDefault="00430979" w:rsidP="00430979">
      <w:pPr>
        <w:pStyle w:val="ProductList-Body"/>
      </w:pPr>
      <w:r>
        <w:t>"</w:t>
      </w:r>
      <w:r w:rsidRPr="00430979">
        <w:rPr>
          <w:b/>
          <w:bCs/>
          <w:color w:val="00188F"/>
        </w:rPr>
        <w:t>Virtual Machine</w:t>
      </w:r>
      <w:r>
        <w:t>" refers to persistent instance types that can be deployed individually, or as part of a Virtual Machine Scale Set, in a multi-tenant environment in Azure.</w:t>
      </w:r>
    </w:p>
    <w:p w14:paraId="44DFECDB" w14:textId="77777777" w:rsidR="00430979" w:rsidRDefault="00430979" w:rsidP="00430979">
      <w:pPr>
        <w:pStyle w:val="ProductList-Body"/>
      </w:pPr>
      <w:r>
        <w:t>"</w:t>
      </w:r>
      <w:r w:rsidRPr="00430979">
        <w:rPr>
          <w:b/>
          <w:bCs/>
          <w:color w:val="00188F"/>
        </w:rPr>
        <w:t>Virtual Machines Allocated</w:t>
      </w:r>
      <w:r>
        <w:t>" is a property of an On Demand Capacity Reservation; this refers to the list of Virtual Machines allocated to the On Demand Capacity Reservation.</w:t>
      </w:r>
    </w:p>
    <w:p w14:paraId="39559A6B" w14:textId="2F454812" w:rsidR="00430979" w:rsidRDefault="00430979" w:rsidP="00430979">
      <w:pPr>
        <w:pStyle w:val="ProductList-Body"/>
      </w:pPr>
      <w:r>
        <w:t>"</w:t>
      </w:r>
      <w:r w:rsidRPr="00430979">
        <w:rPr>
          <w:b/>
          <w:bCs/>
          <w:color w:val="00188F"/>
        </w:rPr>
        <w:t>Supported Deployment</w:t>
      </w:r>
      <w:r>
        <w:t xml:space="preserve">" is a Virtual Machine deployment that matches the location, including Availability Zone if defined, uses the exact Virtual Machine size of an existing On Demand Capacity Reservation, and complies with the </w:t>
      </w:r>
      <w:hyperlink r:id="rId27" w:anchor="limitations-and-restrictions" w:history="1">
        <w:r w:rsidRPr="00430979">
          <w:rPr>
            <w:rStyle w:val="Hyperlink"/>
          </w:rPr>
          <w:t>usage documentation</w:t>
        </w:r>
      </w:hyperlink>
      <w:r>
        <w:t xml:space="preserve"> of the feature.</w:t>
      </w:r>
    </w:p>
    <w:p w14:paraId="5C1CD026" w14:textId="77777777" w:rsidR="00430979" w:rsidRDefault="00430979" w:rsidP="00430979">
      <w:pPr>
        <w:pStyle w:val="ProductList-Body"/>
      </w:pPr>
      <w:r>
        <w:t>"</w:t>
      </w:r>
      <w:r w:rsidRPr="00430979">
        <w:rPr>
          <w:b/>
          <w:bCs/>
          <w:color w:val="00188F"/>
        </w:rPr>
        <w:t>Reserved Unit</w:t>
      </w:r>
      <w:r>
        <w:t>" is exactly one instance of an On Demand Capacity Reservation. For example, if an On Demand Capacity Reservation specifies a Capacity of 10 Virtual Machines, then there are 10 Reserved Units.</w:t>
      </w:r>
    </w:p>
    <w:p w14:paraId="7B8AC567" w14:textId="77777777" w:rsidR="00430979" w:rsidRDefault="00430979" w:rsidP="00430979">
      <w:pPr>
        <w:pStyle w:val="ProductList-Body"/>
      </w:pPr>
      <w:r>
        <w:t>"</w:t>
      </w:r>
      <w:r w:rsidRPr="00430979">
        <w:rPr>
          <w:b/>
          <w:bCs/>
          <w:color w:val="00188F"/>
        </w:rPr>
        <w:t>Unused Capacity Reservation</w:t>
      </w:r>
      <w:r>
        <w:t>" is an On Demand Capacity Reservation with the count of Virtual Machines Allocated less than the Capacity.</w:t>
      </w:r>
    </w:p>
    <w:p w14:paraId="17BB0F27" w14:textId="77777777" w:rsidR="00430979" w:rsidRDefault="00430979" w:rsidP="00430979">
      <w:pPr>
        <w:pStyle w:val="ProductList-Body"/>
      </w:pPr>
      <w:r>
        <w:t>"</w:t>
      </w:r>
      <w:r w:rsidRPr="00430979">
        <w:rPr>
          <w:b/>
          <w:bCs/>
          <w:color w:val="00188F"/>
        </w:rPr>
        <w:t>Not Available for Deployment</w:t>
      </w:r>
      <w:r>
        <w:t>" is defined as any Supported Deployment configured to consume an existing Unused Capacity Reservation that meets two conditions:</w:t>
      </w:r>
    </w:p>
    <w:p w14:paraId="22D3FF4F" w14:textId="02B6D5D5" w:rsidR="00430979" w:rsidRDefault="00430979" w:rsidP="00430979">
      <w:pPr>
        <w:pStyle w:val="ProductList-Body"/>
        <w:numPr>
          <w:ilvl w:val="1"/>
          <w:numId w:val="23"/>
        </w:numPr>
        <w:tabs>
          <w:tab w:val="clear" w:pos="360"/>
          <w:tab w:val="clear" w:pos="720"/>
          <w:tab w:val="clear" w:pos="1080"/>
        </w:tabs>
        <w:ind w:left="540" w:hanging="180"/>
      </w:pPr>
      <w:r>
        <w:t>Receives an error that specifies lack of Virtual Machine capacity. A Virtual Machine deployment failure for other error types or due to lack of capacity for disks or any other Azure resource does not meet this requirement; and</w:t>
      </w:r>
    </w:p>
    <w:p w14:paraId="355ADB92" w14:textId="13C66690" w:rsidR="00430979" w:rsidRDefault="00430979" w:rsidP="00430979">
      <w:pPr>
        <w:pStyle w:val="ProductList-Body"/>
        <w:numPr>
          <w:ilvl w:val="1"/>
          <w:numId w:val="23"/>
        </w:numPr>
        <w:tabs>
          <w:tab w:val="clear" w:pos="360"/>
          <w:tab w:val="clear" w:pos="720"/>
          <w:tab w:val="clear" w:pos="1080"/>
        </w:tabs>
        <w:ind w:left="540" w:hanging="180"/>
      </w:pPr>
      <w:r>
        <w:t>On Demand Capacity Reservation continues to meet the definition of Unused Capacity Reservation (e.g., other Virtual Machine(s) did not already consume the Unused Capacity Reservation).</w:t>
      </w:r>
    </w:p>
    <w:p w14:paraId="7A5EDA90" w14:textId="32AFCFA7" w:rsidR="00430979" w:rsidRPr="00430979" w:rsidRDefault="00EE6E3C" w:rsidP="0024000E">
      <w:pPr>
        <w:pStyle w:val="ProductList-Body"/>
        <w:spacing w:before="120"/>
        <w:rPr>
          <w:b/>
          <w:bCs/>
          <w:color w:val="00188F"/>
        </w:rPr>
      </w:pPr>
      <w:r>
        <w:rPr>
          <w:b/>
          <w:bCs/>
          <w:color w:val="00188F"/>
        </w:rPr>
        <w:t>Uptime Calculation</w:t>
      </w:r>
      <w:r w:rsidR="00430979" w:rsidRPr="00430979">
        <w:rPr>
          <w:b/>
          <w:bCs/>
          <w:color w:val="00188F"/>
        </w:rPr>
        <w:t xml:space="preserve"> and Service Levels for On Demand Capacity Reservation</w:t>
      </w:r>
    </w:p>
    <w:p w14:paraId="23F3C9D0" w14:textId="77777777" w:rsidR="00430979" w:rsidRDefault="00430979" w:rsidP="00430979">
      <w:pPr>
        <w:pStyle w:val="ProductList-Body"/>
      </w:pPr>
      <w:r>
        <w:t>"</w:t>
      </w:r>
      <w:r w:rsidRPr="00430979">
        <w:rPr>
          <w:b/>
          <w:bCs/>
          <w:color w:val="00188F"/>
        </w:rPr>
        <w:t>Minutes not Available</w:t>
      </w:r>
      <w:r>
        <w:t>" is defined as minutes an Unused Capacity Reservation is Not Available for Deployment. From the time a Not Available for Deployment condition occurs, Minutes not Available will accumulate until (a) a subsequent Supported Deployment succeeds, (b) another Not Available for Deployment condition results from another Supported Deployment attempt, or (c) 15 minutes has elapsed. If 15 minutes elapses with no Supported Deployment attempted, then Minutes not Available will resume accumulation upon a subsequent Not Available for Deployment condition.</w:t>
      </w:r>
    </w:p>
    <w:p w14:paraId="5A920202" w14:textId="77777777" w:rsidR="00430979" w:rsidRPr="0024000E" w:rsidRDefault="00430979" w:rsidP="00430979">
      <w:pPr>
        <w:pStyle w:val="ProductList-Body"/>
        <w:rPr>
          <w:sz w:val="12"/>
          <w:szCs w:val="12"/>
        </w:rPr>
      </w:pPr>
    </w:p>
    <w:p w14:paraId="2E63F193" w14:textId="77777777" w:rsidR="00430979" w:rsidRDefault="00430979" w:rsidP="00430979">
      <w:pPr>
        <w:pStyle w:val="ProductList-Body"/>
      </w:pPr>
      <w:r>
        <w:t>The Minutes not Available will accumulate for each Reserved Unit that cannot be used. If one Reserved Unit becomes used while another remains unused, then Minutes not Available will continue to accumulate only for the unused Reserved Unit.</w:t>
      </w:r>
    </w:p>
    <w:p w14:paraId="4B376EFE" w14:textId="77777777" w:rsidR="00430979" w:rsidRPr="0024000E" w:rsidRDefault="00430979" w:rsidP="00430979">
      <w:pPr>
        <w:pStyle w:val="ProductList-Body"/>
        <w:rPr>
          <w:sz w:val="12"/>
          <w:szCs w:val="12"/>
        </w:rPr>
      </w:pPr>
    </w:p>
    <w:p w14:paraId="28A9D0E7" w14:textId="63865D7A" w:rsidR="00430979" w:rsidRDefault="00430979" w:rsidP="00430979">
      <w:pPr>
        <w:pStyle w:val="ProductList-Body"/>
      </w:pPr>
      <w:r>
        <w:t xml:space="preserve">See </w:t>
      </w:r>
      <w:hyperlink r:id="rId28" w:anchor="sla-for-capacity-reservation" w:history="1">
        <w:r w:rsidRPr="00430979">
          <w:rPr>
            <w:rStyle w:val="Hyperlink"/>
          </w:rPr>
          <w:t>example calculation</w:t>
        </w:r>
      </w:hyperlink>
      <w:r>
        <w:t xml:space="preserve"> in the feature documentation.</w:t>
      </w:r>
    </w:p>
    <w:p w14:paraId="15C00477" w14:textId="77777777" w:rsidR="00430979" w:rsidRPr="0024000E" w:rsidRDefault="00430979" w:rsidP="00430979">
      <w:pPr>
        <w:pStyle w:val="ProductList-Body"/>
        <w:rPr>
          <w:sz w:val="12"/>
          <w:szCs w:val="12"/>
        </w:rPr>
      </w:pPr>
    </w:p>
    <w:p w14:paraId="0277F4D8" w14:textId="77777777" w:rsidR="00430979" w:rsidRDefault="00430979" w:rsidP="00430979">
      <w:pPr>
        <w:pStyle w:val="ProductList-Body"/>
      </w:pPr>
      <w:r>
        <w:t>"</w:t>
      </w:r>
      <w:r w:rsidRPr="00430979">
        <w:rPr>
          <w:b/>
          <w:bCs/>
          <w:color w:val="00188F"/>
        </w:rPr>
        <w:t>Downtime</w:t>
      </w:r>
      <w:r>
        <w:t>" is the total accumulated Minutes not Available that are part of minutes in a given month calculated per Reserved Unit.</w:t>
      </w:r>
    </w:p>
    <w:p w14:paraId="34C52979" w14:textId="1D9DCF51" w:rsidR="00430979" w:rsidRDefault="00430979" w:rsidP="00430979">
      <w:pPr>
        <w:pStyle w:val="ProductList-Body"/>
      </w:pPr>
      <w:r>
        <w:t>"</w:t>
      </w:r>
      <w:r w:rsidR="00AC48A7">
        <w:rPr>
          <w:b/>
          <w:bCs/>
          <w:color w:val="00188F"/>
        </w:rPr>
        <w:t>Uptime Percentage</w:t>
      </w:r>
      <w:r>
        <w:t xml:space="preserve">" for each Reserved Unit is calculated by the percentage of </w:t>
      </w:r>
      <w:r w:rsidR="00D76773">
        <w:t>Minutes in the Applicable Period</w:t>
      </w:r>
      <w:r>
        <w:t xml:space="preserve"> in which a Reserved Unit had Downtime.</w:t>
      </w:r>
    </w:p>
    <w:p w14:paraId="6F2C9ED3" w14:textId="46692F9A" w:rsidR="00430979" w:rsidRPr="00EF7CF9" w:rsidRDefault="00000000" w:rsidP="0024000E">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an Applicable Period-Downtime</m:t>
              </m:r>
            </m:num>
            <m:den>
              <m:r>
                <m:rPr>
                  <m:nor/>
                </m:rPr>
                <w:rPr>
                  <w:rFonts w:ascii="Cambria Math" w:hAnsi="Cambria Math" w:cs="Tahoma"/>
                  <w:i/>
                  <w:sz w:val="18"/>
                  <w:szCs w:val="18"/>
                </w:rPr>
                <m:t>Minutes in an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E823F3" w14:textId="77777777" w:rsidR="00430979" w:rsidRDefault="00430979" w:rsidP="00430979">
      <w:pPr>
        <w:pStyle w:val="ProductList-Body"/>
      </w:pPr>
      <w:r w:rsidRPr="00BF15F8">
        <w:rPr>
          <w:b/>
          <w:bCs/>
          <w:color w:val="00188F"/>
        </w:rPr>
        <w:t>The following Service Levels and Service Credits are applicable to Customer‘s use of each Reserved Unit in an On Demand Capacity Reservation.</w:t>
      </w:r>
      <w:r>
        <w:t xml:space="preserve"> The Service Credits are issued based on the cost of each Reserved Unit, not the overall cost of the On Demand Capacity Reservation.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F15F8" w:rsidRPr="00B44CF9" w14:paraId="2815AEB6" w14:textId="77777777" w:rsidTr="00277097">
        <w:trPr>
          <w:tblHeader/>
        </w:trPr>
        <w:tc>
          <w:tcPr>
            <w:tcW w:w="5400" w:type="dxa"/>
            <w:shd w:val="clear" w:color="auto" w:fill="0072C6"/>
          </w:tcPr>
          <w:p w14:paraId="63D3B5E2" w14:textId="4C541431" w:rsidR="00BF15F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F599AF" w14:textId="77777777" w:rsidR="00BF15F8" w:rsidRPr="00EF7CF9" w:rsidRDefault="00BF15F8" w:rsidP="000F31B4">
            <w:pPr>
              <w:pStyle w:val="ProductList-OfferingBody"/>
              <w:jc w:val="center"/>
              <w:rPr>
                <w:color w:val="FFFFFF" w:themeColor="background1"/>
              </w:rPr>
            </w:pPr>
            <w:r w:rsidRPr="00EF7CF9">
              <w:rPr>
                <w:color w:val="FFFFFF" w:themeColor="background1"/>
              </w:rPr>
              <w:t>Service Credit</w:t>
            </w:r>
          </w:p>
        </w:tc>
      </w:tr>
      <w:tr w:rsidR="00BF15F8" w:rsidRPr="00B44CF9" w14:paraId="6694A6B3" w14:textId="77777777" w:rsidTr="00277097">
        <w:tc>
          <w:tcPr>
            <w:tcW w:w="5400" w:type="dxa"/>
          </w:tcPr>
          <w:p w14:paraId="62DC3151" w14:textId="77777777" w:rsidR="00BF15F8" w:rsidRPr="00EF7CF9" w:rsidRDefault="00BF15F8" w:rsidP="000F31B4">
            <w:pPr>
              <w:pStyle w:val="ProductList-OfferingBody"/>
              <w:jc w:val="center"/>
            </w:pPr>
            <w:r w:rsidRPr="00EF7CF9">
              <w:t>&lt; 99.9%</w:t>
            </w:r>
          </w:p>
        </w:tc>
        <w:tc>
          <w:tcPr>
            <w:tcW w:w="5400" w:type="dxa"/>
          </w:tcPr>
          <w:p w14:paraId="345CC8EB" w14:textId="77777777" w:rsidR="00BF15F8" w:rsidRPr="00EF7CF9" w:rsidRDefault="00BF15F8" w:rsidP="000F31B4">
            <w:pPr>
              <w:pStyle w:val="ProductList-OfferingBody"/>
              <w:jc w:val="center"/>
            </w:pPr>
            <w:r w:rsidRPr="00EF7CF9">
              <w:t>10%</w:t>
            </w:r>
          </w:p>
        </w:tc>
      </w:tr>
      <w:tr w:rsidR="00BF15F8" w:rsidRPr="00B44CF9" w14:paraId="08A7A7BA" w14:textId="77777777" w:rsidTr="00277097">
        <w:tc>
          <w:tcPr>
            <w:tcW w:w="5400" w:type="dxa"/>
          </w:tcPr>
          <w:p w14:paraId="6FCC1E3B" w14:textId="77777777" w:rsidR="00BF15F8" w:rsidRPr="00EF7CF9" w:rsidRDefault="00BF15F8" w:rsidP="000F31B4">
            <w:pPr>
              <w:pStyle w:val="ProductList-OfferingBody"/>
              <w:jc w:val="center"/>
            </w:pPr>
            <w:r w:rsidRPr="00EF7CF9">
              <w:t>&lt; 99%</w:t>
            </w:r>
          </w:p>
        </w:tc>
        <w:tc>
          <w:tcPr>
            <w:tcW w:w="5400" w:type="dxa"/>
          </w:tcPr>
          <w:p w14:paraId="04B0AB48" w14:textId="77777777" w:rsidR="00BF15F8" w:rsidRPr="00EF7CF9" w:rsidRDefault="00BF15F8" w:rsidP="000F31B4">
            <w:pPr>
              <w:pStyle w:val="ProductList-OfferingBody"/>
              <w:jc w:val="center"/>
            </w:pPr>
            <w:r w:rsidRPr="00EF7CF9">
              <w:t>25%</w:t>
            </w:r>
          </w:p>
        </w:tc>
      </w:tr>
      <w:tr w:rsidR="00BF15F8" w:rsidRPr="00B44CF9" w14:paraId="6AC99D22" w14:textId="77777777" w:rsidTr="00277097">
        <w:tc>
          <w:tcPr>
            <w:tcW w:w="5400" w:type="dxa"/>
          </w:tcPr>
          <w:p w14:paraId="0D7638C7" w14:textId="7E3C1477" w:rsidR="00BF15F8" w:rsidRPr="00EF7CF9" w:rsidRDefault="00BF15F8" w:rsidP="000F31B4">
            <w:pPr>
              <w:pStyle w:val="ProductList-OfferingBody"/>
              <w:jc w:val="center"/>
            </w:pPr>
            <w:r>
              <w:t>&lt; 95%</w:t>
            </w:r>
          </w:p>
        </w:tc>
        <w:tc>
          <w:tcPr>
            <w:tcW w:w="5400" w:type="dxa"/>
          </w:tcPr>
          <w:p w14:paraId="0B6CDF92" w14:textId="7AD7C73E" w:rsidR="00BF15F8" w:rsidRPr="00EF7CF9" w:rsidRDefault="00BF15F8" w:rsidP="000F31B4">
            <w:pPr>
              <w:pStyle w:val="ProductList-OfferingBody"/>
              <w:jc w:val="center"/>
            </w:pPr>
            <w:r>
              <w:t>100%</w:t>
            </w:r>
          </w:p>
        </w:tc>
      </w:tr>
    </w:tbl>
    <w:p w14:paraId="4C0024E1" w14:textId="77777777" w:rsidR="00BF15F8" w:rsidRPr="00EF7CF9" w:rsidRDefault="00000000" w:rsidP="00BF15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F15F8" w:rsidRPr="00EF7CF9">
          <w:rPr>
            <w:rStyle w:val="Hyperlink"/>
            <w:sz w:val="16"/>
            <w:szCs w:val="16"/>
          </w:rPr>
          <w:t>Table of Contents</w:t>
        </w:r>
      </w:hyperlink>
      <w:r w:rsidR="00BF15F8" w:rsidRPr="00EF7CF9">
        <w:rPr>
          <w:sz w:val="16"/>
          <w:szCs w:val="16"/>
        </w:rPr>
        <w:t xml:space="preserve"> / </w:t>
      </w:r>
      <w:hyperlink w:anchor="Definitions" w:tooltip="Definitions" w:history="1">
        <w:r w:rsidR="00BF15F8" w:rsidRPr="00EF7CF9">
          <w:rPr>
            <w:rStyle w:val="Hyperlink"/>
            <w:sz w:val="16"/>
            <w:szCs w:val="16"/>
          </w:rPr>
          <w:t>Definitions</w:t>
        </w:r>
      </w:hyperlink>
    </w:p>
    <w:p w14:paraId="7B72D001" w14:textId="77777777" w:rsidR="00AA3975" w:rsidRPr="003162A8" w:rsidRDefault="00AA3975" w:rsidP="00AA3975">
      <w:pPr>
        <w:pStyle w:val="ProductList-Offering2Heading"/>
        <w:keepNext/>
        <w:tabs>
          <w:tab w:val="clear" w:pos="360"/>
          <w:tab w:val="clear" w:pos="720"/>
          <w:tab w:val="clear" w:pos="1080"/>
        </w:tabs>
        <w:outlineLvl w:val="2"/>
      </w:pPr>
      <w:bookmarkStart w:id="340" w:name="_Toc163569550"/>
      <w:r w:rsidRPr="003162A8">
        <w:t>Azure OpenAI Service</w:t>
      </w:r>
      <w:bookmarkEnd w:id="340"/>
    </w:p>
    <w:p w14:paraId="7EA2A747" w14:textId="370BE12A" w:rsidR="00AA3975" w:rsidRDefault="00AA3975" w:rsidP="008D73E4">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w:t>
      </w:r>
    </w:p>
    <w:p w14:paraId="40F844CE" w14:textId="668FD5D9" w:rsidR="00AA3975" w:rsidRDefault="00AA3975" w:rsidP="008D73E4">
      <w:pPr>
        <w:spacing w:after="0" w:line="240" w:lineRule="auto"/>
        <w:rPr>
          <w:rFonts w:ascii="Calibri" w:hAnsi="Calibri" w:cs="Calibri"/>
          <w:b/>
          <w:bCs/>
        </w:rPr>
      </w:pPr>
      <w:r>
        <w:rPr>
          <w:rFonts w:ascii="Calibri" w:eastAsia="Times New Roman" w:hAnsi="Calibri" w:cs="Calibri"/>
          <w:b/>
          <w:bCs/>
          <w:color w:val="00188F"/>
          <w:sz w:val="18"/>
          <w:szCs w:val="18"/>
          <w:bdr w:val="none" w:sz="0" w:space="0" w:color="auto" w:frame="1"/>
        </w:rPr>
        <w:t>“Azure OpenAI Resource”</w:t>
      </w:r>
      <w:r>
        <w:rPr>
          <w:rFonts w:ascii="Calibri" w:hAnsi="Calibri" w:cs="Calibri"/>
          <w:b/>
          <w:bCs/>
        </w:rPr>
        <w:t xml:space="preserve"> </w:t>
      </w:r>
      <w:r>
        <w:rPr>
          <w:rFonts w:ascii="Calibri" w:eastAsia="Times New Roman" w:hAnsi="Calibri" w:cs="Calibri"/>
          <w:color w:val="000000"/>
          <w:sz w:val="18"/>
          <w:szCs w:val="18"/>
          <w:bdr w:val="none" w:sz="0" w:space="0" w:color="auto" w:frame="1"/>
        </w:rPr>
        <w:t>refers to an Azure resource of type Azure OpenAI created in an Azure region in a Microsoft Azure subscription.</w:t>
      </w:r>
    </w:p>
    <w:p w14:paraId="0F746FFA" w14:textId="77777777" w:rsidR="00AA3975" w:rsidRDefault="00AA3975" w:rsidP="008D73E4">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“Deployment”</w:t>
      </w:r>
      <w:r>
        <w:rPr>
          <w:rFonts w:ascii="Calibri" w:hAnsi="Calibri" w:cs="Calibri"/>
        </w:rPr>
        <w:t xml:space="preserve"> </w:t>
      </w:r>
      <w:r>
        <w:rPr>
          <w:rFonts w:ascii="Calibri" w:eastAsia="Times New Roman" w:hAnsi="Calibri" w:cs="Calibri"/>
          <w:color w:val="000000"/>
          <w:sz w:val="18"/>
          <w:szCs w:val="18"/>
          <w:bdr w:val="none" w:sz="0" w:space="0" w:color="auto" w:frame="1"/>
        </w:rPr>
        <w:t>is a model endpoint deployed in an Azure OpenAI Resource.</w:t>
      </w:r>
    </w:p>
    <w:p w14:paraId="00F874D5" w14:textId="50976F32" w:rsidR="00AA3975" w:rsidRDefault="00AA3975" w:rsidP="008D73E4">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“Request”</w:t>
      </w:r>
      <w:r>
        <w:rPr>
          <w:rFonts w:ascii="Calibri" w:hAnsi="Calibri" w:cs="Calibri"/>
        </w:rPr>
        <w:t xml:space="preserve"> </w:t>
      </w:r>
      <w:r>
        <w:rPr>
          <w:rFonts w:ascii="Calibri" w:eastAsia="Times New Roman" w:hAnsi="Calibri" w:cs="Calibri"/>
          <w:color w:val="000000"/>
          <w:sz w:val="18"/>
          <w:szCs w:val="18"/>
          <w:bdr w:val="none" w:sz="0" w:space="0" w:color="auto" w:frame="1"/>
        </w:rPr>
        <w:t>is an API call to a Deployment.</w:t>
      </w:r>
      <w:r>
        <w:rPr>
          <w:rFonts w:ascii="Calibri" w:eastAsia="Times New Roman" w:hAnsi="Calibri" w:cs="Calibri"/>
          <w:color w:val="000000"/>
          <w:sz w:val="18"/>
          <w:szCs w:val="18"/>
          <w:bdr w:val="none" w:sz="0" w:space="0" w:color="auto" w:frame="1"/>
        </w:rPr>
        <w:br/>
      </w:r>
      <w:r>
        <w:rPr>
          <w:rFonts w:ascii="Calibri" w:eastAsia="Times New Roman" w:hAnsi="Calibri" w:cs="Calibri"/>
          <w:b/>
          <w:bCs/>
          <w:color w:val="00188F"/>
          <w:sz w:val="18"/>
          <w:szCs w:val="18"/>
          <w:bdr w:val="none" w:sz="0" w:space="0" w:color="auto" w:frame="1"/>
        </w:rPr>
        <w:t>"Maximum Available Minutes"</w:t>
      </w:r>
      <w:r>
        <w:rPr>
          <w:rFonts w:ascii="Calibri" w:hAnsi="Calibri" w:cs="Calibri"/>
          <w:b/>
          <w:bCs/>
        </w:rPr>
        <w:t xml:space="preserve"> </w:t>
      </w:r>
      <w:r>
        <w:rPr>
          <w:rFonts w:ascii="Calibri" w:eastAsia="Times New Roman" w:hAnsi="Calibri" w:cs="Calibri"/>
          <w:color w:val="000000"/>
          <w:sz w:val="18"/>
          <w:szCs w:val="18"/>
          <w:bdr w:val="none" w:sz="0" w:space="0" w:color="auto" w:frame="1"/>
        </w:rPr>
        <w:t xml:space="preserve">is the total number of minutes that a given Deployment is deployed by a customer in an Azure OpenAI resource during </w:t>
      </w:r>
      <w:r w:rsidR="003C74BC">
        <w:rPr>
          <w:rFonts w:ascii="Calibri" w:eastAsia="Times New Roman" w:hAnsi="Calibri" w:cs="Calibri"/>
          <w:color w:val="000000"/>
          <w:sz w:val="18"/>
          <w:szCs w:val="18"/>
          <w:bdr w:val="none" w:sz="0" w:space="0" w:color="auto" w:frame="1"/>
        </w:rPr>
        <w:t>an Applicable Period</w:t>
      </w:r>
      <w:r>
        <w:rPr>
          <w:rFonts w:ascii="Calibri" w:eastAsia="Times New Roman" w:hAnsi="Calibri" w:cs="Calibri"/>
          <w:color w:val="000000"/>
          <w:sz w:val="18"/>
          <w:szCs w:val="18"/>
          <w:bdr w:val="none" w:sz="0" w:space="0" w:color="auto" w:frame="1"/>
        </w:rPr>
        <w:t>.</w:t>
      </w:r>
    </w:p>
    <w:p w14:paraId="56A6CCE5" w14:textId="77777777" w:rsidR="00AA3975" w:rsidRDefault="00AA3975" w:rsidP="008D73E4">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"Downtime"</w:t>
      </w:r>
      <w:r>
        <w:rPr>
          <w:rFonts w:ascii="Calibri" w:hAnsi="Calibri" w:cs="Calibri"/>
          <w:b/>
          <w:bCs/>
        </w:rPr>
        <w:t xml:space="preserve"> </w:t>
      </w:r>
      <w:r>
        <w:rPr>
          <w:rFonts w:ascii="Calibri" w:eastAsia="Times New Roman" w:hAnsi="Calibri" w:cs="Calibri"/>
          <w:color w:val="000000"/>
          <w:sz w:val="18"/>
          <w:szCs w:val="18"/>
          <w:bdr w:val="none" w:sz="0" w:space="0" w:color="auto" w:frame="1"/>
        </w:rPr>
        <w:t>is the total number of minutes within Maximum Available Minutes during which a Deployment is unavailable.  A minute is considered unavailable if &gt;0.01% of Requests made to the deployment in that minute returns an Error Code. If no Requests are made in a given minute, then that minute is assumed to be 100% available.</w:t>
      </w:r>
    </w:p>
    <w:p w14:paraId="580F4BE7" w14:textId="5C91B15F"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w:t>
      </w:r>
      <w:r w:rsidR="00AC48A7">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b/>
          <w:bCs/>
          <w:color w:val="00188F"/>
          <w:sz w:val="18"/>
          <w:szCs w:val="18"/>
          <w:bdr w:val="none" w:sz="0" w:space="0" w:color="auto" w:frame="1"/>
        </w:rPr>
        <w:t>"</w:t>
      </w:r>
      <w:r>
        <w:rPr>
          <w:rFonts w:ascii="Calibri" w:hAnsi="Calibri" w:cs="Calibri"/>
          <w:b/>
          <w:bCs/>
        </w:rPr>
        <w:t xml:space="preserve"> </w:t>
      </w:r>
      <w:r>
        <w:rPr>
          <w:rFonts w:ascii="Calibri" w:eastAsia="Times New Roman" w:hAnsi="Calibri" w:cs="Calibri"/>
          <w:color w:val="000000"/>
          <w:sz w:val="18"/>
          <w:szCs w:val="18"/>
          <w:bdr w:val="none" w:sz="0" w:space="0" w:color="auto" w:frame="1"/>
        </w:rPr>
        <w:t>is represented by the following formula</w:t>
      </w:r>
    </w:p>
    <w:p w14:paraId="5DDFB2A2" w14:textId="5DC9E159" w:rsidR="00AA3975" w:rsidRPr="0024000E" w:rsidRDefault="00AA3975" w:rsidP="00AA3975">
      <w:pPr>
        <w:shd w:val="clear" w:color="auto" w:fill="FFFFFF"/>
        <w:spacing w:after="0" w:line="240" w:lineRule="auto"/>
        <w:rPr>
          <w:rFonts w:ascii="Calibri" w:eastAsia="Times New Roman" w:hAnsi="Calibri" w:cs="Calibri"/>
          <w:color w:val="000000"/>
          <w:sz w:val="12"/>
          <w:szCs w:val="12"/>
        </w:rPr>
      </w:pPr>
    </w:p>
    <w:p w14:paraId="69D4E942" w14:textId="77777777" w:rsidR="00AA3975" w:rsidRDefault="00000000" w:rsidP="0024000E">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28058536" w14:textId="7963D2E8" w:rsidR="00AA3975" w:rsidRDefault="00AA3975" w:rsidP="00AA3975">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color w:val="000000"/>
          <w:sz w:val="18"/>
          <w:szCs w:val="18"/>
          <w:bdr w:val="none" w:sz="0" w:space="0" w:color="auto" w:frame="1"/>
        </w:rPr>
        <w:t> </w:t>
      </w: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p>
    <w:tbl>
      <w:tblPr>
        <w:tblW w:w="0" w:type="auto"/>
        <w:tblInd w:w="5" w:type="dxa"/>
        <w:shd w:val="clear" w:color="auto" w:fill="FFFFFF"/>
        <w:tblLook w:val="04A0" w:firstRow="1" w:lastRow="0" w:firstColumn="1" w:lastColumn="0" w:noHBand="0" w:noVBand="1"/>
      </w:tblPr>
      <w:tblGrid>
        <w:gridCol w:w="5394"/>
        <w:gridCol w:w="5381"/>
      </w:tblGrid>
      <w:tr w:rsidR="00AA3975" w14:paraId="7B923EC0" w14:textId="77777777" w:rsidTr="000F31B4">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6D4223C" w14:textId="24D6EC0D" w:rsidR="00AA3975" w:rsidRDefault="00AC48A7"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43324BC9" w14:textId="642A6498"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AA3975" w14:paraId="0572C54C"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347E38B2" w14:textId="706BEB24"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6951E2B2" w14:textId="49620C0F"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AA3975" w14:paraId="287FF9AE"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1F07A70A" w14:textId="254C0516"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039FE77B" w14:textId="51758A6B"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509A5131" w14:textId="77777777" w:rsidR="00AA3975" w:rsidRPr="00EF7CF9" w:rsidRDefault="00000000" w:rsidP="00AA39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3975" w:rsidRPr="00EF7CF9">
          <w:rPr>
            <w:rStyle w:val="Hyperlink"/>
            <w:sz w:val="16"/>
            <w:szCs w:val="16"/>
          </w:rPr>
          <w:t>Table of Contents</w:t>
        </w:r>
      </w:hyperlink>
      <w:r w:rsidR="00AA3975" w:rsidRPr="00EF7CF9">
        <w:rPr>
          <w:sz w:val="16"/>
          <w:szCs w:val="16"/>
        </w:rPr>
        <w:t xml:space="preserve"> / </w:t>
      </w:r>
      <w:hyperlink w:anchor="Definitions" w:tooltip="Definitions" w:history="1">
        <w:r w:rsidR="00AA3975" w:rsidRPr="00EF7CF9">
          <w:rPr>
            <w:rStyle w:val="Hyperlink"/>
            <w:sz w:val="16"/>
            <w:szCs w:val="16"/>
          </w:rPr>
          <w:t>Definitions</w:t>
        </w:r>
      </w:hyperlink>
    </w:p>
    <w:p w14:paraId="086E9E49" w14:textId="4F4FEEB9" w:rsidR="00590C6E" w:rsidRDefault="00590C6E" w:rsidP="000146AE">
      <w:pPr>
        <w:pStyle w:val="ProductList-Offering2Heading"/>
        <w:keepNext/>
        <w:tabs>
          <w:tab w:val="clear" w:pos="360"/>
          <w:tab w:val="clear" w:pos="720"/>
          <w:tab w:val="clear" w:pos="1080"/>
        </w:tabs>
        <w:outlineLvl w:val="2"/>
      </w:pPr>
      <w:bookmarkStart w:id="341" w:name="_Toc163569551"/>
      <w:r>
        <w:t>Azure Operator Insights</w:t>
      </w:r>
      <w:bookmarkEnd w:id="341"/>
    </w:p>
    <w:p w14:paraId="579D8C70" w14:textId="77777777" w:rsidR="001F4031" w:rsidRDefault="001F4031" w:rsidP="008D73E4">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w:t>
      </w:r>
    </w:p>
    <w:p w14:paraId="519D8F8F" w14:textId="7149E84C" w:rsidR="001F4031" w:rsidRDefault="001F4031" w:rsidP="008D73E4">
      <w:pPr>
        <w:pStyle w:val="ProductList-Body"/>
        <w:rPr>
          <w:rFonts w:ascii="Calibri" w:hAnsi="Calibri" w:cs="Calibri"/>
          <w:szCs w:val="18"/>
        </w:rPr>
      </w:pPr>
      <w:r w:rsidRPr="00AC509F">
        <w:rPr>
          <w:b/>
          <w:color w:val="00188F"/>
        </w:rPr>
        <w:t>Excluded Transactions</w:t>
      </w:r>
      <w:r>
        <w:t xml:space="preserve"> are</w:t>
      </w:r>
      <w:r w:rsidR="00CE4A29">
        <w:t xml:space="preserve"> </w:t>
      </w:r>
      <w:r w:rsidR="0086386F" w:rsidRPr="00554086">
        <w:rPr>
          <w:rFonts w:ascii="Calibri" w:hAnsi="Calibri" w:cs="Calibri"/>
          <w:szCs w:val="18"/>
        </w:rPr>
        <w:t>storage transactions that do not count toward either Total Storage Transactions or Failed Storage Transactions. 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27071E82" w14:textId="77777777" w:rsidR="008D73E4" w:rsidRPr="00554086" w:rsidRDefault="008D73E4" w:rsidP="00AC509F">
      <w:pPr>
        <w:pStyle w:val="ListBullet"/>
        <w:numPr>
          <w:ilvl w:val="0"/>
          <w:numId w:val="0"/>
        </w:numPr>
        <w:spacing w:after="0" w:line="240" w:lineRule="auto"/>
        <w:contextualSpacing w:val="0"/>
        <w:rPr>
          <w:rFonts w:ascii="Calibri" w:hAnsi="Calibri" w:cs="Calibri"/>
          <w:b/>
          <w:bCs/>
          <w:color w:val="000000" w:themeColor="text1"/>
          <w:sz w:val="18"/>
          <w:szCs w:val="18"/>
        </w:rPr>
      </w:pPr>
      <w:r w:rsidRPr="00AC509F">
        <w:rPr>
          <w:rStyle w:val="findhit"/>
          <w:rFonts w:ascii="Calibri" w:hAnsi="Calibri" w:cs="Calibri"/>
          <w:b/>
          <w:color w:val="00188F"/>
          <w:sz w:val="18"/>
          <w:szCs w:val="18"/>
        </w:rPr>
        <w:t>Ingestion API</w:t>
      </w:r>
      <w:r w:rsidRPr="00AC509F">
        <w:rPr>
          <w:rStyle w:val="normaltextrun"/>
          <w:rFonts w:ascii="Calibri" w:hAnsi="Calibri" w:cs="Calibri"/>
          <w:color w:val="00188F"/>
          <w:sz w:val="18"/>
          <w:szCs w:val="18"/>
          <w:shd w:val="clear" w:color="auto" w:fill="FFFFFF"/>
        </w:rPr>
        <w:t xml:space="preserve"> </w:t>
      </w:r>
      <w:r w:rsidRPr="00554086">
        <w:rPr>
          <w:rStyle w:val="normaltextrun"/>
          <w:rFonts w:ascii="Calibri" w:hAnsi="Calibri" w:cs="Calibri"/>
          <w:color w:val="000000"/>
          <w:sz w:val="18"/>
          <w:szCs w:val="18"/>
          <w:shd w:val="clear" w:color="auto" w:fill="FFFFFF"/>
        </w:rPr>
        <w:t>is the ADLS blob API, directly to the input storage account.</w:t>
      </w:r>
    </w:p>
    <w:p w14:paraId="572A23E9" w14:textId="77777777" w:rsidR="008D73E4" w:rsidRPr="00554086" w:rsidRDefault="008D73E4" w:rsidP="00AC509F">
      <w:pPr>
        <w:pStyle w:val="ListBullet"/>
        <w:numPr>
          <w:ilvl w:val="0"/>
          <w:numId w:val="0"/>
        </w:numPr>
        <w:spacing w:after="0" w:line="240" w:lineRule="auto"/>
        <w:contextualSpacing w:val="0"/>
        <w:rPr>
          <w:rFonts w:ascii="Calibri" w:hAnsi="Calibri" w:cs="Calibri"/>
          <w:sz w:val="18"/>
          <w:szCs w:val="18"/>
        </w:rPr>
      </w:pPr>
      <w:r w:rsidRPr="00AC509F">
        <w:rPr>
          <w:rFonts w:ascii="Calibri" w:hAnsi="Calibri" w:cs="Calibri"/>
          <w:b/>
          <w:color w:val="00188F"/>
          <w:sz w:val="18"/>
          <w:szCs w:val="18"/>
        </w:rPr>
        <w:t>Total Storage Transactions</w:t>
      </w:r>
      <w:r w:rsidRPr="00AC509F">
        <w:rPr>
          <w:rFonts w:ascii="Calibri" w:hAnsi="Calibri" w:cs="Calibri"/>
          <w:color w:val="00188F"/>
          <w:sz w:val="18"/>
          <w:szCs w:val="18"/>
        </w:rPr>
        <w:t xml:space="preserve"> </w:t>
      </w:r>
      <w:r w:rsidRPr="00554086">
        <w:rPr>
          <w:rFonts w:ascii="Calibri" w:hAnsi="Calibri" w:cs="Calibri"/>
          <w:sz w:val="18"/>
          <w:szCs w:val="18"/>
        </w:rPr>
        <w:t>is the total number of authenticated REST API requests against the ingestion API and does not include Excluded Transactions.</w:t>
      </w:r>
    </w:p>
    <w:p w14:paraId="06B094D0" w14:textId="77777777" w:rsidR="008D73E4" w:rsidRDefault="008D73E4" w:rsidP="00AC509F">
      <w:pPr>
        <w:pStyle w:val="ListBullet"/>
        <w:numPr>
          <w:ilvl w:val="0"/>
          <w:numId w:val="0"/>
        </w:numPr>
        <w:spacing w:after="0" w:line="240" w:lineRule="auto"/>
        <w:contextualSpacing w:val="0"/>
        <w:rPr>
          <w:rFonts w:ascii="Calibri" w:hAnsi="Calibri" w:cs="Calibri"/>
          <w:sz w:val="18"/>
          <w:szCs w:val="18"/>
        </w:rPr>
      </w:pPr>
      <w:r w:rsidRPr="00AC509F">
        <w:rPr>
          <w:rFonts w:ascii="Calibri" w:hAnsi="Calibri" w:cs="Calibri"/>
          <w:b/>
          <w:color w:val="00188F"/>
          <w:sz w:val="18"/>
          <w:szCs w:val="18"/>
        </w:rPr>
        <w:t>Failed Storage Transactions</w:t>
      </w:r>
      <w:r w:rsidRPr="00AC509F">
        <w:rPr>
          <w:rFonts w:ascii="Calibri" w:hAnsi="Calibri" w:cs="Calibri"/>
          <w:color w:val="00188F"/>
          <w:sz w:val="18"/>
          <w:szCs w:val="18"/>
        </w:rPr>
        <w:t xml:space="preserve"> </w:t>
      </w:r>
      <w:r w:rsidRPr="00554086">
        <w:rPr>
          <w:rFonts w:ascii="Calibri" w:hAnsi="Calibri" w:cs="Calibri"/>
          <w:sz w:val="18"/>
          <w:szCs w:val="18"/>
        </w:rPr>
        <w:t>is the set of all storage transactions within Total Storage Transactions that are not completed within the Maximum Processing Time associated with their respective transaction type, as specified in the table below. Maximum Processing Time includes only the time spent processing a transaction request within the Storage Service and does not include any time spent transferring the request to or from the Storage Service.</w:t>
      </w:r>
    </w:p>
    <w:p w14:paraId="13548087" w14:textId="77777777" w:rsidR="00FB6DF9" w:rsidRDefault="00FB6DF9" w:rsidP="00AC509F">
      <w:pPr>
        <w:pStyle w:val="ListBullet"/>
        <w:numPr>
          <w:ilvl w:val="0"/>
          <w:numId w:val="0"/>
        </w:numPr>
        <w:spacing w:after="0" w:line="240" w:lineRule="auto"/>
        <w:contextualSpacing w:val="0"/>
        <w:rPr>
          <w:rFonts w:ascii="Calibri" w:hAnsi="Calibri" w:cs="Calibri"/>
          <w:sz w:val="18"/>
          <w:szCs w:val="18"/>
        </w:rPr>
      </w:pPr>
    </w:p>
    <w:tbl>
      <w:tblPr>
        <w:tblW w:w="0" w:type="auto"/>
        <w:tblInd w:w="5" w:type="dxa"/>
        <w:shd w:val="clear" w:color="auto" w:fill="FFFFFF"/>
        <w:tblLook w:val="04A0" w:firstRow="1" w:lastRow="0" w:firstColumn="1" w:lastColumn="0" w:noHBand="0" w:noVBand="1"/>
      </w:tblPr>
      <w:tblGrid>
        <w:gridCol w:w="5394"/>
        <w:gridCol w:w="5381"/>
      </w:tblGrid>
      <w:tr w:rsidR="0047284E" w14:paraId="1C626D7D"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09D98A00" w14:textId="3713D7AB"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Transaction Types</w:t>
            </w:r>
          </w:p>
        </w:tc>
        <w:tc>
          <w:tcPr>
            <w:tcW w:w="5381" w:type="dxa"/>
            <w:tcBorders>
              <w:top w:val="single" w:sz="8" w:space="0" w:color="000000"/>
              <w:left w:val="nil"/>
              <w:bottom w:val="single" w:sz="8" w:space="0" w:color="000000"/>
              <w:right w:val="single" w:sz="8" w:space="0" w:color="000000"/>
            </w:tcBorders>
            <w:shd w:val="clear" w:color="auto" w:fill="0072C6"/>
            <w:hideMark/>
          </w:tcPr>
          <w:p w14:paraId="798FCAC2" w14:textId="23BAF326"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Maximu</w:t>
            </w:r>
            <w:r w:rsidR="004D4CB9">
              <w:rPr>
                <w:rFonts w:ascii="Calibri" w:eastAsia="Times New Roman" w:hAnsi="Calibri" w:cs="Calibri"/>
                <w:color w:val="FFFFFF"/>
                <w:sz w:val="16"/>
                <w:szCs w:val="16"/>
                <w:bdr w:val="none" w:sz="0" w:space="0" w:color="auto" w:frame="1"/>
              </w:rPr>
              <w:t>m Processing Time</w:t>
            </w:r>
          </w:p>
        </w:tc>
      </w:tr>
      <w:tr w:rsidR="00203954" w14:paraId="5453C96C" w14:textId="77777777" w:rsidTr="00061489">
        <w:trPr>
          <w:trHeight w:val="250"/>
        </w:trPr>
        <w:tc>
          <w:tcPr>
            <w:tcW w:w="5394" w:type="dxa"/>
            <w:tcBorders>
              <w:top w:val="nil"/>
              <w:left w:val="single" w:sz="8" w:space="0" w:color="000000"/>
              <w:bottom w:val="single" w:sz="8" w:space="0" w:color="000000"/>
              <w:right w:val="single" w:sz="8" w:space="0" w:color="000000"/>
            </w:tcBorders>
            <w:shd w:val="clear" w:color="auto" w:fill="FFFFFF"/>
          </w:tcPr>
          <w:p w14:paraId="070F1560" w14:textId="343EF69B"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PutBlob and GetBlob (includes blocks and pages)</w:t>
            </w:r>
            <w:r w:rsidRPr="00554086">
              <w:rPr>
                <w:rFonts w:ascii="Calibri" w:hAnsi="Calibri" w:cs="Calibri"/>
                <w:sz w:val="16"/>
                <w:szCs w:val="16"/>
                <w:lang w:val="en-IN"/>
              </w:rPr>
              <w:br/>
              <w:t>Get Valid Page Blob Ranges</w:t>
            </w:r>
          </w:p>
        </w:tc>
        <w:tc>
          <w:tcPr>
            <w:tcW w:w="5381" w:type="dxa"/>
            <w:tcBorders>
              <w:top w:val="nil"/>
              <w:left w:val="nil"/>
              <w:bottom w:val="single" w:sz="8" w:space="0" w:color="000000"/>
              <w:right w:val="single" w:sz="8" w:space="0" w:color="000000"/>
            </w:tcBorders>
            <w:shd w:val="clear" w:color="auto" w:fill="FFFFFF"/>
          </w:tcPr>
          <w:p w14:paraId="68B3C9DB" w14:textId="5D3CA76D"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Two (2) seconds multiplied by the number of MBs transferred in the course of processing the request</w:t>
            </w:r>
          </w:p>
        </w:tc>
      </w:tr>
      <w:tr w:rsidR="00203954" w14:paraId="57420151" w14:textId="77777777" w:rsidTr="00061489">
        <w:trPr>
          <w:trHeight w:val="250"/>
        </w:trPr>
        <w:tc>
          <w:tcPr>
            <w:tcW w:w="5394" w:type="dxa"/>
            <w:tcBorders>
              <w:top w:val="nil"/>
              <w:left w:val="single" w:sz="8" w:space="0" w:color="000000"/>
              <w:bottom w:val="single" w:sz="8" w:space="0" w:color="000000"/>
              <w:right w:val="single" w:sz="8" w:space="0" w:color="000000"/>
            </w:tcBorders>
            <w:shd w:val="clear" w:color="auto" w:fill="FFFFFF"/>
          </w:tcPr>
          <w:p w14:paraId="2D631F88" w14:textId="7AEFF63B"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PutFile and GetFile</w:t>
            </w:r>
          </w:p>
        </w:tc>
        <w:tc>
          <w:tcPr>
            <w:tcW w:w="5381" w:type="dxa"/>
            <w:tcBorders>
              <w:top w:val="nil"/>
              <w:left w:val="nil"/>
              <w:bottom w:val="single" w:sz="8" w:space="0" w:color="000000"/>
              <w:right w:val="single" w:sz="8" w:space="0" w:color="000000"/>
            </w:tcBorders>
            <w:shd w:val="clear" w:color="auto" w:fill="FFFFFF"/>
          </w:tcPr>
          <w:p w14:paraId="4EBD8271" w14:textId="62C63C61"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Two (2) seconds multiplied by the number of MBs transferred in the course of processing the request</w:t>
            </w:r>
          </w:p>
        </w:tc>
      </w:tr>
    </w:tbl>
    <w:p w14:paraId="28EAB1CA" w14:textId="77777777" w:rsidR="00EF7B45" w:rsidRPr="00AC509F" w:rsidRDefault="00EF7B45" w:rsidP="00AC509F">
      <w:pPr>
        <w:pStyle w:val="NormalWeb"/>
        <w:spacing w:before="0" w:beforeAutospacing="0" w:after="0" w:afterAutospacing="0"/>
        <w:rPr>
          <w:rFonts w:ascii="Calibri" w:hAnsi="Calibri" w:cs="Calibri"/>
          <w:i/>
          <w:iCs/>
          <w:color w:val="000000"/>
          <w:sz w:val="16"/>
          <w:szCs w:val="16"/>
        </w:rPr>
      </w:pPr>
      <w:r w:rsidRPr="00AC509F">
        <w:rPr>
          <w:rFonts w:ascii="Calibri" w:hAnsi="Calibri" w:cs="Calibri"/>
          <w:i/>
          <w:iCs/>
          <w:color w:val="000000"/>
          <w:sz w:val="16"/>
          <w:szCs w:val="16"/>
        </w:rPr>
        <w:t>These figures represent maximum processing times. Actual and average times are expected to be much lower.</w:t>
      </w:r>
    </w:p>
    <w:p w14:paraId="76FDBD13" w14:textId="77777777" w:rsidR="008D73E4" w:rsidRPr="0024000E" w:rsidRDefault="008D73E4" w:rsidP="00FB6F57">
      <w:pPr>
        <w:pStyle w:val="ListBullet"/>
        <w:numPr>
          <w:ilvl w:val="0"/>
          <w:numId w:val="0"/>
        </w:numPr>
        <w:spacing w:after="0" w:line="240" w:lineRule="auto"/>
        <w:rPr>
          <w:rFonts w:ascii="Calibri" w:hAnsi="Calibri" w:cs="Calibri"/>
          <w:sz w:val="12"/>
          <w:szCs w:val="12"/>
        </w:rPr>
      </w:pPr>
    </w:p>
    <w:p w14:paraId="6380ACE1" w14:textId="77777777" w:rsidR="002F5F35" w:rsidRPr="00D17CF0" w:rsidRDefault="002F5F35" w:rsidP="002F5F35">
      <w:pPr>
        <w:pStyle w:val="NormalWeb"/>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Failed Storage Transactions do not include:</w:t>
      </w:r>
    </w:p>
    <w:p w14:paraId="5A7521F5" w14:textId="77777777" w:rsidR="002F5F35" w:rsidRPr="00D17CF0" w:rsidRDefault="002F5F35" w:rsidP="002F5F35">
      <w:pPr>
        <w:pStyle w:val="NormalWeb"/>
        <w:numPr>
          <w:ilvl w:val="0"/>
          <w:numId w:val="41"/>
        </w:numPr>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Transaction requests that are throttled by the Storage Service due to a failure to obey appropriate back-off principles.</w:t>
      </w:r>
    </w:p>
    <w:p w14:paraId="5AA49542" w14:textId="77777777" w:rsidR="002F5F35" w:rsidRPr="00D17CF0" w:rsidRDefault="002F5F35" w:rsidP="002F5F35">
      <w:pPr>
        <w:pStyle w:val="NormalWeb"/>
        <w:numPr>
          <w:ilvl w:val="0"/>
          <w:numId w:val="41"/>
        </w:numPr>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Transaction requests having timeouts set lower than the respective Maximum Processing Times specified above.</w:t>
      </w:r>
    </w:p>
    <w:p w14:paraId="76FEFC56" w14:textId="77777777" w:rsidR="002F5F35" w:rsidRPr="00D17CF0" w:rsidRDefault="002F5F35" w:rsidP="002F5F35">
      <w:pPr>
        <w:pStyle w:val="ListBullet"/>
        <w:numPr>
          <w:ilvl w:val="0"/>
          <w:numId w:val="0"/>
        </w:numPr>
        <w:rPr>
          <w:rFonts w:ascii="Calibri" w:hAnsi="Calibri" w:cs="Calibri"/>
          <w:sz w:val="18"/>
          <w:szCs w:val="18"/>
        </w:rPr>
      </w:pPr>
      <w:r w:rsidRPr="00AC509F">
        <w:rPr>
          <w:rFonts w:ascii="Calibri" w:hAnsi="Calibri" w:cs="Calibri"/>
          <w:b/>
          <w:color w:val="00188F"/>
          <w:sz w:val="18"/>
          <w:szCs w:val="18"/>
        </w:rPr>
        <w:t>Error Rate</w:t>
      </w:r>
      <w:r w:rsidRPr="00AC509F">
        <w:rPr>
          <w:rFonts w:ascii="Calibri" w:hAnsi="Calibri" w:cs="Calibri"/>
          <w:color w:val="00188F"/>
          <w:sz w:val="18"/>
          <w:szCs w:val="18"/>
        </w:rPr>
        <w:t xml:space="preserve"> </w:t>
      </w:r>
      <w:r w:rsidRPr="00D17CF0">
        <w:rPr>
          <w:rFonts w:ascii="Calibri" w:hAnsi="Calibri" w:cs="Calibri"/>
          <w:sz w:val="18"/>
          <w:szCs w:val="18"/>
        </w:rPr>
        <w:t>is the total number of Failed Storage Transactions divided by the Total Storage Transactions during a set time interval (currently set at one hour). If the Total Storage Transactions in a given one-hour interval is zero, the error rate for that interval is 0%.</w:t>
      </w:r>
    </w:p>
    <w:p w14:paraId="2F2356A5" w14:textId="77777777" w:rsidR="002F5F35" w:rsidRPr="00D17CF0" w:rsidRDefault="002F5F35" w:rsidP="002F5F35">
      <w:pPr>
        <w:pStyle w:val="ListBullet"/>
        <w:numPr>
          <w:ilvl w:val="0"/>
          <w:numId w:val="0"/>
        </w:numPr>
        <w:rPr>
          <w:rFonts w:ascii="Calibri" w:hAnsi="Calibri" w:cs="Calibri"/>
          <w:sz w:val="18"/>
          <w:szCs w:val="18"/>
        </w:rPr>
      </w:pPr>
      <w:r w:rsidRPr="00AC509F">
        <w:rPr>
          <w:rFonts w:ascii="Calibri" w:hAnsi="Calibri" w:cs="Calibri"/>
          <w:b/>
          <w:color w:val="00188F"/>
          <w:sz w:val="18"/>
          <w:szCs w:val="18"/>
        </w:rPr>
        <w:t>Average Error Rate</w:t>
      </w:r>
      <w:r w:rsidRPr="00AC509F">
        <w:rPr>
          <w:rFonts w:ascii="Calibri" w:hAnsi="Calibri" w:cs="Calibri"/>
          <w:color w:val="00188F"/>
          <w:sz w:val="18"/>
          <w:szCs w:val="18"/>
        </w:rPr>
        <w:t xml:space="preserve"> </w:t>
      </w:r>
      <w:r w:rsidRPr="00D17CF0">
        <w:rPr>
          <w:rFonts w:ascii="Calibri" w:hAnsi="Calibri" w:cs="Calibri"/>
          <w:sz w:val="18"/>
          <w:szCs w:val="18"/>
        </w:rPr>
        <w:t>for an Applicable Period is the sum of Error Rates for each hour in the Applicable Period divided by the total number of hours in the Applicable Period.</w:t>
      </w:r>
    </w:p>
    <w:p w14:paraId="79BFC4E4" w14:textId="27206F98" w:rsidR="002F5F35" w:rsidRPr="00D17CF0" w:rsidRDefault="002F5F35" w:rsidP="002F5F35">
      <w:pPr>
        <w:spacing w:after="0" w:line="240" w:lineRule="auto"/>
        <w:rPr>
          <w:rFonts w:ascii="Calibri" w:hAnsi="Calibri" w:cs="Calibri"/>
          <w:sz w:val="18"/>
          <w:szCs w:val="18"/>
        </w:rPr>
      </w:pPr>
      <w:r w:rsidRPr="00D17CF0">
        <w:rPr>
          <w:rFonts w:ascii="Calibri" w:hAnsi="Calibri" w:cs="Calibri"/>
          <w:sz w:val="18"/>
          <w:szCs w:val="18"/>
        </w:rPr>
        <w:t xml:space="preserve">The following Service Levels and Service Credits are applicable to Customer’s use of each Azure Operator Insights: </w:t>
      </w:r>
    </w:p>
    <w:p w14:paraId="4CF14D92" w14:textId="77777777" w:rsidR="002F5F35" w:rsidRDefault="002F5F35" w:rsidP="002F5F35">
      <w:pPr>
        <w:pStyle w:val="NormalWeb"/>
        <w:spacing w:before="0" w:beforeAutospacing="0" w:after="0" w:afterAutospacing="0"/>
        <w:rPr>
          <w:rFonts w:ascii="Calibri" w:eastAsiaTheme="minorHAnsi" w:hAnsi="Calibri" w:cs="Calibri"/>
          <w:sz w:val="18"/>
          <w:szCs w:val="18"/>
        </w:rPr>
      </w:pPr>
      <w:r w:rsidRPr="00D17CF0">
        <w:rPr>
          <w:rFonts w:ascii="Calibri" w:eastAsiaTheme="minorHAnsi" w:hAnsi="Calibri" w:cs="Calibri"/>
          <w:sz w:val="18"/>
          <w:szCs w:val="18"/>
        </w:rPr>
        <w:t>Uptime Percentage: Uptime Percentage is calculated using the following formula:</w:t>
      </w:r>
    </w:p>
    <w:p w14:paraId="5D23F89F" w14:textId="77777777" w:rsidR="00DC4834" w:rsidRPr="00FF5F07" w:rsidRDefault="00DC4834" w:rsidP="002F5F35">
      <w:pPr>
        <w:pStyle w:val="NormalWeb"/>
        <w:spacing w:before="0" w:beforeAutospacing="0" w:after="0" w:afterAutospacing="0"/>
        <w:rPr>
          <w:rFonts w:ascii="Calibri" w:eastAsiaTheme="minorHAnsi" w:hAnsi="Calibri" w:cs="Calibri"/>
          <w:sz w:val="12"/>
          <w:szCs w:val="12"/>
        </w:rPr>
      </w:pPr>
    </w:p>
    <w:p w14:paraId="4658830A" w14:textId="1D0EA302" w:rsidR="0047284E" w:rsidRDefault="00BF7D93" w:rsidP="0049097D">
      <w:pPr>
        <w:pStyle w:val="NormalWeb"/>
        <w:spacing w:before="120" w:beforeAutospacing="0" w:after="120" w:afterAutospacing="0"/>
        <w:jc w:val="center"/>
        <w:rPr>
          <w:rFonts w:ascii="Cambria Math" w:eastAsiaTheme="minorHAnsi" w:hAnsi="Cambria Math" w:cs="Cambria Math"/>
          <w:i/>
          <w:iCs/>
          <w:sz w:val="18"/>
          <w:szCs w:val="18"/>
        </w:rPr>
      </w:pPr>
      <w:r w:rsidRPr="00AC509F">
        <w:rPr>
          <w:rFonts w:ascii="Cambria Math" w:eastAsiaTheme="minorHAnsi" w:hAnsi="Cambria Math" w:cstheme="minorBidi"/>
          <w:i/>
          <w:iCs/>
          <w:sz w:val="18"/>
          <w:szCs w:val="18"/>
        </w:rPr>
        <w:t>100%−</w:t>
      </w:r>
      <w:r w:rsidRPr="00AC509F">
        <w:rPr>
          <w:rFonts w:ascii="Cambria Math" w:eastAsiaTheme="minorHAnsi" w:hAnsi="Cambria Math" w:cs="Cambria Math"/>
          <w:i/>
          <w:iCs/>
          <w:sz w:val="18"/>
          <w:szCs w:val="18"/>
        </w:rPr>
        <w:t>𝐴𝑣𝑒𝑟𝑎𝑔𝑒</w:t>
      </w:r>
      <w:r w:rsidRPr="00AC509F">
        <w:rPr>
          <w:rFonts w:asciiTheme="minorHAnsi" w:eastAsiaTheme="minorHAnsi" w:hAnsiTheme="minorHAnsi" w:cstheme="minorBidi"/>
          <w:i/>
          <w:iCs/>
          <w:sz w:val="18"/>
          <w:szCs w:val="18"/>
        </w:rPr>
        <w:t xml:space="preserve"> </w:t>
      </w:r>
      <w:r w:rsidRPr="00AC509F">
        <w:rPr>
          <w:rFonts w:ascii="Cambria Math" w:eastAsiaTheme="minorHAnsi" w:hAnsi="Cambria Math" w:cs="Cambria Math"/>
          <w:i/>
          <w:iCs/>
          <w:sz w:val="18"/>
          <w:szCs w:val="18"/>
        </w:rPr>
        <w:t>𝐸𝑟𝑟𝑜𝑟</w:t>
      </w:r>
      <w:r w:rsidRPr="00AC509F">
        <w:rPr>
          <w:rFonts w:asciiTheme="minorHAnsi" w:eastAsiaTheme="minorHAnsi" w:hAnsiTheme="minorHAnsi" w:cstheme="minorBidi"/>
          <w:i/>
          <w:iCs/>
          <w:sz w:val="18"/>
          <w:szCs w:val="18"/>
        </w:rPr>
        <w:t xml:space="preserve"> </w:t>
      </w:r>
      <w:r w:rsidRPr="00AC509F">
        <w:rPr>
          <w:rFonts w:ascii="Cambria Math" w:eastAsiaTheme="minorHAnsi" w:hAnsi="Cambria Math" w:cs="Cambria Math"/>
          <w:i/>
          <w:iCs/>
          <w:sz w:val="18"/>
          <w:szCs w:val="18"/>
        </w:rPr>
        <w:t>𝑅𝑎𝑡𝑒</w:t>
      </w:r>
    </w:p>
    <w:p w14:paraId="52ECCC2F" w14:textId="19917857" w:rsidR="00CD41D1" w:rsidRPr="00CD41D1" w:rsidRDefault="00CD41D1" w:rsidP="00CD41D1">
      <w:pPr>
        <w:pStyle w:val="NormalWeb"/>
        <w:spacing w:before="0" w:beforeAutospacing="0" w:after="0" w:afterAutospacing="0"/>
        <w:rPr>
          <w:rFonts w:asciiTheme="minorHAnsi" w:eastAsiaTheme="minorHAnsi" w:hAnsiTheme="minorHAnsi" w:cstheme="minorBidi"/>
          <w:sz w:val="18"/>
          <w:szCs w:val="18"/>
        </w:rPr>
      </w:pP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p>
    <w:tbl>
      <w:tblPr>
        <w:tblW w:w="0" w:type="auto"/>
        <w:tblInd w:w="5" w:type="dxa"/>
        <w:shd w:val="clear" w:color="auto" w:fill="FFFFFF"/>
        <w:tblLook w:val="04A0" w:firstRow="1" w:lastRow="0" w:firstColumn="1" w:lastColumn="0" w:noHBand="0" w:noVBand="1"/>
      </w:tblPr>
      <w:tblGrid>
        <w:gridCol w:w="5394"/>
        <w:gridCol w:w="5381"/>
      </w:tblGrid>
      <w:tr w:rsidR="0047284E" w14:paraId="47C2163D"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2B3D0684" w14:textId="4819CA01" w:rsidR="0047284E" w:rsidRDefault="00CD41D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 xml:space="preserve">Monthly </w:t>
            </w:r>
            <w:r w:rsidR="0047284E">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5F2FCC6B"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47284E" w14:paraId="4F91C4E6"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7BDBF52D"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4059C971"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47284E" w14:paraId="2406C8B9"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263B8505"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546AE602"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72003568" w14:textId="77777777" w:rsidR="00D76C02" w:rsidRPr="00EF7CF9" w:rsidRDefault="00000000" w:rsidP="00D76C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41D1" w:rsidRPr="00EF7CF9">
          <w:rPr>
            <w:rStyle w:val="Hyperlink"/>
            <w:sz w:val="16"/>
            <w:szCs w:val="16"/>
          </w:rPr>
          <w:t>Table of Contents</w:t>
        </w:r>
      </w:hyperlink>
      <w:r w:rsidR="00CD41D1" w:rsidRPr="00EF7CF9">
        <w:rPr>
          <w:sz w:val="16"/>
          <w:szCs w:val="16"/>
        </w:rPr>
        <w:t xml:space="preserve"> / </w:t>
      </w:r>
      <w:hyperlink w:anchor="Definitions" w:tooltip="Definitions" w:history="1">
        <w:r w:rsidR="00CD41D1" w:rsidRPr="00EF7CF9">
          <w:rPr>
            <w:rStyle w:val="Hyperlink"/>
            <w:sz w:val="16"/>
            <w:szCs w:val="16"/>
          </w:rPr>
          <w:t>Definitions</w:t>
        </w:r>
      </w:hyperlink>
    </w:p>
    <w:p w14:paraId="329591A0" w14:textId="4295D08E" w:rsidR="00EC6281" w:rsidRDefault="00CE285B" w:rsidP="000146AE">
      <w:pPr>
        <w:pStyle w:val="ProductList-Offering2Heading"/>
        <w:keepNext/>
        <w:tabs>
          <w:tab w:val="clear" w:pos="360"/>
          <w:tab w:val="clear" w:pos="720"/>
          <w:tab w:val="clear" w:pos="1080"/>
        </w:tabs>
        <w:outlineLvl w:val="2"/>
      </w:pPr>
      <w:bookmarkStart w:id="342" w:name="_Toc163569552"/>
      <w:r>
        <w:t>Azure Operator Service Manager</w:t>
      </w:r>
      <w:bookmarkEnd w:id="342"/>
    </w:p>
    <w:p w14:paraId="0CD4D11B" w14:textId="4C1FD79B" w:rsidR="006B6B99" w:rsidRPr="00FE394E" w:rsidRDefault="006B6B99" w:rsidP="006B6B99">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Additional Definitions</w:t>
      </w:r>
      <w:r w:rsidRPr="00FE394E">
        <w:rPr>
          <w:rFonts w:ascii="Calibri" w:eastAsia="Times New Roman" w:hAnsi="Calibri" w:cs="Calibri"/>
          <w:sz w:val="18"/>
          <w:szCs w:val="18"/>
        </w:rPr>
        <w:t>:</w:t>
      </w:r>
    </w:p>
    <w:p w14:paraId="5B66BC2B" w14:textId="4D1B949B"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"Applicable Service Fees"</w:t>
      </w:r>
      <w:r w:rsidRPr="00FE394E">
        <w:rPr>
          <w:rFonts w:ascii="Calibri" w:eastAsia="Times New Roman" w:hAnsi="Calibri" w:cs="Calibri"/>
          <w:color w:val="000000"/>
          <w:sz w:val="18"/>
          <w:szCs w:val="18"/>
        </w:rPr>
        <w:t xml:space="preserve"> means the total fees actually paid by you for a Service that are applied to the Applicable Period in which a Service Credit is owed.</w:t>
      </w:r>
    </w:p>
    <w:p w14:paraId="0F4DA2C7" w14:textId="262AAECE"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Level"</w:t>
      </w:r>
      <w:r w:rsidRPr="00FE394E">
        <w:rPr>
          <w:rFonts w:ascii="Calibri" w:eastAsia="Times New Roman" w:hAnsi="Calibri" w:cs="Calibri"/>
          <w:color w:val="000000"/>
          <w:sz w:val="18"/>
          <w:szCs w:val="18"/>
        </w:rPr>
        <w:t xml:space="preserve"> means the performance metric(s) set forth in this SLA that Microsoft agrees to meet in the delivery of the Services.</w:t>
      </w:r>
    </w:p>
    <w:p w14:paraId="306A6803" w14:textId="396E81E2"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"Maximum Available Minutes"</w:t>
      </w:r>
      <w:r w:rsidRPr="00FE394E">
        <w:rPr>
          <w:rFonts w:ascii="Calibri" w:eastAsia="Times New Roman" w:hAnsi="Calibri" w:cs="Calibri"/>
          <w:color w:val="000000"/>
          <w:sz w:val="18"/>
          <w:szCs w:val="18"/>
        </w:rPr>
        <w:t xml:space="preserve"> is the total accumulated minutes during an Applicable Period in which at least one Azure Operator Service Manager Site Network Service resource has been deployed in a Microsoft Azure Subscription.</w:t>
      </w:r>
    </w:p>
    <w:p w14:paraId="7D250C02" w14:textId="5255D4FD"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"Downtime"</w:t>
      </w:r>
      <w:r w:rsidRPr="00FE394E">
        <w:rPr>
          <w:rFonts w:ascii="Calibri" w:eastAsia="Times New Roman" w:hAnsi="Calibri" w:cs="Calibri"/>
          <w:color w:val="000000"/>
          <w:sz w:val="18"/>
          <w:szCs w:val="18"/>
        </w:rPr>
        <w:t xml:space="preserve"> A minute is considered downtime if all continuous attempts to create, update or view resources of the service throughout the minute either return an Error Code or do not result in a Success Code within two minutes.</w:t>
      </w:r>
    </w:p>
    <w:p w14:paraId="114AAF87" w14:textId="3F801706"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r w:rsidRPr="00FE394E">
        <w:rPr>
          <w:rFonts w:ascii="Calibri" w:eastAsia="Times New Roman" w:hAnsi="Calibri" w:cs="Calibri"/>
          <w:b/>
          <w:bCs/>
          <w:color w:val="00188F"/>
          <w:sz w:val="18"/>
          <w:szCs w:val="18"/>
        </w:rPr>
        <w:t>"Uptime Percentage"</w:t>
      </w:r>
      <w:r w:rsidRPr="00FE394E">
        <w:rPr>
          <w:rFonts w:ascii="Calibri" w:eastAsia="Times New Roman" w:hAnsi="Calibri" w:cs="Calibri"/>
          <w:color w:val="000000"/>
          <w:sz w:val="18"/>
          <w:szCs w:val="18"/>
        </w:rPr>
        <w:t xml:space="preserve"> for Azure Operator Service Manager is calculated as Maximum Available Minutes less Downtime divided by Maximum Available Minutes in an Applicable Period. Uptime Percentage is calculated per region and is represented by the following formula:</w:t>
      </w:r>
    </w:p>
    <w:p w14:paraId="12E26AB3" w14:textId="77777777"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p>
    <w:p w14:paraId="2A4840BA" w14:textId="77777777" w:rsidR="004100FE" w:rsidRPr="00FB6F57" w:rsidRDefault="004100FE" w:rsidP="004100FE">
      <w:pPr>
        <w:shd w:val="clear" w:color="auto" w:fill="FFFFFF"/>
        <w:spacing w:after="0" w:line="240" w:lineRule="auto"/>
        <w:jc w:val="center"/>
        <w:rPr>
          <w:rFonts w:ascii="Cambria Math" w:eastAsia="Times New Roman" w:hAnsi="Cambria Math" w:cs="Segoe UI"/>
          <w:i/>
          <w:iCs/>
          <w:color w:val="000000"/>
          <w:sz w:val="18"/>
          <w:szCs w:val="18"/>
        </w:rPr>
      </w:pPr>
      <w:r w:rsidRPr="00FB6F57">
        <w:rPr>
          <w:rFonts w:ascii="Cambria Math" w:eastAsia="Times New Roman" w:hAnsi="Cambria Math" w:cs="Segoe UI"/>
          <w:i/>
          <w:iCs/>
          <w:color w:val="000000"/>
          <w:sz w:val="18"/>
          <w:szCs w:val="18"/>
          <w:bdr w:val="none" w:sz="0" w:space="0" w:color="auto" w:frame="1"/>
        </w:rPr>
        <w:t>Monthly Uptime %= (Maximum Available Minutes−Downtime)/Maximum Available Minutes x 100</w:t>
      </w:r>
    </w:p>
    <w:p w14:paraId="65D14952" w14:textId="77777777"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p>
    <w:p w14:paraId="4FC7B48E" w14:textId="47253950" w:rsidR="008F5241" w:rsidRDefault="008F5241" w:rsidP="008F5241">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Credit</w:t>
      </w:r>
      <w:r w:rsidRPr="00FE394E">
        <w:rPr>
          <w:rFonts w:ascii="Calibri" w:eastAsia="Times New Roman" w:hAnsi="Calibri" w:cs="Calibri"/>
          <w:sz w:val="18"/>
          <w:szCs w:val="18"/>
        </w:rPr>
        <w:t>:</w:t>
      </w:r>
    </w:p>
    <w:tbl>
      <w:tblPr>
        <w:tblW w:w="0" w:type="auto"/>
        <w:tblInd w:w="5" w:type="dxa"/>
        <w:shd w:val="clear" w:color="auto" w:fill="FFFFFF"/>
        <w:tblLook w:val="04A0" w:firstRow="1" w:lastRow="0" w:firstColumn="1" w:lastColumn="0" w:noHBand="0" w:noVBand="1"/>
      </w:tblPr>
      <w:tblGrid>
        <w:gridCol w:w="5394"/>
        <w:gridCol w:w="5381"/>
      </w:tblGrid>
      <w:tr w:rsidR="008F5241" w14:paraId="0E257B18"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8F14AAD"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5BCACCF3"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8F5241" w14:paraId="140A552F"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4EF00203"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688A1311"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8F5241" w14:paraId="585602EE"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6B72B607"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2ABE0F19"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05DA9FD4" w14:textId="77777777" w:rsidR="008F5241" w:rsidRPr="00134081" w:rsidRDefault="008F5241" w:rsidP="008F5241">
      <w:pPr>
        <w:spacing w:after="0" w:line="240" w:lineRule="auto"/>
        <w:textAlignment w:val="baseline"/>
        <w:rPr>
          <w:rFonts w:ascii="Calibri" w:eastAsia="Times New Roman" w:hAnsi="Calibri" w:cs="Calibri"/>
          <w:sz w:val="12"/>
          <w:szCs w:val="12"/>
        </w:rPr>
      </w:pPr>
    </w:p>
    <w:p w14:paraId="4B0BCB58" w14:textId="5ECB95B3" w:rsidR="00F46EA3" w:rsidRPr="00FE394E" w:rsidRDefault="00F46EA3" w:rsidP="00F46EA3">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Level Exceptions</w:t>
      </w:r>
      <w:r w:rsidRPr="00FE394E">
        <w:rPr>
          <w:rFonts w:ascii="Calibri" w:eastAsia="Times New Roman" w:hAnsi="Calibri" w:cs="Calibri"/>
          <w:sz w:val="18"/>
          <w:szCs w:val="18"/>
        </w:rPr>
        <w:t>:</w:t>
      </w:r>
    </w:p>
    <w:p w14:paraId="1E84C18B" w14:textId="45C9E359" w:rsidR="00F46EA3" w:rsidRPr="00FE394E" w:rsidRDefault="00F46EA3" w:rsidP="00F46EA3">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Performance or availability issues that result from</w:t>
      </w:r>
    </w:p>
    <w:p w14:paraId="6601AB6A" w14:textId="7488BC65" w:rsidR="00F46EA3" w:rsidRPr="00FE394E" w:rsidRDefault="00F46EA3" w:rsidP="00F46EA3">
      <w:pPr>
        <w:pStyle w:val="ListParagraph"/>
        <w:numPr>
          <w:ilvl w:val="0"/>
          <w:numId w:val="39"/>
        </w:num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3EEBD39" w14:textId="3121FC37" w:rsidR="00F46EA3" w:rsidRDefault="00F46EA3" w:rsidP="008F5241">
      <w:pPr>
        <w:pStyle w:val="ListParagraph"/>
        <w:numPr>
          <w:ilvl w:val="0"/>
          <w:numId w:val="39"/>
        </w:num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Your attempts to perform operations that exceed prescribed quotas or that resulted from our throttling of suspected abusive behavior.</w:t>
      </w:r>
    </w:p>
    <w:p w14:paraId="05E3222A" w14:textId="77777777" w:rsidR="00EE0287" w:rsidRPr="00EF7CF9" w:rsidRDefault="00000000" w:rsidP="00EE028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E0287" w:rsidRPr="00EF7CF9">
          <w:rPr>
            <w:rStyle w:val="Hyperlink"/>
            <w:sz w:val="16"/>
            <w:szCs w:val="16"/>
          </w:rPr>
          <w:t>Table of Contents</w:t>
        </w:r>
      </w:hyperlink>
      <w:r w:rsidR="00EE0287" w:rsidRPr="00EF7CF9">
        <w:rPr>
          <w:sz w:val="16"/>
          <w:szCs w:val="16"/>
        </w:rPr>
        <w:t xml:space="preserve"> / </w:t>
      </w:r>
      <w:hyperlink w:anchor="Definitions" w:tooltip="Definitions" w:history="1">
        <w:r w:rsidR="00EE0287" w:rsidRPr="00EF7CF9">
          <w:rPr>
            <w:rStyle w:val="Hyperlink"/>
            <w:sz w:val="16"/>
            <w:szCs w:val="16"/>
          </w:rPr>
          <w:t>Definitions</w:t>
        </w:r>
      </w:hyperlink>
    </w:p>
    <w:p w14:paraId="4F4794A3" w14:textId="4418271E" w:rsidR="000146AE" w:rsidRPr="000146AE" w:rsidRDefault="000146AE" w:rsidP="000146AE">
      <w:pPr>
        <w:pStyle w:val="ProductList-Offering2Heading"/>
        <w:keepNext/>
        <w:tabs>
          <w:tab w:val="clear" w:pos="360"/>
          <w:tab w:val="clear" w:pos="720"/>
          <w:tab w:val="clear" w:pos="1080"/>
        </w:tabs>
        <w:outlineLvl w:val="2"/>
      </w:pPr>
      <w:bookmarkStart w:id="343" w:name="_Toc163569553"/>
      <w:r w:rsidRPr="000146AE">
        <w:t>Azure Orbital Ground Station</w:t>
      </w:r>
      <w:bookmarkEnd w:id="343"/>
    </w:p>
    <w:p w14:paraId="081E007E" w14:textId="77777777" w:rsidR="000146AE" w:rsidRPr="003C18CD" w:rsidRDefault="000146AE" w:rsidP="000146AE">
      <w:pPr>
        <w:pStyle w:val="ProductList-Body"/>
        <w:keepNext/>
        <w:rPr>
          <w:b/>
          <w:bCs/>
          <w:color w:val="00188F"/>
          <w:szCs w:val="18"/>
        </w:rPr>
      </w:pPr>
      <w:r w:rsidRPr="003C18CD">
        <w:rPr>
          <w:b/>
          <w:bCs/>
          <w:color w:val="00188F"/>
          <w:szCs w:val="18"/>
        </w:rPr>
        <w:t>Additional Definitions</w:t>
      </w:r>
    </w:p>
    <w:p w14:paraId="02059BFF" w14:textId="2343F502" w:rsidR="000146AE" w:rsidRPr="003C18CD" w:rsidRDefault="000146AE" w:rsidP="000146AE">
      <w:pPr>
        <w:pStyle w:val="ProductList-Body"/>
        <w:rPr>
          <w:szCs w:val="18"/>
        </w:rPr>
      </w:pPr>
      <w:r w:rsidRPr="003C18CD">
        <w:rPr>
          <w:szCs w:val="18"/>
        </w:rPr>
        <w:t>"</w:t>
      </w:r>
      <w:r w:rsidRPr="003C18CD">
        <w:rPr>
          <w:b/>
          <w:bCs/>
          <w:color w:val="00188F"/>
          <w:szCs w:val="18"/>
        </w:rPr>
        <w:t>Azure Orbital Ground Station Service</w:t>
      </w:r>
      <w:r w:rsidRPr="003C18CD">
        <w:rPr>
          <w:szCs w:val="18"/>
        </w:rPr>
        <w:t xml:space="preserve">" is a fully managed ground station service delivering low latency connectivity from customer satellites in orbit to the Microsoft Azure cloud. For purposes of this SLA, the service comprises connectivity only to Microsoft owned and operated ground stations and not ground stations owned or operated by </w:t>
      </w:r>
      <w:r w:rsidR="00A8704D" w:rsidRPr="003C18CD">
        <w:rPr>
          <w:rFonts w:eastAsia="Calibri" w:cstheme="minorHAnsi"/>
          <w:szCs w:val="18"/>
        </w:rPr>
        <w:t xml:space="preserve">third-party ground station providers that customers configure to work with the Azure Orbital Ground Station Service. </w:t>
      </w:r>
    </w:p>
    <w:p w14:paraId="6AE83649" w14:textId="011B0B79" w:rsidR="000146AE" w:rsidRPr="003C18CD" w:rsidRDefault="000146AE" w:rsidP="000146AE">
      <w:pPr>
        <w:pStyle w:val="ProductList-Body"/>
        <w:rPr>
          <w:szCs w:val="18"/>
        </w:rPr>
      </w:pPr>
      <w:r w:rsidRPr="003C18CD">
        <w:rPr>
          <w:szCs w:val="18"/>
        </w:rPr>
        <w:t>"</w:t>
      </w:r>
      <w:r w:rsidRPr="003C18CD">
        <w:rPr>
          <w:b/>
          <w:bCs/>
          <w:color w:val="00188F"/>
          <w:szCs w:val="18"/>
        </w:rPr>
        <w:t>Scheduled Contact</w:t>
      </w:r>
      <w:r w:rsidRPr="003C18CD">
        <w:rPr>
          <w:szCs w:val="18"/>
        </w:rPr>
        <w:t xml:space="preserve">" is </w:t>
      </w:r>
      <w:r w:rsidR="00D81158" w:rsidRPr="003C18CD">
        <w:rPr>
          <w:szCs w:val="18"/>
        </w:rPr>
        <w:t xml:space="preserve">the time when </w:t>
      </w:r>
      <w:r w:rsidRPr="003C18CD">
        <w:rPr>
          <w:szCs w:val="18"/>
        </w:rPr>
        <w:t>a connection between a Microsoft owned and operated Azure Orbital Ground Station and customer's satellite has been requested by customer (via either Azure Portal or API), and confirmed as scheduled by Microsoft (i.e., the status of the requested contact shows "Scheduled" in the Azure Portal or API interface).</w:t>
      </w:r>
    </w:p>
    <w:p w14:paraId="5EBDDA1A" w14:textId="7F81AC2E" w:rsidR="003C18CD" w:rsidRPr="003C18CD" w:rsidRDefault="000146AE" w:rsidP="003C18CD">
      <w:pPr>
        <w:tabs>
          <w:tab w:val="left" w:pos="360"/>
          <w:tab w:val="left" w:pos="720"/>
          <w:tab w:val="left" w:pos="1080"/>
        </w:tabs>
        <w:spacing w:after="0" w:line="240" w:lineRule="auto"/>
        <w:rPr>
          <w:rFonts w:ascii="Calibri" w:eastAsia="Calibri" w:hAnsi="Calibri" w:cs="Arial"/>
          <w:sz w:val="18"/>
          <w:szCs w:val="18"/>
        </w:rPr>
      </w:pPr>
      <w:r w:rsidRPr="002F35B0">
        <w:rPr>
          <w:sz w:val="18"/>
          <w:szCs w:val="18"/>
        </w:rPr>
        <w:t>"</w:t>
      </w:r>
      <w:r w:rsidRPr="002F35B0">
        <w:rPr>
          <w:b/>
          <w:bCs/>
          <w:color w:val="00188F"/>
          <w:sz w:val="18"/>
          <w:szCs w:val="18"/>
        </w:rPr>
        <w:t>Downtime</w:t>
      </w:r>
      <w:r w:rsidRPr="002F35B0">
        <w:rPr>
          <w:sz w:val="18"/>
          <w:szCs w:val="18"/>
        </w:rPr>
        <w:t>" is the time during a Scheduled Contact whe</w:t>
      </w:r>
      <w:r w:rsidR="00D81158" w:rsidRPr="002F35B0">
        <w:rPr>
          <w:sz w:val="18"/>
          <w:szCs w:val="18"/>
        </w:rPr>
        <w:t>n</w:t>
      </w:r>
      <w:r w:rsidRPr="002F35B0">
        <w:rPr>
          <w:sz w:val="18"/>
          <w:szCs w:val="18"/>
        </w:rPr>
        <w:t xml:space="preserve"> </w:t>
      </w:r>
      <w:r w:rsidR="00697178" w:rsidRPr="003C18CD">
        <w:rPr>
          <w:sz w:val="18"/>
          <w:szCs w:val="18"/>
        </w:rPr>
        <w:t xml:space="preserve">customer is unable to </w:t>
      </w:r>
      <w:r w:rsidRPr="002F35B0">
        <w:rPr>
          <w:sz w:val="18"/>
          <w:szCs w:val="18"/>
        </w:rPr>
        <w:t xml:space="preserve">pass </w:t>
      </w:r>
      <w:r w:rsidR="000B548C" w:rsidRPr="002F35B0">
        <w:rPr>
          <w:sz w:val="18"/>
          <w:szCs w:val="18"/>
        </w:rPr>
        <w:t xml:space="preserve">data </w:t>
      </w:r>
      <w:r w:rsidRPr="002F35B0">
        <w:rPr>
          <w:sz w:val="18"/>
          <w:szCs w:val="18"/>
        </w:rPr>
        <w:t xml:space="preserve">end-to-end </w:t>
      </w:r>
      <w:r w:rsidR="00F159AA" w:rsidRPr="003C18CD">
        <w:rPr>
          <w:sz w:val="18"/>
          <w:szCs w:val="18"/>
        </w:rPr>
        <w:t xml:space="preserve">either to, or </w:t>
      </w:r>
      <w:r w:rsidRPr="002F35B0">
        <w:rPr>
          <w:sz w:val="18"/>
          <w:szCs w:val="18"/>
        </w:rPr>
        <w:t>from the customer</w:t>
      </w:r>
      <w:r w:rsidR="00F159AA" w:rsidRPr="002F35B0">
        <w:rPr>
          <w:sz w:val="18"/>
          <w:szCs w:val="18"/>
        </w:rPr>
        <w:t>’s</w:t>
      </w:r>
      <w:r w:rsidRPr="002F35B0">
        <w:rPr>
          <w:sz w:val="18"/>
          <w:szCs w:val="18"/>
        </w:rPr>
        <w:t xml:space="preserve"> satellites to customer</w:t>
      </w:r>
      <w:r w:rsidR="00F159AA" w:rsidRPr="002F35B0">
        <w:rPr>
          <w:sz w:val="18"/>
          <w:szCs w:val="18"/>
        </w:rPr>
        <w:t>’s</w:t>
      </w:r>
      <w:r w:rsidRPr="002F35B0">
        <w:rPr>
          <w:sz w:val="18"/>
          <w:szCs w:val="18"/>
        </w:rPr>
        <w:t xml:space="preserve"> virtual network endpoint on Azure, in either case due to a failure</w:t>
      </w:r>
      <w:r w:rsidR="003A1983" w:rsidRPr="002F35B0">
        <w:rPr>
          <w:sz w:val="18"/>
          <w:szCs w:val="18"/>
        </w:rPr>
        <w:t xml:space="preserve"> </w:t>
      </w:r>
      <w:r w:rsidR="003A1983" w:rsidRPr="003C18CD">
        <w:rPr>
          <w:rFonts w:ascii="Calibri" w:eastAsia="Calibri" w:hAnsi="Calibri" w:cs="Arial"/>
          <w:sz w:val="18"/>
          <w:szCs w:val="18"/>
        </w:rPr>
        <w:t>specifically attributable to</w:t>
      </w:r>
      <w:r w:rsidRPr="002F35B0">
        <w:rPr>
          <w:sz w:val="18"/>
          <w:szCs w:val="18"/>
        </w:rPr>
        <w:t xml:space="preserve"> the Azure Orbital Ground Station Service</w:t>
      </w:r>
      <w:r w:rsidR="003C18CD" w:rsidRPr="003C18CD">
        <w:rPr>
          <w:sz w:val="18"/>
          <w:szCs w:val="18"/>
        </w:rPr>
        <w:t xml:space="preserve"> , </w:t>
      </w:r>
      <w:r w:rsidR="003C18CD" w:rsidRPr="003C18CD">
        <w:rPr>
          <w:rFonts w:ascii="Calibri" w:eastAsia="Calibri" w:hAnsi="Calibri" w:cs="Arial"/>
          <w:sz w:val="18"/>
          <w:szCs w:val="18"/>
        </w:rPr>
        <w:t xml:space="preserve">or to the cancellation of a previously confirmed Scheduled Contact (as indicated by the ContactsStatus field changing from “scheduled” to either “failed” or “providerCancelled”). </w:t>
      </w:r>
    </w:p>
    <w:p w14:paraId="25EE1788" w14:textId="3464FB53" w:rsidR="000146AE" w:rsidRDefault="000146AE" w:rsidP="000146AE">
      <w:pPr>
        <w:pStyle w:val="ProductList-Body"/>
      </w:pPr>
    </w:p>
    <w:p w14:paraId="029B9323" w14:textId="77777777" w:rsidR="00576876" w:rsidRDefault="00576876" w:rsidP="00576876">
      <w:pPr>
        <w:tabs>
          <w:tab w:val="left" w:pos="360"/>
          <w:tab w:val="left" w:pos="720"/>
          <w:tab w:val="left" w:pos="1080"/>
        </w:tabs>
        <w:spacing w:after="0" w:line="240" w:lineRule="auto"/>
        <w:rPr>
          <w:rFonts w:ascii="Calibri" w:eastAsia="Calibri" w:hAnsi="Calibri" w:cs="Arial"/>
          <w:sz w:val="18"/>
          <w:szCs w:val="18"/>
        </w:rPr>
      </w:pPr>
      <w:r w:rsidRPr="343E244E">
        <w:rPr>
          <w:rFonts w:ascii="Calibri" w:eastAsia="Calibri" w:hAnsi="Calibri" w:cs="Arial"/>
          <w:sz w:val="18"/>
          <w:szCs w:val="18"/>
        </w:rPr>
        <w:t xml:space="preserve">Downtime does not include any time during a Scheduled Contact when customer is unable to pass data end-to-end due to (i) any circumstances falling under the below Service Level Exceptions; or (ii) any circumstances that prevent the Azure Orbital Ground Station Service from confirming a requested contact as a Scheduled Contact. For purposes of the Azure Orbital Ground Station Service, Downtime does not include Scheduled Downtime attributable to maintenance or repairs to the Azure Orbital Ground Station Service sites.  </w:t>
      </w:r>
    </w:p>
    <w:p w14:paraId="2568500D" w14:textId="77777777" w:rsidR="00576876" w:rsidRDefault="00576876" w:rsidP="00576876">
      <w:pPr>
        <w:pStyle w:val="ProductList-Body"/>
      </w:pPr>
    </w:p>
    <w:p w14:paraId="2DD3CE41" w14:textId="77777777" w:rsidR="00576876" w:rsidRPr="00F64EE3" w:rsidRDefault="00576876" w:rsidP="00576876">
      <w:pPr>
        <w:tabs>
          <w:tab w:val="left" w:pos="360"/>
          <w:tab w:val="left" w:pos="720"/>
          <w:tab w:val="left" w:pos="1080"/>
        </w:tabs>
        <w:spacing w:after="0" w:line="240" w:lineRule="auto"/>
        <w:rPr>
          <w:rFonts w:ascii="Calibri" w:eastAsia="Calibri" w:hAnsi="Calibri" w:cs="Arial"/>
          <w:sz w:val="18"/>
          <w:szCs w:val="18"/>
        </w:rPr>
      </w:pPr>
      <w:r w:rsidRPr="343E244E">
        <w:rPr>
          <w:rFonts w:ascii="Calibri" w:eastAsia="Calibri" w:hAnsi="Calibri" w:cs="Arial"/>
          <w:b/>
          <w:bCs/>
          <w:color w:val="00188F"/>
          <w:sz w:val="18"/>
          <w:szCs w:val="18"/>
        </w:rPr>
        <w:t>Service Level Exceptions</w:t>
      </w:r>
      <w:r w:rsidRPr="343E244E">
        <w:rPr>
          <w:rFonts w:ascii="Calibri" w:eastAsia="Calibri" w:hAnsi="Calibri" w:cs="Arial"/>
          <w:sz w:val="18"/>
          <w:szCs w:val="18"/>
        </w:rPr>
        <w:t xml:space="preserve">: </w:t>
      </w:r>
    </w:p>
    <w:p w14:paraId="319C61B1" w14:textId="77777777" w:rsidR="00576876" w:rsidRPr="00D1534A" w:rsidRDefault="00576876" w:rsidP="00576876">
      <w:pPr>
        <w:numPr>
          <w:ilvl w:val="0"/>
          <w:numId w:val="33"/>
        </w:numPr>
        <w:tabs>
          <w:tab w:val="left" w:pos="360"/>
          <w:tab w:val="left" w:pos="720"/>
          <w:tab w:val="left" w:pos="1080"/>
        </w:tabs>
        <w:spacing w:after="0" w:line="240" w:lineRule="auto"/>
        <w:rPr>
          <w:rFonts w:ascii="Calibri" w:eastAsia="Calibri" w:hAnsi="Calibri" w:cs="Arial"/>
          <w:sz w:val="18"/>
          <w:szCs w:val="18"/>
        </w:rPr>
      </w:pPr>
      <w:r w:rsidRPr="00D1534A">
        <w:rPr>
          <w:rFonts w:ascii="Calibri" w:eastAsia="Calibri" w:hAnsi="Calibri" w:cs="Arial"/>
          <w:sz w:val="18"/>
          <w:szCs w:val="18"/>
        </w:rPr>
        <w:t>Performance or availability issues that result from</w:t>
      </w:r>
    </w:p>
    <w:p w14:paraId="575C811E" w14:textId="77777777" w:rsidR="00576876" w:rsidRPr="00F64EE3" w:rsidRDefault="00576876" w:rsidP="00576876">
      <w:pPr>
        <w:pStyle w:val="ListParagraph"/>
        <w:numPr>
          <w:ilvl w:val="1"/>
          <w:numId w:val="33"/>
        </w:num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R</w:t>
      </w:r>
      <w:r w:rsidRPr="00923E32">
        <w:rPr>
          <w:rFonts w:ascii="Calibri" w:eastAsia="Calibri" w:hAnsi="Calibri" w:cs="Arial"/>
          <w:sz w:val="18"/>
        </w:rPr>
        <w:t>estrictions or limitations placed on customer’s</w:t>
      </w:r>
      <w:r>
        <w:rPr>
          <w:rFonts w:ascii="Calibri" w:eastAsia="Calibri" w:hAnsi="Calibri" w:cs="Arial"/>
          <w:sz w:val="18"/>
        </w:rPr>
        <w:t xml:space="preserve"> spacecraft</w:t>
      </w:r>
      <w:r w:rsidRPr="00923E32">
        <w:rPr>
          <w:rFonts w:ascii="Calibri" w:eastAsia="Calibri" w:hAnsi="Calibri" w:cs="Arial"/>
          <w:sz w:val="18"/>
        </w:rPr>
        <w:t xml:space="preserve"> license</w:t>
      </w:r>
      <w:r>
        <w:rPr>
          <w:rFonts w:ascii="Calibri" w:eastAsia="Calibri" w:hAnsi="Calibri" w:cs="Arial"/>
          <w:sz w:val="18"/>
        </w:rPr>
        <w:t xml:space="preserve"> to operate</w:t>
      </w:r>
      <w:r w:rsidRPr="00923E32">
        <w:rPr>
          <w:rFonts w:ascii="Calibri" w:eastAsia="Calibri" w:hAnsi="Calibri" w:cs="Arial"/>
          <w:sz w:val="18"/>
        </w:rPr>
        <w:t xml:space="preserve"> by a</w:t>
      </w:r>
      <w:r>
        <w:rPr>
          <w:rFonts w:ascii="Calibri" w:eastAsia="Calibri" w:hAnsi="Calibri" w:cs="Arial"/>
          <w:sz w:val="18"/>
        </w:rPr>
        <w:t xml:space="preserve"> regulatory body or government agency</w:t>
      </w:r>
      <w:r w:rsidRPr="00923E32">
        <w:rPr>
          <w:rFonts w:ascii="Calibri" w:eastAsia="Calibri" w:hAnsi="Calibri" w:cs="Arial"/>
          <w:sz w:val="18"/>
        </w:rPr>
        <w:t xml:space="preserve">.   </w:t>
      </w:r>
      <w:r>
        <w:rPr>
          <w:rFonts w:ascii="Calibri" w:eastAsia="Calibri" w:hAnsi="Calibri" w:cs="Arial"/>
          <w:sz w:val="18"/>
        </w:rPr>
        <w:t xml:space="preserve"> </w:t>
      </w:r>
    </w:p>
    <w:p w14:paraId="12D2301F" w14:textId="77777777" w:rsidR="00576876" w:rsidRPr="00D1534A" w:rsidRDefault="00576876" w:rsidP="00576876">
      <w:pPr>
        <w:numPr>
          <w:ilvl w:val="1"/>
          <w:numId w:val="33"/>
        </w:numPr>
        <w:tabs>
          <w:tab w:val="left" w:pos="360"/>
          <w:tab w:val="left" w:pos="720"/>
          <w:tab w:val="left" w:pos="1080"/>
        </w:tabs>
        <w:spacing w:after="0" w:line="240" w:lineRule="auto"/>
        <w:rPr>
          <w:rFonts w:ascii="Calibri" w:eastAsia="Calibri" w:hAnsi="Calibri" w:cs="Arial"/>
          <w:sz w:val="18"/>
          <w:szCs w:val="18"/>
        </w:rPr>
      </w:pPr>
      <w:r w:rsidRPr="343E244E">
        <w:rPr>
          <w:rFonts w:ascii="Calibri" w:eastAsia="Calibri" w:hAnsi="Calibri" w:cs="Arial"/>
          <w:sz w:val="18"/>
          <w:szCs w:val="18"/>
        </w:rPr>
        <w:t>Use of services, hardware, or software not provided by Microsoft, including, but not limited to, issues resulting from inadequate bandwidth or related to third-party software or services.</w:t>
      </w:r>
    </w:p>
    <w:p w14:paraId="6A86D207" w14:textId="0317A905" w:rsidR="00576876" w:rsidRPr="002F35B0" w:rsidRDefault="00576876" w:rsidP="002F35B0">
      <w:pPr>
        <w:numPr>
          <w:ilvl w:val="1"/>
          <w:numId w:val="33"/>
        </w:numPr>
        <w:tabs>
          <w:tab w:val="left" w:pos="360"/>
          <w:tab w:val="left" w:pos="720"/>
          <w:tab w:val="left" w:pos="1080"/>
        </w:tabs>
        <w:spacing w:after="0" w:line="240" w:lineRule="auto"/>
        <w:rPr>
          <w:rFonts w:ascii="Calibri" w:eastAsia="Calibri" w:hAnsi="Calibri" w:cs="Arial"/>
          <w:szCs w:val="18"/>
        </w:rPr>
      </w:pPr>
      <w:r>
        <w:rPr>
          <w:rFonts w:ascii="Calibri" w:eastAsia="Calibri" w:hAnsi="Calibri" w:cs="Arial"/>
          <w:sz w:val="18"/>
          <w:szCs w:val="18"/>
        </w:rPr>
        <w:t>F</w:t>
      </w:r>
      <w:r w:rsidRPr="00D1534A">
        <w:rPr>
          <w:rFonts w:ascii="Calibri" w:eastAsia="Calibri" w:hAnsi="Calibri" w:cs="Arial"/>
          <w:sz w:val="18"/>
          <w:szCs w:val="18"/>
        </w:rPr>
        <w:t xml:space="preserve">ailure to adhere to any required configurations, use supported platforms, follow any policies for acceptable use, or use of </w:t>
      </w:r>
      <w:r>
        <w:rPr>
          <w:rFonts w:ascii="Calibri" w:eastAsia="Calibri" w:hAnsi="Calibri" w:cs="Arial"/>
          <w:sz w:val="18"/>
          <w:szCs w:val="18"/>
        </w:rPr>
        <w:t>Azure Orbital Ground Station</w:t>
      </w:r>
      <w:r w:rsidRPr="00D1534A">
        <w:rPr>
          <w:rFonts w:ascii="Calibri" w:eastAsia="Calibri" w:hAnsi="Calibri" w:cs="Arial"/>
          <w:sz w:val="18"/>
          <w:szCs w:val="18"/>
        </w:rPr>
        <w:t xml:space="preserve"> Service in a manner inconsistent with </w:t>
      </w:r>
      <w:r>
        <w:rPr>
          <w:rFonts w:ascii="Calibri" w:eastAsia="Calibri" w:hAnsi="Calibri" w:cs="Arial"/>
          <w:sz w:val="18"/>
          <w:szCs w:val="18"/>
        </w:rPr>
        <w:t>its</w:t>
      </w:r>
      <w:r w:rsidRPr="00D1534A">
        <w:rPr>
          <w:rFonts w:ascii="Calibri" w:eastAsia="Calibri" w:hAnsi="Calibri" w:cs="Arial"/>
          <w:sz w:val="18"/>
          <w:szCs w:val="18"/>
        </w:rPr>
        <w:t xml:space="preserve"> features and functionality (for example, attempts to perform operations that are not </w:t>
      </w:r>
      <w:r>
        <w:rPr>
          <w:rFonts w:ascii="Calibri" w:eastAsia="Calibri" w:hAnsi="Calibri" w:cs="Arial"/>
          <w:sz w:val="18"/>
          <w:szCs w:val="18"/>
        </w:rPr>
        <w:t xml:space="preserve">expressly </w:t>
      </w:r>
      <w:r w:rsidRPr="00D1534A">
        <w:rPr>
          <w:rFonts w:ascii="Calibri" w:eastAsia="Calibri" w:hAnsi="Calibri" w:cs="Arial"/>
          <w:sz w:val="18"/>
          <w:szCs w:val="18"/>
        </w:rPr>
        <w:t xml:space="preserve">supported) or inconsistent with our published </w:t>
      </w:r>
      <w:r>
        <w:rPr>
          <w:rFonts w:ascii="Calibri" w:eastAsia="Calibri" w:hAnsi="Calibri" w:cs="Arial"/>
          <w:sz w:val="18"/>
          <w:szCs w:val="18"/>
        </w:rPr>
        <w:t xml:space="preserve">documentation or </w:t>
      </w:r>
      <w:r w:rsidRPr="00D1534A">
        <w:rPr>
          <w:rFonts w:ascii="Calibri" w:eastAsia="Calibri" w:hAnsi="Calibri" w:cs="Arial"/>
          <w:sz w:val="18"/>
          <w:szCs w:val="18"/>
        </w:rPr>
        <w:t>guidance.</w:t>
      </w:r>
    </w:p>
    <w:p w14:paraId="19F8C18A" w14:textId="4793B65D" w:rsidR="000146AE" w:rsidRPr="000146AE" w:rsidRDefault="000146AE" w:rsidP="00A860B2">
      <w:pPr>
        <w:pStyle w:val="ProductList-Body"/>
        <w:spacing w:before="120"/>
        <w:rPr>
          <w:b/>
          <w:bCs/>
          <w:color w:val="00188F"/>
        </w:rPr>
      </w:pPr>
      <w:r w:rsidRPr="000146AE">
        <w:rPr>
          <w:b/>
          <w:bCs/>
          <w:color w:val="00188F"/>
        </w:rPr>
        <w:t>Successful Contact Percentage Calculation and Service Levels</w:t>
      </w:r>
    </w:p>
    <w:p w14:paraId="77258D37" w14:textId="77777777" w:rsidR="000146AE" w:rsidRDefault="000146AE" w:rsidP="000146AE">
      <w:pPr>
        <w:pStyle w:val="ProductList-Body"/>
      </w:pPr>
      <w:r>
        <w:t>"</w:t>
      </w:r>
      <w:r w:rsidRPr="000146AE">
        <w:rPr>
          <w:b/>
          <w:bCs/>
          <w:color w:val="00188F"/>
        </w:rPr>
        <w:t>Successful Contact Percentage</w:t>
      </w:r>
      <w:r>
        <w:t>" is calculated as total Scheduled Contact minutes less total Downtime minutes divided by total Scheduled Contact minutes. It is represented by the following formula:</w:t>
      </w:r>
    </w:p>
    <w:p w14:paraId="3E16C3DD" w14:textId="77777777" w:rsidR="00A860B2" w:rsidRPr="00EF7CF9" w:rsidRDefault="00A860B2" w:rsidP="00A860B2">
      <w:pPr>
        <w:pStyle w:val="ProductList-Body"/>
      </w:pPr>
    </w:p>
    <w:p w14:paraId="0A64C922" w14:textId="0A56E738" w:rsidR="00A860B2" w:rsidRPr="00EF7CF9" w:rsidRDefault="00000000" w:rsidP="00A860B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Scheduled Contact Minutes-Downtime Minutes</m:t>
              </m:r>
            </m:num>
            <m:den>
              <m:r>
                <m:rPr>
                  <m:nor/>
                </m:rPr>
                <w:rPr>
                  <w:rFonts w:ascii="Cambria Math" w:hAnsi="Cambria Math" w:cs="Tahoma"/>
                  <w:i/>
                  <w:sz w:val="18"/>
                  <w:szCs w:val="18"/>
                </w:rPr>
                <m:t>Total Scheduled Contact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2EC6C6" w14:textId="08C7FBDC" w:rsidR="000146AE" w:rsidRPr="00482531" w:rsidRDefault="000146AE" w:rsidP="00482531">
      <w:pPr>
        <w:pStyle w:val="ProductList-Body"/>
        <w:keepNext/>
        <w:rPr>
          <w:b/>
          <w:bCs/>
          <w:color w:val="00188F"/>
        </w:rPr>
      </w:pPr>
      <w:r w:rsidRPr="00482531">
        <w:rPr>
          <w:b/>
          <w:bCs/>
          <w:color w:val="00188F"/>
        </w:rPr>
        <w:t xml:space="preserve">The following Service Levels and Service Credits are applicable to Azure Orbital Ground Station Service for the </w:t>
      </w:r>
      <w:r w:rsidR="00AC48A7">
        <w:rPr>
          <w:b/>
          <w:bCs/>
          <w:color w:val="00188F"/>
        </w:rPr>
        <w:t>Applicable Service Fees</w:t>
      </w:r>
      <w:r w:rsidRPr="00482531">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2531" w:rsidRPr="00B44CF9" w14:paraId="5AEFD6E7" w14:textId="77777777" w:rsidTr="00277097">
        <w:trPr>
          <w:tblHeader/>
        </w:trPr>
        <w:tc>
          <w:tcPr>
            <w:tcW w:w="5400" w:type="dxa"/>
            <w:shd w:val="clear" w:color="auto" w:fill="0072C6"/>
          </w:tcPr>
          <w:p w14:paraId="532EF4C8" w14:textId="7B15D3E0" w:rsidR="00482531" w:rsidRPr="00EF7CF9" w:rsidRDefault="00482531" w:rsidP="000F31B4">
            <w:pPr>
              <w:pStyle w:val="ProductList-OfferingBody"/>
              <w:jc w:val="center"/>
              <w:rPr>
                <w:color w:val="FFFFFF" w:themeColor="background1"/>
              </w:rPr>
            </w:pPr>
            <w:r>
              <w:rPr>
                <w:color w:val="FFFFFF" w:themeColor="background1"/>
              </w:rPr>
              <w:t>Successful Contact</w:t>
            </w:r>
            <w:r w:rsidRPr="00EF7CF9">
              <w:rPr>
                <w:color w:val="FFFFFF" w:themeColor="background1"/>
              </w:rPr>
              <w:t xml:space="preserve"> Percentage</w:t>
            </w:r>
          </w:p>
        </w:tc>
        <w:tc>
          <w:tcPr>
            <w:tcW w:w="5400" w:type="dxa"/>
            <w:shd w:val="clear" w:color="auto" w:fill="0072C6"/>
          </w:tcPr>
          <w:p w14:paraId="4B717705" w14:textId="77777777" w:rsidR="00482531" w:rsidRPr="00EF7CF9" w:rsidRDefault="00482531" w:rsidP="000F31B4">
            <w:pPr>
              <w:pStyle w:val="ProductList-OfferingBody"/>
              <w:jc w:val="center"/>
              <w:rPr>
                <w:color w:val="FFFFFF" w:themeColor="background1"/>
              </w:rPr>
            </w:pPr>
            <w:r w:rsidRPr="00EF7CF9">
              <w:rPr>
                <w:color w:val="FFFFFF" w:themeColor="background1"/>
              </w:rPr>
              <w:t>Service Credit</w:t>
            </w:r>
          </w:p>
        </w:tc>
      </w:tr>
      <w:tr w:rsidR="00482531" w:rsidRPr="00B44CF9" w14:paraId="046908F8" w14:textId="77777777" w:rsidTr="00277097">
        <w:tc>
          <w:tcPr>
            <w:tcW w:w="5400" w:type="dxa"/>
          </w:tcPr>
          <w:p w14:paraId="3E143ED3" w14:textId="77777777" w:rsidR="00482531" w:rsidRPr="00EF7CF9" w:rsidRDefault="00482531" w:rsidP="000F31B4">
            <w:pPr>
              <w:pStyle w:val="ProductList-OfferingBody"/>
              <w:jc w:val="center"/>
            </w:pPr>
            <w:r w:rsidRPr="00EF7CF9">
              <w:t>&lt; 99.9%</w:t>
            </w:r>
          </w:p>
        </w:tc>
        <w:tc>
          <w:tcPr>
            <w:tcW w:w="5400" w:type="dxa"/>
          </w:tcPr>
          <w:p w14:paraId="29BAF580" w14:textId="77777777" w:rsidR="00482531" w:rsidRPr="00EF7CF9" w:rsidRDefault="00482531" w:rsidP="000F31B4">
            <w:pPr>
              <w:pStyle w:val="ProductList-OfferingBody"/>
              <w:jc w:val="center"/>
            </w:pPr>
            <w:r w:rsidRPr="00EF7CF9">
              <w:t>10%</w:t>
            </w:r>
          </w:p>
        </w:tc>
      </w:tr>
      <w:tr w:rsidR="00482531" w:rsidRPr="00B44CF9" w14:paraId="31BDD149" w14:textId="77777777" w:rsidTr="00277097">
        <w:tc>
          <w:tcPr>
            <w:tcW w:w="5400" w:type="dxa"/>
          </w:tcPr>
          <w:p w14:paraId="4C89C0EC" w14:textId="4F74139B" w:rsidR="00482531" w:rsidRPr="00EF7CF9" w:rsidRDefault="00482531" w:rsidP="000F31B4">
            <w:pPr>
              <w:pStyle w:val="ProductList-OfferingBody"/>
              <w:jc w:val="center"/>
            </w:pPr>
            <w:r w:rsidRPr="00EF7CF9">
              <w:t>&lt; 9</w:t>
            </w:r>
            <w:r>
              <w:t>8</w:t>
            </w:r>
            <w:r w:rsidRPr="00EF7CF9">
              <w:t>%</w:t>
            </w:r>
          </w:p>
        </w:tc>
        <w:tc>
          <w:tcPr>
            <w:tcW w:w="5400" w:type="dxa"/>
          </w:tcPr>
          <w:p w14:paraId="5BBB0BBA" w14:textId="77777777" w:rsidR="00482531" w:rsidRPr="00EF7CF9" w:rsidRDefault="00482531" w:rsidP="000F31B4">
            <w:pPr>
              <w:pStyle w:val="ProductList-OfferingBody"/>
              <w:jc w:val="center"/>
            </w:pPr>
            <w:r w:rsidRPr="00EF7CF9">
              <w:t>25%</w:t>
            </w:r>
          </w:p>
        </w:tc>
      </w:tr>
      <w:tr w:rsidR="00482531" w:rsidRPr="00B44CF9" w14:paraId="3876E0F8" w14:textId="77777777" w:rsidTr="00277097">
        <w:tc>
          <w:tcPr>
            <w:tcW w:w="5400" w:type="dxa"/>
          </w:tcPr>
          <w:p w14:paraId="5A12BAE1" w14:textId="77777777" w:rsidR="00482531" w:rsidRPr="00EF7CF9" w:rsidRDefault="00482531" w:rsidP="000F31B4">
            <w:pPr>
              <w:pStyle w:val="ProductList-OfferingBody"/>
              <w:jc w:val="center"/>
            </w:pPr>
            <w:r>
              <w:t>&lt; 95%</w:t>
            </w:r>
          </w:p>
        </w:tc>
        <w:tc>
          <w:tcPr>
            <w:tcW w:w="5400" w:type="dxa"/>
          </w:tcPr>
          <w:p w14:paraId="1B983005" w14:textId="77777777" w:rsidR="00482531" w:rsidRPr="00EF7CF9" w:rsidRDefault="00482531" w:rsidP="000F31B4">
            <w:pPr>
              <w:pStyle w:val="ProductList-OfferingBody"/>
              <w:jc w:val="center"/>
            </w:pPr>
            <w:r>
              <w:t>100%</w:t>
            </w:r>
          </w:p>
        </w:tc>
      </w:tr>
    </w:tbl>
    <w:p w14:paraId="168B8D3C" w14:textId="77777777" w:rsidR="00482531" w:rsidRPr="00EF7CF9" w:rsidRDefault="00000000" w:rsidP="0048253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2531" w:rsidRPr="00EF7CF9">
          <w:rPr>
            <w:rStyle w:val="Hyperlink"/>
            <w:sz w:val="16"/>
            <w:szCs w:val="16"/>
          </w:rPr>
          <w:t>Table of Contents</w:t>
        </w:r>
      </w:hyperlink>
      <w:r w:rsidR="00482531" w:rsidRPr="00EF7CF9">
        <w:rPr>
          <w:sz w:val="16"/>
          <w:szCs w:val="16"/>
        </w:rPr>
        <w:t xml:space="preserve"> / </w:t>
      </w:r>
      <w:hyperlink w:anchor="Definitions" w:tooltip="Definitions" w:history="1">
        <w:r w:rsidR="00482531" w:rsidRPr="00EF7CF9">
          <w:rPr>
            <w:rStyle w:val="Hyperlink"/>
            <w:sz w:val="16"/>
            <w:szCs w:val="16"/>
          </w:rPr>
          <w:t>Definitions</w:t>
        </w:r>
      </w:hyperlink>
    </w:p>
    <w:p w14:paraId="0692E6D5" w14:textId="19F6FC2F" w:rsidR="00081B1C" w:rsidRPr="000146AE" w:rsidRDefault="00081B1C" w:rsidP="00BC5957">
      <w:pPr>
        <w:pStyle w:val="ProductList-Offering2Heading"/>
        <w:keepNext/>
        <w:tabs>
          <w:tab w:val="clear" w:pos="360"/>
          <w:tab w:val="clear" w:pos="720"/>
          <w:tab w:val="clear" w:pos="1080"/>
        </w:tabs>
        <w:outlineLvl w:val="2"/>
      </w:pPr>
      <w:bookmarkStart w:id="344" w:name="_Toc163569554"/>
      <w:r w:rsidRPr="000146AE">
        <w:t xml:space="preserve">Azure </w:t>
      </w:r>
      <w:r w:rsidR="00BA7EBB">
        <w:t>Private 5G Core</w:t>
      </w:r>
      <w:bookmarkEnd w:id="344"/>
    </w:p>
    <w:p w14:paraId="74734AFC" w14:textId="77777777" w:rsidR="004F217B" w:rsidRPr="00EF7CF9" w:rsidRDefault="004F217B" w:rsidP="00BC5957">
      <w:pPr>
        <w:pStyle w:val="ProductList-Body"/>
        <w:keepNext/>
      </w:pPr>
      <w:r w:rsidRPr="00EF7CF9">
        <w:rPr>
          <w:b/>
          <w:color w:val="00188F"/>
        </w:rPr>
        <w:t>Additional Definitions</w:t>
      </w:r>
      <w:r w:rsidRPr="00EF7CF9">
        <w:t>:</w:t>
      </w:r>
    </w:p>
    <w:p w14:paraId="061097D1" w14:textId="1266588D" w:rsidR="004F217B" w:rsidRPr="0033504D" w:rsidRDefault="004F217B" w:rsidP="0049097D">
      <w:pPr>
        <w:shd w:val="clear" w:color="auto" w:fill="FFFFFF"/>
        <w:spacing w:after="0" w:line="240" w:lineRule="auto"/>
        <w:rPr>
          <w:rFonts w:eastAsia="Times New Roman" w:cstheme="minorHAnsi"/>
          <w:color w:val="000000" w:themeColor="text1"/>
          <w:sz w:val="18"/>
          <w:szCs w:val="18"/>
        </w:rPr>
      </w:pPr>
      <w:r w:rsidRPr="0033504D">
        <w:rPr>
          <w:b/>
          <w:color w:val="00188F"/>
          <w:sz w:val="18"/>
        </w:rPr>
        <w:t>"</w:t>
      </w:r>
      <w:r w:rsidR="00AC48A7">
        <w:rPr>
          <w:b/>
          <w:color w:val="00188F"/>
          <w:sz w:val="18"/>
        </w:rPr>
        <w:t>Applicable Service Fees</w:t>
      </w:r>
      <w:r w:rsidRPr="0033504D">
        <w:rPr>
          <w:b/>
          <w:color w:val="00188F"/>
          <w:sz w:val="18"/>
        </w:rPr>
        <w:t>"</w:t>
      </w:r>
      <w:r w:rsidRPr="0033504D">
        <w:rPr>
          <w:rFonts w:eastAsia="Times New Roman" w:cstheme="minorHAnsi"/>
          <w:color w:val="000000" w:themeColor="text1"/>
          <w:sz w:val="18"/>
          <w:szCs w:val="18"/>
        </w:rPr>
        <w:t xml:space="preserve"> means the total fees actually paid by you for a Service that are applied to the </w:t>
      </w:r>
      <w:r w:rsidR="000562B9">
        <w:rPr>
          <w:rFonts w:eastAsia="Times New Roman" w:cstheme="minorHAnsi"/>
          <w:color w:val="000000" w:themeColor="text1"/>
          <w:sz w:val="18"/>
          <w:szCs w:val="18"/>
        </w:rPr>
        <w:t>Applicable Period</w:t>
      </w:r>
      <w:r w:rsidRPr="0033504D">
        <w:rPr>
          <w:rFonts w:eastAsia="Times New Roman" w:cstheme="minorHAnsi"/>
          <w:color w:val="000000" w:themeColor="text1"/>
          <w:sz w:val="18"/>
          <w:szCs w:val="18"/>
        </w:rPr>
        <w:t xml:space="preserve"> in which a Service Credit is owed.</w:t>
      </w:r>
    </w:p>
    <w:p w14:paraId="459CE08D" w14:textId="77777777" w:rsidR="004F217B" w:rsidRPr="0033504D" w:rsidRDefault="004F217B" w:rsidP="0049097D">
      <w:pPr>
        <w:shd w:val="clear" w:color="auto" w:fill="FFFFFF" w:themeFill="background1"/>
        <w:spacing w:after="0" w:line="240" w:lineRule="auto"/>
        <w:rPr>
          <w:rFonts w:eastAsia="Times New Roman"/>
          <w:color w:val="000000" w:themeColor="text1"/>
          <w:sz w:val="18"/>
          <w:szCs w:val="18"/>
        </w:rPr>
      </w:pPr>
      <w:r w:rsidRPr="0033504D">
        <w:rPr>
          <w:b/>
          <w:color w:val="00188F"/>
          <w:sz w:val="18"/>
        </w:rPr>
        <w:t>“Control Plane Operations”</w:t>
      </w:r>
      <w:r w:rsidRPr="0033504D">
        <w:rPr>
          <w:rFonts w:eastAsia="Times New Roman"/>
          <w:color w:val="000000" w:themeColor="text1"/>
          <w:sz w:val="18"/>
          <w:szCs w:val="18"/>
        </w:rPr>
        <w:t xml:space="preserve"> means any 3GPP signaling messages.</w:t>
      </w:r>
    </w:p>
    <w:p w14:paraId="2E5F60D5" w14:textId="77777777" w:rsidR="004F217B" w:rsidRPr="0033504D" w:rsidRDefault="004F217B" w:rsidP="0049097D">
      <w:pPr>
        <w:shd w:val="clear" w:color="auto" w:fill="FFFFFF" w:themeFill="background1"/>
        <w:spacing w:after="0" w:line="240" w:lineRule="auto"/>
        <w:rPr>
          <w:rFonts w:eastAsia="Times New Roman"/>
          <w:color w:val="000000" w:themeColor="text1"/>
          <w:sz w:val="18"/>
          <w:szCs w:val="18"/>
        </w:rPr>
      </w:pPr>
      <w:r w:rsidRPr="0033504D">
        <w:rPr>
          <w:b/>
          <w:color w:val="00188F"/>
          <w:sz w:val="18"/>
        </w:rPr>
        <w:t>"Downtime"</w:t>
      </w:r>
      <w:r w:rsidRPr="0033504D">
        <w:rPr>
          <w:rFonts w:eastAsia="Times New Roman"/>
          <w:color w:val="000000" w:themeColor="text1"/>
          <w:sz w:val="18"/>
          <w:szCs w:val="18"/>
        </w:rPr>
        <w:t xml:space="preserve"> is defined for each Service in the Services Specific Terms below.</w:t>
      </w:r>
    </w:p>
    <w:p w14:paraId="1C129C87" w14:textId="77777777" w:rsidR="004F217B" w:rsidRPr="0033504D" w:rsidRDefault="004F217B" w:rsidP="0049097D">
      <w:pPr>
        <w:shd w:val="clear" w:color="auto" w:fill="FFFFFF"/>
        <w:spacing w:after="0" w:line="240" w:lineRule="auto"/>
        <w:rPr>
          <w:rFonts w:eastAsia="Times New Roman" w:cstheme="minorHAnsi"/>
          <w:color w:val="000000" w:themeColor="text1"/>
          <w:sz w:val="18"/>
          <w:szCs w:val="18"/>
        </w:rPr>
      </w:pPr>
      <w:r w:rsidRPr="0033504D">
        <w:rPr>
          <w:b/>
          <w:color w:val="00188F"/>
          <w:sz w:val="18"/>
        </w:rPr>
        <w:t>"Online service"</w:t>
      </w:r>
      <w:r w:rsidRPr="0033504D">
        <w:rPr>
          <w:rFonts w:eastAsia="Times New Roman"/>
          <w:color w:val="000000" w:themeColor="text1"/>
          <w:sz w:val="18"/>
          <w:szCs w:val="18"/>
        </w:rPr>
        <w:t xml:space="preserve"> means the web interface, provided by Microsoft, through which customers may manage the Service.</w:t>
      </w:r>
    </w:p>
    <w:p w14:paraId="110BB605" w14:textId="77777777" w:rsidR="004F217B" w:rsidRPr="0033504D" w:rsidRDefault="004F217B" w:rsidP="0049097D">
      <w:pPr>
        <w:shd w:val="clear" w:color="auto" w:fill="FFFFFF"/>
        <w:spacing w:after="0" w:line="240" w:lineRule="auto"/>
        <w:rPr>
          <w:rFonts w:eastAsia="Times New Roman" w:cstheme="minorHAnsi"/>
          <w:color w:val="000000" w:themeColor="text1"/>
          <w:sz w:val="18"/>
          <w:szCs w:val="18"/>
        </w:rPr>
      </w:pPr>
      <w:r w:rsidRPr="0033504D">
        <w:rPr>
          <w:b/>
          <w:color w:val="00188F"/>
          <w:sz w:val="18"/>
        </w:rPr>
        <w:t>"Service Level"</w:t>
      </w:r>
      <w:r w:rsidRPr="0033504D">
        <w:rPr>
          <w:rFonts w:eastAsia="Times New Roman" w:cstheme="minorHAnsi"/>
          <w:color w:val="000000" w:themeColor="text1"/>
          <w:sz w:val="18"/>
          <w:szCs w:val="18"/>
        </w:rPr>
        <w:t xml:space="preserve"> means the performance metric(s) set forth in this SLA that Microsoft agrees to meet in the delivery of the Services.</w:t>
      </w:r>
    </w:p>
    <w:p w14:paraId="0952A288" w14:textId="7B5FCDD2" w:rsidR="004F217B" w:rsidRPr="0033504D" w:rsidRDefault="004F217B" w:rsidP="0049097D">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33504D">
        <w:rPr>
          <w:rFonts w:asciiTheme="minorHAnsi" w:eastAsiaTheme="minorHAnsi" w:hAnsiTheme="minorHAnsi" w:cstheme="minorBidi"/>
          <w:b/>
          <w:color w:val="00188F"/>
          <w:sz w:val="18"/>
          <w:szCs w:val="22"/>
        </w:rPr>
        <w:t>"Maximum Available Minutes"</w:t>
      </w:r>
      <w:r w:rsidRPr="0033504D">
        <w:rPr>
          <w:rFonts w:asciiTheme="minorHAnsi" w:hAnsiTheme="minorHAnsi" w:cstheme="minorBidi"/>
          <w:color w:val="000000" w:themeColor="text1"/>
          <w:sz w:val="18"/>
          <w:szCs w:val="18"/>
        </w:rPr>
        <w:t xml:space="preserve"> is the total accumulated minutes during </w:t>
      </w:r>
      <w:r w:rsidR="003C74BC">
        <w:rPr>
          <w:rFonts w:asciiTheme="minorHAnsi" w:hAnsiTheme="minorHAnsi" w:cstheme="minorBidi"/>
          <w:color w:val="000000" w:themeColor="text1"/>
          <w:sz w:val="18"/>
          <w:szCs w:val="18"/>
        </w:rPr>
        <w:t>an Applicable Period</w:t>
      </w:r>
      <w:r w:rsidRPr="0033504D">
        <w:rPr>
          <w:rFonts w:asciiTheme="minorHAnsi" w:hAnsiTheme="minorHAnsi" w:cstheme="minorBidi"/>
          <w:color w:val="000000" w:themeColor="text1"/>
          <w:sz w:val="18"/>
          <w:szCs w:val="18"/>
        </w:rPr>
        <w:t xml:space="preserve"> during which a given Azure Private 5G Core has been deployed in a Microsoft Azure subscription.  For the Edge Service, minutes where unavailability is due to the following conditions are not counted:</w:t>
      </w:r>
    </w:p>
    <w:p w14:paraId="4231DE2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physical platform or operating system is unavailable.</w:t>
      </w:r>
    </w:p>
    <w:p w14:paraId="0E25229E"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During a planned software upgrade window.</w:t>
      </w:r>
    </w:p>
    <w:p w14:paraId="41ADB8B4"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system is running above its rated load as defined by the product documentation.</w:t>
      </w:r>
    </w:p>
    <w:p w14:paraId="409398C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unavailability is due to a problem in the network outside of the physical platform on which the Edge service runs.</w:t>
      </w:r>
    </w:p>
    <w:p w14:paraId="7959A7EB" w14:textId="77777777" w:rsidR="004F217B" w:rsidRPr="004804CC" w:rsidRDefault="004F217B" w:rsidP="004F217B">
      <w:pPr>
        <w:pStyle w:val="NormalWeb"/>
        <w:numPr>
          <w:ilvl w:val="0"/>
          <w:numId w:val="31"/>
        </w:numPr>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hAnsiTheme="minorHAnsi" w:cstheme="minorBidi"/>
          <w:color w:val="000000" w:themeColor="text1"/>
          <w:sz w:val="18"/>
          <w:szCs w:val="18"/>
        </w:rPr>
        <w:t>When configuration of Azure Private 5G Core or the underlying operating system makes the system unable to successfully process requests.</w:t>
      </w:r>
    </w:p>
    <w:p w14:paraId="7F8BCC17" w14:textId="63FCA602"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eastAsiaTheme="minorHAnsi" w:hAnsiTheme="minorHAnsi" w:cstheme="minorBidi"/>
          <w:b/>
          <w:color w:val="00188F"/>
          <w:sz w:val="18"/>
          <w:szCs w:val="22"/>
        </w:rPr>
        <w:t>"</w:t>
      </w:r>
      <w:r w:rsidR="00AC48A7">
        <w:rPr>
          <w:rFonts w:asciiTheme="minorHAnsi" w:eastAsiaTheme="minorHAnsi" w:hAnsiTheme="minorHAnsi" w:cstheme="minorBidi"/>
          <w:b/>
          <w:color w:val="00188F"/>
          <w:sz w:val="18"/>
          <w:szCs w:val="22"/>
        </w:rPr>
        <w:t>Uptime Percentage</w:t>
      </w:r>
      <w:r w:rsidRPr="004804CC">
        <w:rPr>
          <w:rFonts w:asciiTheme="minorHAnsi" w:eastAsiaTheme="minorHAnsi" w:hAnsiTheme="minorHAnsi" w:cstheme="minorBidi"/>
          <w:b/>
          <w:color w:val="00188F"/>
          <w:sz w:val="18"/>
          <w:szCs w:val="22"/>
        </w:rPr>
        <w:t>"</w:t>
      </w:r>
      <w:r w:rsidRPr="004804CC">
        <w:rPr>
          <w:rFonts w:asciiTheme="minorHAnsi" w:hAnsiTheme="minorHAnsi" w:cstheme="minorBidi"/>
          <w:color w:val="000000" w:themeColor="text1"/>
          <w:sz w:val="18"/>
          <w:szCs w:val="18"/>
        </w:rPr>
        <w:t xml:space="preserve"> for a given Azure Private 5G Core is calculated as Maximum Available Minutes less Downtime divided by Maximum Available Minutes in </w:t>
      </w:r>
      <w:r w:rsidR="003C74BC">
        <w:rPr>
          <w:rFonts w:asciiTheme="minorHAnsi" w:hAnsiTheme="minorHAnsi" w:cstheme="minorBidi"/>
          <w:color w:val="000000" w:themeColor="text1"/>
          <w:sz w:val="18"/>
          <w:szCs w:val="18"/>
        </w:rPr>
        <w:t>an Applicable Period</w:t>
      </w:r>
      <w:r w:rsidRPr="004804CC">
        <w:rPr>
          <w:rFonts w:asciiTheme="minorHAnsi" w:hAnsiTheme="minorHAnsi" w:cstheme="minorBidi"/>
          <w:color w:val="000000" w:themeColor="text1"/>
          <w:sz w:val="18"/>
          <w:szCs w:val="18"/>
        </w:rPr>
        <w:t xml:space="preserve"> for the Azure Private 5G Core. </w:t>
      </w:r>
      <w:r w:rsidR="00AC48A7">
        <w:rPr>
          <w:rFonts w:asciiTheme="minorHAnsi" w:hAnsiTheme="minorHAnsi" w:cstheme="minorBidi"/>
          <w:color w:val="000000" w:themeColor="text1"/>
          <w:sz w:val="18"/>
          <w:szCs w:val="18"/>
        </w:rPr>
        <w:t>Uptime Percentage</w:t>
      </w:r>
      <w:r w:rsidRPr="004804CC">
        <w:rPr>
          <w:rFonts w:asciiTheme="minorHAnsi" w:hAnsiTheme="minorHAnsi" w:cstheme="minorBidi"/>
          <w:color w:val="000000" w:themeColor="text1"/>
          <w:sz w:val="18"/>
          <w:szCs w:val="18"/>
        </w:rPr>
        <w:t xml:space="preserve"> is represented by the following formula:</w:t>
      </w:r>
    </w:p>
    <w:p w14:paraId="312199F3" w14:textId="77777777" w:rsidR="004F217B" w:rsidRPr="0049097D"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2"/>
          <w:szCs w:val="12"/>
        </w:rPr>
      </w:pPr>
    </w:p>
    <w:p w14:paraId="711BC209" w14:textId="77777777" w:rsidR="004F217B" w:rsidRPr="00EF7CF9" w:rsidRDefault="004F217B" w:rsidP="004F217B">
      <w:pPr>
        <w:rPr>
          <w:rFonts w:ascii="Cambria Math" w:hAnsi="Cambria Math" w:cs="Tahoma"/>
          <w:i/>
          <w:color w:val="000000" w:themeColor="text1"/>
          <w:sz w:val="18"/>
          <w:szCs w:val="18"/>
        </w:rPr>
      </w:pPr>
      <m:oMathPara>
        <m:oMath>
          <m:r>
            <w:rPr>
              <w:rFonts w:ascii="Cambria Math" w:hAnsi="Cambria Math" w:cs="Tahoma"/>
              <w:sz w:val="18"/>
              <w:szCs w:val="18"/>
            </w:rPr>
            <m:t xml:space="preserve">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50EFCD67"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 xml:space="preserve">The service has two components – the edge service and the online service, with the following descriptions for what constitutes a downtime for each of these components. </w:t>
      </w:r>
    </w:p>
    <w:p w14:paraId="1AA7C542" w14:textId="77777777" w:rsidR="004F217B" w:rsidRPr="0049097D" w:rsidRDefault="004F217B" w:rsidP="004F217B">
      <w:pPr>
        <w:pStyle w:val="NormalWeb"/>
        <w:shd w:val="clear" w:color="auto" w:fill="FFFFFF" w:themeFill="background1"/>
        <w:spacing w:before="0" w:beforeAutospacing="0" w:after="0" w:afterAutospacing="0"/>
        <w:rPr>
          <w:rFonts w:asciiTheme="minorHAnsi" w:eastAsiaTheme="minorHAnsi" w:hAnsiTheme="minorHAnsi" w:cstheme="minorBidi"/>
          <w:b/>
          <w:color w:val="00188F"/>
          <w:sz w:val="12"/>
          <w:szCs w:val="12"/>
        </w:rPr>
      </w:pPr>
    </w:p>
    <w:p w14:paraId="31472A7A" w14:textId="77777777" w:rsidR="004F217B" w:rsidRPr="00464F82" w:rsidRDefault="004F217B" w:rsidP="004F217B">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eastAsiaTheme="minorHAnsi" w:hAnsiTheme="minorHAnsi" w:cstheme="minorBidi"/>
          <w:b/>
          <w:color w:val="00188F"/>
          <w:sz w:val="18"/>
          <w:szCs w:val="22"/>
        </w:rPr>
        <w:t>Edge service:</w:t>
      </w:r>
      <w:r>
        <w:rPr>
          <w:rFonts w:asciiTheme="minorHAnsi" w:hAnsiTheme="minorHAnsi" w:cstheme="minorBidi"/>
          <w:color w:val="000000" w:themeColor="text1"/>
          <w:sz w:val="18"/>
          <w:szCs w:val="18"/>
        </w:rPr>
        <w:t xml:space="preserve"> </w:t>
      </w:r>
      <w:r w:rsidRPr="00464F82">
        <w:rPr>
          <w:rFonts w:asciiTheme="minorHAnsi" w:hAnsiTheme="minorHAnsi" w:cstheme="minorBidi"/>
          <w:color w:val="000000" w:themeColor="text1"/>
          <w:sz w:val="18"/>
          <w:szCs w:val="18"/>
        </w:rPr>
        <w:t>A minute is considered as downtime if any of the following are true:</w:t>
      </w:r>
    </w:p>
    <w:p w14:paraId="12355853"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The service does not response to or does not process all Control Plane Operations for the duration of the minute.</w:t>
      </w:r>
    </w:p>
    <w:p w14:paraId="238A1F00"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Less than 99.9% of packets on fully established PDU sessions are forwarded.</w:t>
      </w:r>
    </w:p>
    <w:p w14:paraId="04D41B58" w14:textId="77777777" w:rsidR="004F217B" w:rsidRPr="0049097D"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2"/>
          <w:szCs w:val="12"/>
        </w:rPr>
      </w:pPr>
    </w:p>
    <w:p w14:paraId="5829B85D" w14:textId="77777777" w:rsidR="004F217B" w:rsidRPr="00CF0266" w:rsidRDefault="004F217B" w:rsidP="004F217B">
      <w:pPr>
        <w:rPr>
          <w:rFonts w:ascii="Segoe UI" w:hAnsi="Segoe UI" w:cs="Segoe UI"/>
          <w:color w:val="000000" w:themeColor="text1"/>
        </w:rPr>
      </w:pPr>
      <w:r w:rsidRPr="00464F82">
        <w:rPr>
          <w:b/>
          <w:color w:val="00188F"/>
          <w:sz w:val="18"/>
        </w:rPr>
        <w:t>Online service:</w:t>
      </w:r>
      <w:r>
        <w:rPr>
          <w:color w:val="000000" w:themeColor="text1"/>
          <w:sz w:val="18"/>
          <w:szCs w:val="18"/>
        </w:rPr>
        <w:t xml:space="preserve"> </w:t>
      </w:r>
      <w:r w:rsidRPr="00464F82">
        <w:rPr>
          <w:sz w:val="18"/>
          <w:szCs w:val="18"/>
        </w:rPr>
        <w:t>A minute is considered downtime if all continuous attempts to create, update or view resources of the service throughout the minute either return an Error Code or do not result in a Success Code within two minutes.</w:t>
      </w:r>
    </w:p>
    <w:p w14:paraId="5392A6DE" w14:textId="77777777" w:rsidR="004F217B" w:rsidRPr="00EF7CF9" w:rsidRDefault="004F217B" w:rsidP="004F217B">
      <w:pPr>
        <w:pStyle w:val="ProductList-Body"/>
      </w:pPr>
      <w:r w:rsidRPr="00EF7CF9">
        <w:rPr>
          <w:b/>
          <w:color w:val="00188F"/>
        </w:rPr>
        <w:t>Service Credit</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F217B" w:rsidRPr="00B44CF9" w14:paraId="240D51EC" w14:textId="77777777" w:rsidTr="00277097">
        <w:trPr>
          <w:trHeight w:val="257"/>
          <w:tblHeader/>
        </w:trPr>
        <w:tc>
          <w:tcPr>
            <w:tcW w:w="5220" w:type="dxa"/>
            <w:shd w:val="clear" w:color="auto" w:fill="0072C6"/>
          </w:tcPr>
          <w:p w14:paraId="3C187FBF" w14:textId="6E797A42" w:rsidR="004F217B" w:rsidRPr="00EF7CF9" w:rsidRDefault="00AC48A7" w:rsidP="000F31B4">
            <w:pPr>
              <w:pStyle w:val="ProductList-OfferingBody"/>
              <w:jc w:val="center"/>
              <w:rPr>
                <w:color w:val="FFFFFF" w:themeColor="background1"/>
              </w:rPr>
            </w:pPr>
            <w:r>
              <w:rPr>
                <w:color w:val="FFFFFF" w:themeColor="background1"/>
              </w:rPr>
              <w:t>Uptime Percentage</w:t>
            </w:r>
          </w:p>
        </w:tc>
        <w:tc>
          <w:tcPr>
            <w:tcW w:w="5220" w:type="dxa"/>
            <w:shd w:val="clear" w:color="auto" w:fill="0072C6"/>
          </w:tcPr>
          <w:p w14:paraId="12E987D9" w14:textId="77777777" w:rsidR="004F217B" w:rsidRPr="00EF7CF9" w:rsidRDefault="004F217B" w:rsidP="000F31B4">
            <w:pPr>
              <w:pStyle w:val="ProductList-OfferingBody"/>
              <w:jc w:val="center"/>
              <w:rPr>
                <w:color w:val="FFFFFF" w:themeColor="background1"/>
              </w:rPr>
            </w:pPr>
            <w:r w:rsidRPr="00EF7CF9">
              <w:rPr>
                <w:color w:val="FFFFFF" w:themeColor="background1"/>
              </w:rPr>
              <w:t>Service Credit</w:t>
            </w:r>
          </w:p>
        </w:tc>
      </w:tr>
      <w:tr w:rsidR="004F217B" w:rsidRPr="00B44CF9" w14:paraId="18435BAF" w14:textId="77777777" w:rsidTr="006D7777">
        <w:trPr>
          <w:trHeight w:val="170"/>
        </w:trPr>
        <w:tc>
          <w:tcPr>
            <w:tcW w:w="5220" w:type="dxa"/>
          </w:tcPr>
          <w:p w14:paraId="2E0C8627" w14:textId="77777777" w:rsidR="004F217B" w:rsidRPr="00EF7CF9" w:rsidRDefault="004F217B" w:rsidP="000F31B4">
            <w:pPr>
              <w:pStyle w:val="ProductList-OfferingBody"/>
              <w:jc w:val="center"/>
            </w:pPr>
            <w:r w:rsidRPr="00EF7CF9">
              <w:t>&lt; 99.9%</w:t>
            </w:r>
          </w:p>
        </w:tc>
        <w:tc>
          <w:tcPr>
            <w:tcW w:w="5220" w:type="dxa"/>
          </w:tcPr>
          <w:p w14:paraId="31836195" w14:textId="77777777" w:rsidR="004F217B" w:rsidRPr="00EF7CF9" w:rsidRDefault="004F217B" w:rsidP="000F31B4">
            <w:pPr>
              <w:pStyle w:val="ProductList-OfferingBody"/>
              <w:jc w:val="center"/>
            </w:pPr>
            <w:r w:rsidRPr="00EF7CF9">
              <w:t>10%</w:t>
            </w:r>
          </w:p>
        </w:tc>
      </w:tr>
      <w:tr w:rsidR="004F217B" w:rsidRPr="00B44CF9" w14:paraId="24A82928" w14:textId="77777777" w:rsidTr="006D7777">
        <w:trPr>
          <w:trHeight w:val="197"/>
        </w:trPr>
        <w:tc>
          <w:tcPr>
            <w:tcW w:w="5220" w:type="dxa"/>
          </w:tcPr>
          <w:p w14:paraId="6B211825" w14:textId="77777777" w:rsidR="004F217B" w:rsidRPr="00EF7CF9" w:rsidRDefault="004F217B" w:rsidP="000F31B4">
            <w:pPr>
              <w:pStyle w:val="ProductList-OfferingBody"/>
              <w:jc w:val="center"/>
            </w:pPr>
            <w:r w:rsidRPr="00EF7CF9">
              <w:t>&lt; 99%</w:t>
            </w:r>
          </w:p>
        </w:tc>
        <w:tc>
          <w:tcPr>
            <w:tcW w:w="5220" w:type="dxa"/>
          </w:tcPr>
          <w:p w14:paraId="6FA83FE5" w14:textId="77777777" w:rsidR="004F217B" w:rsidRPr="00EF7CF9" w:rsidRDefault="004F217B" w:rsidP="000F31B4">
            <w:pPr>
              <w:pStyle w:val="ProductList-OfferingBody"/>
              <w:jc w:val="center"/>
            </w:pPr>
            <w:r w:rsidRPr="00EF7CF9">
              <w:t>25%</w:t>
            </w:r>
          </w:p>
        </w:tc>
      </w:tr>
    </w:tbl>
    <w:p w14:paraId="623FABD6" w14:textId="77777777" w:rsidR="004F217B" w:rsidRPr="0049097D" w:rsidRDefault="004F217B" w:rsidP="004F217B">
      <w:pPr>
        <w:pStyle w:val="ProductList-Body"/>
        <w:rPr>
          <w:sz w:val="12"/>
          <w:szCs w:val="12"/>
        </w:rPr>
      </w:pPr>
    </w:p>
    <w:p w14:paraId="3FB01572" w14:textId="77777777" w:rsidR="004F217B" w:rsidRDefault="004F217B" w:rsidP="004F217B">
      <w:pPr>
        <w:pStyle w:val="ProductList-Body"/>
      </w:pPr>
      <w:r w:rsidRPr="00EF7CF9">
        <w:rPr>
          <w:b/>
          <w:color w:val="00188F"/>
        </w:rPr>
        <w:t>Service Level Exceptions</w:t>
      </w:r>
      <w:r w:rsidRPr="00EF7CF9">
        <w:t>:</w:t>
      </w:r>
      <w:r>
        <w:t xml:space="preserve"> </w:t>
      </w:r>
    </w:p>
    <w:p w14:paraId="6133950C" w14:textId="77777777" w:rsidR="004F217B" w:rsidRDefault="004F217B" w:rsidP="004F217B">
      <w:pPr>
        <w:pStyle w:val="ProductList-Body"/>
        <w:numPr>
          <w:ilvl w:val="0"/>
          <w:numId w:val="33"/>
        </w:numPr>
        <w:rPr>
          <w:sz w:val="16"/>
          <w:szCs w:val="16"/>
        </w:rPr>
      </w:pPr>
      <w:r>
        <w:t>G0</w:t>
      </w:r>
      <w:r w:rsidRPr="00EF7CF9">
        <w:t xml:space="preserve"> is not covered by this SLA.</w:t>
      </w:r>
      <w:r w:rsidRPr="00EF7CF9">
        <w:rPr>
          <w:sz w:val="16"/>
          <w:szCs w:val="16"/>
        </w:rPr>
        <w:t xml:space="preserve"> </w:t>
      </w:r>
    </w:p>
    <w:p w14:paraId="12E9D703" w14:textId="77777777" w:rsidR="004F217B" w:rsidRDefault="004F217B" w:rsidP="004F217B">
      <w:pPr>
        <w:pStyle w:val="ProductList-Body"/>
        <w:numPr>
          <w:ilvl w:val="0"/>
          <w:numId w:val="33"/>
        </w:numPr>
        <w:rPr>
          <w:szCs w:val="18"/>
        </w:rPr>
      </w:pPr>
      <w:r w:rsidRPr="00464F82">
        <w:rPr>
          <w:szCs w:val="18"/>
        </w:rPr>
        <w:t>Performance or availability issues that result</w:t>
      </w:r>
      <w:r>
        <w:rPr>
          <w:szCs w:val="18"/>
        </w:rPr>
        <w:t xml:space="preserve"> from</w:t>
      </w:r>
    </w:p>
    <w:p w14:paraId="2FEA45EA" w14:textId="57A83FFF" w:rsidR="004F217B" w:rsidRDefault="004F217B" w:rsidP="004F217B">
      <w:pPr>
        <w:pStyle w:val="ProductList-Body"/>
        <w:numPr>
          <w:ilvl w:val="1"/>
          <w:numId w:val="33"/>
        </w:numPr>
        <w:rPr>
          <w:szCs w:val="18"/>
        </w:rPr>
      </w:pPr>
      <w:r>
        <w:rPr>
          <w:szCs w:val="18"/>
        </w:rPr>
        <w:t>T</w:t>
      </w:r>
      <w:r w:rsidRPr="00464F82">
        <w:rPr>
          <w:szCs w:val="18"/>
        </w:rPr>
        <w:t>he use of services, hardware, or software not provided by us, including, but not limited to, issues resulting from inadequate bandwidth or related to third-party software or services</w:t>
      </w:r>
      <w:r w:rsidR="00B00C0E">
        <w:rPr>
          <w:szCs w:val="18"/>
        </w:rPr>
        <w:t>.</w:t>
      </w:r>
    </w:p>
    <w:p w14:paraId="4988E1D9" w14:textId="6CAC0262" w:rsidR="004F217B" w:rsidRDefault="004F217B" w:rsidP="004F217B">
      <w:pPr>
        <w:pStyle w:val="ProductList-Body"/>
        <w:numPr>
          <w:ilvl w:val="1"/>
          <w:numId w:val="33"/>
        </w:numPr>
        <w:rPr>
          <w:szCs w:val="18"/>
        </w:rPr>
      </w:pPr>
      <w:r>
        <w:rPr>
          <w:szCs w:val="18"/>
        </w:rPr>
        <w:t>Y</w:t>
      </w:r>
      <w:r w:rsidRPr="00464F82">
        <w:rPr>
          <w:szCs w:val="18"/>
        </w:rPr>
        <w:t>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r w:rsidR="00B00C0E">
        <w:rPr>
          <w:szCs w:val="18"/>
        </w:rPr>
        <w:t>.</w:t>
      </w:r>
    </w:p>
    <w:p w14:paraId="234D1262" w14:textId="1DE46742" w:rsidR="004F217B" w:rsidRDefault="004F217B" w:rsidP="004F217B">
      <w:pPr>
        <w:pStyle w:val="ProductList-Body"/>
        <w:numPr>
          <w:ilvl w:val="1"/>
          <w:numId w:val="33"/>
        </w:numPr>
        <w:rPr>
          <w:szCs w:val="18"/>
        </w:rPr>
      </w:pPr>
      <w:r w:rsidRPr="00464F82">
        <w:rPr>
          <w:szCs w:val="18"/>
        </w:rPr>
        <w:t>Your attempts to perform operations that exceed prescribed quotas or that resulted from our throttling of suspected abusive behavior</w:t>
      </w:r>
      <w:r w:rsidR="00B00C0E">
        <w:rPr>
          <w:szCs w:val="18"/>
        </w:rPr>
        <w:t>.</w:t>
      </w:r>
    </w:p>
    <w:p w14:paraId="5EC6F731" w14:textId="77777777" w:rsidR="004F217B" w:rsidRPr="00464F82" w:rsidRDefault="004F217B" w:rsidP="004F217B">
      <w:pPr>
        <w:pStyle w:val="ProductList-Body"/>
        <w:numPr>
          <w:ilvl w:val="0"/>
          <w:numId w:val="33"/>
        </w:numPr>
        <w:rPr>
          <w:szCs w:val="18"/>
        </w:rPr>
      </w:pPr>
      <w:r w:rsidRPr="00464F82">
        <w:rPr>
          <w:szCs w:val="18"/>
        </w:rPr>
        <w:t>Monthly maintenance window that incurs a downtime to patch your server and infrastructure is excluded from the uptime calculation.</w:t>
      </w:r>
    </w:p>
    <w:p w14:paraId="5582ABD1" w14:textId="77777777" w:rsidR="00081B1C" w:rsidRPr="00EF7CF9" w:rsidRDefault="00000000" w:rsidP="00081B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81B1C" w:rsidRPr="00EF7CF9">
          <w:rPr>
            <w:rStyle w:val="Hyperlink"/>
            <w:sz w:val="16"/>
            <w:szCs w:val="16"/>
          </w:rPr>
          <w:t>Table of Contents</w:t>
        </w:r>
      </w:hyperlink>
      <w:r w:rsidR="00081B1C" w:rsidRPr="00EF7CF9">
        <w:rPr>
          <w:sz w:val="16"/>
          <w:szCs w:val="16"/>
        </w:rPr>
        <w:t xml:space="preserve"> / </w:t>
      </w:r>
      <w:hyperlink w:anchor="Definitions" w:tooltip="Definitions" w:history="1">
        <w:r w:rsidR="00081B1C" w:rsidRPr="00EF7CF9">
          <w:rPr>
            <w:rStyle w:val="Hyperlink"/>
            <w:sz w:val="16"/>
            <w:szCs w:val="16"/>
          </w:rPr>
          <w:t>Definitions</w:t>
        </w:r>
      </w:hyperlink>
    </w:p>
    <w:p w14:paraId="495B2E84" w14:textId="29756DF1" w:rsidR="00995A2A" w:rsidRPr="00995A2A" w:rsidRDefault="00995A2A" w:rsidP="00995A2A">
      <w:pPr>
        <w:pStyle w:val="ProductList-Offering2Heading"/>
        <w:keepNext/>
        <w:tabs>
          <w:tab w:val="clear" w:pos="360"/>
          <w:tab w:val="clear" w:pos="720"/>
          <w:tab w:val="clear" w:pos="1080"/>
        </w:tabs>
        <w:outlineLvl w:val="2"/>
      </w:pPr>
      <w:bookmarkStart w:id="345" w:name="_Toc163569555"/>
      <w:r w:rsidRPr="00995A2A">
        <w:t>Azure Private Link</w:t>
      </w:r>
      <w:bookmarkEnd w:id="345"/>
    </w:p>
    <w:p w14:paraId="4A145F82" w14:textId="77777777" w:rsidR="00995A2A" w:rsidRPr="00995A2A" w:rsidRDefault="00995A2A" w:rsidP="00995A2A">
      <w:pPr>
        <w:pStyle w:val="ProductList-Body"/>
        <w:rPr>
          <w:b/>
          <w:bCs/>
          <w:color w:val="00188F"/>
        </w:rPr>
      </w:pPr>
      <w:r w:rsidRPr="00995A2A">
        <w:rPr>
          <w:b/>
          <w:bCs/>
          <w:color w:val="00188F"/>
        </w:rPr>
        <w:t>Additional Definitions</w:t>
      </w:r>
    </w:p>
    <w:p w14:paraId="0AA0EB1A" w14:textId="77777777" w:rsidR="00995A2A" w:rsidRDefault="00995A2A" w:rsidP="00995A2A">
      <w:pPr>
        <w:pStyle w:val="ProductList-Body"/>
      </w:pPr>
      <w:r>
        <w:t>"</w:t>
      </w:r>
      <w:r w:rsidRPr="00995A2A">
        <w:rPr>
          <w:b/>
          <w:bCs/>
          <w:color w:val="00188F"/>
        </w:rPr>
        <w:t>Azure Private Link Service</w:t>
      </w:r>
      <w:r>
        <w:t>" is the reference to your own service that is enabled for Azure Private Link and deployed within your own virtual network.</w:t>
      </w:r>
    </w:p>
    <w:p w14:paraId="612ECF73" w14:textId="77777777" w:rsidR="00995A2A" w:rsidRDefault="00995A2A" w:rsidP="00995A2A">
      <w:pPr>
        <w:pStyle w:val="ProductList-Body"/>
      </w:pPr>
      <w:r>
        <w:t>"</w:t>
      </w:r>
      <w:r w:rsidRPr="00995A2A">
        <w:rPr>
          <w:b/>
          <w:bCs/>
          <w:color w:val="00188F"/>
        </w:rPr>
        <w:t>Azure Private Endpoint</w:t>
      </w:r>
      <w:r>
        <w:t>" is a network interface connecting your Azure Private Link enabled service to a private IP address in your virtual network.</w:t>
      </w:r>
    </w:p>
    <w:p w14:paraId="3AC93B4D" w14:textId="45542685" w:rsidR="00995A2A" w:rsidRPr="00995A2A" w:rsidRDefault="00EE6E3C" w:rsidP="00995A2A">
      <w:pPr>
        <w:pStyle w:val="ProductList-Body"/>
        <w:spacing w:before="120"/>
        <w:rPr>
          <w:b/>
          <w:bCs/>
          <w:color w:val="00188F"/>
        </w:rPr>
      </w:pPr>
      <w:r>
        <w:rPr>
          <w:b/>
          <w:bCs/>
          <w:color w:val="00188F"/>
        </w:rPr>
        <w:t>Uptime Calculation</w:t>
      </w:r>
    </w:p>
    <w:p w14:paraId="54F4DAFA" w14:textId="48568F90" w:rsidR="00995A2A" w:rsidRDefault="00995A2A" w:rsidP="00995A2A">
      <w:pPr>
        <w:pStyle w:val="ProductList-Body"/>
      </w:pPr>
      <w:r>
        <w:t>"</w:t>
      </w:r>
      <w:r w:rsidRPr="00995A2A">
        <w:rPr>
          <w:b/>
          <w:bCs/>
          <w:color w:val="00188F"/>
        </w:rPr>
        <w:t>Maximum Available Minutes</w:t>
      </w:r>
      <w:r>
        <w:t xml:space="preserve">" is the total accumulated minutes in </w:t>
      </w:r>
      <w:r w:rsidR="003C74BC">
        <w:t>an Applicable Period</w:t>
      </w:r>
      <w:r>
        <w:t xml:space="preserve"> during which the Azure Private Link Service or Azure Private Endpoint have been deployed in a Microsoft Azure subscription.</w:t>
      </w:r>
    </w:p>
    <w:p w14:paraId="16DCB845" w14:textId="3BCE5996" w:rsidR="00995A2A" w:rsidRDefault="00995A2A" w:rsidP="00995A2A">
      <w:pPr>
        <w:pStyle w:val="ProductList-Body"/>
      </w:pPr>
      <w:r>
        <w:t>"</w:t>
      </w:r>
      <w:r w:rsidRPr="00995A2A">
        <w:rPr>
          <w:b/>
          <w:bCs/>
          <w:color w:val="00188F"/>
        </w:rPr>
        <w:t>Downtime</w:t>
      </w:r>
      <w:r>
        <w:t xml:space="preserve">" is the total accumulated Maximum Available Minutes in </w:t>
      </w:r>
      <w:r w:rsidR="003C74BC">
        <w:t>an Applicable Period</w:t>
      </w:r>
      <w:r>
        <w:t xml:space="preserve"> for a given Azure Private Link Service or Azure Private Endpoint during which the Azure Private Link Service or Azure Private Endpoint is unavailable. A given minute is considered unavailable if all attempts to connect through Azure Private Endpoint throughout the minute are unsuccessful.</w:t>
      </w:r>
    </w:p>
    <w:p w14:paraId="1181CDBC" w14:textId="65E9D889" w:rsidR="00995A2A" w:rsidRDefault="00995A2A" w:rsidP="00995A2A">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710826E" w14:textId="77777777" w:rsidR="00995A2A" w:rsidRPr="0049097D" w:rsidRDefault="00995A2A" w:rsidP="00995A2A">
      <w:pPr>
        <w:pStyle w:val="ProductList-Body"/>
        <w:rPr>
          <w:sz w:val="12"/>
          <w:szCs w:val="12"/>
        </w:rPr>
      </w:pPr>
    </w:p>
    <w:p w14:paraId="7F689305" w14:textId="77777777" w:rsidR="00995A2A" w:rsidRPr="00EF7CF9" w:rsidRDefault="00000000" w:rsidP="00995A2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95A2A" w:rsidRPr="00B44CF9" w14:paraId="42380E04" w14:textId="77777777" w:rsidTr="00277097">
        <w:trPr>
          <w:tblHeader/>
        </w:trPr>
        <w:tc>
          <w:tcPr>
            <w:tcW w:w="5400" w:type="dxa"/>
            <w:shd w:val="clear" w:color="auto" w:fill="0072C6"/>
          </w:tcPr>
          <w:p w14:paraId="704BCFAA" w14:textId="5724F4E2" w:rsidR="00995A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76AAB3D" w14:textId="77777777" w:rsidR="00995A2A" w:rsidRPr="005A3C16" w:rsidRDefault="00995A2A" w:rsidP="000F31B4">
            <w:pPr>
              <w:pStyle w:val="ProductList-OfferingBody"/>
              <w:jc w:val="center"/>
              <w:rPr>
                <w:color w:val="FFFFFF" w:themeColor="background1"/>
              </w:rPr>
            </w:pPr>
            <w:r w:rsidRPr="005A3C16">
              <w:rPr>
                <w:color w:val="FFFFFF" w:themeColor="background1"/>
              </w:rPr>
              <w:t>Service Credit</w:t>
            </w:r>
          </w:p>
        </w:tc>
      </w:tr>
      <w:tr w:rsidR="00995A2A" w:rsidRPr="00B44CF9" w14:paraId="4B4F241F" w14:textId="77777777" w:rsidTr="00277097">
        <w:tc>
          <w:tcPr>
            <w:tcW w:w="5400" w:type="dxa"/>
          </w:tcPr>
          <w:p w14:paraId="7B7E7489" w14:textId="40A57C82" w:rsidR="00995A2A" w:rsidRPr="005A3C16" w:rsidRDefault="00995A2A" w:rsidP="000F31B4">
            <w:pPr>
              <w:pStyle w:val="ProductList-OfferingBody"/>
              <w:jc w:val="center"/>
            </w:pPr>
            <w:r w:rsidRPr="005A3C16">
              <w:t>&lt; 99.9</w:t>
            </w:r>
            <w:r>
              <w:t>9</w:t>
            </w:r>
            <w:r w:rsidRPr="005A3C16">
              <w:t>%</w:t>
            </w:r>
          </w:p>
        </w:tc>
        <w:tc>
          <w:tcPr>
            <w:tcW w:w="5400" w:type="dxa"/>
          </w:tcPr>
          <w:p w14:paraId="3D4997BE" w14:textId="77777777" w:rsidR="00995A2A" w:rsidRPr="005A3C16" w:rsidRDefault="00995A2A" w:rsidP="000F31B4">
            <w:pPr>
              <w:pStyle w:val="ProductList-OfferingBody"/>
              <w:jc w:val="center"/>
            </w:pPr>
            <w:r w:rsidRPr="005A3C16">
              <w:t>10%</w:t>
            </w:r>
          </w:p>
        </w:tc>
      </w:tr>
      <w:tr w:rsidR="00995A2A" w:rsidRPr="00B44CF9" w14:paraId="26F40E8F" w14:textId="77777777" w:rsidTr="00277097">
        <w:tc>
          <w:tcPr>
            <w:tcW w:w="5400" w:type="dxa"/>
          </w:tcPr>
          <w:p w14:paraId="362999C5" w14:textId="77777777" w:rsidR="00995A2A" w:rsidRPr="005A3C16" w:rsidRDefault="00995A2A" w:rsidP="000F31B4">
            <w:pPr>
              <w:pStyle w:val="ProductList-OfferingBody"/>
              <w:jc w:val="center"/>
            </w:pPr>
            <w:r w:rsidRPr="005A3C16">
              <w:t>&lt; 99%</w:t>
            </w:r>
          </w:p>
        </w:tc>
        <w:tc>
          <w:tcPr>
            <w:tcW w:w="5400" w:type="dxa"/>
          </w:tcPr>
          <w:p w14:paraId="74FCF29B" w14:textId="77777777" w:rsidR="00995A2A" w:rsidRPr="005A3C16" w:rsidRDefault="00995A2A" w:rsidP="000F31B4">
            <w:pPr>
              <w:pStyle w:val="ProductList-OfferingBody"/>
              <w:jc w:val="center"/>
            </w:pPr>
            <w:r w:rsidRPr="005A3C16">
              <w:t>25%</w:t>
            </w:r>
          </w:p>
        </w:tc>
      </w:tr>
    </w:tbl>
    <w:p w14:paraId="3E89A26A" w14:textId="77777777" w:rsidR="00256320" w:rsidRPr="00EF7CF9" w:rsidRDefault="00000000" w:rsidP="0025632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56320" w:rsidRPr="00EF7CF9">
          <w:rPr>
            <w:rStyle w:val="Hyperlink"/>
            <w:sz w:val="16"/>
            <w:szCs w:val="16"/>
          </w:rPr>
          <w:t>Table of Contents</w:t>
        </w:r>
      </w:hyperlink>
      <w:r w:rsidR="00256320" w:rsidRPr="00EF7CF9">
        <w:rPr>
          <w:sz w:val="16"/>
          <w:szCs w:val="16"/>
        </w:rPr>
        <w:t xml:space="preserve"> / </w:t>
      </w:r>
      <w:hyperlink w:anchor="Definitions" w:tooltip="Definitions" w:history="1">
        <w:r w:rsidR="00256320" w:rsidRPr="00EF7CF9">
          <w:rPr>
            <w:rStyle w:val="Hyperlink"/>
            <w:sz w:val="16"/>
            <w:szCs w:val="16"/>
          </w:rPr>
          <w:t>Definitions</w:t>
        </w:r>
      </w:hyperlink>
    </w:p>
    <w:p w14:paraId="31807CB1" w14:textId="77777777" w:rsidR="00FC1DF8" w:rsidRDefault="00FC1DF8" w:rsidP="00FC1DF8">
      <w:pPr>
        <w:pStyle w:val="ProductList-Offering2Heading"/>
        <w:keepNext/>
        <w:tabs>
          <w:tab w:val="clear" w:pos="360"/>
        </w:tabs>
        <w:outlineLvl w:val="2"/>
      </w:pPr>
      <w:bookmarkStart w:id="346" w:name="_Toc163569556"/>
      <w:r>
        <w:t>Microsoft Purview</w:t>
      </w:r>
      <w:bookmarkEnd w:id="346"/>
    </w:p>
    <w:p w14:paraId="293C6207" w14:textId="77777777" w:rsidR="00FC1DF8" w:rsidRDefault="00FC1DF8" w:rsidP="00FC1DF8">
      <w:pPr>
        <w:pStyle w:val="ProductList-Body"/>
        <w:rPr>
          <w:b/>
          <w:color w:val="00188F"/>
        </w:rPr>
      </w:pPr>
      <w:r>
        <w:rPr>
          <w:b/>
          <w:color w:val="00188F"/>
        </w:rPr>
        <w:t>Additional Definitions</w:t>
      </w:r>
      <w:r>
        <w:t>:</w:t>
      </w:r>
    </w:p>
    <w:p w14:paraId="0C896436" w14:textId="3FD35845" w:rsidR="00FC1DF8" w:rsidRDefault="00FC1DF8" w:rsidP="00FC1DF8">
      <w:pPr>
        <w:pStyle w:val="ProductList-Body"/>
        <w:spacing w:after="40"/>
      </w:pPr>
      <w:r>
        <w:t>"</w:t>
      </w:r>
      <w:r>
        <w:rPr>
          <w:b/>
          <w:color w:val="00188F"/>
        </w:rPr>
        <w:t>Total Requests</w:t>
      </w:r>
      <w:r>
        <w:t xml:space="preserve">" is the set of all authenticated API requests, other than Excluded Requests, to perform Microsoft Purview operations during </w:t>
      </w:r>
      <w:r w:rsidR="003C74BC">
        <w:t>an Applicable Period</w:t>
      </w:r>
      <w:r>
        <w:t xml:space="preserve"> for a given Microsoft Azure subscription.</w:t>
      </w:r>
    </w:p>
    <w:p w14:paraId="0DD631E7" w14:textId="77777777" w:rsidR="00FC1DF8" w:rsidRDefault="00FC1DF8" w:rsidP="00FC1DF8">
      <w:pPr>
        <w:pStyle w:val="ProductList-Body"/>
        <w:spacing w:after="40"/>
      </w:pPr>
      <w:r>
        <w:t>"</w:t>
      </w:r>
      <w:r>
        <w:rPr>
          <w:b/>
          <w:color w:val="00188F"/>
        </w:rPr>
        <w:t>Excluded Requests</w:t>
      </w:r>
      <w:r>
        <w:t>" is the set of requests that result in an HTTP 4xx status code.</w:t>
      </w:r>
    </w:p>
    <w:p w14:paraId="6D452CED" w14:textId="77777777" w:rsidR="00FC1DF8" w:rsidRDefault="00FC1DF8" w:rsidP="00FC1DF8">
      <w:pPr>
        <w:pStyle w:val="ProductList-Body"/>
        <w:spacing w:after="40"/>
      </w:pPr>
      <w:r>
        <w:t>"</w:t>
      </w:r>
      <w:r>
        <w:rPr>
          <w:b/>
          <w:color w:val="00188F"/>
        </w:rPr>
        <w:t>Failed Requests</w:t>
      </w:r>
      <w:r>
        <w:t>" is the set of all requests within Total Requests that return an Error Code.</w:t>
      </w:r>
    </w:p>
    <w:p w14:paraId="11D98147" w14:textId="2FFD6575" w:rsidR="00FC1DF8" w:rsidRDefault="00FC1DF8" w:rsidP="00FC1DF8">
      <w:pPr>
        <w:pStyle w:val="ProductList-Body"/>
        <w:spacing w:after="40"/>
      </w:pPr>
      <w:r>
        <w:t>"</w:t>
      </w:r>
      <w:r w:rsidR="00AC48A7">
        <w:rPr>
          <w:b/>
          <w:color w:val="00188F"/>
        </w:rPr>
        <w:t>Uptime Percentage</w:t>
      </w:r>
      <w:r>
        <w:t xml:space="preserve">" for the API calls made to the Microsoft Purview service is calculated as Total Requests less Failed Requests divided by Total Requests in </w:t>
      </w:r>
      <w:r w:rsidR="003C74BC">
        <w:t>an Applicable Period</w:t>
      </w:r>
      <w:r>
        <w:t xml:space="preserve"> for a given Microsoft Azure subscription.</w:t>
      </w:r>
    </w:p>
    <w:p w14:paraId="604139F6" w14:textId="77777777" w:rsidR="00FC1DF8" w:rsidRPr="00DC4834" w:rsidRDefault="00FC1DF8" w:rsidP="0049097D">
      <w:pPr>
        <w:pStyle w:val="ProductList-Body"/>
        <w:rPr>
          <w:sz w:val="12"/>
          <w:szCs w:val="12"/>
        </w:rPr>
      </w:pPr>
    </w:p>
    <w:p w14:paraId="415982E9" w14:textId="0FB71C60" w:rsidR="00FC1DF8" w:rsidRDefault="00AC48A7" w:rsidP="00FC1DF8">
      <w:pPr>
        <w:pStyle w:val="ProductList-Body"/>
      </w:pPr>
      <w:r>
        <w:rPr>
          <w:b/>
          <w:color w:val="00188F"/>
        </w:rPr>
        <w:t>Uptime Percentage</w:t>
      </w:r>
      <w:r w:rsidR="00FC1DF8">
        <w:t xml:space="preserve">: The </w:t>
      </w:r>
      <w:r>
        <w:t>Uptime Percentage</w:t>
      </w:r>
      <w:r w:rsidR="00FC1DF8">
        <w:t xml:space="preserve"> is calculated using the following formula:</w:t>
      </w:r>
    </w:p>
    <w:p w14:paraId="21FFF7BE" w14:textId="77777777" w:rsidR="00FC1DF8" w:rsidRPr="0049097D" w:rsidRDefault="00FC1DF8" w:rsidP="00FC1DF8">
      <w:pPr>
        <w:pStyle w:val="ProductList-Body"/>
        <w:rPr>
          <w:sz w:val="12"/>
          <w:szCs w:val="12"/>
        </w:rPr>
      </w:pPr>
    </w:p>
    <w:p w14:paraId="73CFF85B" w14:textId="77777777" w:rsidR="00FC1DF8" w:rsidRDefault="00000000" w:rsidP="00FC1DF8">
      <w:pPr>
        <w:pStyle w:val="ListParagraph"/>
        <w:rPr>
          <w:rFonts w:ascii="Cambria Math" w:hAnsi="Cambria Math" w:cs="Tahoma"/>
          <w:i/>
          <w:sz w:val="12"/>
          <w:szCs w:val="12"/>
        </w:rPr>
      </w:pPr>
      <m:oMathPara>
        <m:oMathParaPr>
          <m:jc m:val="center"/>
        </m:oMathParaPr>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x100</m:t>
          </m:r>
        </m:oMath>
      </m:oMathPara>
    </w:p>
    <w:p w14:paraId="0C77AE14" w14:textId="77777777" w:rsidR="00FC1DF8" w:rsidRDefault="00FC1DF8" w:rsidP="00FC1DF8">
      <w:pPr>
        <w:pStyle w:val="ProductList-Body"/>
        <w:spacing w:before="120"/>
      </w:pPr>
      <w:r>
        <w:rPr>
          <w:b/>
          <w:color w:val="00188F"/>
        </w:rPr>
        <w:t>The following Service Credits are applicable to Customer’s use of API calls within the Microsoft Purview*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C1DF8" w14:paraId="44D8821D" w14:textId="77777777" w:rsidTr="00FC1DF8">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65DE1D9" w14:textId="7EC840B3" w:rsidR="00FC1DF8"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AAE1E98" w14:textId="77777777" w:rsidR="00FC1DF8" w:rsidRDefault="00FC1DF8">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FC1DF8" w14:paraId="039BE984" w14:textId="77777777" w:rsidTr="006D7777">
        <w:trPr>
          <w:trHeight w:val="125"/>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464A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65DDE" w14:textId="77777777" w:rsidR="00FC1DF8" w:rsidRDefault="00FC1DF8">
            <w:pPr>
              <w:pStyle w:val="ProductList-OfferingBody"/>
              <w:spacing w:line="256" w:lineRule="auto"/>
              <w:jc w:val="center"/>
              <w:rPr>
                <w:kern w:val="2"/>
                <w14:ligatures w14:val="standardContextual"/>
              </w:rPr>
            </w:pPr>
            <w:r>
              <w:rPr>
                <w:kern w:val="2"/>
                <w14:ligatures w14:val="standardContextual"/>
              </w:rPr>
              <w:t>10%</w:t>
            </w:r>
          </w:p>
        </w:tc>
      </w:tr>
      <w:tr w:rsidR="00FC1DF8" w14:paraId="3625DE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A149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C212" w14:textId="77777777" w:rsidR="00FC1DF8" w:rsidRDefault="00FC1DF8">
            <w:pPr>
              <w:pStyle w:val="ProductList-OfferingBody"/>
              <w:spacing w:line="256" w:lineRule="auto"/>
              <w:jc w:val="center"/>
              <w:rPr>
                <w:kern w:val="2"/>
                <w14:ligatures w14:val="standardContextual"/>
              </w:rPr>
            </w:pPr>
            <w:r>
              <w:rPr>
                <w:kern w:val="2"/>
                <w14:ligatures w14:val="standardContextual"/>
              </w:rPr>
              <w:t>25%</w:t>
            </w:r>
          </w:p>
        </w:tc>
      </w:tr>
    </w:tbl>
    <w:p w14:paraId="65D64DB6" w14:textId="77777777" w:rsidR="00FC1DF8" w:rsidRDefault="00FC1DF8" w:rsidP="00FC1DF8">
      <w:pPr>
        <w:spacing w:after="0"/>
        <w:rPr>
          <w:sz w:val="18"/>
        </w:rPr>
      </w:pPr>
      <w:r>
        <w:rPr>
          <w:sz w:val="18"/>
        </w:rPr>
        <w:t>*The above Service Credits are only available to portions of Microsoft Purview that are offered on a subscription basis (formerly known as Azure Purview).</w:t>
      </w:r>
    </w:p>
    <w:p w14:paraId="0BF3F190" w14:textId="77777777" w:rsidR="00FC1DF8" w:rsidRPr="00EF7CF9" w:rsidRDefault="00000000" w:rsidP="00FC1D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C1DF8" w:rsidRPr="00EF7CF9">
          <w:rPr>
            <w:rStyle w:val="Hyperlink"/>
            <w:sz w:val="16"/>
            <w:szCs w:val="16"/>
          </w:rPr>
          <w:t>Table of Contents</w:t>
        </w:r>
      </w:hyperlink>
      <w:r w:rsidR="00FC1DF8" w:rsidRPr="00EF7CF9">
        <w:rPr>
          <w:sz w:val="16"/>
          <w:szCs w:val="16"/>
        </w:rPr>
        <w:t xml:space="preserve"> / </w:t>
      </w:r>
      <w:hyperlink w:anchor="Definitions" w:tooltip="Definitions" w:history="1">
        <w:r w:rsidR="00FC1DF8" w:rsidRPr="00EF7CF9">
          <w:rPr>
            <w:rStyle w:val="Hyperlink"/>
            <w:sz w:val="16"/>
            <w:szCs w:val="16"/>
          </w:rPr>
          <w:t>Definitions</w:t>
        </w:r>
      </w:hyperlink>
    </w:p>
    <w:p w14:paraId="7C7403B8" w14:textId="62E21CE1" w:rsidR="00E1785C" w:rsidRPr="00E1785C" w:rsidRDefault="00E1785C" w:rsidP="00E1785C">
      <w:pPr>
        <w:pStyle w:val="ProductList-Offering2Heading"/>
        <w:keepNext/>
        <w:tabs>
          <w:tab w:val="clear" w:pos="360"/>
          <w:tab w:val="clear" w:pos="720"/>
          <w:tab w:val="clear" w:pos="1080"/>
        </w:tabs>
        <w:outlineLvl w:val="2"/>
      </w:pPr>
      <w:bookmarkStart w:id="347" w:name="_Toc163569557"/>
      <w:r w:rsidRPr="00E1785C">
        <w:t>Azure Red Hat OpenShift</w:t>
      </w:r>
      <w:bookmarkEnd w:id="347"/>
    </w:p>
    <w:p w14:paraId="09BF9392" w14:textId="77777777" w:rsidR="00E1785C" w:rsidRPr="00E1785C" w:rsidRDefault="00E1785C" w:rsidP="00E1785C">
      <w:pPr>
        <w:pStyle w:val="ProductList-Body"/>
        <w:rPr>
          <w:b/>
          <w:bCs/>
          <w:color w:val="00188F"/>
        </w:rPr>
      </w:pPr>
      <w:r w:rsidRPr="00E1785C">
        <w:rPr>
          <w:b/>
          <w:bCs/>
          <w:color w:val="00188F"/>
        </w:rPr>
        <w:t>Additional Definitions</w:t>
      </w:r>
    </w:p>
    <w:p w14:paraId="158D06E8" w14:textId="63670B36" w:rsidR="00E1785C" w:rsidRDefault="00E1785C" w:rsidP="00E1785C">
      <w:pPr>
        <w:pStyle w:val="ProductList-Body"/>
      </w:pPr>
      <w:r>
        <w:t>"</w:t>
      </w:r>
      <w:r w:rsidRPr="00E1785C">
        <w:rPr>
          <w:b/>
          <w:bCs/>
          <w:color w:val="00188F"/>
        </w:rPr>
        <w:t>Maximum Available Minutes</w:t>
      </w:r>
      <w:r>
        <w:t xml:space="preserve">" is the total accumulated minutes during </w:t>
      </w:r>
      <w:r w:rsidR="003C74BC">
        <w:t>an Applicable Period</w:t>
      </w:r>
      <w:r>
        <w:t xml:space="preserve"> during which a given Azure Red Hat OpenShift cluster has been deployed in a Microsoft Azure subscription.</w:t>
      </w:r>
    </w:p>
    <w:p w14:paraId="0C815AE6" w14:textId="638BF2E5" w:rsidR="00E1785C" w:rsidRDefault="00E1785C" w:rsidP="00E1785C">
      <w:pPr>
        <w:pStyle w:val="ProductList-Body"/>
      </w:pPr>
      <w:r>
        <w:t>"</w:t>
      </w:r>
      <w:r w:rsidRPr="00E1785C">
        <w:rPr>
          <w:b/>
          <w:bCs/>
          <w:color w:val="00188F"/>
        </w:rPr>
        <w:t>Downtime</w:t>
      </w:r>
      <w:r>
        <w:t xml:space="preserve">" is the total accumulated Maximum Available Minutes during </w:t>
      </w:r>
      <w:r w:rsidR="003C74BC">
        <w:t>an Applicable Period</w:t>
      </w:r>
      <w:r>
        <w:t xml:space="preserve"> in which a given Azure Red Hat OpenShift cluster API endpoint is unavailable. A given minute is considered unavailable if all attempts to connect to the cluster API endpoint throughout the minute are unsuccessful.</w:t>
      </w:r>
    </w:p>
    <w:p w14:paraId="739FA18C" w14:textId="63B697EF" w:rsidR="00E1785C" w:rsidRDefault="00E1785C" w:rsidP="00E178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F671292" w14:textId="77777777" w:rsidR="00E1785C" w:rsidRPr="00EF7CF9" w:rsidRDefault="00E1785C" w:rsidP="00E1785C">
      <w:pPr>
        <w:pStyle w:val="ProductList-Body"/>
      </w:pPr>
    </w:p>
    <w:p w14:paraId="60406EC3" w14:textId="77777777" w:rsidR="00E1785C" w:rsidRPr="00EF7CF9" w:rsidRDefault="00000000" w:rsidP="00E17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785C" w:rsidRPr="00B44CF9" w14:paraId="26E0B1E1" w14:textId="77777777" w:rsidTr="00277097">
        <w:trPr>
          <w:tblHeader/>
        </w:trPr>
        <w:tc>
          <w:tcPr>
            <w:tcW w:w="5400" w:type="dxa"/>
            <w:shd w:val="clear" w:color="auto" w:fill="0072C6"/>
          </w:tcPr>
          <w:p w14:paraId="70E7B187" w14:textId="6EEF84E9" w:rsidR="00E178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92840E" w14:textId="77777777" w:rsidR="00E1785C" w:rsidRPr="005A3C16" w:rsidRDefault="00E1785C" w:rsidP="000F31B4">
            <w:pPr>
              <w:pStyle w:val="ProductList-OfferingBody"/>
              <w:jc w:val="center"/>
              <w:rPr>
                <w:color w:val="FFFFFF" w:themeColor="background1"/>
              </w:rPr>
            </w:pPr>
            <w:r w:rsidRPr="005A3C16">
              <w:rPr>
                <w:color w:val="FFFFFF" w:themeColor="background1"/>
              </w:rPr>
              <w:t>Service Credit</w:t>
            </w:r>
          </w:p>
        </w:tc>
      </w:tr>
      <w:tr w:rsidR="00E1785C" w:rsidRPr="00B44CF9" w14:paraId="1F4416AC" w14:textId="77777777" w:rsidTr="00277097">
        <w:tc>
          <w:tcPr>
            <w:tcW w:w="5400" w:type="dxa"/>
          </w:tcPr>
          <w:p w14:paraId="1514BF56" w14:textId="3ED04E7C" w:rsidR="00E1785C" w:rsidRPr="005A3C16" w:rsidRDefault="00E1785C" w:rsidP="000F31B4">
            <w:pPr>
              <w:pStyle w:val="ProductList-OfferingBody"/>
              <w:jc w:val="center"/>
            </w:pPr>
            <w:r w:rsidRPr="005A3C16">
              <w:t>&lt; 99.9</w:t>
            </w:r>
            <w:r>
              <w:t>5</w:t>
            </w:r>
            <w:r w:rsidRPr="005A3C16">
              <w:t>%</w:t>
            </w:r>
          </w:p>
        </w:tc>
        <w:tc>
          <w:tcPr>
            <w:tcW w:w="5400" w:type="dxa"/>
          </w:tcPr>
          <w:p w14:paraId="57FCFB5D" w14:textId="77777777" w:rsidR="00E1785C" w:rsidRPr="005A3C16" w:rsidRDefault="00E1785C" w:rsidP="000F31B4">
            <w:pPr>
              <w:pStyle w:val="ProductList-OfferingBody"/>
              <w:jc w:val="center"/>
            </w:pPr>
            <w:r w:rsidRPr="005A3C16">
              <w:t>10%</w:t>
            </w:r>
          </w:p>
        </w:tc>
      </w:tr>
      <w:tr w:rsidR="00E1785C" w:rsidRPr="00B44CF9" w14:paraId="2327B809" w14:textId="77777777" w:rsidTr="00277097">
        <w:tc>
          <w:tcPr>
            <w:tcW w:w="5400" w:type="dxa"/>
          </w:tcPr>
          <w:p w14:paraId="12268FF1" w14:textId="77777777" w:rsidR="00E1785C" w:rsidRPr="005A3C16" w:rsidRDefault="00E1785C" w:rsidP="000F31B4">
            <w:pPr>
              <w:pStyle w:val="ProductList-OfferingBody"/>
              <w:jc w:val="center"/>
            </w:pPr>
            <w:r w:rsidRPr="005A3C16">
              <w:t>&lt; 99%</w:t>
            </w:r>
          </w:p>
        </w:tc>
        <w:tc>
          <w:tcPr>
            <w:tcW w:w="5400" w:type="dxa"/>
          </w:tcPr>
          <w:p w14:paraId="6C6CC0A7" w14:textId="77777777" w:rsidR="00E1785C" w:rsidRPr="005A3C16" w:rsidRDefault="00E1785C" w:rsidP="000F31B4">
            <w:pPr>
              <w:pStyle w:val="ProductList-OfferingBody"/>
              <w:jc w:val="center"/>
            </w:pPr>
            <w:r w:rsidRPr="005A3C16">
              <w:t>25%</w:t>
            </w:r>
          </w:p>
        </w:tc>
      </w:tr>
    </w:tbl>
    <w:p w14:paraId="7155ED58" w14:textId="77777777" w:rsidR="00E1785C" w:rsidRPr="00EF7CF9" w:rsidRDefault="00000000" w:rsidP="00E17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1785C" w:rsidRPr="00EF7CF9">
          <w:rPr>
            <w:rStyle w:val="Hyperlink"/>
            <w:sz w:val="16"/>
            <w:szCs w:val="16"/>
          </w:rPr>
          <w:t>Table of Contents</w:t>
        </w:r>
      </w:hyperlink>
      <w:r w:rsidR="00E1785C" w:rsidRPr="00EF7CF9">
        <w:rPr>
          <w:sz w:val="16"/>
          <w:szCs w:val="16"/>
        </w:rPr>
        <w:t xml:space="preserve"> / </w:t>
      </w:r>
      <w:hyperlink w:anchor="Definitions" w:tooltip="Definitions" w:history="1">
        <w:r w:rsidR="00E1785C" w:rsidRPr="00EF7CF9">
          <w:rPr>
            <w:rStyle w:val="Hyperlink"/>
            <w:sz w:val="16"/>
            <w:szCs w:val="16"/>
          </w:rPr>
          <w:t>Definitions</w:t>
        </w:r>
      </w:hyperlink>
    </w:p>
    <w:p w14:paraId="1C3A82C1" w14:textId="77777777" w:rsidR="000C7D2A" w:rsidRPr="000C7D2A" w:rsidRDefault="000C7D2A" w:rsidP="000C7D2A">
      <w:pPr>
        <w:pStyle w:val="ProductList-Offering2Heading"/>
        <w:keepNext/>
        <w:tabs>
          <w:tab w:val="clear" w:pos="360"/>
          <w:tab w:val="clear" w:pos="720"/>
          <w:tab w:val="clear" w:pos="1080"/>
        </w:tabs>
        <w:outlineLvl w:val="2"/>
      </w:pPr>
      <w:bookmarkStart w:id="348" w:name="_Toc163569558"/>
      <w:r w:rsidRPr="000C7D2A">
        <w:t>Remote Rendering</w:t>
      </w:r>
      <w:bookmarkEnd w:id="348"/>
    </w:p>
    <w:p w14:paraId="0BB6D47F" w14:textId="77777777" w:rsidR="000C7D2A" w:rsidRPr="000C7D2A" w:rsidRDefault="000C7D2A" w:rsidP="000C7D2A">
      <w:pPr>
        <w:pStyle w:val="ProductList-Body"/>
        <w:rPr>
          <w:b/>
          <w:bCs/>
          <w:color w:val="00188F"/>
        </w:rPr>
      </w:pPr>
      <w:r w:rsidRPr="000C7D2A">
        <w:rPr>
          <w:b/>
          <w:bCs/>
          <w:color w:val="00188F"/>
        </w:rPr>
        <w:t>Additional Definitions</w:t>
      </w:r>
    </w:p>
    <w:p w14:paraId="0002D053" w14:textId="77777777" w:rsidR="000C7D2A" w:rsidRDefault="000C7D2A" w:rsidP="000C7D2A">
      <w:pPr>
        <w:pStyle w:val="ProductList-Body"/>
      </w:pPr>
      <w:r>
        <w:t>"</w:t>
      </w:r>
      <w:r w:rsidRPr="000C7D2A">
        <w:rPr>
          <w:b/>
          <w:bCs/>
          <w:color w:val="00188F"/>
        </w:rPr>
        <w:t>Conversion</w:t>
      </w:r>
      <w:r>
        <w:t>" refers to a process that transforms 3D models into the format required during a Rendering Session.</w:t>
      </w:r>
    </w:p>
    <w:p w14:paraId="75ED25C2" w14:textId="77777777" w:rsidR="000C7D2A" w:rsidRDefault="000C7D2A" w:rsidP="000C7D2A">
      <w:pPr>
        <w:pStyle w:val="ProductList-Body"/>
      </w:pPr>
      <w:r>
        <w:t>"</w:t>
      </w:r>
      <w:r w:rsidRPr="000C7D2A">
        <w:rPr>
          <w:b/>
          <w:bCs/>
          <w:color w:val="00188F"/>
        </w:rPr>
        <w:t>Rendering Session</w:t>
      </w:r>
      <w:r>
        <w:t>" refers to an interaction with the Remote Rendering Service.</w:t>
      </w:r>
    </w:p>
    <w:p w14:paraId="7FF93858" w14:textId="75CADDB8" w:rsidR="000C7D2A" w:rsidRPr="000C7D2A" w:rsidRDefault="00EE6E3C" w:rsidP="000C7D2A">
      <w:pPr>
        <w:pStyle w:val="ProductList-Body"/>
        <w:spacing w:before="120"/>
        <w:rPr>
          <w:b/>
          <w:bCs/>
          <w:color w:val="00188F"/>
        </w:rPr>
      </w:pPr>
      <w:r>
        <w:rPr>
          <w:b/>
          <w:bCs/>
          <w:color w:val="00188F"/>
        </w:rPr>
        <w:t>Uptime Calculation</w:t>
      </w:r>
      <w:r w:rsidR="000C7D2A" w:rsidRPr="000C7D2A">
        <w:rPr>
          <w:b/>
          <w:bCs/>
          <w:color w:val="00188F"/>
        </w:rPr>
        <w:t xml:space="preserve"> and Service Levels for Conversion REST API Transactions</w:t>
      </w:r>
    </w:p>
    <w:p w14:paraId="16F38F71" w14:textId="02A8DE73" w:rsidR="000C7D2A" w:rsidRDefault="000C7D2A" w:rsidP="000C7D2A">
      <w:pPr>
        <w:pStyle w:val="ProductList-Body"/>
      </w:pPr>
      <w:r>
        <w:t>"</w:t>
      </w:r>
      <w:r w:rsidRPr="000C7D2A">
        <w:rPr>
          <w:b/>
          <w:bCs/>
          <w:color w:val="00188F"/>
        </w:rPr>
        <w:t>Total Transaction Attempts</w:t>
      </w:r>
      <w:r>
        <w:t xml:space="preserve">" is the total number of authenticated REST API requests for the Conversion functionality in the Azure Remote Rendering Service made by Customer during </w:t>
      </w:r>
      <w:r w:rsidR="003C74BC">
        <w:t>an Applicable Period</w:t>
      </w:r>
      <w:r>
        <w:t xml:space="preserve"> for a subscription. Total Transaction Attempts does not include REST API requests that return an Error Code that are continuously repeated within a five-minute window after the first Error Code is received.</w:t>
      </w:r>
    </w:p>
    <w:p w14:paraId="641512D0" w14:textId="77777777" w:rsidR="000C7D2A" w:rsidRDefault="000C7D2A" w:rsidP="000C7D2A">
      <w:pPr>
        <w:pStyle w:val="ProductList-Body"/>
      </w:pPr>
      <w:r>
        <w:t>"</w:t>
      </w:r>
      <w:r w:rsidRPr="000C7D2A">
        <w:rPr>
          <w:b/>
          <w:bCs/>
          <w:color w:val="00188F"/>
        </w:rPr>
        <w:t>Failed Transactions</w:t>
      </w:r>
      <w:r>
        <w:t>" is the set of all requests within Total Transaction Attempts that returns an Error Code within 30 seconds from Microsoft's receipt of the request.</w:t>
      </w:r>
    </w:p>
    <w:p w14:paraId="1761C96A" w14:textId="3F127CCD" w:rsidR="000C7D2A" w:rsidRDefault="000C7D2A" w:rsidP="000C7D2A">
      <w:pPr>
        <w:pStyle w:val="ProductList-Body"/>
      </w:pPr>
      <w:r>
        <w:t>"</w:t>
      </w:r>
      <w:r w:rsidR="00AC48A7">
        <w:rPr>
          <w:b/>
          <w:bCs/>
          <w:color w:val="00188F"/>
        </w:rPr>
        <w:t>Uptime Percentage</w:t>
      </w:r>
      <w:r>
        <w:t xml:space="preserve">" for the Azure Remote Rendering Service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2DEE59C" w14:textId="77777777" w:rsidR="000C7D2A" w:rsidRPr="00EF7CF9" w:rsidRDefault="000C7D2A" w:rsidP="000C7D2A">
      <w:pPr>
        <w:pStyle w:val="ProductList-Body"/>
      </w:pPr>
    </w:p>
    <w:p w14:paraId="1C1B87E9" w14:textId="77777777" w:rsidR="000C7D2A" w:rsidRPr="00EF7CF9" w:rsidRDefault="00000000" w:rsidP="000C7D2A">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3E979A7C" w14:textId="77777777" w:rsidR="000C7D2A" w:rsidRPr="000C7D2A" w:rsidRDefault="000C7D2A" w:rsidP="000C7D2A">
      <w:pPr>
        <w:pStyle w:val="ProductList-Body"/>
        <w:rPr>
          <w:b/>
          <w:bCs/>
          <w:color w:val="00188F"/>
        </w:rPr>
      </w:pPr>
      <w:r w:rsidRPr="000C7D2A">
        <w:rPr>
          <w:b/>
          <w:bCs/>
          <w:color w:val="00188F"/>
        </w:rPr>
        <w:t>The following Service Levels and Service Credits are applicable to Customer's use of the Conversion functionality of the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7D2A" w:rsidRPr="00B44CF9" w14:paraId="6E29C3E9" w14:textId="77777777" w:rsidTr="00277097">
        <w:trPr>
          <w:tblHeader/>
        </w:trPr>
        <w:tc>
          <w:tcPr>
            <w:tcW w:w="5400" w:type="dxa"/>
            <w:shd w:val="clear" w:color="auto" w:fill="0072C6"/>
          </w:tcPr>
          <w:p w14:paraId="7F8907B4" w14:textId="434AACEC" w:rsidR="000C7D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F989D6" w14:textId="77777777" w:rsidR="000C7D2A" w:rsidRPr="005A3C16" w:rsidRDefault="000C7D2A" w:rsidP="000F31B4">
            <w:pPr>
              <w:pStyle w:val="ProductList-OfferingBody"/>
              <w:jc w:val="center"/>
              <w:rPr>
                <w:color w:val="FFFFFF" w:themeColor="background1"/>
              </w:rPr>
            </w:pPr>
            <w:r w:rsidRPr="005A3C16">
              <w:rPr>
                <w:color w:val="FFFFFF" w:themeColor="background1"/>
              </w:rPr>
              <w:t>Service Credit</w:t>
            </w:r>
          </w:p>
        </w:tc>
      </w:tr>
      <w:tr w:rsidR="000C7D2A" w:rsidRPr="00B44CF9" w14:paraId="68A9EAD2" w14:textId="77777777" w:rsidTr="00277097">
        <w:tc>
          <w:tcPr>
            <w:tcW w:w="5400" w:type="dxa"/>
          </w:tcPr>
          <w:p w14:paraId="534DB46F" w14:textId="5C786BC4" w:rsidR="000C7D2A" w:rsidRPr="005A3C16" w:rsidRDefault="000C7D2A" w:rsidP="000F31B4">
            <w:pPr>
              <w:pStyle w:val="ProductList-OfferingBody"/>
              <w:jc w:val="center"/>
            </w:pPr>
            <w:r w:rsidRPr="005A3C16">
              <w:t>&lt; 99.9%</w:t>
            </w:r>
          </w:p>
        </w:tc>
        <w:tc>
          <w:tcPr>
            <w:tcW w:w="5400" w:type="dxa"/>
          </w:tcPr>
          <w:p w14:paraId="670FEAA7" w14:textId="77777777" w:rsidR="000C7D2A" w:rsidRPr="005A3C16" w:rsidRDefault="000C7D2A" w:rsidP="000F31B4">
            <w:pPr>
              <w:pStyle w:val="ProductList-OfferingBody"/>
              <w:jc w:val="center"/>
            </w:pPr>
            <w:r w:rsidRPr="005A3C16">
              <w:t>10%</w:t>
            </w:r>
          </w:p>
        </w:tc>
      </w:tr>
      <w:tr w:rsidR="000C7D2A" w:rsidRPr="00B44CF9" w14:paraId="51B0FEA5" w14:textId="77777777" w:rsidTr="00277097">
        <w:tc>
          <w:tcPr>
            <w:tcW w:w="5400" w:type="dxa"/>
          </w:tcPr>
          <w:p w14:paraId="59A2788B" w14:textId="77777777" w:rsidR="000C7D2A" w:rsidRPr="005A3C16" w:rsidRDefault="000C7D2A" w:rsidP="000F31B4">
            <w:pPr>
              <w:pStyle w:val="ProductList-OfferingBody"/>
              <w:jc w:val="center"/>
            </w:pPr>
            <w:r w:rsidRPr="005A3C16">
              <w:t>&lt; 99%</w:t>
            </w:r>
          </w:p>
        </w:tc>
        <w:tc>
          <w:tcPr>
            <w:tcW w:w="5400" w:type="dxa"/>
          </w:tcPr>
          <w:p w14:paraId="48F748CF" w14:textId="77777777" w:rsidR="000C7D2A" w:rsidRPr="005A3C16" w:rsidRDefault="000C7D2A" w:rsidP="000F31B4">
            <w:pPr>
              <w:pStyle w:val="ProductList-OfferingBody"/>
              <w:jc w:val="center"/>
            </w:pPr>
            <w:r w:rsidRPr="005A3C16">
              <w:t>25%</w:t>
            </w:r>
          </w:p>
        </w:tc>
      </w:tr>
    </w:tbl>
    <w:p w14:paraId="636C9D1C" w14:textId="22D8BB85" w:rsidR="000C7D2A" w:rsidRPr="004E4800" w:rsidRDefault="00EE6E3C" w:rsidP="000E3B6C">
      <w:pPr>
        <w:pStyle w:val="ProductList-Body"/>
        <w:spacing w:before="120"/>
        <w:rPr>
          <w:b/>
          <w:bCs/>
          <w:color w:val="00188F"/>
        </w:rPr>
      </w:pPr>
      <w:r>
        <w:rPr>
          <w:b/>
          <w:bCs/>
          <w:color w:val="00188F"/>
        </w:rPr>
        <w:t>Uptime Calculation</w:t>
      </w:r>
      <w:r w:rsidR="000C7D2A" w:rsidRPr="004E4800">
        <w:rPr>
          <w:b/>
          <w:bCs/>
          <w:color w:val="00188F"/>
        </w:rPr>
        <w:t xml:space="preserve"> and Service Levels for Rendering Sessions</w:t>
      </w:r>
    </w:p>
    <w:p w14:paraId="58D414EF" w14:textId="3161EAB4" w:rsidR="000C7D2A" w:rsidRDefault="000C7D2A" w:rsidP="000C7D2A">
      <w:pPr>
        <w:pStyle w:val="ProductList-Body"/>
      </w:pPr>
      <w:r>
        <w:t>"</w:t>
      </w:r>
      <w:r w:rsidRPr="004E4800">
        <w:rPr>
          <w:b/>
          <w:bCs/>
          <w:color w:val="00188F"/>
        </w:rPr>
        <w:t>Deployment Minutes</w:t>
      </w:r>
      <w:r>
        <w:t xml:space="preserve">" is the total number of minutes in a Rendering Session, measured from when a Rendering Session has been allocated due to an action initiated by Customer to the time the Customer has initiated an action that would result in stopping the session during </w:t>
      </w:r>
      <w:r w:rsidR="003C74BC">
        <w:t>an Applicable Period</w:t>
      </w:r>
      <w:r>
        <w:t>.</w:t>
      </w:r>
    </w:p>
    <w:p w14:paraId="75D2D956" w14:textId="1475CB0B" w:rsidR="000C7D2A" w:rsidRDefault="000C7D2A" w:rsidP="000C7D2A">
      <w:pPr>
        <w:pStyle w:val="ProductList-Body"/>
      </w:pPr>
      <w:r>
        <w:t>"</w:t>
      </w:r>
      <w:r w:rsidRPr="004E4800">
        <w:rPr>
          <w:b/>
          <w:bCs/>
          <w:color w:val="00188F"/>
        </w:rPr>
        <w:t>Maximum Available Minutes</w:t>
      </w:r>
      <w:r>
        <w:t xml:space="preserve">" is the sum of all Deployment Minutes across all Rendering Session during </w:t>
      </w:r>
      <w:r w:rsidR="003C74BC">
        <w:t>an Applicable Period</w:t>
      </w:r>
      <w:r>
        <w:t>.</w:t>
      </w:r>
    </w:p>
    <w:p w14:paraId="5D2CD3DA" w14:textId="77777777" w:rsidR="000C7D2A" w:rsidRDefault="000C7D2A" w:rsidP="000C7D2A">
      <w:pPr>
        <w:pStyle w:val="ProductList-Body"/>
      </w:pPr>
      <w:r>
        <w:t>"</w:t>
      </w:r>
      <w:r w:rsidRPr="004E4800">
        <w:rPr>
          <w:b/>
          <w:bCs/>
          <w:color w:val="00188F"/>
        </w:rPr>
        <w:t>Downtime</w:t>
      </w:r>
      <w:r>
        <w:t>" is the total accumulated Deployment Minutes when the Remote Rendering Service is unavailable. A minute is considered unavailable for a given Rendering Session if the Rendering Session has no External Connectivity during the minute.</w:t>
      </w:r>
    </w:p>
    <w:p w14:paraId="6B5C2F46" w14:textId="0E26E22E" w:rsidR="000C7D2A" w:rsidRDefault="000C7D2A" w:rsidP="000C7D2A">
      <w:pPr>
        <w:pStyle w:val="ProductList-Body"/>
      </w:pPr>
      <w:r>
        <w:t>"</w:t>
      </w:r>
      <w:r w:rsidR="00AC48A7">
        <w:rPr>
          <w:b/>
          <w:bCs/>
          <w:color w:val="00188F"/>
        </w:rPr>
        <w:t>Uptime Percentage</w:t>
      </w:r>
      <w:r>
        <w:t xml:space="preserve">" for the Rendering Session is calculated as Maximum Available Minutes less Downtime divided by Maximum Available Minutes in </w:t>
      </w:r>
      <w:r w:rsidR="003C74BC">
        <w:t>an Applicable Period</w:t>
      </w:r>
      <w:r>
        <w:t xml:space="preserve"> for a given Azure subscription. </w:t>
      </w:r>
      <w:r w:rsidR="00AC48A7">
        <w:t>Uptime Percentage</w:t>
      </w:r>
      <w:r>
        <w:t xml:space="preserve"> is represented by the following formula:</w:t>
      </w:r>
    </w:p>
    <w:p w14:paraId="11F94045" w14:textId="77777777" w:rsidR="00381981" w:rsidRPr="000E3B6C" w:rsidRDefault="00381981" w:rsidP="00381981">
      <w:pPr>
        <w:pStyle w:val="ProductList-Body"/>
        <w:rPr>
          <w:sz w:val="12"/>
          <w:szCs w:val="12"/>
        </w:rPr>
      </w:pPr>
    </w:p>
    <w:p w14:paraId="22235A21" w14:textId="77777777" w:rsidR="00381981" w:rsidRPr="00EF7CF9" w:rsidRDefault="00000000" w:rsidP="0038198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E3B2938" w14:textId="77777777" w:rsidR="000C7D2A" w:rsidRPr="00CF7B6D" w:rsidRDefault="000C7D2A" w:rsidP="000C7D2A">
      <w:pPr>
        <w:pStyle w:val="ProductList-Body"/>
        <w:rPr>
          <w:b/>
          <w:bCs/>
          <w:color w:val="00188F"/>
        </w:rPr>
      </w:pPr>
      <w:r w:rsidRPr="00CF7B6D">
        <w:rPr>
          <w:b/>
          <w:bCs/>
          <w:color w:val="00188F"/>
        </w:rPr>
        <w:t>The following Service Levels and Service Credits are applicable to Customer's use of the Rendering Sessions in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1981" w:rsidRPr="00B44CF9" w14:paraId="0923EBC0" w14:textId="77777777" w:rsidTr="00277097">
        <w:trPr>
          <w:tblHeader/>
        </w:trPr>
        <w:tc>
          <w:tcPr>
            <w:tcW w:w="5400" w:type="dxa"/>
            <w:shd w:val="clear" w:color="auto" w:fill="0072C6"/>
          </w:tcPr>
          <w:p w14:paraId="561F2020" w14:textId="04BFB6B0" w:rsidR="0038198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204C83" w14:textId="77777777" w:rsidR="00381981" w:rsidRPr="005A3C16" w:rsidRDefault="00381981" w:rsidP="000F31B4">
            <w:pPr>
              <w:pStyle w:val="ProductList-OfferingBody"/>
              <w:jc w:val="center"/>
              <w:rPr>
                <w:color w:val="FFFFFF" w:themeColor="background1"/>
              </w:rPr>
            </w:pPr>
            <w:r w:rsidRPr="005A3C16">
              <w:rPr>
                <w:color w:val="FFFFFF" w:themeColor="background1"/>
              </w:rPr>
              <w:t>Service Credit</w:t>
            </w:r>
          </w:p>
        </w:tc>
      </w:tr>
      <w:tr w:rsidR="00381981" w:rsidRPr="00B44CF9" w14:paraId="2E8116D2" w14:textId="77777777" w:rsidTr="00277097">
        <w:tc>
          <w:tcPr>
            <w:tcW w:w="5400" w:type="dxa"/>
          </w:tcPr>
          <w:p w14:paraId="4217D408" w14:textId="77777777" w:rsidR="00381981" w:rsidRPr="005A3C16" w:rsidRDefault="00381981" w:rsidP="000F31B4">
            <w:pPr>
              <w:pStyle w:val="ProductList-OfferingBody"/>
              <w:jc w:val="center"/>
            </w:pPr>
            <w:r w:rsidRPr="005A3C16">
              <w:t>&lt; 99.9%</w:t>
            </w:r>
          </w:p>
        </w:tc>
        <w:tc>
          <w:tcPr>
            <w:tcW w:w="5400" w:type="dxa"/>
          </w:tcPr>
          <w:p w14:paraId="272E18FB" w14:textId="77777777" w:rsidR="00381981" w:rsidRPr="005A3C16" w:rsidRDefault="00381981" w:rsidP="000F31B4">
            <w:pPr>
              <w:pStyle w:val="ProductList-OfferingBody"/>
              <w:jc w:val="center"/>
            </w:pPr>
            <w:r w:rsidRPr="005A3C16">
              <w:t>10%</w:t>
            </w:r>
          </w:p>
        </w:tc>
      </w:tr>
      <w:tr w:rsidR="00381981" w:rsidRPr="00B44CF9" w14:paraId="0C18A53A" w14:textId="77777777" w:rsidTr="00277097">
        <w:tc>
          <w:tcPr>
            <w:tcW w:w="5400" w:type="dxa"/>
          </w:tcPr>
          <w:p w14:paraId="295554A0" w14:textId="77777777" w:rsidR="00381981" w:rsidRPr="005A3C16" w:rsidRDefault="00381981" w:rsidP="000F31B4">
            <w:pPr>
              <w:pStyle w:val="ProductList-OfferingBody"/>
              <w:jc w:val="center"/>
            </w:pPr>
            <w:r w:rsidRPr="005A3C16">
              <w:t>&lt; 99%</w:t>
            </w:r>
          </w:p>
        </w:tc>
        <w:tc>
          <w:tcPr>
            <w:tcW w:w="5400" w:type="dxa"/>
          </w:tcPr>
          <w:p w14:paraId="499C4BE6" w14:textId="77777777" w:rsidR="00381981" w:rsidRPr="005A3C16" w:rsidRDefault="00381981" w:rsidP="000F31B4">
            <w:pPr>
              <w:pStyle w:val="ProductList-OfferingBody"/>
              <w:jc w:val="center"/>
            </w:pPr>
            <w:r w:rsidRPr="005A3C16">
              <w:t>25%</w:t>
            </w:r>
          </w:p>
        </w:tc>
      </w:tr>
    </w:tbl>
    <w:p w14:paraId="6C8A7AC7" w14:textId="77777777" w:rsidR="00381981" w:rsidRPr="00EF7CF9" w:rsidRDefault="00000000" w:rsidP="003819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81981" w:rsidRPr="00EF7CF9">
          <w:rPr>
            <w:rStyle w:val="Hyperlink"/>
            <w:sz w:val="16"/>
            <w:szCs w:val="16"/>
          </w:rPr>
          <w:t>Table of Contents</w:t>
        </w:r>
      </w:hyperlink>
      <w:r w:rsidR="00381981" w:rsidRPr="00EF7CF9">
        <w:rPr>
          <w:sz w:val="16"/>
          <w:szCs w:val="16"/>
        </w:rPr>
        <w:t xml:space="preserve"> / </w:t>
      </w:r>
      <w:hyperlink w:anchor="Definitions" w:tooltip="Definitions" w:history="1">
        <w:r w:rsidR="00381981" w:rsidRPr="00EF7CF9">
          <w:rPr>
            <w:rStyle w:val="Hyperlink"/>
            <w:sz w:val="16"/>
            <w:szCs w:val="16"/>
          </w:rPr>
          <w:t>Definitions</w:t>
        </w:r>
      </w:hyperlink>
    </w:p>
    <w:p w14:paraId="38EB8223" w14:textId="77777777" w:rsidR="00A82CB1" w:rsidRPr="00A82CB1" w:rsidRDefault="00A82CB1" w:rsidP="00A82CB1">
      <w:pPr>
        <w:pStyle w:val="ProductList-Offering2Heading"/>
        <w:keepNext/>
        <w:tabs>
          <w:tab w:val="clear" w:pos="360"/>
          <w:tab w:val="clear" w:pos="720"/>
          <w:tab w:val="clear" w:pos="1080"/>
        </w:tabs>
        <w:outlineLvl w:val="2"/>
      </w:pPr>
      <w:bookmarkStart w:id="349" w:name="_Toc163569559"/>
      <w:r w:rsidRPr="00A82CB1">
        <w:t>Azure Route Server</w:t>
      </w:r>
      <w:bookmarkEnd w:id="349"/>
    </w:p>
    <w:p w14:paraId="3DEC4CEF" w14:textId="49D02559" w:rsidR="00A82CB1" w:rsidRPr="00A82CB1" w:rsidRDefault="00EE6E3C" w:rsidP="00A82CB1">
      <w:pPr>
        <w:pStyle w:val="ProductList-Body"/>
        <w:keepNext/>
        <w:rPr>
          <w:b/>
          <w:bCs/>
          <w:color w:val="00188F"/>
        </w:rPr>
      </w:pPr>
      <w:r>
        <w:rPr>
          <w:b/>
          <w:bCs/>
          <w:color w:val="00188F"/>
        </w:rPr>
        <w:t>Uptime Calculation</w:t>
      </w:r>
    </w:p>
    <w:p w14:paraId="2D504CF5" w14:textId="5135B600" w:rsidR="00A82CB1" w:rsidRDefault="00A82CB1" w:rsidP="00A82CB1">
      <w:pPr>
        <w:pStyle w:val="ProductList-Body"/>
      </w:pPr>
      <w:r>
        <w:t>"</w:t>
      </w:r>
      <w:r w:rsidRPr="00A82CB1">
        <w:rPr>
          <w:b/>
          <w:bCs/>
          <w:color w:val="00188F"/>
        </w:rPr>
        <w:t>Maximum Available Minutes</w:t>
      </w:r>
      <w:r>
        <w:t xml:space="preserve">" is the total accumulated minutes during </w:t>
      </w:r>
      <w:r w:rsidR="003C74BC">
        <w:t>an Applicable Period</w:t>
      </w:r>
      <w:r>
        <w:t xml:space="preserve"> during which a given Azure Route Server has been deployed in a Microsoft Azure subscription.</w:t>
      </w:r>
    </w:p>
    <w:p w14:paraId="67F8492A" w14:textId="77777777" w:rsidR="00A82CB1" w:rsidRDefault="00A82CB1" w:rsidP="00A82CB1">
      <w:pPr>
        <w:pStyle w:val="ProductList-Body"/>
      </w:pPr>
      <w:r>
        <w:t>"</w:t>
      </w:r>
      <w:r w:rsidRPr="00A82CB1">
        <w:rPr>
          <w:b/>
          <w:bCs/>
          <w:color w:val="00188F"/>
        </w:rPr>
        <w:t>Downtime</w:t>
      </w:r>
      <w:r>
        <w:t>" is the total accumulated Maximum Available Minutes during which an Azure Route Server is unavailable. A minute is considered unavailable if all attempts to connect to the Azure Route Server within the minute are unsuccessful.</w:t>
      </w:r>
    </w:p>
    <w:p w14:paraId="3255F05B" w14:textId="4E46D9D4" w:rsidR="00A82CB1" w:rsidRDefault="00A82CB1" w:rsidP="00A82CB1">
      <w:pPr>
        <w:pStyle w:val="ProductList-Body"/>
      </w:pPr>
      <w:r>
        <w:t>"</w:t>
      </w:r>
      <w:r w:rsidR="00AC48A7">
        <w:rPr>
          <w:b/>
          <w:bCs/>
          <w:color w:val="00188F"/>
        </w:rPr>
        <w:t>Uptime Percentage</w:t>
      </w:r>
      <w:r>
        <w:t xml:space="preserve">" for a given Azure Route Server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50285029" w14:textId="77777777" w:rsidR="00A82CB1" w:rsidRPr="000E3B6C" w:rsidRDefault="00A82CB1" w:rsidP="00A82CB1">
      <w:pPr>
        <w:pStyle w:val="ProductList-Body"/>
        <w:rPr>
          <w:sz w:val="12"/>
          <w:szCs w:val="12"/>
        </w:rPr>
      </w:pPr>
    </w:p>
    <w:p w14:paraId="35981088" w14:textId="77777777" w:rsidR="00A82CB1" w:rsidRPr="00EF7CF9" w:rsidRDefault="00000000" w:rsidP="00A82CB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7224F44" w14:textId="77777777" w:rsidR="00A82CB1" w:rsidRPr="00A82CB1" w:rsidRDefault="00A82CB1" w:rsidP="00A82CB1">
      <w:pPr>
        <w:pStyle w:val="ProductList-Body"/>
        <w:rPr>
          <w:b/>
          <w:bCs/>
          <w:color w:val="00188F"/>
        </w:rPr>
      </w:pPr>
      <w:r w:rsidRPr="00A82CB1">
        <w:rPr>
          <w:b/>
          <w:bCs/>
          <w:color w:val="00188F"/>
        </w:rPr>
        <w:t>The following Service Levels and Service Credits are applicable to Customer's use of each Azure Route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82CB1" w:rsidRPr="00B44CF9" w14:paraId="70116CD5" w14:textId="77777777" w:rsidTr="00277097">
        <w:trPr>
          <w:tblHeader/>
        </w:trPr>
        <w:tc>
          <w:tcPr>
            <w:tcW w:w="5400" w:type="dxa"/>
            <w:shd w:val="clear" w:color="auto" w:fill="0072C6"/>
          </w:tcPr>
          <w:p w14:paraId="4DC6BDBF" w14:textId="0F1F7834" w:rsidR="00A82CB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6A2B71" w14:textId="77777777" w:rsidR="00A82CB1" w:rsidRPr="005A3C16" w:rsidRDefault="00A82CB1" w:rsidP="000F31B4">
            <w:pPr>
              <w:pStyle w:val="ProductList-OfferingBody"/>
              <w:jc w:val="center"/>
              <w:rPr>
                <w:color w:val="FFFFFF" w:themeColor="background1"/>
              </w:rPr>
            </w:pPr>
            <w:r w:rsidRPr="005A3C16">
              <w:rPr>
                <w:color w:val="FFFFFF" w:themeColor="background1"/>
              </w:rPr>
              <w:t>Service Credit</w:t>
            </w:r>
          </w:p>
        </w:tc>
      </w:tr>
      <w:tr w:rsidR="00A82CB1" w:rsidRPr="00B44CF9" w14:paraId="4A47106F" w14:textId="77777777" w:rsidTr="00277097">
        <w:tc>
          <w:tcPr>
            <w:tcW w:w="5400" w:type="dxa"/>
          </w:tcPr>
          <w:p w14:paraId="67891EF6" w14:textId="3A77A409" w:rsidR="00A82CB1" w:rsidRPr="005A3C16" w:rsidRDefault="00A82CB1" w:rsidP="000F31B4">
            <w:pPr>
              <w:pStyle w:val="ProductList-OfferingBody"/>
              <w:jc w:val="center"/>
            </w:pPr>
            <w:r w:rsidRPr="005A3C16">
              <w:t>&lt; 99.9</w:t>
            </w:r>
            <w:r>
              <w:t>5</w:t>
            </w:r>
            <w:r w:rsidRPr="005A3C16">
              <w:t>%</w:t>
            </w:r>
          </w:p>
        </w:tc>
        <w:tc>
          <w:tcPr>
            <w:tcW w:w="5400" w:type="dxa"/>
          </w:tcPr>
          <w:p w14:paraId="1275BFAD" w14:textId="77777777" w:rsidR="00A82CB1" w:rsidRPr="005A3C16" w:rsidRDefault="00A82CB1" w:rsidP="000F31B4">
            <w:pPr>
              <w:pStyle w:val="ProductList-OfferingBody"/>
              <w:jc w:val="center"/>
            </w:pPr>
            <w:r w:rsidRPr="005A3C16">
              <w:t>10%</w:t>
            </w:r>
          </w:p>
        </w:tc>
      </w:tr>
      <w:tr w:rsidR="00A82CB1" w:rsidRPr="00B44CF9" w14:paraId="26BCF7B5" w14:textId="77777777" w:rsidTr="00277097">
        <w:tc>
          <w:tcPr>
            <w:tcW w:w="5400" w:type="dxa"/>
          </w:tcPr>
          <w:p w14:paraId="234E6232" w14:textId="77777777" w:rsidR="00A82CB1" w:rsidRPr="005A3C16" w:rsidRDefault="00A82CB1" w:rsidP="000F31B4">
            <w:pPr>
              <w:pStyle w:val="ProductList-OfferingBody"/>
              <w:jc w:val="center"/>
            </w:pPr>
            <w:r w:rsidRPr="005A3C16">
              <w:t>&lt; 99%</w:t>
            </w:r>
          </w:p>
        </w:tc>
        <w:tc>
          <w:tcPr>
            <w:tcW w:w="5400" w:type="dxa"/>
          </w:tcPr>
          <w:p w14:paraId="1119D2E9" w14:textId="77777777" w:rsidR="00A82CB1" w:rsidRPr="005A3C16" w:rsidRDefault="00A82CB1" w:rsidP="000F31B4">
            <w:pPr>
              <w:pStyle w:val="ProductList-OfferingBody"/>
              <w:jc w:val="center"/>
            </w:pPr>
            <w:r w:rsidRPr="005A3C16">
              <w:t>25%</w:t>
            </w:r>
          </w:p>
        </w:tc>
      </w:tr>
    </w:tbl>
    <w:p w14:paraId="20C42662" w14:textId="77777777" w:rsidR="00A82CB1" w:rsidRPr="00EF7CF9" w:rsidRDefault="00000000" w:rsidP="00A82C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82CB1" w:rsidRPr="00EF7CF9">
          <w:rPr>
            <w:rStyle w:val="Hyperlink"/>
            <w:sz w:val="16"/>
            <w:szCs w:val="16"/>
          </w:rPr>
          <w:t>Table of Contents</w:t>
        </w:r>
      </w:hyperlink>
      <w:r w:rsidR="00A82CB1" w:rsidRPr="00EF7CF9">
        <w:rPr>
          <w:sz w:val="16"/>
          <w:szCs w:val="16"/>
        </w:rPr>
        <w:t xml:space="preserve"> / </w:t>
      </w:r>
      <w:hyperlink w:anchor="Definitions" w:tooltip="Definitions" w:history="1">
        <w:r w:rsidR="00A82CB1" w:rsidRPr="00EF7CF9">
          <w:rPr>
            <w:rStyle w:val="Hyperlink"/>
            <w:sz w:val="16"/>
            <w:szCs w:val="16"/>
          </w:rPr>
          <w:t>Definitions</w:t>
        </w:r>
      </w:hyperlink>
    </w:p>
    <w:p w14:paraId="3ED999CE" w14:textId="77777777" w:rsidR="0049097D" w:rsidRDefault="0049097D" w:rsidP="0049097D">
      <w:pPr>
        <w:pStyle w:val="ProductList-Offering2Heading"/>
        <w:keepNext/>
        <w:tabs>
          <w:tab w:val="clear" w:pos="360"/>
          <w:tab w:val="clear" w:pos="720"/>
          <w:tab w:val="clear" w:pos="1080"/>
        </w:tabs>
        <w:outlineLvl w:val="2"/>
      </w:pPr>
      <w:bookmarkStart w:id="350" w:name="_Toc163569560"/>
      <w:bookmarkStart w:id="351" w:name="_Toc510793702"/>
      <w:bookmarkStart w:id="352" w:name="_Toc52348978"/>
      <w:r w:rsidRPr="00E310A0">
        <w:t>SAP HANA on Azure</w:t>
      </w:r>
      <w:r>
        <w:t xml:space="preserve"> Large Instances</w:t>
      </w:r>
      <w:bookmarkEnd w:id="350"/>
    </w:p>
    <w:p w14:paraId="3CEE44D5" w14:textId="77777777" w:rsidR="0049097D" w:rsidRDefault="0049097D" w:rsidP="0049097D">
      <w:pPr>
        <w:pStyle w:val="ProductList-Body"/>
      </w:pPr>
      <w:r w:rsidRPr="000D29F0">
        <w:rPr>
          <w:b/>
          <w:color w:val="00188F"/>
        </w:rPr>
        <w:t>Additional Definitions</w:t>
      </w:r>
      <w:r w:rsidRPr="000D29F0">
        <w:t>:</w:t>
      </w:r>
    </w:p>
    <w:p w14:paraId="1BD386C8" w14:textId="77777777" w:rsidR="0049097D" w:rsidRPr="00B44CF9" w:rsidRDefault="0049097D" w:rsidP="0049097D">
      <w:pPr>
        <w:spacing w:after="0" w:line="252" w:lineRule="auto"/>
        <w:rPr>
          <w:sz w:val="18"/>
          <w:szCs w:val="18"/>
        </w:rPr>
      </w:pPr>
      <w:r w:rsidRPr="00571855">
        <w:rPr>
          <w:sz w:val="18"/>
        </w:rPr>
        <w:t>“</w:t>
      </w:r>
      <w:r w:rsidRPr="0038744A">
        <w:rPr>
          <w:b/>
          <w:color w:val="00188F"/>
          <w:sz w:val="18"/>
        </w:rPr>
        <w:t>Announced Single Instance Maintenance</w:t>
      </w:r>
      <w:r w:rsidRPr="00571855">
        <w:rPr>
          <w:sz w:val="18"/>
        </w:rPr>
        <w:t>”</w:t>
      </w:r>
      <w:r w:rsidRPr="0038744A">
        <w:rPr>
          <w:sz w:val="18"/>
        </w:rPr>
        <w:t xml:space="preserve"> means periods of Downtime related to network, hardware, or Service maintenance or upgrades impacting Single Instances. We will publish notice or notify you at least five (5) days prior to the commencement of such Downtime.</w:t>
      </w:r>
    </w:p>
    <w:p w14:paraId="1CE6739C" w14:textId="77777777" w:rsidR="0049097D" w:rsidRPr="0069715D" w:rsidRDefault="0049097D" w:rsidP="0049097D">
      <w:pPr>
        <w:spacing w:after="0" w:line="252" w:lineRule="auto"/>
        <w:rPr>
          <w:sz w:val="18"/>
        </w:rPr>
      </w:pPr>
      <w:r w:rsidRPr="00571855">
        <w:rPr>
          <w:sz w:val="18"/>
        </w:rPr>
        <w:t>“</w:t>
      </w:r>
      <w:r w:rsidRPr="0069715D">
        <w:rPr>
          <w:b/>
          <w:color w:val="00188F"/>
          <w:sz w:val="18"/>
        </w:rPr>
        <w:t>High Availability Pair</w:t>
      </w:r>
      <w:r w:rsidRPr="00571855">
        <w:rPr>
          <w:sz w:val="18"/>
        </w:rPr>
        <w:t>”</w:t>
      </w:r>
      <w:r w:rsidRPr="00B44CF9">
        <w:rPr>
          <w:sz w:val="18"/>
          <w:szCs w:val="18"/>
        </w:rPr>
        <w:t xml:space="preserve"> </w:t>
      </w:r>
      <w:r w:rsidRPr="0069715D">
        <w:rPr>
          <w:sz w:val="18"/>
        </w:rPr>
        <w:t>refers to two or more identical SAP HANA on Azure large instances deployed in the same region and configured by the customer for system replication at the application layer.</w:t>
      </w:r>
      <w:r>
        <w:rPr>
          <w:sz w:val="18"/>
        </w:rPr>
        <w:t xml:space="preserve"> </w:t>
      </w:r>
      <w:r w:rsidRPr="0069715D">
        <w:rPr>
          <w:sz w:val="18"/>
        </w:rPr>
        <w:t>Customer must declare the members of a High Availability Pair to Microsoft during the architecture design process.</w:t>
      </w:r>
    </w:p>
    <w:p w14:paraId="4FEDF00D" w14:textId="77777777" w:rsidR="0049097D" w:rsidRDefault="0049097D" w:rsidP="0049097D">
      <w:pPr>
        <w:spacing w:after="0" w:line="252" w:lineRule="auto"/>
        <w:rPr>
          <w:sz w:val="18"/>
        </w:rPr>
      </w:pPr>
      <w:r w:rsidRPr="00571855">
        <w:rPr>
          <w:sz w:val="18"/>
        </w:rPr>
        <w:t>“</w:t>
      </w:r>
      <w:r w:rsidRPr="0069715D">
        <w:rPr>
          <w:b/>
          <w:color w:val="00188F"/>
          <w:sz w:val="18"/>
        </w:rPr>
        <w:t>SAP HANA on Azure Connectivity</w:t>
      </w:r>
      <w:r w:rsidRPr="00571855">
        <w:rPr>
          <w:sz w:val="18"/>
        </w:rPr>
        <w:t>”</w:t>
      </w:r>
      <w:r w:rsidRPr="00B44CF9">
        <w:rPr>
          <w:sz w:val="18"/>
          <w:szCs w:val="18"/>
        </w:rPr>
        <w:t xml:space="preserve"> </w:t>
      </w:r>
      <w:r w:rsidRPr="0069715D">
        <w:rPr>
          <w:sz w:val="18"/>
        </w:rPr>
        <w:t xml:space="preserve">is bi-directional network traffic between the SAP HANA on Azure large instance and other IP addresses using TCP or UDP network protocols in which the instance is configured for allowed traffic. </w:t>
      </w:r>
      <w:r w:rsidRPr="0038744A">
        <w:rPr>
          <w:sz w:val="18"/>
        </w:rPr>
        <w:t>The IP addresses must be IP addresses on the Virtual Network of the associated Azure subscription.</w:t>
      </w:r>
    </w:p>
    <w:p w14:paraId="761F0E64" w14:textId="77777777" w:rsidR="0049097D" w:rsidRDefault="0049097D" w:rsidP="0049097D">
      <w:pPr>
        <w:spacing w:after="0" w:line="252" w:lineRule="auto"/>
        <w:rPr>
          <w:sz w:val="18"/>
        </w:rPr>
      </w:pPr>
      <w:r w:rsidRPr="00571855">
        <w:rPr>
          <w:sz w:val="18"/>
        </w:rPr>
        <w:t>“</w:t>
      </w:r>
      <w:r w:rsidRPr="0038744A">
        <w:rPr>
          <w:b/>
          <w:color w:val="00188F"/>
          <w:sz w:val="18"/>
        </w:rPr>
        <w:t>Single Instance</w:t>
      </w:r>
      <w:r w:rsidRPr="00571855">
        <w:rPr>
          <w:sz w:val="18"/>
        </w:rPr>
        <w:t>”</w:t>
      </w:r>
      <w:r w:rsidRPr="0038744A">
        <w:rPr>
          <w:sz w:val="18"/>
        </w:rPr>
        <w:t xml:space="preserve"> is defined as any single Microsoft SAP HANA on Azure Large Instance machine that is not deployed in an High Availability Pair.</w:t>
      </w:r>
    </w:p>
    <w:p w14:paraId="20781335" w14:textId="77777777" w:rsidR="0049097D" w:rsidRPr="000E3B6C" w:rsidRDefault="0049097D" w:rsidP="0049097D">
      <w:pPr>
        <w:spacing w:after="0" w:line="252" w:lineRule="auto"/>
        <w:rPr>
          <w:sz w:val="12"/>
          <w:szCs w:val="12"/>
        </w:rPr>
      </w:pPr>
    </w:p>
    <w:p w14:paraId="39859BEA" w14:textId="77777777" w:rsidR="0049097D" w:rsidRPr="00522FF8" w:rsidRDefault="0049097D" w:rsidP="0049097D">
      <w:pPr>
        <w:spacing w:after="0" w:line="252" w:lineRule="auto"/>
        <w:rPr>
          <w:b/>
          <w:color w:val="00188F"/>
          <w:sz w:val="18"/>
        </w:rPr>
      </w:pPr>
      <w:r>
        <w:rPr>
          <w:b/>
          <w:color w:val="00188F"/>
          <w:sz w:val="18"/>
        </w:rPr>
        <w:t>Uptime Calculation</w:t>
      </w:r>
      <w:r w:rsidRPr="00F60A8A">
        <w:rPr>
          <w:b/>
          <w:color w:val="00188F"/>
          <w:sz w:val="18"/>
        </w:rPr>
        <w:t xml:space="preserve"> and Service Levels for SAP HANA on Azure High Availability Pair</w:t>
      </w:r>
    </w:p>
    <w:p w14:paraId="55BB3AAC" w14:textId="77777777" w:rsidR="0049097D" w:rsidRPr="0069715D" w:rsidRDefault="0049097D" w:rsidP="0049097D">
      <w:pPr>
        <w:spacing w:after="0" w:line="252" w:lineRule="auto"/>
        <w:ind w:left="720"/>
        <w:rPr>
          <w:sz w:val="18"/>
        </w:rPr>
      </w:pPr>
      <w:r w:rsidRPr="00571855">
        <w:rPr>
          <w:sz w:val="18"/>
        </w:rPr>
        <w:t>“</w:t>
      </w:r>
      <w:r w:rsidRPr="00CE181C">
        <w:rPr>
          <w:b/>
          <w:color w:val="0072C6"/>
          <w:sz w:val="18"/>
        </w:rPr>
        <w:t>Maximum Available Minutes</w:t>
      </w:r>
      <w:r w:rsidRPr="00571855">
        <w:rPr>
          <w:sz w:val="18"/>
        </w:rPr>
        <w:t>”</w:t>
      </w:r>
      <w:r w:rsidRPr="00B44CF9">
        <w:rPr>
          <w:sz w:val="18"/>
          <w:szCs w:val="18"/>
        </w:rPr>
        <w:t xml:space="preserve"> </w:t>
      </w:r>
      <w:r w:rsidRPr="0069715D">
        <w:rPr>
          <w:sz w:val="18"/>
        </w:rPr>
        <w:t xml:space="preserve">is the total accumulated minutes during </w:t>
      </w:r>
      <w:r>
        <w:rPr>
          <w:sz w:val="18"/>
        </w:rPr>
        <w:t>an Applicable Period</w:t>
      </w:r>
      <w:r w:rsidRPr="0069715D">
        <w:rPr>
          <w:sz w:val="18"/>
        </w:rPr>
        <w:t xml:space="preserve"> for all SAP HANA on Azure instances deployed in the same High Availability Pair. Maximum Available Minutes is measured from when two or more instances in the same High Availability Pair have both been started resultant from an action initiated by Customer to the time Customer has initiated an action that would result in stopping the instances.</w:t>
      </w:r>
    </w:p>
    <w:p w14:paraId="0AC6AA16" w14:textId="77777777" w:rsidR="0049097D" w:rsidRPr="0069715D" w:rsidRDefault="0049097D" w:rsidP="0049097D">
      <w:pPr>
        <w:spacing w:after="0" w:line="252" w:lineRule="auto"/>
        <w:ind w:left="720"/>
        <w:rPr>
          <w:sz w:val="18"/>
        </w:rPr>
      </w:pPr>
      <w:r w:rsidRPr="00571855">
        <w:rPr>
          <w:sz w:val="18"/>
        </w:rPr>
        <w:t>“</w:t>
      </w:r>
      <w:r w:rsidRPr="00CE181C">
        <w:rPr>
          <w:b/>
          <w:color w:val="0072C6"/>
          <w:sz w:val="18"/>
        </w:rPr>
        <w:t>Downtime</w:t>
      </w:r>
      <w:r w:rsidRPr="00571855">
        <w:rPr>
          <w:sz w:val="18"/>
        </w:rPr>
        <w:t>”</w:t>
      </w:r>
      <w:r w:rsidRPr="0069715D">
        <w:rPr>
          <w:sz w:val="18"/>
        </w:rPr>
        <w:t xml:space="preserve"> is the total accumulated minutes that are part of Maximum Available Minutes that have no SAP HANA on Azure Connectivity.</w:t>
      </w:r>
    </w:p>
    <w:p w14:paraId="0277BA0E" w14:textId="77777777" w:rsidR="0049097D" w:rsidRDefault="0049097D" w:rsidP="0049097D">
      <w:pPr>
        <w:pStyle w:val="ProductList-Body"/>
        <w:ind w:left="720"/>
      </w:pPr>
      <w:r>
        <w:rPr>
          <w:b/>
          <w:color w:val="0072C6"/>
        </w:rPr>
        <w:t>Uptime Percentage</w:t>
      </w:r>
      <w:r w:rsidRPr="000D29F0">
        <w:t>:</w:t>
      </w:r>
      <w:r>
        <w:t xml:space="preserve"> </w:t>
      </w:r>
      <w:r w:rsidRPr="000D29F0">
        <w:t xml:space="preserve">The </w:t>
      </w:r>
      <w:r>
        <w:t>Uptime Percentage</w:t>
      </w:r>
      <w:r w:rsidRPr="000D29F0">
        <w:t xml:space="preserve"> </w:t>
      </w:r>
      <w:r>
        <w:t xml:space="preserve">for SAP HANA on Azure High Availability Pair </w:t>
      </w:r>
      <w:r w:rsidRPr="000D29F0">
        <w:t>is calculated using the following formula:</w:t>
      </w:r>
    </w:p>
    <w:p w14:paraId="46295712" w14:textId="77777777" w:rsidR="0049097D" w:rsidRPr="000E3B6C" w:rsidRDefault="0049097D" w:rsidP="0049097D">
      <w:pPr>
        <w:pStyle w:val="ProductList-Body"/>
        <w:ind w:left="720"/>
        <w:rPr>
          <w:sz w:val="12"/>
          <w:szCs w:val="12"/>
        </w:rPr>
      </w:pPr>
    </w:p>
    <w:p w14:paraId="3AFE18EB" w14:textId="77777777" w:rsidR="0049097D" w:rsidRPr="00434BE0" w:rsidRDefault="00000000" w:rsidP="0049097D">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10ED5E0" w14:textId="77777777" w:rsidR="0049097D" w:rsidRDefault="0049097D" w:rsidP="0049097D">
      <w:pPr>
        <w:pStyle w:val="ProductList-Body"/>
        <w:ind w:left="720"/>
      </w:pPr>
      <w:r w:rsidRPr="0076238C">
        <w:rPr>
          <w:b/>
          <w:color w:val="00188F"/>
        </w:rPr>
        <w:t>Service Credit</w:t>
      </w:r>
      <w:r>
        <w:rPr>
          <w:b/>
          <w:color w:val="00188F"/>
        </w:rPr>
        <w:t xml:space="preserve"> for SAP HANA on Azure High Availability Pair</w:t>
      </w:r>
      <w:r>
        <w:t>:</w:t>
      </w:r>
    </w:p>
    <w:tbl>
      <w:tblPr>
        <w:tblW w:w="999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4950"/>
      </w:tblGrid>
      <w:tr w:rsidR="0049097D" w:rsidRPr="00B44CF9" w14:paraId="358C4C13" w14:textId="77777777" w:rsidTr="004A0D49">
        <w:trPr>
          <w:trHeight w:val="235"/>
          <w:tblHeader/>
        </w:trPr>
        <w:tc>
          <w:tcPr>
            <w:tcW w:w="5040" w:type="dxa"/>
            <w:shd w:val="clear" w:color="auto" w:fill="0072C6"/>
          </w:tcPr>
          <w:p w14:paraId="712FB86E" w14:textId="77777777" w:rsidR="0049097D" w:rsidRPr="001A0074" w:rsidRDefault="0049097D" w:rsidP="004A0D49">
            <w:pPr>
              <w:pStyle w:val="ProductList-OfferingBody"/>
              <w:jc w:val="center"/>
              <w:rPr>
                <w:color w:val="FFFFFF" w:themeColor="background1"/>
              </w:rPr>
            </w:pPr>
            <w:r>
              <w:rPr>
                <w:color w:val="FFFFFF" w:themeColor="background1"/>
              </w:rPr>
              <w:t>Uptime Percentage</w:t>
            </w:r>
          </w:p>
        </w:tc>
        <w:tc>
          <w:tcPr>
            <w:tcW w:w="4950" w:type="dxa"/>
            <w:shd w:val="clear" w:color="auto" w:fill="0072C6"/>
          </w:tcPr>
          <w:p w14:paraId="4EC34DCB" w14:textId="77777777" w:rsidR="0049097D" w:rsidRPr="001A0074" w:rsidRDefault="0049097D" w:rsidP="004A0D49">
            <w:pPr>
              <w:pStyle w:val="ProductList-OfferingBody"/>
              <w:jc w:val="center"/>
              <w:rPr>
                <w:color w:val="FFFFFF" w:themeColor="background1"/>
              </w:rPr>
            </w:pPr>
            <w:r>
              <w:rPr>
                <w:color w:val="FFFFFF" w:themeColor="background1"/>
              </w:rPr>
              <w:t>Service Credit</w:t>
            </w:r>
          </w:p>
        </w:tc>
      </w:tr>
      <w:tr w:rsidR="0049097D" w:rsidRPr="00B44CF9" w14:paraId="621A0907" w14:textId="77777777" w:rsidTr="004A0D49">
        <w:trPr>
          <w:trHeight w:val="235"/>
        </w:trPr>
        <w:tc>
          <w:tcPr>
            <w:tcW w:w="5040" w:type="dxa"/>
          </w:tcPr>
          <w:p w14:paraId="624F3AE2" w14:textId="77777777" w:rsidR="0049097D" w:rsidRPr="0076238C" w:rsidRDefault="0049097D" w:rsidP="004A0D49">
            <w:pPr>
              <w:pStyle w:val="ProductList-OfferingBody"/>
              <w:jc w:val="center"/>
            </w:pPr>
            <w:r w:rsidRPr="0076238C">
              <w:t>&lt; 99.9</w:t>
            </w:r>
            <w:r>
              <w:t>9</w:t>
            </w:r>
            <w:r w:rsidRPr="0076238C">
              <w:t>%</w:t>
            </w:r>
          </w:p>
        </w:tc>
        <w:tc>
          <w:tcPr>
            <w:tcW w:w="4950" w:type="dxa"/>
          </w:tcPr>
          <w:p w14:paraId="1492E2F8" w14:textId="77777777" w:rsidR="0049097D" w:rsidRPr="0076238C" w:rsidRDefault="0049097D" w:rsidP="004A0D49">
            <w:pPr>
              <w:pStyle w:val="ProductList-OfferingBody"/>
              <w:jc w:val="center"/>
            </w:pPr>
            <w:r>
              <w:t>10</w:t>
            </w:r>
            <w:r w:rsidRPr="0076238C">
              <w:t>%</w:t>
            </w:r>
          </w:p>
        </w:tc>
      </w:tr>
      <w:tr w:rsidR="0049097D" w:rsidRPr="00B44CF9" w14:paraId="6FE420B2" w14:textId="77777777" w:rsidTr="004A0D49">
        <w:trPr>
          <w:trHeight w:val="236"/>
        </w:trPr>
        <w:tc>
          <w:tcPr>
            <w:tcW w:w="5040" w:type="dxa"/>
          </w:tcPr>
          <w:p w14:paraId="1BD92F95" w14:textId="77777777" w:rsidR="0049097D" w:rsidRPr="0076238C" w:rsidRDefault="0049097D" w:rsidP="004A0D49">
            <w:pPr>
              <w:pStyle w:val="ProductList-OfferingBody"/>
              <w:jc w:val="center"/>
            </w:pPr>
            <w:r w:rsidRPr="0076238C">
              <w:t>&lt; 99</w:t>
            </w:r>
            <w:r>
              <w:t>.9</w:t>
            </w:r>
            <w:r w:rsidRPr="0076238C">
              <w:t>%</w:t>
            </w:r>
          </w:p>
        </w:tc>
        <w:tc>
          <w:tcPr>
            <w:tcW w:w="4950" w:type="dxa"/>
          </w:tcPr>
          <w:p w14:paraId="76031907" w14:textId="77777777" w:rsidR="0049097D" w:rsidRPr="0076238C" w:rsidRDefault="0049097D" w:rsidP="004A0D49">
            <w:pPr>
              <w:pStyle w:val="ProductList-OfferingBody"/>
              <w:jc w:val="center"/>
            </w:pPr>
            <w:r>
              <w:t>25</w:t>
            </w:r>
            <w:r w:rsidRPr="0076238C">
              <w:t>%</w:t>
            </w:r>
          </w:p>
        </w:tc>
      </w:tr>
    </w:tbl>
    <w:p w14:paraId="1DC72FF2" w14:textId="77777777" w:rsidR="0049097D" w:rsidRPr="00F60A8A" w:rsidRDefault="0049097D" w:rsidP="0049097D">
      <w:pPr>
        <w:spacing w:before="240" w:after="0" w:line="252" w:lineRule="auto"/>
        <w:rPr>
          <w:b/>
          <w:color w:val="00188F"/>
          <w:sz w:val="18"/>
        </w:rPr>
      </w:pPr>
      <w:r>
        <w:rPr>
          <w:b/>
          <w:color w:val="00188F"/>
          <w:sz w:val="18"/>
        </w:rPr>
        <w:t>Uptime Calculation</w:t>
      </w:r>
      <w:r w:rsidRPr="00F60A8A">
        <w:rPr>
          <w:b/>
          <w:color w:val="00188F"/>
          <w:sz w:val="18"/>
        </w:rPr>
        <w:t xml:space="preserve"> and Service Levels for SAP HANA on </w:t>
      </w:r>
      <w:r>
        <w:rPr>
          <w:b/>
          <w:color w:val="00188F"/>
          <w:sz w:val="18"/>
        </w:rPr>
        <w:t>Azure Single Instance</w:t>
      </w:r>
    </w:p>
    <w:p w14:paraId="7D872450" w14:textId="77777777" w:rsidR="0049097D" w:rsidRDefault="0049097D" w:rsidP="0049097D">
      <w:pPr>
        <w:spacing w:after="0" w:line="252" w:lineRule="auto"/>
        <w:ind w:left="720"/>
        <w:rPr>
          <w:sz w:val="18"/>
        </w:rPr>
      </w:pPr>
      <w:r w:rsidRPr="00571855">
        <w:rPr>
          <w:sz w:val="18"/>
        </w:rPr>
        <w:t>“</w:t>
      </w:r>
      <w:r w:rsidRPr="003F0991">
        <w:rPr>
          <w:b/>
          <w:color w:val="0072C6"/>
          <w:sz w:val="18"/>
        </w:rPr>
        <w:t>Maximum Available Minutes</w:t>
      </w:r>
      <w:r w:rsidRPr="00571855">
        <w:rPr>
          <w:sz w:val="18"/>
        </w:rPr>
        <w:t>”</w:t>
      </w:r>
      <w:r>
        <w:rPr>
          <w:sz w:val="18"/>
        </w:rPr>
        <w:t xml:space="preserve"> is the total accumulated minutes for all SAP HANA on Azure Single Instances deployed by Customer during an Applicable Period for a given Microsoft Azure subscription. </w:t>
      </w:r>
    </w:p>
    <w:p w14:paraId="44890341" w14:textId="77777777" w:rsidR="0049097D" w:rsidRDefault="0049097D" w:rsidP="0049097D">
      <w:pPr>
        <w:spacing w:after="0" w:line="252" w:lineRule="auto"/>
        <w:ind w:left="720"/>
        <w:rPr>
          <w:sz w:val="18"/>
        </w:rPr>
      </w:pPr>
      <w:r w:rsidRPr="00571855">
        <w:rPr>
          <w:sz w:val="18"/>
        </w:rPr>
        <w:t>“</w:t>
      </w:r>
      <w:r w:rsidRPr="003F0991">
        <w:rPr>
          <w:b/>
          <w:color w:val="0072C6"/>
          <w:sz w:val="18"/>
        </w:rPr>
        <w:t>Downtime</w:t>
      </w:r>
      <w:r w:rsidRPr="00571855">
        <w:rPr>
          <w:sz w:val="18"/>
        </w:rPr>
        <w:t>”</w:t>
      </w:r>
      <w:r>
        <w:rPr>
          <w:sz w:val="18"/>
        </w:rPr>
        <w:t xml:space="preserve"> is the total accumulated minutes that are part of Maximum Available Minutes that have no SAP HANA on Azure Connectivity. Downtime excludes Announced Single Instance Maintenance.</w:t>
      </w:r>
    </w:p>
    <w:p w14:paraId="574EA78F" w14:textId="77777777" w:rsidR="0049097D" w:rsidRDefault="0049097D" w:rsidP="0049097D">
      <w:pPr>
        <w:spacing w:after="0" w:line="252" w:lineRule="auto"/>
        <w:ind w:left="720"/>
        <w:rPr>
          <w:sz w:val="18"/>
        </w:rPr>
      </w:pPr>
      <w:r>
        <w:rPr>
          <w:b/>
          <w:color w:val="0072C6"/>
          <w:sz w:val="18"/>
        </w:rPr>
        <w:t>Uptime Percentage</w:t>
      </w:r>
      <w:r>
        <w:rPr>
          <w:b/>
          <w:color w:val="00188F"/>
          <w:sz w:val="18"/>
        </w:rPr>
        <w:t>:</w:t>
      </w:r>
      <w:r>
        <w:rPr>
          <w:sz w:val="18"/>
        </w:rPr>
        <w:t xml:space="preserve"> The Uptime Percentage for SAP HANA on Azure Single Instance is calculated using the following formula</w:t>
      </w:r>
    </w:p>
    <w:p w14:paraId="446330A1" w14:textId="77777777" w:rsidR="00CC193B" w:rsidRDefault="00000000" w:rsidP="00CC193B">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C4D6E73" w14:textId="77777777" w:rsidR="00CC193B" w:rsidRPr="003D6548" w:rsidRDefault="00CC193B" w:rsidP="00CC193B">
      <w:pPr>
        <w:spacing w:after="0" w:line="252" w:lineRule="auto"/>
        <w:ind w:left="720"/>
        <w:rPr>
          <w:sz w:val="18"/>
        </w:rPr>
      </w:pPr>
      <w:r>
        <w:rPr>
          <w:sz w:val="18"/>
        </w:rPr>
        <w:t>The following Service Levels and Service Credits are applicable to Customer’s use of SAP HANA on Azure Single Instances: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4950"/>
      </w:tblGrid>
      <w:tr w:rsidR="00CC193B" w:rsidRPr="00B44CF9" w14:paraId="77632A64" w14:textId="77777777" w:rsidTr="004A0D49">
        <w:trPr>
          <w:trHeight w:val="248"/>
          <w:tblHeader/>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1930313" w14:textId="77777777" w:rsidR="00CC193B" w:rsidRDefault="00CC193B" w:rsidP="004A0D49">
            <w:pPr>
              <w:pStyle w:val="ProductList-OfferingBody"/>
              <w:spacing w:line="256" w:lineRule="auto"/>
              <w:jc w:val="center"/>
              <w:rPr>
                <w:color w:val="FFFFFF" w:themeColor="background1"/>
              </w:rPr>
            </w:pPr>
            <w:r>
              <w:rPr>
                <w:color w:val="FFFFFF" w:themeColor="background1"/>
              </w:rPr>
              <w:t>Uptime Percentage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FE9CCD0" w14:textId="77777777" w:rsidR="00CC193B" w:rsidRDefault="00CC193B" w:rsidP="004A0D49">
            <w:pPr>
              <w:pStyle w:val="ProductList-OfferingBody"/>
              <w:spacing w:line="256" w:lineRule="auto"/>
              <w:jc w:val="center"/>
              <w:rPr>
                <w:color w:val="FFFFFF" w:themeColor="background1"/>
              </w:rPr>
            </w:pPr>
            <w:r>
              <w:rPr>
                <w:color w:val="FFFFFF" w:themeColor="background1"/>
              </w:rPr>
              <w:t>Service Credit</w:t>
            </w:r>
          </w:p>
        </w:tc>
      </w:tr>
      <w:tr w:rsidR="00CC193B" w:rsidRPr="00B44CF9" w14:paraId="73293CB4" w14:textId="77777777" w:rsidTr="004A0D49">
        <w:trPr>
          <w:trHeight w:val="248"/>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E2EA6" w14:textId="77777777" w:rsidR="00CC193B" w:rsidRDefault="00CC193B" w:rsidP="004A0D49">
            <w:pPr>
              <w:pStyle w:val="ProductList-OfferingBody"/>
              <w:spacing w:line="256" w:lineRule="auto"/>
              <w:jc w:val="center"/>
            </w:pPr>
            <w:r>
              <w:t>&lt; 99.9%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05491" w14:textId="77777777" w:rsidR="00CC193B" w:rsidRDefault="00CC193B" w:rsidP="004A0D49">
            <w:pPr>
              <w:pStyle w:val="ProductList-OfferingBody"/>
              <w:spacing w:line="256" w:lineRule="auto"/>
              <w:jc w:val="center"/>
            </w:pPr>
            <w:r>
              <w:t>10%</w:t>
            </w:r>
          </w:p>
        </w:tc>
      </w:tr>
      <w:tr w:rsidR="00CC193B" w:rsidRPr="00B44CF9" w14:paraId="4EEC07FC" w14:textId="77777777" w:rsidTr="004A0D49">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AB32A" w14:textId="77777777" w:rsidR="00CC193B" w:rsidRDefault="00CC193B" w:rsidP="004A0D49">
            <w:pPr>
              <w:pStyle w:val="ProductList-OfferingBody"/>
              <w:spacing w:line="256" w:lineRule="auto"/>
              <w:jc w:val="center"/>
            </w:pPr>
            <w:r>
              <w:t>&lt; 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809C9" w14:textId="77777777" w:rsidR="00CC193B" w:rsidRDefault="00CC193B" w:rsidP="004A0D49">
            <w:pPr>
              <w:pStyle w:val="ProductList-OfferingBody"/>
              <w:spacing w:line="256" w:lineRule="auto"/>
              <w:jc w:val="center"/>
            </w:pPr>
            <w:r>
              <w:t>25%</w:t>
            </w:r>
          </w:p>
        </w:tc>
      </w:tr>
      <w:tr w:rsidR="00CC193B" w:rsidRPr="00B44CF9" w14:paraId="7A1D0F1B" w14:textId="77777777" w:rsidTr="004A0D49">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B2F94" w14:textId="77777777" w:rsidR="00CC193B" w:rsidRDefault="00CC193B" w:rsidP="004A0D49">
            <w:pPr>
              <w:pStyle w:val="ProductList-OfferingBody"/>
              <w:spacing w:line="256" w:lineRule="auto"/>
              <w:jc w:val="center"/>
            </w:pPr>
            <w:r>
              <w:t>&lt;95%</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D2338" w14:textId="77777777" w:rsidR="00CC193B" w:rsidRDefault="00CC193B" w:rsidP="004A0D49">
            <w:pPr>
              <w:pStyle w:val="ProductList-OfferingBody"/>
              <w:spacing w:line="256" w:lineRule="auto"/>
              <w:jc w:val="center"/>
            </w:pPr>
            <w:r>
              <w:t>100%</w:t>
            </w:r>
          </w:p>
        </w:tc>
      </w:tr>
    </w:tbl>
    <w:p w14:paraId="369AED3B" w14:textId="77777777" w:rsidR="00CC193B" w:rsidRPr="00EF7CF9" w:rsidRDefault="00000000" w:rsidP="00CC193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C193B" w:rsidRPr="00EF7CF9">
          <w:rPr>
            <w:rStyle w:val="Hyperlink"/>
            <w:sz w:val="16"/>
            <w:szCs w:val="16"/>
          </w:rPr>
          <w:t>Table of Contents</w:t>
        </w:r>
      </w:hyperlink>
      <w:r w:rsidR="00CC193B" w:rsidRPr="00EF7CF9">
        <w:rPr>
          <w:sz w:val="16"/>
          <w:szCs w:val="16"/>
        </w:rPr>
        <w:t xml:space="preserve"> / </w:t>
      </w:r>
      <w:hyperlink w:anchor="Definitions" w:tooltip="Definitions" w:history="1">
        <w:r w:rsidR="00CC193B" w:rsidRPr="00EF7CF9">
          <w:rPr>
            <w:rStyle w:val="Hyperlink"/>
            <w:sz w:val="16"/>
            <w:szCs w:val="16"/>
          </w:rPr>
          <w:t>Definitions</w:t>
        </w:r>
      </w:hyperlink>
    </w:p>
    <w:p w14:paraId="7A3B6E5E" w14:textId="77777777" w:rsidR="00BE0826" w:rsidRPr="00EF7CF9" w:rsidRDefault="00BE0826" w:rsidP="00BE0826">
      <w:pPr>
        <w:pStyle w:val="ProductList-Offering2Heading"/>
        <w:tabs>
          <w:tab w:val="clear" w:pos="360"/>
          <w:tab w:val="clear" w:pos="720"/>
          <w:tab w:val="clear" w:pos="1080"/>
        </w:tabs>
        <w:outlineLvl w:val="2"/>
      </w:pPr>
      <w:bookmarkStart w:id="353" w:name="_Toc457821569"/>
      <w:bookmarkStart w:id="354" w:name="_Toc52348979"/>
      <w:bookmarkStart w:id="355" w:name="_Toc163569561"/>
      <w:r w:rsidRPr="00EF7CF9">
        <w:t>Scheduler</w:t>
      </w:r>
      <w:bookmarkEnd w:id="353"/>
      <w:bookmarkEnd w:id="354"/>
      <w:bookmarkEnd w:id="355"/>
    </w:p>
    <w:p w14:paraId="55060442" w14:textId="77777777" w:rsidR="00BE0826" w:rsidRPr="00EF7CF9" w:rsidRDefault="00BE0826" w:rsidP="00BE0826">
      <w:pPr>
        <w:pStyle w:val="ProductList-Body"/>
      </w:pPr>
      <w:r w:rsidRPr="00EF7CF9">
        <w:rPr>
          <w:b/>
          <w:color w:val="00188F"/>
        </w:rPr>
        <w:t>Additional Definitions</w:t>
      </w:r>
      <w:r w:rsidRPr="00EF7CF9">
        <w:t>:</w:t>
      </w:r>
    </w:p>
    <w:p w14:paraId="62DE3868" w14:textId="77777777" w:rsidR="00BE0826" w:rsidRPr="00EF7CF9" w:rsidRDefault="00BE0826" w:rsidP="00BE0826">
      <w:pPr>
        <w:pStyle w:val="ProductList-Body"/>
      </w:pPr>
      <w:r w:rsidRPr="00571855">
        <w:t>“</w:t>
      </w:r>
      <w:r w:rsidRPr="00EF7CF9">
        <w:rPr>
          <w:b/>
          <w:color w:val="00188F"/>
        </w:rPr>
        <w:t>Maximum Available Minutes</w:t>
      </w:r>
      <w:r w:rsidRPr="00571855">
        <w:t>”</w:t>
      </w:r>
      <w:r w:rsidRPr="00EF7CF9">
        <w:t xml:space="preserve"> is the total number of minutes in </w:t>
      </w:r>
      <w:r>
        <w:t>an Applicable Period</w:t>
      </w:r>
      <w:r w:rsidRPr="00EF7CF9">
        <w:t>.</w:t>
      </w:r>
    </w:p>
    <w:p w14:paraId="0226E539" w14:textId="77777777" w:rsidR="00BE0826" w:rsidRPr="00EF7CF9" w:rsidRDefault="00BE0826" w:rsidP="00BE0826">
      <w:pPr>
        <w:pStyle w:val="ProductList-Body"/>
      </w:pPr>
      <w:r w:rsidRPr="00571855">
        <w:t>“</w:t>
      </w:r>
      <w:r w:rsidRPr="00EF7CF9">
        <w:rPr>
          <w:b/>
          <w:color w:val="00188F"/>
        </w:rPr>
        <w:t>Planned Execution Time</w:t>
      </w:r>
      <w:r w:rsidRPr="00571855">
        <w:t>”</w:t>
      </w:r>
      <w:r w:rsidRPr="00EF7CF9">
        <w:t xml:space="preserve"> is a time at which a Scheduled Job is scheduled to begin executing.</w:t>
      </w:r>
    </w:p>
    <w:p w14:paraId="29345D5A" w14:textId="77777777" w:rsidR="00BE0826" w:rsidRPr="00EF7CF9" w:rsidRDefault="00BE0826" w:rsidP="00BE0826">
      <w:pPr>
        <w:pStyle w:val="ProductList-Body"/>
      </w:pPr>
      <w:r w:rsidRPr="00571855">
        <w:t>“</w:t>
      </w:r>
      <w:r w:rsidRPr="00EF7CF9">
        <w:rPr>
          <w:b/>
          <w:color w:val="00188F"/>
        </w:rPr>
        <w:t>Scheduled Job</w:t>
      </w:r>
      <w:r w:rsidRPr="00571855">
        <w:t>”</w:t>
      </w:r>
      <w:r w:rsidRPr="00EF7CF9">
        <w:t xml:space="preserve"> means an action specified by you to execute within Microsoft Azure according to a specified schedule.</w:t>
      </w:r>
    </w:p>
    <w:p w14:paraId="58EE0E87" w14:textId="77777777" w:rsidR="00BE0826" w:rsidRPr="00EF7CF9" w:rsidRDefault="00BE0826" w:rsidP="00BE0826">
      <w:pPr>
        <w:pStyle w:val="ProductList-Body"/>
      </w:pPr>
      <w:r w:rsidRPr="00EF7CF9">
        <w:rPr>
          <w:b/>
          <w:color w:val="00188F"/>
        </w:rPr>
        <w:t>Downtime</w:t>
      </w:r>
      <w:r w:rsidRPr="00EF7CF9">
        <w:t>:</w:t>
      </w:r>
      <w:r>
        <w:t xml:space="preserve"> </w:t>
      </w:r>
      <w:r w:rsidRPr="00EF7CF9">
        <w:t xml:space="preserve">The total accumulated minutes in </w:t>
      </w:r>
      <w:r>
        <w:t>an Applicable Period</w:t>
      </w:r>
      <w:r w:rsidRPr="00EF7CF9">
        <w:t xml:space="preserve"> during which one or more of your Scheduled Jobs is in a state of delayed execution. A given Scheduled Job is in a state of delayed execution if it has not begun executing after a Planned Execution Time, provided that such delayed execution time shall not be considered Downtime if the Scheduled Job begins executing within thirty (30) minutes after a Planned Execution Time.</w:t>
      </w:r>
    </w:p>
    <w:p w14:paraId="3FB030CD" w14:textId="77777777" w:rsidR="00BE0826" w:rsidRPr="00EF7CF9" w:rsidRDefault="00BE0826" w:rsidP="00BE0826">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654D078E" w14:textId="77777777" w:rsidR="00BE0826" w:rsidRPr="00234765" w:rsidRDefault="00BE0826" w:rsidP="00BE0826">
      <w:pPr>
        <w:pStyle w:val="ProductList-Body"/>
        <w:rPr>
          <w:sz w:val="12"/>
          <w:szCs w:val="12"/>
        </w:rPr>
      </w:pPr>
    </w:p>
    <w:p w14:paraId="5727BFAE" w14:textId="77777777" w:rsidR="00BE0826" w:rsidRPr="00EF7CF9" w:rsidRDefault="00000000" w:rsidP="00BE0826">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F16209" w14:textId="77777777" w:rsidR="00BE0826" w:rsidRPr="00EF7CF9" w:rsidRDefault="00BE0826" w:rsidP="00BE08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0826" w:rsidRPr="00B44CF9" w14:paraId="61B02484" w14:textId="77777777" w:rsidTr="00F93702">
        <w:trPr>
          <w:tblHeader/>
        </w:trPr>
        <w:tc>
          <w:tcPr>
            <w:tcW w:w="5400" w:type="dxa"/>
            <w:shd w:val="clear" w:color="auto" w:fill="0072C6"/>
          </w:tcPr>
          <w:p w14:paraId="094AB55C" w14:textId="77777777" w:rsidR="00BE0826" w:rsidRPr="00EF7CF9" w:rsidRDefault="00BE0826"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21C45D8" w14:textId="77777777" w:rsidR="00BE0826" w:rsidRPr="00EF7CF9" w:rsidRDefault="00BE0826" w:rsidP="00F93702">
            <w:pPr>
              <w:pStyle w:val="ProductList-OfferingBody"/>
              <w:jc w:val="center"/>
              <w:rPr>
                <w:color w:val="FFFFFF" w:themeColor="background1"/>
              </w:rPr>
            </w:pPr>
            <w:r w:rsidRPr="00EF7CF9">
              <w:rPr>
                <w:color w:val="FFFFFF" w:themeColor="background1"/>
              </w:rPr>
              <w:t>Service Credit</w:t>
            </w:r>
          </w:p>
        </w:tc>
      </w:tr>
      <w:tr w:rsidR="00BE0826" w:rsidRPr="00B44CF9" w14:paraId="44A38E96" w14:textId="77777777" w:rsidTr="00F93702">
        <w:tc>
          <w:tcPr>
            <w:tcW w:w="5400" w:type="dxa"/>
          </w:tcPr>
          <w:p w14:paraId="3D75CCDF" w14:textId="77777777" w:rsidR="00BE0826" w:rsidRPr="00EF7CF9" w:rsidRDefault="00BE0826" w:rsidP="00F93702">
            <w:pPr>
              <w:pStyle w:val="ProductList-OfferingBody"/>
              <w:jc w:val="center"/>
            </w:pPr>
            <w:r w:rsidRPr="00EF7CF9">
              <w:t>&lt; 99.9%</w:t>
            </w:r>
          </w:p>
        </w:tc>
        <w:tc>
          <w:tcPr>
            <w:tcW w:w="5400" w:type="dxa"/>
          </w:tcPr>
          <w:p w14:paraId="6B415695" w14:textId="77777777" w:rsidR="00BE0826" w:rsidRPr="00EF7CF9" w:rsidRDefault="00BE0826" w:rsidP="00F93702">
            <w:pPr>
              <w:pStyle w:val="ProductList-OfferingBody"/>
              <w:jc w:val="center"/>
            </w:pPr>
            <w:r w:rsidRPr="00EF7CF9">
              <w:t>10%</w:t>
            </w:r>
          </w:p>
        </w:tc>
      </w:tr>
      <w:tr w:rsidR="00BE0826" w:rsidRPr="00B44CF9" w14:paraId="591F3F03" w14:textId="77777777" w:rsidTr="00F93702">
        <w:tc>
          <w:tcPr>
            <w:tcW w:w="5400" w:type="dxa"/>
          </w:tcPr>
          <w:p w14:paraId="51A1DF17" w14:textId="77777777" w:rsidR="00BE0826" w:rsidRPr="00EF7CF9" w:rsidRDefault="00BE0826" w:rsidP="00F93702">
            <w:pPr>
              <w:pStyle w:val="ProductList-OfferingBody"/>
              <w:jc w:val="center"/>
            </w:pPr>
            <w:r w:rsidRPr="00EF7CF9">
              <w:t>&lt; 99%</w:t>
            </w:r>
          </w:p>
        </w:tc>
        <w:tc>
          <w:tcPr>
            <w:tcW w:w="5400" w:type="dxa"/>
          </w:tcPr>
          <w:p w14:paraId="49F863F3" w14:textId="77777777" w:rsidR="00BE0826" w:rsidRPr="00EF7CF9" w:rsidRDefault="00BE0826" w:rsidP="00F93702">
            <w:pPr>
              <w:pStyle w:val="ProductList-OfferingBody"/>
              <w:jc w:val="center"/>
            </w:pPr>
            <w:r w:rsidRPr="00EF7CF9">
              <w:t>25%</w:t>
            </w:r>
          </w:p>
        </w:tc>
      </w:tr>
    </w:tbl>
    <w:bookmarkStart w:id="356" w:name="_Toc457821570"/>
    <w:p w14:paraId="1EC138D9" w14:textId="77777777" w:rsidR="00BE0826" w:rsidRPr="00EF7CF9" w:rsidRDefault="00BE0826" w:rsidP="00BE08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5AE9FBD" w14:textId="77777777" w:rsidR="00BE0826" w:rsidRPr="00EF7CF9" w:rsidRDefault="00BE0826" w:rsidP="00865AF4">
      <w:pPr>
        <w:pStyle w:val="ProductList-Offering2Heading"/>
        <w:keepNext/>
        <w:tabs>
          <w:tab w:val="clear" w:pos="360"/>
          <w:tab w:val="clear" w:pos="720"/>
          <w:tab w:val="clear" w:pos="1080"/>
        </w:tabs>
        <w:outlineLvl w:val="2"/>
      </w:pPr>
      <w:bookmarkStart w:id="357" w:name="_Toc457821574"/>
      <w:bookmarkStart w:id="358" w:name="_Toc52348984"/>
      <w:bookmarkStart w:id="359" w:name="_Toc163569562"/>
      <w:bookmarkStart w:id="360" w:name="ServiceBusServiceRelays"/>
      <w:bookmarkEnd w:id="356"/>
      <w:r w:rsidRPr="00EF7CF9">
        <w:t>Service-Bus</w:t>
      </w:r>
      <w:bookmarkEnd w:id="357"/>
      <w:bookmarkEnd w:id="358"/>
      <w:bookmarkEnd w:id="359"/>
    </w:p>
    <w:bookmarkEnd w:id="360"/>
    <w:p w14:paraId="47331DBB" w14:textId="77777777" w:rsidR="00BE0826" w:rsidRPr="00EF7CF9" w:rsidRDefault="00BE0826" w:rsidP="00BE0826">
      <w:pPr>
        <w:pStyle w:val="ProductList-Body"/>
      </w:pPr>
      <w:r w:rsidRPr="00EF7CF9">
        <w:rPr>
          <w:b/>
          <w:color w:val="00188F"/>
        </w:rPr>
        <w:t>Additional Definitions</w:t>
      </w:r>
      <w:r w:rsidRPr="00EF7CF9">
        <w:t>:</w:t>
      </w:r>
    </w:p>
    <w:p w14:paraId="0F086362" w14:textId="77777777" w:rsidR="00BE0826" w:rsidRDefault="00BE0826" w:rsidP="00BE0826">
      <w:pPr>
        <w:pStyle w:val="ProductList-Body"/>
      </w:pPr>
      <w:r w:rsidRPr="00571855">
        <w:t>“</w:t>
      </w:r>
      <w:r w:rsidRPr="00EF7CF9">
        <w:rPr>
          <w:b/>
          <w:color w:val="00188F"/>
        </w:rPr>
        <w:t>Message</w:t>
      </w:r>
      <w:r w:rsidRPr="00571855">
        <w:t>”</w:t>
      </w:r>
      <w:r w:rsidRPr="00EF7CF9">
        <w:t xml:space="preserve"> refers to any user-defined content sent or received through Service Bus Relays, Queues, or Topics, using any protocol supported by Service Bus.</w:t>
      </w:r>
    </w:p>
    <w:p w14:paraId="4FD94EEA" w14:textId="77777777" w:rsidR="00BE0826" w:rsidRPr="005612CF" w:rsidRDefault="00BE0826" w:rsidP="00BE0826">
      <w:pPr>
        <w:pStyle w:val="ProductList-Body"/>
      </w:pPr>
      <w:r w:rsidRPr="005612CF">
        <w:rPr>
          <w:b/>
          <w:bCs/>
        </w:rPr>
        <w:t>“</w:t>
      </w:r>
      <w:r w:rsidRPr="005612CF">
        <w:rPr>
          <w:b/>
          <w:bCs/>
          <w:color w:val="00188F"/>
        </w:rPr>
        <w:t>Partitioned namespaces</w:t>
      </w:r>
      <w:r w:rsidRPr="005612CF">
        <w:rPr>
          <w:b/>
          <w:bCs/>
        </w:rPr>
        <w:t>”</w:t>
      </w:r>
      <w:r w:rsidRPr="005612CF">
        <w:t xml:space="preserve"> enable messaging entities to be divided across multiple message brokers to increase overall throughput.</w:t>
      </w:r>
    </w:p>
    <w:p w14:paraId="5EB53635" w14:textId="77777777" w:rsidR="00BE0826" w:rsidRDefault="00BE0826" w:rsidP="00BE0826">
      <w:pPr>
        <w:pStyle w:val="ProductList-Body"/>
      </w:pPr>
      <w:r w:rsidRPr="005612CF">
        <w:t>"</w:t>
      </w:r>
      <w:r w:rsidRPr="005612CF">
        <w:rPr>
          <w:b/>
          <w:bCs/>
          <w:color w:val="00188F"/>
        </w:rPr>
        <w:t>Availability Zone</w:t>
      </w:r>
      <w:r w:rsidRPr="005612CF">
        <w:t>" is a fault-isolated area within an Azure region, providing redundant power, cooling, and networking.</w:t>
      </w:r>
    </w:p>
    <w:p w14:paraId="68ED68DE" w14:textId="77777777" w:rsidR="00BE0826" w:rsidRPr="00ED4527" w:rsidRDefault="00BE0826" w:rsidP="00BE0826">
      <w:pPr>
        <w:pStyle w:val="ProductList-Body"/>
        <w:keepNext/>
        <w:tabs>
          <w:tab w:val="clear" w:pos="360"/>
          <w:tab w:val="clear" w:pos="720"/>
          <w:tab w:val="clear" w:pos="1080"/>
        </w:tabs>
        <w:spacing w:before="120"/>
        <w:rPr>
          <w:b/>
          <w:bCs/>
          <w:color w:val="00188F"/>
        </w:rPr>
      </w:pPr>
      <w:r>
        <w:rPr>
          <w:b/>
          <w:bCs/>
          <w:color w:val="00188F"/>
        </w:rPr>
        <w:t>Uptime Calculation</w:t>
      </w:r>
      <w:r w:rsidRPr="00ED4527">
        <w:rPr>
          <w:b/>
          <w:bCs/>
          <w:color w:val="00188F"/>
        </w:rPr>
        <w:t xml:space="preserve"> and Service Levels for Queues and Topics</w:t>
      </w:r>
      <w:r>
        <w:rPr>
          <w:b/>
          <w:bCs/>
          <w:color w:val="00188F"/>
        </w:rPr>
        <w:t xml:space="preserve"> </w:t>
      </w:r>
      <w:r w:rsidRPr="00243A55">
        <w:rPr>
          <w:b/>
          <w:bCs/>
          <w:color w:val="00188F"/>
        </w:rPr>
        <w:t>in all tiers deployed without partitioned namespaces</w:t>
      </w:r>
    </w:p>
    <w:p w14:paraId="76DCEFC7" w14:textId="77777777" w:rsidR="00BE0826" w:rsidRPr="00ED4527" w:rsidRDefault="00BE0826" w:rsidP="00BE0826">
      <w:pPr>
        <w:pStyle w:val="ProductList-Body"/>
        <w:keepNext/>
        <w:rPr>
          <w:b/>
          <w:bCs/>
          <w:color w:val="00188F"/>
        </w:rPr>
      </w:pPr>
      <w:r w:rsidRPr="00ED4527">
        <w:rPr>
          <w:b/>
          <w:bCs/>
          <w:color w:val="00188F"/>
        </w:rPr>
        <w:t>Additional Definitions:</w:t>
      </w:r>
    </w:p>
    <w:p w14:paraId="14E78B0C" w14:textId="77777777" w:rsidR="00BE0826" w:rsidRPr="00ED4527" w:rsidRDefault="00BE0826" w:rsidP="00BE0826">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Queue or Topic has been deployed in Microsoft Azure during </w:t>
      </w:r>
      <w:r>
        <w:rPr>
          <w:color w:val="000000" w:themeColor="text1"/>
        </w:rPr>
        <w:t>an Applicable Period</w:t>
      </w:r>
      <w:r w:rsidRPr="00ED4527">
        <w:rPr>
          <w:color w:val="000000" w:themeColor="text1"/>
        </w:rPr>
        <w:t>.</w:t>
      </w:r>
    </w:p>
    <w:p w14:paraId="11CE189D" w14:textId="77777777" w:rsidR="00BE0826" w:rsidRPr="00ED4527" w:rsidRDefault="00BE0826" w:rsidP="00BE0826">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Queues and Topics deployed by you in a given Microsoft Azure subscription during </w:t>
      </w:r>
      <w:r>
        <w:rPr>
          <w:color w:val="000000" w:themeColor="text1"/>
        </w:rPr>
        <w:t>an Applicable Period</w:t>
      </w:r>
      <w:r w:rsidRPr="00ED4527">
        <w:rPr>
          <w:color w:val="000000" w:themeColor="text1"/>
        </w:rPr>
        <w:t>.</w:t>
      </w:r>
    </w:p>
    <w:p w14:paraId="2A92FCED" w14:textId="77777777" w:rsidR="00BE0826" w:rsidRPr="00ED4527" w:rsidRDefault="00BE0826" w:rsidP="00BE0826">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63FDEB49" w14:textId="77777777" w:rsidR="00BE0826" w:rsidRDefault="00BE0826" w:rsidP="00BE0826">
      <w:pPr>
        <w:pStyle w:val="ProductList-Body"/>
        <w:rPr>
          <w:color w:val="000000" w:themeColor="text1"/>
        </w:rPr>
      </w:pPr>
      <w:r>
        <w:rPr>
          <w:b/>
          <w:bCs/>
          <w:color w:val="00188F"/>
        </w:rPr>
        <w:t>Uptime Percentage</w:t>
      </w:r>
      <w:r w:rsidRPr="00ED4527">
        <w:rPr>
          <w:color w:val="000000" w:themeColor="text1"/>
        </w:rPr>
        <w:t xml:space="preserve">: </w:t>
      </w:r>
      <w:r w:rsidRPr="0099325C">
        <w:rPr>
          <w:color w:val="000000" w:themeColor="text1"/>
        </w:rPr>
        <w:t xml:space="preserve">for Queues and Topics is calculated as Maximum Available Minutes less Downtime divided by Maximum Available Minutes in </w:t>
      </w:r>
      <w:r>
        <w:rPr>
          <w:color w:val="000000" w:themeColor="text1"/>
        </w:rPr>
        <w:t>an Applicable Period</w:t>
      </w:r>
      <w:r w:rsidRPr="0099325C">
        <w:rPr>
          <w:color w:val="000000" w:themeColor="text1"/>
        </w:rPr>
        <w:t xml:space="preserve"> for a given Microsoft Azure subscription.</w:t>
      </w:r>
    </w:p>
    <w:p w14:paraId="1F382B89" w14:textId="77777777" w:rsidR="00BE0826" w:rsidRDefault="00BE0826" w:rsidP="00BE0826">
      <w:pPr>
        <w:pStyle w:val="ProductList-Body"/>
        <w:rPr>
          <w:color w:val="000000" w:themeColor="text1"/>
        </w:rPr>
      </w:pPr>
      <w:r>
        <w:rPr>
          <w:color w:val="000000" w:themeColor="text1"/>
        </w:rPr>
        <w:t>Uptime Percentage</w:t>
      </w:r>
      <w:r w:rsidRPr="0099325C">
        <w:rPr>
          <w:color w:val="000000" w:themeColor="text1"/>
        </w:rPr>
        <w:t xml:space="preserve"> is represented by the following formula:</w:t>
      </w:r>
    </w:p>
    <w:p w14:paraId="0DBCBE7D" w14:textId="77777777" w:rsidR="00BE0826" w:rsidRDefault="00BE0826" w:rsidP="00BE0826">
      <w:pPr>
        <w:pStyle w:val="ProductList-Body"/>
        <w:rPr>
          <w:color w:val="000000" w:themeColor="text1"/>
        </w:rPr>
      </w:pPr>
    </w:p>
    <w:p w14:paraId="7BD3C228" w14:textId="77777777" w:rsidR="00BE0826" w:rsidRPr="00EF7CF9" w:rsidRDefault="00000000" w:rsidP="00BE0826">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C675B" w14:textId="353C5A5D" w:rsidR="00BE0826" w:rsidRPr="00ED4527" w:rsidRDefault="00BE0826" w:rsidP="00BE0826">
      <w:pPr>
        <w:pStyle w:val="ProductList-Body"/>
        <w:rPr>
          <w:b/>
          <w:bCs/>
          <w:color w:val="00188F"/>
        </w:rPr>
      </w:pPr>
      <w:r w:rsidRPr="00ED4527">
        <w:rPr>
          <w:b/>
          <w:bCs/>
          <w:color w:val="00188F"/>
        </w:rPr>
        <w:t>The following Service Levels and Service Credits are applicable to Customer’s use of Queues and Topics</w:t>
      </w:r>
      <w:r>
        <w:rPr>
          <w:b/>
          <w:bCs/>
          <w:color w:val="00188F"/>
        </w:rPr>
        <w:t xml:space="preserve"> in all tiers deployed without partitioned namespaces</w:t>
      </w:r>
      <w:r w:rsidR="00F57728">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EF7CF9" w14:paraId="2AD9DD3D" w14:textId="77777777">
        <w:trPr>
          <w:tblHeader/>
        </w:trPr>
        <w:tc>
          <w:tcPr>
            <w:tcW w:w="5400" w:type="dxa"/>
            <w:shd w:val="clear" w:color="auto" w:fill="0072C6"/>
          </w:tcPr>
          <w:bookmarkEnd w:id="351"/>
          <w:bookmarkEnd w:id="352"/>
          <w:p w14:paraId="70FE0003"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536F18"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EF7CF9" w14:paraId="69D5CF78" w14:textId="77777777">
        <w:tc>
          <w:tcPr>
            <w:tcW w:w="5400" w:type="dxa"/>
          </w:tcPr>
          <w:p w14:paraId="030927C2" w14:textId="77777777" w:rsidR="003B578C" w:rsidRPr="00EF7CF9" w:rsidRDefault="003B578C">
            <w:pPr>
              <w:pStyle w:val="ProductList-OfferingBody"/>
              <w:jc w:val="center"/>
            </w:pPr>
            <w:r w:rsidRPr="00EF7CF9">
              <w:t>&lt; 99.9%</w:t>
            </w:r>
          </w:p>
        </w:tc>
        <w:tc>
          <w:tcPr>
            <w:tcW w:w="5400" w:type="dxa"/>
          </w:tcPr>
          <w:p w14:paraId="1146F29B" w14:textId="77777777" w:rsidR="003B578C" w:rsidRPr="00EF7CF9" w:rsidRDefault="003B578C">
            <w:pPr>
              <w:pStyle w:val="ProductList-OfferingBody"/>
              <w:jc w:val="center"/>
            </w:pPr>
            <w:r w:rsidRPr="00EF7CF9">
              <w:t>10%</w:t>
            </w:r>
          </w:p>
        </w:tc>
      </w:tr>
      <w:tr w:rsidR="003B578C" w:rsidRPr="00EF7CF9" w14:paraId="0EF4B075" w14:textId="77777777">
        <w:tc>
          <w:tcPr>
            <w:tcW w:w="5400" w:type="dxa"/>
          </w:tcPr>
          <w:p w14:paraId="4A85110D" w14:textId="77777777" w:rsidR="003B578C" w:rsidRPr="00EF7CF9" w:rsidRDefault="003B578C">
            <w:pPr>
              <w:pStyle w:val="ProductList-OfferingBody"/>
              <w:jc w:val="center"/>
            </w:pPr>
            <w:r w:rsidRPr="00EF7CF9">
              <w:t>&lt; 99%</w:t>
            </w:r>
          </w:p>
        </w:tc>
        <w:tc>
          <w:tcPr>
            <w:tcW w:w="5400" w:type="dxa"/>
          </w:tcPr>
          <w:p w14:paraId="6DEBED1F" w14:textId="77777777" w:rsidR="003B578C" w:rsidRPr="00EF7CF9" w:rsidRDefault="003B578C">
            <w:pPr>
              <w:pStyle w:val="ProductList-OfferingBody"/>
              <w:jc w:val="center"/>
            </w:pPr>
            <w:r w:rsidRPr="00EF7CF9">
              <w:t>25%</w:t>
            </w:r>
          </w:p>
        </w:tc>
      </w:tr>
    </w:tbl>
    <w:p w14:paraId="24F599C1" w14:textId="77777777" w:rsidR="003B578C" w:rsidRPr="00ED4527" w:rsidRDefault="003B578C" w:rsidP="000E3B6C">
      <w:pPr>
        <w:pStyle w:val="ProductList-Body"/>
        <w:keepNext/>
        <w:tabs>
          <w:tab w:val="clear" w:pos="360"/>
          <w:tab w:val="clear" w:pos="720"/>
          <w:tab w:val="clear" w:pos="1080"/>
        </w:tabs>
        <w:spacing w:before="120"/>
        <w:rPr>
          <w:b/>
          <w:bCs/>
          <w:color w:val="00188F"/>
        </w:rPr>
      </w:pPr>
      <w:r>
        <w:rPr>
          <w:b/>
          <w:bCs/>
          <w:color w:val="00188F"/>
        </w:rPr>
        <w:t>Uptime Calculation</w:t>
      </w:r>
      <w:r w:rsidRPr="00ED4527">
        <w:rPr>
          <w:b/>
          <w:bCs/>
          <w:color w:val="00188F"/>
        </w:rPr>
        <w:t xml:space="preserve"> and Service Levels for Queues and Topics</w:t>
      </w:r>
      <w:r>
        <w:rPr>
          <w:b/>
          <w:bCs/>
          <w:color w:val="00188F"/>
        </w:rPr>
        <w:t xml:space="preserve"> in the Premium tier deployed with partitioned namespaces in regions with Availability Zone support</w:t>
      </w:r>
    </w:p>
    <w:p w14:paraId="7D185601" w14:textId="77777777" w:rsidR="003B578C" w:rsidRPr="00ED4527" w:rsidRDefault="003B578C" w:rsidP="003B578C">
      <w:pPr>
        <w:pStyle w:val="ProductList-Body"/>
        <w:keepNext/>
        <w:rPr>
          <w:b/>
          <w:bCs/>
          <w:color w:val="00188F"/>
        </w:rPr>
      </w:pPr>
      <w:r w:rsidRPr="00ED4527">
        <w:rPr>
          <w:b/>
          <w:bCs/>
          <w:color w:val="00188F"/>
        </w:rPr>
        <w:t>Additional Definitions:</w:t>
      </w:r>
    </w:p>
    <w:p w14:paraId="29A85CDA" w14:textId="77777777" w:rsidR="003B578C" w:rsidRPr="00ED4527" w:rsidRDefault="003B578C" w:rsidP="003B578C">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Queue or Topic has been deployed in Microsoft Azure during </w:t>
      </w:r>
      <w:r>
        <w:rPr>
          <w:color w:val="000000" w:themeColor="text1"/>
        </w:rPr>
        <w:t>an Applicable Period</w:t>
      </w:r>
      <w:r w:rsidRPr="00ED4527">
        <w:rPr>
          <w:color w:val="000000" w:themeColor="text1"/>
        </w:rPr>
        <w:t>.</w:t>
      </w:r>
    </w:p>
    <w:p w14:paraId="3AFECDAB" w14:textId="77777777" w:rsidR="003B578C" w:rsidRPr="00ED4527" w:rsidRDefault="003B578C" w:rsidP="003B578C">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Queues and Topics deployed by you in a given Microsoft Azure subscription during </w:t>
      </w:r>
      <w:r>
        <w:rPr>
          <w:color w:val="000000" w:themeColor="text1"/>
        </w:rPr>
        <w:t>an Applicable Period</w:t>
      </w:r>
      <w:r w:rsidRPr="00ED4527">
        <w:rPr>
          <w:color w:val="000000" w:themeColor="text1"/>
        </w:rPr>
        <w:t>.</w:t>
      </w:r>
    </w:p>
    <w:p w14:paraId="5C24F4FB" w14:textId="77777777" w:rsidR="003B578C" w:rsidRPr="00ED4527" w:rsidRDefault="003B578C" w:rsidP="003B578C">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10D7358D" w14:textId="77777777" w:rsidR="003B578C" w:rsidRDefault="003B578C" w:rsidP="003B578C">
      <w:pPr>
        <w:pStyle w:val="ProductList-Body"/>
        <w:rPr>
          <w:color w:val="000000" w:themeColor="text1"/>
        </w:rPr>
      </w:pPr>
      <w:r>
        <w:rPr>
          <w:b/>
          <w:bCs/>
          <w:color w:val="00188F"/>
        </w:rPr>
        <w:t>Uptime Percentage</w:t>
      </w:r>
      <w:r w:rsidRPr="00ED4527">
        <w:rPr>
          <w:color w:val="000000" w:themeColor="text1"/>
        </w:rPr>
        <w:t xml:space="preserve">: </w:t>
      </w:r>
      <w:r w:rsidRPr="0099325C">
        <w:rPr>
          <w:color w:val="000000" w:themeColor="text1"/>
        </w:rPr>
        <w:t xml:space="preserve">for Queues and Topics is calculated as Maximum Available Minutes less Downtime divided by Maximum Available Minutes in </w:t>
      </w:r>
      <w:r>
        <w:rPr>
          <w:color w:val="000000" w:themeColor="text1"/>
        </w:rPr>
        <w:t>an Applicable Period</w:t>
      </w:r>
      <w:r w:rsidRPr="0099325C">
        <w:rPr>
          <w:color w:val="000000" w:themeColor="text1"/>
        </w:rPr>
        <w:t xml:space="preserve"> for a given Microsoft Azure subscription. </w:t>
      </w:r>
    </w:p>
    <w:p w14:paraId="2B2E1912" w14:textId="77777777" w:rsidR="003B578C" w:rsidRDefault="003B578C" w:rsidP="003B578C">
      <w:pPr>
        <w:pStyle w:val="ProductList-Body"/>
        <w:rPr>
          <w:color w:val="000000" w:themeColor="text1"/>
        </w:rPr>
      </w:pPr>
      <w:r>
        <w:rPr>
          <w:color w:val="000000" w:themeColor="text1"/>
        </w:rPr>
        <w:t>Uptime Percentage</w:t>
      </w:r>
      <w:r w:rsidRPr="0099325C">
        <w:rPr>
          <w:color w:val="000000" w:themeColor="text1"/>
        </w:rPr>
        <w:t xml:space="preserve"> is represented by the following formula:</w:t>
      </w:r>
    </w:p>
    <w:p w14:paraId="22849FE2" w14:textId="77777777" w:rsidR="003B578C" w:rsidRPr="00865AF4" w:rsidRDefault="003B578C" w:rsidP="003B578C">
      <w:pPr>
        <w:pStyle w:val="ProductList-Body"/>
        <w:rPr>
          <w:color w:val="000000" w:themeColor="text1"/>
          <w:szCs w:val="18"/>
        </w:rPr>
      </w:pPr>
    </w:p>
    <w:p w14:paraId="54F65A7F" w14:textId="77777777" w:rsidR="003B578C" w:rsidRPr="00EF7CF9" w:rsidRDefault="00000000" w:rsidP="003B578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FA9939" w14:textId="77777777" w:rsidR="003B578C" w:rsidRPr="00ED4527" w:rsidRDefault="003B578C" w:rsidP="003B578C">
      <w:pPr>
        <w:pStyle w:val="ProductList-Body"/>
        <w:rPr>
          <w:b/>
          <w:bCs/>
          <w:color w:val="00188F"/>
        </w:rPr>
      </w:pPr>
      <w:r w:rsidRPr="00ED4527">
        <w:rPr>
          <w:b/>
          <w:bCs/>
          <w:color w:val="00188F"/>
        </w:rPr>
        <w:t>The following Service Levels and Service Credits are applicable to Customer’s use of Queues and Topics</w:t>
      </w:r>
      <w:r>
        <w:rPr>
          <w:b/>
          <w:bCs/>
          <w:color w:val="00188F"/>
        </w:rPr>
        <w:t xml:space="preserve"> in the Premium tier deployed with partitioned namespaces in regions with Availability Zone support</w:t>
      </w:r>
      <w:r w:rsidRPr="00ED4527">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EF7CF9" w14:paraId="61995DC0" w14:textId="77777777">
        <w:trPr>
          <w:tblHeader/>
        </w:trPr>
        <w:tc>
          <w:tcPr>
            <w:tcW w:w="5400" w:type="dxa"/>
            <w:shd w:val="clear" w:color="auto" w:fill="0072C6"/>
          </w:tcPr>
          <w:p w14:paraId="6DD4E670"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B994283"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EF7CF9" w14:paraId="016176AE" w14:textId="77777777">
        <w:tc>
          <w:tcPr>
            <w:tcW w:w="5400" w:type="dxa"/>
          </w:tcPr>
          <w:p w14:paraId="53AE7780" w14:textId="77777777" w:rsidR="003B578C" w:rsidRPr="00EF7CF9" w:rsidRDefault="003B578C">
            <w:pPr>
              <w:pStyle w:val="ProductList-OfferingBody"/>
              <w:jc w:val="center"/>
            </w:pPr>
            <w:r w:rsidRPr="00EF7CF9">
              <w:t>&lt; 99.9</w:t>
            </w:r>
            <w:r>
              <w:t>9</w:t>
            </w:r>
            <w:r w:rsidRPr="00EF7CF9">
              <w:t>%</w:t>
            </w:r>
          </w:p>
        </w:tc>
        <w:tc>
          <w:tcPr>
            <w:tcW w:w="5400" w:type="dxa"/>
          </w:tcPr>
          <w:p w14:paraId="672B40CA" w14:textId="77777777" w:rsidR="003B578C" w:rsidRPr="00EF7CF9" w:rsidRDefault="003B578C">
            <w:pPr>
              <w:pStyle w:val="ProductList-OfferingBody"/>
              <w:jc w:val="center"/>
            </w:pPr>
            <w:r w:rsidRPr="00EF7CF9">
              <w:t>10%</w:t>
            </w:r>
          </w:p>
        </w:tc>
      </w:tr>
      <w:tr w:rsidR="003B578C" w:rsidRPr="00EF7CF9" w14:paraId="1FC1BAAF" w14:textId="77777777">
        <w:tc>
          <w:tcPr>
            <w:tcW w:w="5400" w:type="dxa"/>
          </w:tcPr>
          <w:p w14:paraId="131296E7" w14:textId="77777777" w:rsidR="003B578C" w:rsidRPr="00EF7CF9" w:rsidRDefault="003B578C">
            <w:pPr>
              <w:pStyle w:val="ProductList-OfferingBody"/>
              <w:jc w:val="center"/>
            </w:pPr>
            <w:r w:rsidRPr="00EF7CF9">
              <w:t>&lt; 99%</w:t>
            </w:r>
          </w:p>
        </w:tc>
        <w:tc>
          <w:tcPr>
            <w:tcW w:w="5400" w:type="dxa"/>
          </w:tcPr>
          <w:p w14:paraId="4B33DD68" w14:textId="77777777" w:rsidR="003B578C" w:rsidRPr="00EF7CF9" w:rsidRDefault="003B578C">
            <w:pPr>
              <w:pStyle w:val="ProductList-OfferingBody"/>
              <w:jc w:val="center"/>
            </w:pPr>
            <w:r w:rsidRPr="00EF7CF9">
              <w:t>25%</w:t>
            </w:r>
          </w:p>
        </w:tc>
      </w:tr>
    </w:tbl>
    <w:p w14:paraId="7C6EB4A4" w14:textId="77777777" w:rsidR="003B578C" w:rsidRPr="00ED4527" w:rsidRDefault="003B578C" w:rsidP="003B578C">
      <w:pPr>
        <w:pStyle w:val="ProductList-Body"/>
        <w:spacing w:before="120"/>
        <w:rPr>
          <w:b/>
          <w:bCs/>
          <w:color w:val="00188F"/>
        </w:rPr>
      </w:pPr>
      <w:r w:rsidRPr="00243A55">
        <w:rPr>
          <w:b/>
          <w:bCs/>
          <w:color w:val="00188F"/>
        </w:rPr>
        <w:t>Uptime Calculation and Service Levels for Relays</w:t>
      </w:r>
    </w:p>
    <w:p w14:paraId="3E14E13A" w14:textId="77777777" w:rsidR="003B578C" w:rsidRPr="00EF7CF9" w:rsidRDefault="003B578C" w:rsidP="003B578C">
      <w:pPr>
        <w:pStyle w:val="ProductList-Body"/>
      </w:pPr>
      <w:r w:rsidRPr="00571855">
        <w:t>“</w:t>
      </w:r>
      <w:r w:rsidRPr="00EF7CF9">
        <w:rPr>
          <w:b/>
          <w:color w:val="00188F"/>
        </w:rPr>
        <w:t>Deployment Minutes</w:t>
      </w:r>
      <w:r w:rsidRPr="00571855">
        <w:t>”</w:t>
      </w:r>
      <w:r w:rsidRPr="00EF7CF9">
        <w:t xml:space="preserve"> is the total number of minutes that a given Relay has been deployed in Microsoft Azure during </w:t>
      </w:r>
      <w:r>
        <w:t>an Applicable Period</w:t>
      </w:r>
      <w:r w:rsidRPr="00EF7CF9">
        <w:t>.</w:t>
      </w:r>
    </w:p>
    <w:p w14:paraId="42114C68" w14:textId="77777777" w:rsidR="003B578C" w:rsidRPr="00EF7CF9" w:rsidRDefault="003B578C" w:rsidP="003B578C">
      <w:pPr>
        <w:pStyle w:val="ProductList-Body"/>
      </w:pPr>
      <w:r w:rsidRPr="00571855">
        <w:t>“</w:t>
      </w:r>
      <w:r w:rsidRPr="00EF7CF9">
        <w:rPr>
          <w:b/>
          <w:color w:val="00188F"/>
        </w:rPr>
        <w:t>Maximum Available Minutes</w:t>
      </w:r>
      <w:r w:rsidRPr="00571855">
        <w:t>”</w:t>
      </w:r>
      <w:r w:rsidRPr="00EF7CF9">
        <w:t xml:space="preserve"> is the sum of all Deployment Minutes across all Relays deployed by Customer in a given Microsoft Azure subscription during </w:t>
      </w:r>
      <w:r>
        <w:t>an Applicable Period</w:t>
      </w:r>
      <w:r w:rsidRPr="00EF7CF9">
        <w:t>.</w:t>
      </w:r>
    </w:p>
    <w:p w14:paraId="2CACFF8F" w14:textId="77777777" w:rsidR="003B578C" w:rsidRPr="00EF7CF9" w:rsidRDefault="003B578C" w:rsidP="003B578C">
      <w:pPr>
        <w:pStyle w:val="ProductList-Body"/>
      </w:pPr>
      <w:r w:rsidRPr="00EF7CF9">
        <w:rPr>
          <w:b/>
          <w:color w:val="00188F"/>
        </w:rPr>
        <w:t>Downtime</w:t>
      </w:r>
      <w:r w:rsidRPr="00EF7CF9">
        <w:t>:</w:t>
      </w:r>
      <w:r>
        <w:t xml:space="preserve"> </w:t>
      </w:r>
      <w:r w:rsidRPr="00EF7CF9">
        <w:t>Is the total accumulated Deployment Minutes, across all Relays deployed by Customer in a given Microsoft Azure subscription, during which the Relay is unavailable. A minute is considered unavailable for a given Relay if all continuous attempts to establish a connection to the Relay throughout the minute either return an Error Code or do not result in a Success Code within five minutes.</w:t>
      </w:r>
    </w:p>
    <w:p w14:paraId="03D4D942" w14:textId="77777777" w:rsidR="003B578C" w:rsidRDefault="003B578C" w:rsidP="003B578C">
      <w:pPr>
        <w:pStyle w:val="ProductList-Body"/>
      </w:pPr>
      <w:r>
        <w:rPr>
          <w:b/>
          <w:color w:val="00188F"/>
        </w:rPr>
        <w:t>Uptime Percentage</w:t>
      </w:r>
      <w:r w:rsidRPr="00EF7CF9">
        <w:t>:</w:t>
      </w:r>
      <w:r>
        <w:t xml:space="preserve"> </w:t>
      </w:r>
      <w:r w:rsidRPr="00EF7CF9">
        <w:t xml:space="preserve">The </w:t>
      </w:r>
      <w:r>
        <w:t>Uptime Percentage</w:t>
      </w:r>
      <w:r w:rsidRPr="00EF7CF9">
        <w:t xml:space="preserve"> for Relays is calculated as Maximum Available Minutes less Downtime divided by Maximum Available Minutes in </w:t>
      </w:r>
      <w:r>
        <w:t>an Applicable Period</w:t>
      </w:r>
      <w:r w:rsidRPr="00EF7CF9">
        <w:t xml:space="preserve"> for a given Microsoft Azure subscription. </w:t>
      </w:r>
    </w:p>
    <w:p w14:paraId="179F7752" w14:textId="77777777" w:rsidR="003B578C" w:rsidRPr="00EF7CF9" w:rsidRDefault="003B578C" w:rsidP="003B578C">
      <w:pPr>
        <w:pStyle w:val="ProductList-Body"/>
      </w:pPr>
      <w:r>
        <w:t>Uptime Percentage</w:t>
      </w:r>
      <w:r w:rsidRPr="00EF7CF9">
        <w:t xml:space="preserve"> is represented by the following formula:</w:t>
      </w:r>
    </w:p>
    <w:p w14:paraId="5BB13D0F" w14:textId="77777777" w:rsidR="003B578C" w:rsidRPr="00865AF4" w:rsidRDefault="003B578C" w:rsidP="003B578C">
      <w:pPr>
        <w:pStyle w:val="ProductList-Body"/>
        <w:rPr>
          <w:szCs w:val="18"/>
        </w:rPr>
      </w:pPr>
    </w:p>
    <w:p w14:paraId="39805219" w14:textId="77777777" w:rsidR="003B578C" w:rsidRPr="00EF7CF9" w:rsidRDefault="00000000" w:rsidP="003B578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ADA6745" w14:textId="77777777" w:rsidR="003B578C" w:rsidRPr="00EF7CF9" w:rsidRDefault="003B578C" w:rsidP="00865AF4">
      <w:pPr>
        <w:pStyle w:val="ProductList-Body"/>
        <w:pageBreakBefore/>
      </w:pPr>
      <w:r w:rsidRPr="00841E49">
        <w:rPr>
          <w:b/>
          <w:color w:val="00188F"/>
        </w:rPr>
        <w:t>The following Service Levels and Service Credits are applicable to Customer’s use of Relays: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B44CF9" w14:paraId="0187B60D" w14:textId="77777777">
        <w:trPr>
          <w:tblHeader/>
        </w:trPr>
        <w:tc>
          <w:tcPr>
            <w:tcW w:w="5400" w:type="dxa"/>
            <w:shd w:val="clear" w:color="auto" w:fill="0072C6"/>
          </w:tcPr>
          <w:p w14:paraId="77B881E7"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5C71D3"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B44CF9" w14:paraId="7468BFCE" w14:textId="77777777">
        <w:tc>
          <w:tcPr>
            <w:tcW w:w="5400" w:type="dxa"/>
          </w:tcPr>
          <w:p w14:paraId="4E5FB0B7" w14:textId="77777777" w:rsidR="003B578C" w:rsidRPr="00EF7CF9" w:rsidRDefault="003B578C">
            <w:pPr>
              <w:pStyle w:val="ProductList-OfferingBody"/>
              <w:jc w:val="center"/>
            </w:pPr>
            <w:r w:rsidRPr="00EF7CF9">
              <w:t>&lt; 99.9%</w:t>
            </w:r>
          </w:p>
        </w:tc>
        <w:tc>
          <w:tcPr>
            <w:tcW w:w="5400" w:type="dxa"/>
          </w:tcPr>
          <w:p w14:paraId="480B4BD3" w14:textId="77777777" w:rsidR="003B578C" w:rsidRPr="00EF7CF9" w:rsidRDefault="003B578C">
            <w:pPr>
              <w:pStyle w:val="ProductList-OfferingBody"/>
              <w:jc w:val="center"/>
            </w:pPr>
            <w:r w:rsidRPr="00EF7CF9">
              <w:t>10%</w:t>
            </w:r>
          </w:p>
        </w:tc>
      </w:tr>
      <w:tr w:rsidR="003B578C" w:rsidRPr="00B44CF9" w14:paraId="7E86E783" w14:textId="77777777">
        <w:tc>
          <w:tcPr>
            <w:tcW w:w="5400" w:type="dxa"/>
          </w:tcPr>
          <w:p w14:paraId="71934016" w14:textId="77777777" w:rsidR="003B578C" w:rsidRPr="00EF7CF9" w:rsidRDefault="003B578C">
            <w:pPr>
              <w:pStyle w:val="ProductList-OfferingBody"/>
              <w:jc w:val="center"/>
            </w:pPr>
            <w:r w:rsidRPr="00EF7CF9">
              <w:t>&lt; 99%</w:t>
            </w:r>
          </w:p>
        </w:tc>
        <w:tc>
          <w:tcPr>
            <w:tcW w:w="5400" w:type="dxa"/>
          </w:tcPr>
          <w:p w14:paraId="390E8EBE" w14:textId="77777777" w:rsidR="003B578C" w:rsidRPr="00EF7CF9" w:rsidRDefault="003B578C">
            <w:pPr>
              <w:pStyle w:val="ProductList-OfferingBody"/>
              <w:jc w:val="center"/>
            </w:pPr>
            <w:r w:rsidRPr="00EF7CF9">
              <w:t>25%</w:t>
            </w:r>
          </w:p>
        </w:tc>
      </w:tr>
    </w:tbl>
    <w:bookmarkStart w:id="361" w:name="_Toc526859711"/>
    <w:bookmarkStart w:id="362" w:name="_Toc52348985"/>
    <w:bookmarkStart w:id="363" w:name="_Toc457821577"/>
    <w:p w14:paraId="0EC6BA6E" w14:textId="77777777" w:rsidR="009C764F" w:rsidRPr="00EF7CF9" w:rsidRDefault="009C764F" w:rsidP="009C764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BB21621" w14:textId="31FBECD1" w:rsidR="008A01B3" w:rsidRPr="00EF7CF9" w:rsidRDefault="008A01B3" w:rsidP="008A01B3">
      <w:pPr>
        <w:pStyle w:val="ProductList-Offering2Heading"/>
        <w:tabs>
          <w:tab w:val="clear" w:pos="360"/>
          <w:tab w:val="clear" w:pos="720"/>
          <w:tab w:val="clear" w:pos="1080"/>
        </w:tabs>
        <w:outlineLvl w:val="2"/>
      </w:pPr>
      <w:bookmarkStart w:id="364" w:name="_Toc163569563"/>
      <w:r>
        <w:t>Azure SignalR Service</w:t>
      </w:r>
      <w:bookmarkEnd w:id="361"/>
      <w:bookmarkEnd w:id="362"/>
      <w:bookmarkEnd w:id="364"/>
    </w:p>
    <w:p w14:paraId="1A07B706" w14:textId="77777777" w:rsidR="008A01B3" w:rsidRPr="0022248D" w:rsidRDefault="008A01B3" w:rsidP="008A01B3">
      <w:pPr>
        <w:pStyle w:val="ProductList-Body"/>
        <w:rPr>
          <w:b/>
          <w:color w:val="00188F"/>
        </w:rPr>
      </w:pPr>
      <w:r w:rsidRPr="00EF7CF9">
        <w:rPr>
          <w:b/>
          <w:color w:val="00188F"/>
        </w:rPr>
        <w:t>Additional Definitions</w:t>
      </w:r>
      <w:r w:rsidRPr="00BB2DBD">
        <w:t>:</w:t>
      </w:r>
    </w:p>
    <w:p w14:paraId="35051C26" w14:textId="7DBFF7AC" w:rsidR="008A01B3" w:rsidRPr="00B44CF9" w:rsidRDefault="008A01B3" w:rsidP="008A01B3">
      <w:pPr>
        <w:autoSpaceDE w:val="0"/>
        <w:autoSpaceDN w:val="0"/>
        <w:spacing w:after="0" w:line="240" w:lineRule="auto"/>
        <w:rPr>
          <w:rFonts w:ascii="Segoe UI" w:eastAsiaTheme="minorEastAsia" w:hAnsi="Segoe UI" w:cs="Segoe UI"/>
          <w:sz w:val="18"/>
          <w:szCs w:val="18"/>
          <w:lang w:eastAsia="zh-TW"/>
        </w:rPr>
      </w:pPr>
      <w:bookmarkStart w:id="365" w:name="_Hlk525654755"/>
      <w:r w:rsidRPr="005A3C16">
        <w:rPr>
          <w:sz w:val="18"/>
        </w:rPr>
        <w:t>“</w:t>
      </w:r>
      <w:r w:rsidRPr="0022248D">
        <w:rPr>
          <w:b/>
          <w:color w:val="00188F"/>
          <w:sz w:val="18"/>
        </w:rPr>
        <w:t>Downtime</w:t>
      </w:r>
      <w:r w:rsidRPr="005A3C16">
        <w:rPr>
          <w:sz w:val="18"/>
        </w:rPr>
        <w:t>”</w:t>
      </w:r>
      <w:r w:rsidRPr="00B44CF9">
        <w:rPr>
          <w:sz w:val="18"/>
          <w:szCs w:val="18"/>
        </w:rPr>
        <w:t xml:space="preserve"> </w:t>
      </w:r>
      <w:r w:rsidRPr="0022248D">
        <w:rPr>
          <w:sz w:val="18"/>
        </w:rPr>
        <w:t xml:space="preserve">is the total accumulated Maximum Available Minutes during </w:t>
      </w:r>
      <w:r w:rsidR="003C74BC">
        <w:rPr>
          <w:sz w:val="18"/>
        </w:rPr>
        <w:t>an Applicable Period</w:t>
      </w:r>
      <w:r w:rsidRPr="0022248D">
        <w:rPr>
          <w:sz w:val="18"/>
        </w:rPr>
        <w:t xml:space="preserve"> for the SignalR Service during which the SignalR Service is unavailable. A given minute is considered unavailable if all attempts to send SignalR Transactions throughout the minute either return an Error Code or do not result in a Success Code within one minute.</w:t>
      </w:r>
      <w:r w:rsidRPr="00B44CF9">
        <w:rPr>
          <w:rFonts w:ascii="Segoe UI" w:eastAsiaTheme="minorEastAsia" w:hAnsi="Segoe UI" w:cs="Segoe UI"/>
          <w:color w:val="000000"/>
          <w:sz w:val="18"/>
          <w:szCs w:val="18"/>
          <w:lang w:eastAsia="zh-TW"/>
        </w:rPr>
        <w:t xml:space="preserve"> </w:t>
      </w:r>
    </w:p>
    <w:p w14:paraId="2015B5C6" w14:textId="488D6EF4" w:rsidR="008A01B3" w:rsidRPr="00EF7CF9" w:rsidRDefault="008A01B3" w:rsidP="008A01B3">
      <w:pPr>
        <w:pStyle w:val="ProductList-Body"/>
      </w:pPr>
      <w:r w:rsidRPr="005A3C16">
        <w:t>“</w:t>
      </w:r>
      <w:r w:rsidRPr="00EF7CF9">
        <w:rPr>
          <w:b/>
          <w:color w:val="00188F"/>
        </w:rPr>
        <w:t>Maximum Available Minutes</w:t>
      </w:r>
      <w:r w:rsidRPr="005A3C16">
        <w:t>”</w:t>
      </w:r>
      <w:r w:rsidRPr="00EF7CF9">
        <w:t xml:space="preserve"> </w:t>
      </w:r>
      <w:r w:rsidRPr="0022248D">
        <w:t xml:space="preserve">is the total number of minutes that the SignalR Service has been deployed by the Customer in a given Microsoft Azure subscription during </w:t>
      </w:r>
      <w:r w:rsidR="003C74BC">
        <w:t>an Applicable Period</w:t>
      </w:r>
      <w:r w:rsidRPr="0022248D">
        <w:t>.</w:t>
      </w:r>
    </w:p>
    <w:p w14:paraId="7BEB29D8" w14:textId="77777777" w:rsidR="008A01B3" w:rsidRPr="0022248D" w:rsidRDefault="008A01B3" w:rsidP="008A01B3">
      <w:pPr>
        <w:pStyle w:val="ProductList-Body"/>
        <w:spacing w:after="40"/>
      </w:pPr>
      <w:r w:rsidRPr="005A3C16">
        <w:t>“</w:t>
      </w:r>
      <w:r w:rsidRPr="0022248D">
        <w:rPr>
          <w:b/>
          <w:color w:val="00188F"/>
        </w:rPr>
        <w:t>SignalR Service Endpoint</w:t>
      </w:r>
      <w:r w:rsidRPr="005A3C16">
        <w:t>”</w:t>
      </w:r>
      <w:r w:rsidRPr="0022248D">
        <w:t xml:space="preserve"> is the host name from which the SignalR Service is accessed by servers or clients to perform SignalR Transactions.</w:t>
      </w:r>
    </w:p>
    <w:p w14:paraId="07B13729" w14:textId="77777777" w:rsidR="008A01B3" w:rsidRPr="00EF7CF9" w:rsidRDefault="008A01B3" w:rsidP="008A01B3">
      <w:pPr>
        <w:pStyle w:val="ProductList-Body"/>
        <w:spacing w:after="40"/>
      </w:pPr>
      <w:r w:rsidRPr="005A3C16">
        <w:t>“</w:t>
      </w:r>
      <w:r w:rsidRPr="0022248D">
        <w:rPr>
          <w:b/>
          <w:color w:val="00188F"/>
        </w:rPr>
        <w:t>SignalR Transactions</w:t>
      </w:r>
      <w:r w:rsidRPr="005A3C16">
        <w:t>”</w:t>
      </w:r>
      <w:r w:rsidRPr="0022248D">
        <w:t xml:space="preserve"> is the set of transaction requests sent from client to server or from server to client through a SignalR Service Endpoint.</w:t>
      </w:r>
    </w:p>
    <w:bookmarkEnd w:id="365"/>
    <w:p w14:paraId="349DE4C1" w14:textId="77777777" w:rsidR="008A01B3" w:rsidRPr="000E3B6C" w:rsidRDefault="008A01B3" w:rsidP="008A01B3">
      <w:pPr>
        <w:pStyle w:val="ProductList-Body"/>
        <w:rPr>
          <w:sz w:val="12"/>
          <w:szCs w:val="12"/>
        </w:rPr>
      </w:pPr>
    </w:p>
    <w:p w14:paraId="285D972F" w14:textId="473DC744" w:rsidR="008A01B3" w:rsidRPr="00EF7CF9" w:rsidRDefault="00AC48A7" w:rsidP="008A01B3">
      <w:pPr>
        <w:pStyle w:val="ProductList-Body"/>
      </w:pPr>
      <w:r>
        <w:rPr>
          <w:b/>
          <w:color w:val="00188F"/>
        </w:rPr>
        <w:t>Uptime Percentage</w:t>
      </w:r>
      <w:r w:rsidR="008A01B3" w:rsidRPr="00BB2DBD">
        <w:t>:</w:t>
      </w:r>
      <w:r w:rsidR="008A01B3" w:rsidRPr="00EF7CF9">
        <w:t xml:space="preserve"> The </w:t>
      </w:r>
      <w:r>
        <w:t>Uptime Percentage</w:t>
      </w:r>
      <w:r w:rsidR="008A01B3" w:rsidRPr="00EF7CF9">
        <w:t xml:space="preserve"> is calculated using the following formula</w:t>
      </w:r>
      <w:r w:rsidR="008A01B3" w:rsidRPr="00BB2DBD">
        <w:t>:</w:t>
      </w:r>
    </w:p>
    <w:p w14:paraId="297D9C19" w14:textId="77777777" w:rsidR="008A01B3" w:rsidRPr="00865AF4" w:rsidRDefault="008A01B3" w:rsidP="008A01B3">
      <w:pPr>
        <w:pStyle w:val="ProductList-Body"/>
        <w:rPr>
          <w:szCs w:val="18"/>
        </w:rPr>
      </w:pPr>
    </w:p>
    <w:p w14:paraId="52DA437F" w14:textId="77777777" w:rsidR="008A01B3" w:rsidRPr="00EF7CF9" w:rsidRDefault="00000000"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F10A3F" w14:textId="6D4CEC83" w:rsidR="008A01B3" w:rsidRPr="005579A6" w:rsidRDefault="008A01B3" w:rsidP="00D1763C">
      <w:pPr>
        <w:pStyle w:val="ProductList-ClauseHeading"/>
      </w:pPr>
      <w:r w:rsidRPr="005579A6">
        <w:rPr>
          <w:shd w:val="clear" w:color="auto" w:fill="FFFFFF"/>
          <w:lang w:eastAsia="zh-TW"/>
        </w:rPr>
        <w:t>The following Service Levels and Service Credits are applicable to Customer’s use of the SignalR Service Standard tiers.</w:t>
      </w:r>
    </w:p>
    <w:p w14:paraId="1A23005C" w14:textId="77777777" w:rsidR="008A01B3" w:rsidRPr="00EF7CF9" w:rsidRDefault="008A01B3" w:rsidP="00D9543D">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5735405B" w14:textId="77777777" w:rsidTr="00277097">
        <w:trPr>
          <w:tblHeader/>
        </w:trPr>
        <w:tc>
          <w:tcPr>
            <w:tcW w:w="5400" w:type="dxa"/>
            <w:shd w:val="clear" w:color="auto" w:fill="0072C6"/>
          </w:tcPr>
          <w:p w14:paraId="4BD18B5C" w14:textId="28125B3D" w:rsidR="008A01B3"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0DC1C44" w14:textId="77777777" w:rsidR="008A01B3" w:rsidRPr="005A3C16" w:rsidRDefault="008A01B3" w:rsidP="000F31B4">
            <w:pPr>
              <w:pStyle w:val="ProductList-OfferingBody"/>
              <w:jc w:val="center"/>
              <w:rPr>
                <w:color w:val="FFFFFF" w:themeColor="background1"/>
              </w:rPr>
            </w:pPr>
            <w:r w:rsidRPr="005A3C16">
              <w:rPr>
                <w:color w:val="FFFFFF" w:themeColor="background1"/>
              </w:rPr>
              <w:t>Service Credit</w:t>
            </w:r>
          </w:p>
        </w:tc>
      </w:tr>
      <w:tr w:rsidR="008A01B3" w:rsidRPr="00B44CF9" w14:paraId="4571EEE1" w14:textId="77777777" w:rsidTr="00277097">
        <w:tc>
          <w:tcPr>
            <w:tcW w:w="5400" w:type="dxa"/>
          </w:tcPr>
          <w:p w14:paraId="30F2D33A" w14:textId="77777777" w:rsidR="008A01B3" w:rsidRPr="005A3C16" w:rsidRDefault="008A01B3" w:rsidP="000F31B4">
            <w:pPr>
              <w:pStyle w:val="ProductList-OfferingBody"/>
              <w:jc w:val="center"/>
            </w:pPr>
            <w:r w:rsidRPr="005A3C16">
              <w:t>&lt; 99.9%</w:t>
            </w:r>
          </w:p>
        </w:tc>
        <w:tc>
          <w:tcPr>
            <w:tcW w:w="5400" w:type="dxa"/>
          </w:tcPr>
          <w:p w14:paraId="6E9E2EAF" w14:textId="77777777" w:rsidR="008A01B3" w:rsidRPr="005A3C16" w:rsidRDefault="008A01B3" w:rsidP="000F31B4">
            <w:pPr>
              <w:pStyle w:val="ProductList-OfferingBody"/>
              <w:jc w:val="center"/>
            </w:pPr>
            <w:r w:rsidRPr="005A3C16">
              <w:t>10%</w:t>
            </w:r>
          </w:p>
        </w:tc>
      </w:tr>
      <w:tr w:rsidR="008A01B3" w:rsidRPr="00B44CF9" w14:paraId="707209F1" w14:textId="77777777" w:rsidTr="00277097">
        <w:tc>
          <w:tcPr>
            <w:tcW w:w="5400" w:type="dxa"/>
          </w:tcPr>
          <w:p w14:paraId="3EE5F898" w14:textId="77777777" w:rsidR="008A01B3" w:rsidRPr="005A3C16" w:rsidRDefault="008A01B3" w:rsidP="000F31B4">
            <w:pPr>
              <w:pStyle w:val="ProductList-OfferingBody"/>
              <w:jc w:val="center"/>
            </w:pPr>
            <w:r w:rsidRPr="005A3C16">
              <w:t>&lt; 99%</w:t>
            </w:r>
          </w:p>
        </w:tc>
        <w:tc>
          <w:tcPr>
            <w:tcW w:w="5400" w:type="dxa"/>
          </w:tcPr>
          <w:p w14:paraId="177EA44E" w14:textId="77777777" w:rsidR="008A01B3" w:rsidRPr="005A3C16" w:rsidRDefault="008A01B3" w:rsidP="000F31B4">
            <w:pPr>
              <w:pStyle w:val="ProductList-OfferingBody"/>
              <w:jc w:val="center"/>
            </w:pPr>
            <w:r w:rsidRPr="005A3C16">
              <w:t>25%</w:t>
            </w:r>
          </w:p>
        </w:tc>
      </w:tr>
    </w:tbl>
    <w:p w14:paraId="61F458F0" w14:textId="77777777" w:rsidR="008A01B3" w:rsidRPr="00EF7CF9" w:rsidRDefault="00000000"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A01B3" w:rsidRPr="00EF7CF9">
          <w:rPr>
            <w:rStyle w:val="Hyperlink"/>
            <w:sz w:val="16"/>
            <w:szCs w:val="16"/>
          </w:rPr>
          <w:t>Table of Contents</w:t>
        </w:r>
      </w:hyperlink>
      <w:r w:rsidR="008A01B3" w:rsidRPr="00EF7CF9">
        <w:rPr>
          <w:sz w:val="16"/>
          <w:szCs w:val="16"/>
        </w:rPr>
        <w:t xml:space="preserve"> / </w:t>
      </w:r>
      <w:hyperlink w:anchor="Definitions" w:tooltip="Definitions" w:history="1">
        <w:r w:rsidR="008A01B3" w:rsidRPr="00EF7CF9">
          <w:rPr>
            <w:rStyle w:val="Hyperlink"/>
            <w:sz w:val="16"/>
            <w:szCs w:val="16"/>
          </w:rPr>
          <w:t>Definitions</w:t>
        </w:r>
      </w:hyperlink>
    </w:p>
    <w:p w14:paraId="53FE2B6D" w14:textId="77777777" w:rsidR="00A601A1" w:rsidRPr="00EF7CF9" w:rsidRDefault="00A601A1" w:rsidP="00A601A1">
      <w:pPr>
        <w:pStyle w:val="ProductList-Offering2Heading"/>
        <w:tabs>
          <w:tab w:val="clear" w:pos="360"/>
          <w:tab w:val="clear" w:pos="720"/>
          <w:tab w:val="clear" w:pos="1080"/>
        </w:tabs>
        <w:outlineLvl w:val="2"/>
      </w:pPr>
      <w:bookmarkStart w:id="366" w:name="AzureSiteRecoveryService_OnPremtoAzure"/>
      <w:bookmarkStart w:id="367" w:name="_Toc52349007"/>
      <w:bookmarkStart w:id="368" w:name="_Toc163569564"/>
      <w:bookmarkEnd w:id="363"/>
      <w:r w:rsidRPr="00EF7CF9">
        <w:t>Azure Site Recovery</w:t>
      </w:r>
      <w:bookmarkEnd w:id="366"/>
      <w:bookmarkEnd w:id="367"/>
      <w:bookmarkEnd w:id="368"/>
    </w:p>
    <w:p w14:paraId="58D4E4C4" w14:textId="77777777" w:rsidR="00A601A1" w:rsidRPr="00EF7CF9" w:rsidRDefault="00A601A1" w:rsidP="00A601A1">
      <w:pPr>
        <w:pStyle w:val="ProductList-Body"/>
      </w:pPr>
      <w:r w:rsidRPr="00EF7CF9">
        <w:rPr>
          <w:b/>
          <w:color w:val="00188F"/>
        </w:rPr>
        <w:t>Additional Definitions</w:t>
      </w:r>
      <w:r w:rsidRPr="00EF7CF9">
        <w:t>:</w:t>
      </w:r>
    </w:p>
    <w:p w14:paraId="7A5909D1"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Failover</w:t>
      </w:r>
      <w:r w:rsidRPr="004B5F9A">
        <w:rPr>
          <w:rFonts w:cstheme="minorHAnsi"/>
          <w:szCs w:val="18"/>
        </w:rPr>
        <w:t>” is the process of transferring control, either simulated or actual, of a Protected Instance from a primary site to a secondary site.</w:t>
      </w:r>
    </w:p>
    <w:p w14:paraId="44DA963B"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On-Premises-to-Azure Failover</w:t>
      </w:r>
      <w:r w:rsidRPr="004B5F9A">
        <w:rPr>
          <w:rFonts w:cstheme="minorHAnsi"/>
          <w:szCs w:val="18"/>
        </w:rPr>
        <w:t>” is the Failover of a Protected Instance from a non-Azure primary site to an Azure secondary site.</w:t>
      </w:r>
    </w:p>
    <w:p w14:paraId="10C2204A" w14:textId="77777777" w:rsidR="00A601A1" w:rsidRPr="004B5F9A" w:rsidRDefault="00A601A1" w:rsidP="00AC509F">
      <w:pPr>
        <w:pStyle w:val="ProductList-Body"/>
        <w:rPr>
          <w:rFonts w:cstheme="minorHAnsi"/>
          <w:color w:val="505050"/>
          <w:szCs w:val="18"/>
          <w:highlight w:val="yellow"/>
        </w:rPr>
      </w:pPr>
      <w:r w:rsidRPr="004B5F9A">
        <w:rPr>
          <w:rFonts w:cstheme="minorHAnsi"/>
          <w:szCs w:val="18"/>
        </w:rPr>
        <w:t>“</w:t>
      </w:r>
      <w:r w:rsidRPr="004B5F9A">
        <w:rPr>
          <w:rFonts w:cstheme="minorHAnsi"/>
          <w:b/>
          <w:color w:val="00188F"/>
          <w:szCs w:val="18"/>
        </w:rPr>
        <w:t>Azure-to-Azure Failover</w:t>
      </w:r>
      <w:r w:rsidRPr="004B5F9A">
        <w:rPr>
          <w:rFonts w:cstheme="minorHAnsi"/>
          <w:szCs w:val="18"/>
        </w:rPr>
        <w:t>”</w:t>
      </w:r>
      <w:r w:rsidRPr="004B5F9A">
        <w:rPr>
          <w:rFonts w:cstheme="minorHAnsi"/>
          <w:color w:val="505050"/>
          <w:szCs w:val="18"/>
        </w:rPr>
        <w:t xml:space="preserve"> </w:t>
      </w:r>
      <w:r w:rsidRPr="004B5F9A">
        <w:rPr>
          <w:rFonts w:cstheme="minorHAnsi"/>
          <w:szCs w:val="18"/>
        </w:rPr>
        <w:t>is the Failover of a Protected Instance from an Azure primary site to an Azure secondary site.</w:t>
      </w:r>
      <w:r w:rsidRPr="004B5F9A">
        <w:rPr>
          <w:rFonts w:cstheme="minorHAnsi"/>
          <w:color w:val="505050"/>
          <w:szCs w:val="18"/>
          <w:highlight w:val="yellow"/>
        </w:rPr>
        <w:t xml:space="preserve"> </w:t>
      </w:r>
    </w:p>
    <w:p w14:paraId="025D7BF9"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On-Premises-to-On-Premises Failover</w:t>
      </w:r>
      <w:r w:rsidRPr="004B5F9A">
        <w:rPr>
          <w:rFonts w:cstheme="minorHAnsi"/>
          <w:szCs w:val="18"/>
        </w:rPr>
        <w:t>” is the Failover of a Protected Instance from a non-Azure primary site to a non-Azure secondary site.</w:t>
      </w:r>
    </w:p>
    <w:p w14:paraId="57699EB3"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Protected Instance</w:t>
      </w:r>
      <w:r w:rsidRPr="004B5F9A">
        <w:rPr>
          <w:rFonts w:cstheme="minorHAnsi"/>
          <w:szCs w:val="18"/>
        </w:rPr>
        <w:t>” refers to a virtual or physical machine configured for replication by the Site Recovery Service from a primary site to a secondary site. Protected Instances are enumerated in the Protected Items tab in the Recovery Services section of the Management Portal.</w:t>
      </w:r>
    </w:p>
    <w:p w14:paraId="09FA2F6C" w14:textId="6342FD56" w:rsidR="00A601A1" w:rsidRPr="004B5F9A" w:rsidRDefault="00EE6E3C" w:rsidP="0049498E">
      <w:pPr>
        <w:pStyle w:val="ProductList-Body"/>
        <w:rPr>
          <w:rFonts w:cstheme="minorHAnsi"/>
          <w:b/>
          <w:color w:val="00188F"/>
          <w:szCs w:val="18"/>
        </w:rPr>
      </w:pPr>
      <w:r w:rsidRPr="004B5F9A">
        <w:rPr>
          <w:rFonts w:cstheme="minorHAnsi"/>
          <w:b/>
          <w:color w:val="00188F"/>
          <w:szCs w:val="18"/>
        </w:rPr>
        <w:t>Uptime Calculation</w:t>
      </w:r>
      <w:r w:rsidR="00A601A1" w:rsidRPr="004B5F9A">
        <w:rPr>
          <w:rFonts w:cstheme="minorHAnsi"/>
          <w:b/>
          <w:color w:val="00188F"/>
          <w:szCs w:val="18"/>
        </w:rPr>
        <w:t xml:space="preserve"> and Service Levels for On-Premises-to-On-Premises Failover</w:t>
      </w:r>
    </w:p>
    <w:p w14:paraId="5DF9E60C" w14:textId="1BFDC5B4"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Failover Minutes</w:t>
      </w:r>
      <w:r w:rsidRPr="004B5F9A">
        <w:rPr>
          <w:rFonts w:cstheme="minorHAnsi"/>
          <w:szCs w:val="18"/>
        </w:rPr>
        <w:t xml:space="preserve">” is the total number of minutes in </w:t>
      </w:r>
      <w:r w:rsidR="003C74BC" w:rsidRPr="004B5F9A">
        <w:rPr>
          <w:rFonts w:cstheme="minorHAnsi"/>
          <w:szCs w:val="18"/>
        </w:rPr>
        <w:t>an Applicable Period</w:t>
      </w:r>
      <w:r w:rsidRPr="004B5F9A">
        <w:rPr>
          <w:rFonts w:cstheme="minorHAnsi"/>
          <w:szCs w:val="18"/>
        </w:rPr>
        <w:t xml:space="preserve"> during which a Failover of a Protected Instance configured for On-Premises-to-On-Premises replication has been attempted but not completed.</w:t>
      </w:r>
    </w:p>
    <w:p w14:paraId="56FB53D1" w14:textId="71964EB9"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Maximum Available Minutes</w:t>
      </w:r>
      <w:r w:rsidRPr="004B5F9A">
        <w:rPr>
          <w:rFonts w:cstheme="minorHAnsi"/>
          <w:szCs w:val="18"/>
        </w:rPr>
        <w:t xml:space="preserve">” is the total number of minutes that a given Protected Instance has been configured for On-Premises-to-On-Premises replication by the Azure Site Recovery Service during </w:t>
      </w:r>
      <w:r w:rsidR="003C74BC" w:rsidRPr="004B5F9A">
        <w:rPr>
          <w:rFonts w:cstheme="minorHAnsi"/>
          <w:szCs w:val="18"/>
        </w:rPr>
        <w:t>an Applicable Period</w:t>
      </w:r>
      <w:r w:rsidRPr="004B5F9A">
        <w:rPr>
          <w:rFonts w:cstheme="minorHAnsi"/>
          <w:szCs w:val="18"/>
        </w:rPr>
        <w:t>.</w:t>
      </w:r>
    </w:p>
    <w:p w14:paraId="02CB63A1" w14:textId="77777777" w:rsidR="00A601A1" w:rsidRPr="004B5F9A" w:rsidRDefault="00A601A1" w:rsidP="00A601A1">
      <w:pPr>
        <w:pStyle w:val="ProductList-Body"/>
        <w:rPr>
          <w:rFonts w:cstheme="minorHAnsi"/>
          <w:szCs w:val="18"/>
        </w:rPr>
      </w:pPr>
      <w:r w:rsidRPr="004B5F9A">
        <w:rPr>
          <w:rFonts w:cstheme="minorHAnsi"/>
          <w:szCs w:val="18"/>
        </w:rPr>
        <w:t>“</w:t>
      </w:r>
      <w:r w:rsidRPr="004B5F9A">
        <w:rPr>
          <w:rFonts w:cstheme="minorHAnsi"/>
          <w:b/>
          <w:color w:val="00188F"/>
          <w:szCs w:val="18"/>
        </w:rPr>
        <w:t>Protected Instance</w:t>
      </w:r>
      <w:r w:rsidRPr="004B5F9A">
        <w:rPr>
          <w:rFonts w:cstheme="minorHAnsi"/>
          <w:szCs w:val="18"/>
        </w:rPr>
        <w:t>” refers to a virtual or physical machine configured for replication by the Azure Site Recovery Service from a primary site to a secondary site. Protected Instances are enumerated in the Protected Items tab in the Recovery Services section of the Management Portal.</w:t>
      </w:r>
    </w:p>
    <w:p w14:paraId="4FB9BDC7" w14:textId="77777777" w:rsidR="00A601A1" w:rsidRPr="004B5F9A" w:rsidRDefault="00A601A1" w:rsidP="00A601A1">
      <w:pPr>
        <w:pStyle w:val="ProductList-Body"/>
        <w:rPr>
          <w:rFonts w:cstheme="minorHAnsi"/>
          <w:szCs w:val="18"/>
        </w:rPr>
      </w:pPr>
      <w:r w:rsidRPr="004B5F9A">
        <w:rPr>
          <w:rFonts w:cstheme="minorHAnsi"/>
          <w:b/>
          <w:color w:val="00188F"/>
          <w:szCs w:val="18"/>
        </w:rPr>
        <w:t>Downtime</w:t>
      </w:r>
      <w:r w:rsidRPr="004B5F9A">
        <w:rPr>
          <w:rFonts w:cstheme="minorHAnsi"/>
          <w:szCs w:val="18"/>
        </w:rPr>
        <w:t>: Is the total accumulated Failover Minutes in which the Failover of a Protected Instance is unsuccessful due to unavailability of the Azure Site Recovery Service, provided that retries are continually attempted no less frequently than once every thirty minutes.</w:t>
      </w:r>
    </w:p>
    <w:p w14:paraId="23B24E2B" w14:textId="3A813E6E" w:rsidR="00A601A1" w:rsidRPr="004B5F9A" w:rsidRDefault="00AC48A7" w:rsidP="00A6441F">
      <w:pPr>
        <w:pStyle w:val="ProductList-Body"/>
        <w:keepNext/>
        <w:rPr>
          <w:rFonts w:cstheme="minorHAnsi"/>
          <w:szCs w:val="18"/>
        </w:rPr>
      </w:pPr>
      <w:r w:rsidRPr="004B5F9A">
        <w:rPr>
          <w:rFonts w:cstheme="minorHAnsi"/>
          <w:b/>
          <w:color w:val="00188F"/>
          <w:szCs w:val="18"/>
        </w:rPr>
        <w:t>Uptime Percentage</w:t>
      </w:r>
      <w:r w:rsidR="00A601A1" w:rsidRPr="004B5F9A">
        <w:rPr>
          <w:rFonts w:cstheme="minorHAnsi"/>
          <w:szCs w:val="18"/>
        </w:rPr>
        <w:t xml:space="preserve">: for On-Premises-to-On-Premises Failover of a specific Protected Instance in a </w:t>
      </w:r>
      <w:r w:rsidR="001C576E" w:rsidRPr="004B5F9A">
        <w:rPr>
          <w:rFonts w:cstheme="minorHAnsi"/>
          <w:szCs w:val="18"/>
        </w:rPr>
        <w:t>given Applicable Period</w:t>
      </w:r>
      <w:r w:rsidR="00A601A1" w:rsidRPr="004B5F9A">
        <w:rPr>
          <w:rFonts w:cstheme="minorHAnsi"/>
          <w:szCs w:val="18"/>
        </w:rPr>
        <w:t xml:space="preserve"> is calculated as Maximum Available Minutes less Downtime divided by Maximum Available Minutes. </w:t>
      </w:r>
    </w:p>
    <w:p w14:paraId="0A6D8E0F" w14:textId="0B44D6DC" w:rsidR="00A601A1" w:rsidRDefault="00A601A1" w:rsidP="00A6441F">
      <w:pPr>
        <w:pStyle w:val="ProductList-Body"/>
        <w:keepNext/>
        <w:rPr>
          <w:rFonts w:cstheme="minorHAnsi"/>
          <w:szCs w:val="18"/>
        </w:rPr>
      </w:pPr>
      <w:r w:rsidRPr="004B5F9A">
        <w:rPr>
          <w:rFonts w:cstheme="minorHAnsi"/>
          <w:szCs w:val="18"/>
        </w:rPr>
        <w:t xml:space="preserve">The </w:t>
      </w:r>
      <w:r w:rsidR="00AC48A7" w:rsidRPr="004B5F9A">
        <w:rPr>
          <w:rFonts w:cstheme="minorHAnsi"/>
          <w:szCs w:val="18"/>
        </w:rPr>
        <w:t>Uptime Percentage</w:t>
      </w:r>
      <w:r w:rsidRPr="004B5F9A">
        <w:rPr>
          <w:rFonts w:cstheme="minorHAnsi"/>
          <w:szCs w:val="18"/>
        </w:rPr>
        <w:t xml:space="preserve"> is calculated using the following formula:</w:t>
      </w:r>
    </w:p>
    <w:p w14:paraId="11800FE2" w14:textId="77777777" w:rsidR="00A601A1" w:rsidRPr="00865AF4" w:rsidRDefault="00A601A1" w:rsidP="00A6441F">
      <w:pPr>
        <w:pStyle w:val="ProductList-Body"/>
        <w:keepNext/>
        <w:rPr>
          <w:rFonts w:cstheme="minorHAnsi"/>
          <w:szCs w:val="18"/>
        </w:rPr>
      </w:pPr>
    </w:p>
    <w:p w14:paraId="29E94ED8" w14:textId="77777777" w:rsidR="00A601A1" w:rsidRPr="00EF7CF9" w:rsidRDefault="00000000" w:rsidP="00A6441F">
      <w:pPr>
        <w:pStyle w:val="ListParagraph"/>
        <w:keepNext/>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826E63" w14:textId="77777777"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On-Premises-to-On-Premises Failover: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80744C4" w14:textId="77777777" w:rsidTr="00277097">
        <w:trPr>
          <w:tblHeader/>
        </w:trPr>
        <w:tc>
          <w:tcPr>
            <w:tcW w:w="5400" w:type="dxa"/>
            <w:shd w:val="clear" w:color="auto" w:fill="0072C6"/>
          </w:tcPr>
          <w:p w14:paraId="04D1B578" w14:textId="6AF361AD" w:rsidR="00A601A1"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2B667A"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1432FF1" w14:textId="77777777" w:rsidTr="00277097">
        <w:tc>
          <w:tcPr>
            <w:tcW w:w="5400" w:type="dxa"/>
          </w:tcPr>
          <w:p w14:paraId="39E5E327" w14:textId="77777777" w:rsidR="00A601A1" w:rsidRPr="00EF7CF9" w:rsidRDefault="00A601A1" w:rsidP="000F31B4">
            <w:pPr>
              <w:pStyle w:val="ProductList-OfferingBody"/>
              <w:jc w:val="center"/>
            </w:pPr>
            <w:r w:rsidRPr="00EF7CF9">
              <w:t>&lt; 99.9%</w:t>
            </w:r>
          </w:p>
        </w:tc>
        <w:tc>
          <w:tcPr>
            <w:tcW w:w="5400" w:type="dxa"/>
          </w:tcPr>
          <w:p w14:paraId="434821BD" w14:textId="77777777" w:rsidR="00A601A1" w:rsidRPr="00EF7CF9" w:rsidRDefault="00A601A1" w:rsidP="000F31B4">
            <w:pPr>
              <w:pStyle w:val="ProductList-OfferingBody"/>
              <w:jc w:val="center"/>
            </w:pPr>
            <w:r w:rsidRPr="00EF7CF9">
              <w:t>10%</w:t>
            </w:r>
          </w:p>
        </w:tc>
      </w:tr>
      <w:tr w:rsidR="00A601A1" w:rsidRPr="00B44CF9" w14:paraId="650BFC89" w14:textId="77777777" w:rsidTr="00277097">
        <w:tc>
          <w:tcPr>
            <w:tcW w:w="5400" w:type="dxa"/>
          </w:tcPr>
          <w:p w14:paraId="49931A0D" w14:textId="77777777" w:rsidR="00A601A1" w:rsidRPr="00EF7CF9" w:rsidRDefault="00A601A1" w:rsidP="000F31B4">
            <w:pPr>
              <w:pStyle w:val="ProductList-OfferingBody"/>
              <w:jc w:val="center"/>
            </w:pPr>
            <w:r w:rsidRPr="00EF7CF9">
              <w:t>&lt; 99%</w:t>
            </w:r>
          </w:p>
        </w:tc>
        <w:tc>
          <w:tcPr>
            <w:tcW w:w="5400" w:type="dxa"/>
          </w:tcPr>
          <w:p w14:paraId="2B5B34F9" w14:textId="77777777" w:rsidR="00A601A1" w:rsidRPr="00EF7CF9" w:rsidRDefault="00A601A1" w:rsidP="000F31B4">
            <w:pPr>
              <w:pStyle w:val="ProductList-OfferingBody"/>
              <w:jc w:val="center"/>
            </w:pPr>
            <w:r w:rsidRPr="00EF7CF9">
              <w:t>25%</w:t>
            </w:r>
          </w:p>
        </w:tc>
      </w:tr>
    </w:tbl>
    <w:p w14:paraId="17E409EF" w14:textId="15F72D0D" w:rsidR="00A601A1" w:rsidRPr="00ED4527" w:rsidRDefault="00A601A1" w:rsidP="000E3B6C">
      <w:pPr>
        <w:pStyle w:val="ProductList-Body"/>
        <w:spacing w:before="120"/>
        <w:rPr>
          <w:b/>
          <w:bCs/>
          <w:color w:val="00188F"/>
        </w:rPr>
      </w:pPr>
      <w:r w:rsidRPr="00ED4527">
        <w:rPr>
          <w:b/>
          <w:bCs/>
          <w:color w:val="00188F"/>
        </w:rPr>
        <w:t>Recovery Time Objective and Service Levels for On-Premises-to-Azure Failover</w:t>
      </w:r>
    </w:p>
    <w:p w14:paraId="225DDA76" w14:textId="77777777" w:rsidR="00A601A1" w:rsidRPr="00EF7CF9" w:rsidRDefault="00A601A1" w:rsidP="00A601A1">
      <w:pPr>
        <w:pStyle w:val="ProductList-Body"/>
      </w:pPr>
      <w:r w:rsidRPr="00571855">
        <w:t>“</w:t>
      </w:r>
      <w:r w:rsidRPr="00EF7CF9">
        <w:rPr>
          <w:b/>
          <w:color w:val="00188F"/>
        </w:rPr>
        <w:t>Recovery Time Objective (RTO)</w:t>
      </w:r>
      <w:r w:rsidRPr="00571855">
        <w:t>”</w:t>
      </w:r>
      <w:r w:rsidRPr="00EF7CF9">
        <w:t xml:space="preserve"> means the period of time beginning when </w:t>
      </w:r>
      <w:r>
        <w:t>Customer</w:t>
      </w:r>
      <w:r w:rsidRPr="00EF7CF9">
        <w:t xml:space="preserve"> initiate</w:t>
      </w:r>
      <w:r>
        <w:t>s</w:t>
      </w:r>
      <w:r w:rsidRPr="00EF7CF9">
        <w:t xml:space="preserve"> a Failover of a Protected Instance experiencing either a planned or unplanned outage for On-Premises-to-Azure replication to the time when the Protected Instance is running as a virtual machine in Microsoft Azure, excluding any time associated with manual action or the execution of </w:t>
      </w:r>
      <w:r>
        <w:t>Customer</w:t>
      </w:r>
      <w:r w:rsidRPr="00EF7CF9">
        <w:t xml:space="preserve"> scripts.</w:t>
      </w:r>
    </w:p>
    <w:p w14:paraId="0592A308" w14:textId="13C527DC" w:rsidR="00A601A1" w:rsidRPr="00EF7CF9" w:rsidRDefault="00A601A1" w:rsidP="00A601A1">
      <w:pPr>
        <w:pStyle w:val="ProductList-Body"/>
      </w:pPr>
      <w:r w:rsidRPr="00571855">
        <w:t>“</w:t>
      </w:r>
      <w:r w:rsidRPr="00EF7CF9">
        <w:rPr>
          <w:b/>
          <w:color w:val="00188F"/>
        </w:rPr>
        <w:t>Recovery Time Objective</w:t>
      </w:r>
      <w:r w:rsidRPr="00571855">
        <w:t>”</w:t>
      </w:r>
      <w:r w:rsidRPr="00EF7CF9">
        <w:t>:</w:t>
      </w:r>
      <w:r>
        <w:t xml:space="preserve"> </w:t>
      </w:r>
      <w:r w:rsidRPr="00EF7CF9">
        <w:t xml:space="preserve">For a specific Protected Instance configured for On-Premises-to-Azure replication in a </w:t>
      </w:r>
      <w:r w:rsidR="001C576E">
        <w:t xml:space="preserve">given Applicable Period </w:t>
      </w:r>
      <w:r w:rsidRPr="00EF7CF9">
        <w:t>is two hours.</w:t>
      </w:r>
    </w:p>
    <w:p w14:paraId="18401EBF" w14:textId="77777777" w:rsidR="00A601A1" w:rsidRPr="000E3B6C" w:rsidRDefault="00A601A1" w:rsidP="00A601A1">
      <w:pPr>
        <w:pStyle w:val="ProductList-Body"/>
        <w:rPr>
          <w:b/>
          <w:color w:val="00188F"/>
          <w:sz w:val="12"/>
          <w:szCs w:val="12"/>
        </w:rPr>
      </w:pPr>
    </w:p>
    <w:p w14:paraId="65852C4A" w14:textId="7F9F2AF6"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On-Premises-to-Azure Failover.</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30D3B6DE" w14:textId="77777777" w:rsidTr="00277097">
        <w:trPr>
          <w:tblHeader/>
        </w:trPr>
        <w:tc>
          <w:tcPr>
            <w:tcW w:w="5400" w:type="dxa"/>
            <w:shd w:val="clear" w:color="auto" w:fill="0072C6"/>
          </w:tcPr>
          <w:p w14:paraId="4101108A" w14:textId="0D96D547" w:rsidR="00A601A1" w:rsidRPr="00EF7CF9" w:rsidRDefault="00A601A1" w:rsidP="000F31B4">
            <w:pPr>
              <w:pStyle w:val="ProductList-OfferingBody"/>
              <w:jc w:val="center"/>
              <w:rPr>
                <w:color w:val="FFFFFF" w:themeColor="background1"/>
              </w:rPr>
            </w:pPr>
            <w:r w:rsidRPr="00EF7CF9">
              <w:rPr>
                <w:color w:val="FFFFFF" w:themeColor="background1"/>
              </w:rPr>
              <w:t>Recovery Time Objective</w:t>
            </w:r>
          </w:p>
        </w:tc>
        <w:tc>
          <w:tcPr>
            <w:tcW w:w="5400" w:type="dxa"/>
            <w:shd w:val="clear" w:color="auto" w:fill="0072C6"/>
          </w:tcPr>
          <w:p w14:paraId="60E4490F"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6BDE58E" w14:textId="77777777" w:rsidTr="00277097">
        <w:tc>
          <w:tcPr>
            <w:tcW w:w="5400" w:type="dxa"/>
          </w:tcPr>
          <w:p w14:paraId="451B2423" w14:textId="77777777" w:rsidR="00A601A1" w:rsidRPr="00EF7CF9" w:rsidRDefault="00A601A1" w:rsidP="000F31B4">
            <w:pPr>
              <w:pStyle w:val="ProductList-OfferingBody"/>
              <w:jc w:val="center"/>
            </w:pPr>
            <w:r w:rsidRPr="00EF7CF9">
              <w:t>&gt; 2 hours</w:t>
            </w:r>
          </w:p>
        </w:tc>
        <w:tc>
          <w:tcPr>
            <w:tcW w:w="5400" w:type="dxa"/>
          </w:tcPr>
          <w:p w14:paraId="3D46231D" w14:textId="77777777" w:rsidR="00A601A1" w:rsidRPr="00EF7CF9" w:rsidRDefault="00A601A1" w:rsidP="000F31B4">
            <w:pPr>
              <w:pStyle w:val="ProductList-OfferingBody"/>
              <w:jc w:val="center"/>
            </w:pPr>
            <w:r w:rsidRPr="00EF7CF9">
              <w:t>100%</w:t>
            </w:r>
          </w:p>
        </w:tc>
      </w:tr>
    </w:tbl>
    <w:p w14:paraId="7E1C4024" w14:textId="6E80BAAA" w:rsidR="00A601A1" w:rsidRPr="00ED4527" w:rsidRDefault="00A601A1" w:rsidP="000E3B6C">
      <w:pPr>
        <w:pStyle w:val="ProductList-Body"/>
        <w:spacing w:before="120"/>
        <w:rPr>
          <w:b/>
          <w:bCs/>
          <w:color w:val="00188F"/>
        </w:rPr>
      </w:pPr>
      <w:r w:rsidRPr="00ED4527">
        <w:rPr>
          <w:b/>
          <w:bCs/>
          <w:color w:val="00188F"/>
        </w:rPr>
        <w:t>Recovery Time Objective and Service Levels for Azure-to-Azure Failover</w:t>
      </w:r>
    </w:p>
    <w:p w14:paraId="1CD590D4" w14:textId="77777777" w:rsidR="00A601A1" w:rsidRDefault="00A601A1" w:rsidP="00A601A1">
      <w:pPr>
        <w:pStyle w:val="ProductList-Body"/>
      </w:pPr>
      <w:r>
        <w:rPr>
          <w:bCs/>
        </w:rPr>
        <w:t>“</w:t>
      </w:r>
      <w:r>
        <w:rPr>
          <w:b/>
          <w:bCs/>
          <w:color w:val="00188F"/>
        </w:rPr>
        <w:t>Recovery Time Objective (RTO)</w:t>
      </w:r>
      <w:r>
        <w:t>”</w:t>
      </w:r>
      <w:r>
        <w:rPr>
          <w:color w:val="00188F"/>
        </w:rPr>
        <w:t xml:space="preserve"> </w:t>
      </w:r>
      <w:r>
        <w:t>means the period of time beginning when Customer initiates a Failover of a Protected Instance for Azure-to-Azure replication to the time when the Protected Instance is running as a virtual machine in secondary Azure region, excluding any time associated with manual action or the execution of Customer scripts.</w:t>
      </w:r>
    </w:p>
    <w:p w14:paraId="54404DFF" w14:textId="1515832E" w:rsidR="00A601A1" w:rsidRDefault="00A601A1" w:rsidP="000E3B6C">
      <w:pPr>
        <w:spacing w:after="120" w:line="240" w:lineRule="auto"/>
        <w:rPr>
          <w:color w:val="00188F"/>
          <w:sz w:val="18"/>
        </w:rPr>
      </w:pPr>
      <w:r>
        <w:rPr>
          <w:sz w:val="18"/>
        </w:rPr>
        <w:t>“</w:t>
      </w:r>
      <w:r>
        <w:rPr>
          <w:b/>
          <w:bCs/>
          <w:color w:val="00188F"/>
          <w:sz w:val="18"/>
        </w:rPr>
        <w:t>Recovery Time Objective</w:t>
      </w:r>
      <w:r>
        <w:rPr>
          <w:sz w:val="18"/>
        </w:rPr>
        <w:t>”</w:t>
      </w:r>
      <w:r>
        <w:rPr>
          <w:b/>
          <w:color w:val="00188F"/>
          <w:sz w:val="18"/>
        </w:rPr>
        <w:t xml:space="preserve"> </w:t>
      </w:r>
      <w:r>
        <w:rPr>
          <w:sz w:val="18"/>
        </w:rPr>
        <w:t xml:space="preserve">for a specific Protected Instance configured for Azure-to-Azure replication in a </w:t>
      </w:r>
      <w:r w:rsidR="001C576E">
        <w:rPr>
          <w:sz w:val="18"/>
        </w:rPr>
        <w:t xml:space="preserve">given Applicable Period </w:t>
      </w:r>
      <w:r>
        <w:rPr>
          <w:sz w:val="18"/>
        </w:rPr>
        <w:t>is 2 hours.</w:t>
      </w:r>
    </w:p>
    <w:p w14:paraId="41FD026F" w14:textId="77777777" w:rsidR="00A601A1" w:rsidRDefault="00A601A1" w:rsidP="00F21F65">
      <w:pPr>
        <w:pStyle w:val="ProductList-Body"/>
      </w:pPr>
      <w:r w:rsidRPr="00211440">
        <w:rPr>
          <w:b/>
          <w:color w:val="00188F"/>
        </w:rPr>
        <w:t>The following Service Levels and Service Credits are applicable to Customer’s use of each Protected Instance within the Site Recovery Service for Azure-to-Azure Failover</w:t>
      </w:r>
      <w: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10E47ED" w14:textId="77777777" w:rsidTr="00277097">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532B27" w14:textId="7556419E" w:rsidR="00A601A1" w:rsidRDefault="00A601A1" w:rsidP="000F31B4">
            <w:pPr>
              <w:pStyle w:val="ProductList-OfferingBody"/>
              <w:spacing w:line="256" w:lineRule="auto"/>
              <w:jc w:val="center"/>
              <w:rPr>
                <w:bCs/>
                <w:color w:val="FFFFFF" w:themeColor="background1"/>
              </w:rPr>
            </w:pPr>
            <w:r>
              <w:rPr>
                <w:bCs/>
                <w:color w:val="FFFFFF" w:themeColor="background1"/>
              </w:rPr>
              <w:t>Recovery Time Objective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BAB2DF0" w14:textId="77777777" w:rsidR="00A601A1" w:rsidRDefault="00A601A1" w:rsidP="000F31B4">
            <w:pPr>
              <w:pStyle w:val="ProductList-OfferingBody"/>
              <w:spacing w:line="256" w:lineRule="auto"/>
              <w:jc w:val="center"/>
              <w:rPr>
                <w:bCs/>
                <w:color w:val="FFFFFF" w:themeColor="background1"/>
              </w:rPr>
            </w:pPr>
            <w:r>
              <w:rPr>
                <w:bCs/>
                <w:color w:val="FFFFFF" w:themeColor="background1"/>
              </w:rPr>
              <w:t>Service Credit</w:t>
            </w:r>
          </w:p>
        </w:tc>
      </w:tr>
      <w:tr w:rsidR="00A601A1" w:rsidRPr="00B44CF9" w14:paraId="048C5A6D" w14:textId="77777777" w:rsidTr="0027709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A0CC4" w14:textId="77777777" w:rsidR="00A601A1" w:rsidRDefault="00A601A1" w:rsidP="000F31B4">
            <w:pPr>
              <w:pStyle w:val="ProductList-OfferingBody"/>
              <w:spacing w:line="256" w:lineRule="auto"/>
              <w:jc w:val="center"/>
            </w:pPr>
            <w:r>
              <w:t>&gt;2 hours</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8817D" w14:textId="77777777" w:rsidR="00A601A1" w:rsidRDefault="00A601A1" w:rsidP="000F31B4">
            <w:pPr>
              <w:pStyle w:val="ProductList-OfferingBody"/>
              <w:spacing w:line="256" w:lineRule="auto"/>
              <w:jc w:val="center"/>
            </w:pPr>
            <w:r>
              <w:t>100%</w:t>
            </w:r>
          </w:p>
        </w:tc>
      </w:tr>
    </w:tbl>
    <w:p w14:paraId="1775BC0D" w14:textId="77777777" w:rsidR="00A601A1" w:rsidRPr="00EF7CF9" w:rsidRDefault="00000000" w:rsidP="00A601A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01A1" w:rsidRPr="00EF7CF9">
          <w:rPr>
            <w:rStyle w:val="Hyperlink"/>
            <w:sz w:val="16"/>
            <w:szCs w:val="16"/>
          </w:rPr>
          <w:t>Table of Contents</w:t>
        </w:r>
      </w:hyperlink>
      <w:r w:rsidR="00A601A1" w:rsidRPr="00EF7CF9">
        <w:rPr>
          <w:sz w:val="16"/>
          <w:szCs w:val="16"/>
        </w:rPr>
        <w:t xml:space="preserve"> / </w:t>
      </w:r>
      <w:hyperlink w:anchor="Definitions" w:tooltip="Definitions" w:history="1">
        <w:r w:rsidR="00A601A1" w:rsidRPr="00EF7CF9">
          <w:rPr>
            <w:rStyle w:val="Hyperlink"/>
            <w:sz w:val="16"/>
            <w:szCs w:val="16"/>
          </w:rPr>
          <w:t>Definitions</w:t>
        </w:r>
      </w:hyperlink>
    </w:p>
    <w:p w14:paraId="37748417" w14:textId="77777777" w:rsidR="004F034D" w:rsidRPr="004F034D" w:rsidRDefault="004F034D" w:rsidP="00BC5957">
      <w:pPr>
        <w:pStyle w:val="ProductList-Offering2Heading"/>
        <w:keepNext/>
        <w:tabs>
          <w:tab w:val="clear" w:pos="360"/>
          <w:tab w:val="clear" w:pos="720"/>
          <w:tab w:val="clear" w:pos="1080"/>
        </w:tabs>
        <w:outlineLvl w:val="2"/>
      </w:pPr>
      <w:bookmarkStart w:id="369" w:name="_Toc163569565"/>
      <w:r w:rsidRPr="004F034D">
        <w:t>Spatial Anchors</w:t>
      </w:r>
      <w:bookmarkEnd w:id="369"/>
    </w:p>
    <w:p w14:paraId="0BFC321D" w14:textId="77777777" w:rsidR="004F034D" w:rsidRPr="00405BA5" w:rsidRDefault="004F034D" w:rsidP="00BC5957">
      <w:pPr>
        <w:pStyle w:val="ProductList-Body"/>
        <w:keepNext/>
        <w:rPr>
          <w:b/>
          <w:bCs/>
          <w:color w:val="00188F"/>
        </w:rPr>
      </w:pPr>
      <w:r w:rsidRPr="00405BA5">
        <w:rPr>
          <w:b/>
          <w:bCs/>
          <w:color w:val="00188F"/>
        </w:rPr>
        <w:t>Additional Definitions</w:t>
      </w:r>
    </w:p>
    <w:p w14:paraId="651B2826" w14:textId="0920364D" w:rsidR="004F034D" w:rsidRDefault="004F034D" w:rsidP="004F034D">
      <w:pPr>
        <w:pStyle w:val="ProductList-Body"/>
      </w:pPr>
      <w:r>
        <w:t>"</w:t>
      </w:r>
      <w:r w:rsidRPr="00405BA5">
        <w:rPr>
          <w:b/>
          <w:bCs/>
          <w:color w:val="00188F"/>
        </w:rPr>
        <w:t>Total Transaction Attempts</w:t>
      </w:r>
      <w:r>
        <w:t xml:space="preserve">" is the total number of authenticated API requests with respect to Azure Spatial Anchors made by Customer during </w:t>
      </w:r>
      <w:r w:rsidR="003C74BC">
        <w:t>an Applicable Period</w:t>
      </w:r>
      <w:r>
        <w:t xml:space="preserve"> for a given Azure Spatial Anchors API. Total Transaction Attempts do not include API requests that return an Error Code that are continuously repeated within a five-minute window after the first Error Code is received.</w:t>
      </w:r>
    </w:p>
    <w:p w14:paraId="796CA674" w14:textId="77777777" w:rsidR="004F034D" w:rsidRDefault="004F034D" w:rsidP="004F034D">
      <w:pPr>
        <w:pStyle w:val="ProductList-Body"/>
      </w:pPr>
      <w:r>
        <w:t>"</w:t>
      </w:r>
      <w:r w:rsidRPr="001012EB">
        <w:rPr>
          <w:b/>
          <w:bCs/>
          <w:color w:val="00188F"/>
        </w:rPr>
        <w:t>Failed Transactions</w:t>
      </w:r>
      <w:r>
        <w:t>" is the set of all requests to the Azure Spatial Anchors API within Total Transaction Attempts that return an Error Code.</w:t>
      </w:r>
    </w:p>
    <w:p w14:paraId="583AAC25" w14:textId="77777777" w:rsidR="004F034D" w:rsidRDefault="004F034D" w:rsidP="004F034D">
      <w:pPr>
        <w:pStyle w:val="ProductList-Body"/>
      </w:pPr>
    </w:p>
    <w:p w14:paraId="5DEAF8F5" w14:textId="33CFCAAA" w:rsidR="004F034D" w:rsidRPr="001012EB" w:rsidRDefault="00EE6E3C" w:rsidP="001012EB">
      <w:pPr>
        <w:pStyle w:val="ProductList-Body"/>
        <w:keepNext/>
        <w:rPr>
          <w:b/>
          <w:bCs/>
          <w:color w:val="00188F"/>
        </w:rPr>
      </w:pPr>
      <w:r>
        <w:rPr>
          <w:b/>
          <w:bCs/>
          <w:color w:val="00188F"/>
        </w:rPr>
        <w:t>Uptime Calculation</w:t>
      </w:r>
    </w:p>
    <w:p w14:paraId="1A5DAFF7" w14:textId="1DB12F6E" w:rsidR="004F034D" w:rsidRDefault="004F034D" w:rsidP="004F034D">
      <w:pPr>
        <w:pStyle w:val="ProductList-Body"/>
      </w:pPr>
      <w:r>
        <w:t>"</w:t>
      </w:r>
      <w:r w:rsidR="00AC48A7">
        <w:rPr>
          <w:b/>
          <w:bCs/>
          <w:color w:val="00188F"/>
        </w:rPr>
        <w:t>Uptime Percentage</w:t>
      </w:r>
      <w:r>
        <w:t xml:space="preserve">" for Azure Spatial Anchors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197042BD" w14:textId="77777777" w:rsidR="00F21F65" w:rsidRPr="00EF7CF9" w:rsidRDefault="00F21F65" w:rsidP="00F21F65">
      <w:pPr>
        <w:pStyle w:val="ProductList-Body"/>
      </w:pPr>
    </w:p>
    <w:p w14:paraId="02BCFA38" w14:textId="77777777" w:rsidR="00F21F65" w:rsidRPr="00EF7CF9" w:rsidRDefault="00000000" w:rsidP="00F21F6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1269FB19" w14:textId="77777777" w:rsidR="004F034D" w:rsidRPr="00D83D15" w:rsidRDefault="004F034D" w:rsidP="004F034D">
      <w:pPr>
        <w:pStyle w:val="ProductList-Body"/>
        <w:rPr>
          <w:b/>
          <w:bCs/>
          <w:color w:val="00188F"/>
        </w:rPr>
      </w:pPr>
      <w:r w:rsidRPr="00D83D15">
        <w:rPr>
          <w:b/>
          <w:bCs/>
          <w:color w:val="00188F"/>
        </w:rPr>
        <w:t>The following Service Levels and Service Credits are applicable to Azure Spatial Anchors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638F" w:rsidRPr="00B44CF9" w14:paraId="2A64F92D" w14:textId="77777777" w:rsidTr="00277097">
        <w:trPr>
          <w:tblHeader/>
        </w:trPr>
        <w:tc>
          <w:tcPr>
            <w:tcW w:w="5400" w:type="dxa"/>
            <w:shd w:val="clear" w:color="auto" w:fill="0072C6"/>
          </w:tcPr>
          <w:p w14:paraId="4BB37E10" w14:textId="317549EE" w:rsidR="005C638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FF80F05" w14:textId="77777777" w:rsidR="005C638F" w:rsidRPr="00EF7CF9" w:rsidRDefault="005C638F" w:rsidP="000F31B4">
            <w:pPr>
              <w:pStyle w:val="ProductList-OfferingBody"/>
              <w:jc w:val="center"/>
              <w:rPr>
                <w:color w:val="FFFFFF" w:themeColor="background1"/>
              </w:rPr>
            </w:pPr>
            <w:r w:rsidRPr="00EF7CF9">
              <w:rPr>
                <w:color w:val="FFFFFF" w:themeColor="background1"/>
              </w:rPr>
              <w:t>Service Credit</w:t>
            </w:r>
          </w:p>
        </w:tc>
      </w:tr>
      <w:tr w:rsidR="005C638F" w:rsidRPr="00B44CF9" w14:paraId="1100463E" w14:textId="77777777" w:rsidTr="00277097">
        <w:tc>
          <w:tcPr>
            <w:tcW w:w="5400" w:type="dxa"/>
          </w:tcPr>
          <w:p w14:paraId="7EB7FC53" w14:textId="77777777" w:rsidR="005C638F" w:rsidRPr="00EF7CF9" w:rsidRDefault="005C638F" w:rsidP="000F31B4">
            <w:pPr>
              <w:pStyle w:val="ProductList-OfferingBody"/>
              <w:jc w:val="center"/>
            </w:pPr>
            <w:r w:rsidRPr="00EF7CF9">
              <w:t>&lt; 99.9%</w:t>
            </w:r>
          </w:p>
        </w:tc>
        <w:tc>
          <w:tcPr>
            <w:tcW w:w="5400" w:type="dxa"/>
          </w:tcPr>
          <w:p w14:paraId="7357F934" w14:textId="77777777" w:rsidR="005C638F" w:rsidRPr="00EF7CF9" w:rsidRDefault="005C638F" w:rsidP="000F31B4">
            <w:pPr>
              <w:pStyle w:val="ProductList-OfferingBody"/>
              <w:jc w:val="center"/>
            </w:pPr>
            <w:r w:rsidRPr="00EF7CF9">
              <w:t>10%</w:t>
            </w:r>
          </w:p>
        </w:tc>
      </w:tr>
      <w:tr w:rsidR="005C638F" w:rsidRPr="00B44CF9" w14:paraId="4DC15696" w14:textId="77777777" w:rsidTr="00277097">
        <w:tc>
          <w:tcPr>
            <w:tcW w:w="5400" w:type="dxa"/>
          </w:tcPr>
          <w:p w14:paraId="52935FDC" w14:textId="77777777" w:rsidR="005C638F" w:rsidRPr="00EF7CF9" w:rsidRDefault="005C638F" w:rsidP="000F31B4">
            <w:pPr>
              <w:pStyle w:val="ProductList-OfferingBody"/>
              <w:jc w:val="center"/>
            </w:pPr>
            <w:r w:rsidRPr="00EF7CF9">
              <w:t>&lt; 99%</w:t>
            </w:r>
          </w:p>
        </w:tc>
        <w:tc>
          <w:tcPr>
            <w:tcW w:w="5400" w:type="dxa"/>
          </w:tcPr>
          <w:p w14:paraId="7AD1629F" w14:textId="77777777" w:rsidR="005C638F" w:rsidRPr="00EF7CF9" w:rsidRDefault="005C638F" w:rsidP="000F31B4">
            <w:pPr>
              <w:pStyle w:val="ProductList-OfferingBody"/>
              <w:jc w:val="center"/>
            </w:pPr>
            <w:r w:rsidRPr="00EF7CF9">
              <w:t>25%</w:t>
            </w:r>
          </w:p>
        </w:tc>
      </w:tr>
    </w:tbl>
    <w:p w14:paraId="295E10CB" w14:textId="77777777" w:rsidR="005C638F" w:rsidRPr="00EF7CF9" w:rsidRDefault="00000000" w:rsidP="005C638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638F" w:rsidRPr="00EF7CF9">
          <w:rPr>
            <w:rStyle w:val="Hyperlink"/>
            <w:sz w:val="16"/>
            <w:szCs w:val="16"/>
          </w:rPr>
          <w:t>Table of Contents</w:t>
        </w:r>
      </w:hyperlink>
      <w:r w:rsidR="005C638F" w:rsidRPr="00EF7CF9">
        <w:rPr>
          <w:sz w:val="16"/>
          <w:szCs w:val="16"/>
        </w:rPr>
        <w:t xml:space="preserve"> / </w:t>
      </w:r>
      <w:hyperlink w:anchor="Definitions" w:tooltip="Definitions" w:history="1">
        <w:r w:rsidR="005C638F" w:rsidRPr="00EF7CF9">
          <w:rPr>
            <w:rStyle w:val="Hyperlink"/>
            <w:sz w:val="16"/>
            <w:szCs w:val="16"/>
          </w:rPr>
          <w:t>Definitions</w:t>
        </w:r>
      </w:hyperlink>
    </w:p>
    <w:p w14:paraId="70D3B8C1" w14:textId="77777777" w:rsidR="004731F2" w:rsidRPr="004731F2" w:rsidRDefault="004731F2" w:rsidP="004731F2">
      <w:pPr>
        <w:pStyle w:val="ProductList-Offering2Heading"/>
        <w:keepNext/>
        <w:tabs>
          <w:tab w:val="clear" w:pos="360"/>
          <w:tab w:val="clear" w:pos="720"/>
          <w:tab w:val="clear" w:pos="1080"/>
        </w:tabs>
        <w:outlineLvl w:val="2"/>
      </w:pPr>
      <w:bookmarkStart w:id="370" w:name="_Toc163569566"/>
      <w:r w:rsidRPr="004731F2">
        <w:t>Azure Spring Apps</w:t>
      </w:r>
      <w:bookmarkEnd w:id="370"/>
    </w:p>
    <w:p w14:paraId="0563B350" w14:textId="77777777" w:rsidR="004731F2" w:rsidRPr="004731F2" w:rsidRDefault="004731F2" w:rsidP="004731F2">
      <w:pPr>
        <w:pStyle w:val="ProductList-Body"/>
        <w:rPr>
          <w:b/>
          <w:bCs/>
          <w:color w:val="00188F"/>
        </w:rPr>
      </w:pPr>
      <w:r w:rsidRPr="004731F2">
        <w:rPr>
          <w:b/>
          <w:bCs/>
          <w:color w:val="00188F"/>
        </w:rPr>
        <w:t>Additional Definitions</w:t>
      </w:r>
    </w:p>
    <w:p w14:paraId="5CE2A674" w14:textId="77777777" w:rsidR="004731F2" w:rsidRDefault="004731F2" w:rsidP="004731F2">
      <w:pPr>
        <w:pStyle w:val="ProductList-Body"/>
      </w:pPr>
      <w:r>
        <w:t>"</w:t>
      </w:r>
      <w:r w:rsidRPr="004731F2">
        <w:rPr>
          <w:b/>
          <w:bCs/>
          <w:color w:val="00188F"/>
        </w:rPr>
        <w:t>App</w:t>
      </w:r>
      <w:r>
        <w:t>" is a Spring Boot App deployed by Customer within Azure Spring Apps. Excluding Apps in the Basic Tier.</w:t>
      </w:r>
    </w:p>
    <w:p w14:paraId="10973B28" w14:textId="77777777" w:rsidR="004731F2" w:rsidRDefault="004731F2" w:rsidP="004731F2">
      <w:pPr>
        <w:pStyle w:val="ProductList-Body"/>
      </w:pPr>
      <w:r>
        <w:t>"</w:t>
      </w:r>
      <w:r w:rsidRPr="004731F2">
        <w:rPr>
          <w:b/>
          <w:bCs/>
          <w:color w:val="00188F"/>
        </w:rPr>
        <w:t>Spring Apps Service Runtime</w:t>
      </w:r>
      <w:r>
        <w:t>" is a collection of Spring Apps components (e.g. Spring Apps Config Server, Spring Apps Registry) hosted by Microsoft.</w:t>
      </w:r>
    </w:p>
    <w:p w14:paraId="6C47BC19" w14:textId="7BA2076C" w:rsidR="004731F2" w:rsidRPr="004731F2" w:rsidRDefault="00EE6E3C" w:rsidP="004731F2">
      <w:pPr>
        <w:pStyle w:val="ProductList-Body"/>
        <w:spacing w:before="120"/>
        <w:rPr>
          <w:b/>
          <w:bCs/>
          <w:color w:val="00188F"/>
        </w:rPr>
      </w:pPr>
      <w:r>
        <w:rPr>
          <w:b/>
          <w:bCs/>
          <w:color w:val="00188F"/>
        </w:rPr>
        <w:t>Uptime Calculation</w:t>
      </w:r>
      <w:r w:rsidR="004731F2" w:rsidRPr="004731F2">
        <w:rPr>
          <w:b/>
          <w:bCs/>
          <w:color w:val="00188F"/>
        </w:rPr>
        <w:t xml:space="preserve"> and Service Levels for Azure Spring Apps</w:t>
      </w:r>
    </w:p>
    <w:p w14:paraId="17080AFD" w14:textId="1203C3E1" w:rsidR="004731F2" w:rsidRDefault="004731F2" w:rsidP="004731F2">
      <w:pPr>
        <w:pStyle w:val="ProductList-Body"/>
      </w:pPr>
      <w:r>
        <w:t>"</w:t>
      </w:r>
      <w:r w:rsidRPr="004731F2">
        <w:rPr>
          <w:b/>
          <w:bCs/>
          <w:color w:val="00188F"/>
        </w:rPr>
        <w:t>Deployment Minutes</w:t>
      </w:r>
      <w:r>
        <w:t xml:space="preserve">" is the total number of minutes that a given App has been set to running in Microsoft Azure during </w:t>
      </w:r>
      <w:r w:rsidR="003C74BC">
        <w:t>an Applicable Period</w:t>
      </w:r>
      <w:r>
        <w:t>. Deployment Minutes is measured from when the App was created or Customer initiated an action that would result in running the App to the time Customer initiated an action that would result in stopping or deleting the App.</w:t>
      </w:r>
    </w:p>
    <w:p w14:paraId="7ADA867F" w14:textId="357E5C24" w:rsidR="004731F2" w:rsidRDefault="004731F2" w:rsidP="004731F2">
      <w:pPr>
        <w:pStyle w:val="ProductList-Body"/>
      </w:pPr>
      <w:r>
        <w:t>"</w:t>
      </w:r>
      <w:r w:rsidRPr="004731F2">
        <w:rPr>
          <w:b/>
          <w:bCs/>
          <w:color w:val="00188F"/>
        </w:rPr>
        <w:t>Maximum Available Minutes</w:t>
      </w:r>
      <w:r>
        <w:t xml:space="preserve">" is the sum of all Deployment Minutes across all Apps deployed by Customer in a given Microsoft Azure subscription during </w:t>
      </w:r>
      <w:r w:rsidR="003C74BC">
        <w:t>an Applicable Period</w:t>
      </w:r>
      <w:r>
        <w:t>.</w:t>
      </w:r>
    </w:p>
    <w:p w14:paraId="78D8D718" w14:textId="4BA19CE8" w:rsidR="004731F2" w:rsidRDefault="004731F2" w:rsidP="004731F2">
      <w:pPr>
        <w:pStyle w:val="ProductList-Body"/>
      </w:pPr>
      <w:r>
        <w:t>"</w:t>
      </w:r>
      <w:r w:rsidRPr="004731F2">
        <w:rPr>
          <w:b/>
          <w:bCs/>
          <w:color w:val="00188F"/>
        </w:rPr>
        <w:t>Downtime</w:t>
      </w:r>
      <w:r>
        <w:t xml:space="preserve">" is the sum of all Deployment Minutes, across all Apps deployed by Customer in a given Microsoft Azure subscription, during </w:t>
      </w:r>
      <w:r w:rsidR="003C74BC">
        <w:t>an Applicable Period</w:t>
      </w:r>
      <w:r>
        <w:t xml:space="preserve"> during which the App is unavailable. A minute is considered unavailable for a given App if all continuous attempts to connect between the App and Microsoft’s Internet gateway or the Azure Spring Apps Service Runtime throughout the minute result in either an Error Code or do not return a Success Code within five minutes.</w:t>
      </w:r>
    </w:p>
    <w:p w14:paraId="480E1E8E" w14:textId="21D8E4D5" w:rsidR="004731F2" w:rsidRDefault="004731F2" w:rsidP="004731F2">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20BD0756" w14:textId="77777777" w:rsidR="004731F2" w:rsidRPr="00EF7CF9" w:rsidRDefault="004731F2" w:rsidP="004731F2">
      <w:pPr>
        <w:pStyle w:val="ProductList-Body"/>
      </w:pPr>
    </w:p>
    <w:p w14:paraId="0ECF3A39" w14:textId="77777777" w:rsidR="004731F2" w:rsidRPr="00EF7CF9" w:rsidRDefault="00000000" w:rsidP="004731F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F62620" w14:textId="33C509D8" w:rsidR="004731F2" w:rsidRPr="004731F2" w:rsidRDefault="00DE237E" w:rsidP="004731F2">
      <w:pPr>
        <w:pStyle w:val="ProductList-Body"/>
        <w:rPr>
          <w:b/>
          <w:bCs/>
          <w:color w:val="00188F"/>
        </w:rPr>
      </w:pPr>
      <w:r>
        <w:rPr>
          <w:b/>
          <w:bCs/>
          <w:color w:val="00188F"/>
        </w:rPr>
        <w:t>The following Service Levels and Service Credits are applicable to Standard Tier</w:t>
      </w:r>
      <w:r w:rsidR="004731F2" w:rsidRPr="004731F2">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731F2" w:rsidRPr="00B44CF9" w14:paraId="66CC6CC2" w14:textId="77777777" w:rsidTr="00277097">
        <w:trPr>
          <w:tblHeader/>
        </w:trPr>
        <w:tc>
          <w:tcPr>
            <w:tcW w:w="5400" w:type="dxa"/>
            <w:shd w:val="clear" w:color="auto" w:fill="0072C6"/>
          </w:tcPr>
          <w:p w14:paraId="7C8F279A" w14:textId="18CF9446" w:rsidR="004731F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EF3B8E" w14:textId="77777777" w:rsidR="004731F2" w:rsidRPr="00EF7CF9" w:rsidRDefault="004731F2" w:rsidP="000F31B4">
            <w:pPr>
              <w:pStyle w:val="ProductList-OfferingBody"/>
              <w:jc w:val="center"/>
              <w:rPr>
                <w:color w:val="FFFFFF" w:themeColor="background1"/>
              </w:rPr>
            </w:pPr>
            <w:r w:rsidRPr="00EF7CF9">
              <w:rPr>
                <w:color w:val="FFFFFF" w:themeColor="background1"/>
              </w:rPr>
              <w:t>Service Credit</w:t>
            </w:r>
          </w:p>
        </w:tc>
      </w:tr>
      <w:tr w:rsidR="004731F2" w:rsidRPr="00B44CF9" w14:paraId="2CF31537" w14:textId="77777777" w:rsidTr="00277097">
        <w:tc>
          <w:tcPr>
            <w:tcW w:w="5400" w:type="dxa"/>
          </w:tcPr>
          <w:p w14:paraId="4B7534D4" w14:textId="77777777" w:rsidR="004731F2" w:rsidRPr="00EF7CF9" w:rsidRDefault="004731F2" w:rsidP="000F31B4">
            <w:pPr>
              <w:pStyle w:val="ProductList-OfferingBody"/>
              <w:jc w:val="center"/>
            </w:pPr>
            <w:r w:rsidRPr="00EF7CF9">
              <w:t>&lt; 99.9%</w:t>
            </w:r>
          </w:p>
        </w:tc>
        <w:tc>
          <w:tcPr>
            <w:tcW w:w="5400" w:type="dxa"/>
          </w:tcPr>
          <w:p w14:paraId="6A78877F" w14:textId="77777777" w:rsidR="004731F2" w:rsidRPr="00EF7CF9" w:rsidRDefault="004731F2" w:rsidP="000F31B4">
            <w:pPr>
              <w:pStyle w:val="ProductList-OfferingBody"/>
              <w:jc w:val="center"/>
            </w:pPr>
            <w:r w:rsidRPr="00EF7CF9">
              <w:t>10%</w:t>
            </w:r>
          </w:p>
        </w:tc>
      </w:tr>
      <w:tr w:rsidR="004731F2" w:rsidRPr="00B44CF9" w14:paraId="7531695E" w14:textId="77777777" w:rsidTr="00277097">
        <w:tc>
          <w:tcPr>
            <w:tcW w:w="5400" w:type="dxa"/>
          </w:tcPr>
          <w:p w14:paraId="04819F0C" w14:textId="77777777" w:rsidR="004731F2" w:rsidRPr="00EF7CF9" w:rsidRDefault="004731F2" w:rsidP="000F31B4">
            <w:pPr>
              <w:pStyle w:val="ProductList-OfferingBody"/>
              <w:jc w:val="center"/>
            </w:pPr>
            <w:r w:rsidRPr="00EF7CF9">
              <w:t>&lt; 99%</w:t>
            </w:r>
          </w:p>
        </w:tc>
        <w:tc>
          <w:tcPr>
            <w:tcW w:w="5400" w:type="dxa"/>
          </w:tcPr>
          <w:p w14:paraId="7BBF4E72" w14:textId="77777777" w:rsidR="004731F2" w:rsidRPr="00EF7CF9" w:rsidRDefault="004731F2" w:rsidP="000F31B4">
            <w:pPr>
              <w:pStyle w:val="ProductList-OfferingBody"/>
              <w:jc w:val="center"/>
            </w:pPr>
            <w:r w:rsidRPr="00EF7CF9">
              <w:t>25%</w:t>
            </w:r>
          </w:p>
        </w:tc>
      </w:tr>
    </w:tbl>
    <w:p w14:paraId="2533A8E1" w14:textId="77777777" w:rsidR="002B686C" w:rsidRPr="00F57728" w:rsidRDefault="002B686C" w:rsidP="002B686C">
      <w:pPr>
        <w:pStyle w:val="ProductList-Body"/>
        <w:rPr>
          <w:b/>
          <w:bCs/>
          <w:color w:val="00188F"/>
          <w:sz w:val="12"/>
          <w:szCs w:val="12"/>
        </w:rPr>
      </w:pPr>
    </w:p>
    <w:p w14:paraId="1785D4EF" w14:textId="7C09F61D" w:rsidR="002B686C" w:rsidRDefault="002B686C" w:rsidP="00FD5737">
      <w:pPr>
        <w:pStyle w:val="ProductList-Body"/>
        <w:keepNext/>
        <w:rPr>
          <w:b/>
          <w:bCs/>
          <w:color w:val="00188F"/>
        </w:rPr>
      </w:pPr>
      <w:r>
        <w:rPr>
          <w:b/>
          <w:bCs/>
          <w:color w:val="00188F"/>
        </w:rPr>
        <w:t>The following Service Levels and Service Credits are applicable to Enterprise Tier: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86C" w14:paraId="274B0D36" w14:textId="77777777" w:rsidTr="002B686C">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446914C" w14:textId="6E78138C" w:rsidR="002B686C"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40B421" w14:textId="77777777" w:rsidR="002B686C" w:rsidRDefault="002B686C">
            <w:pPr>
              <w:pStyle w:val="ProductList-OfferingBody"/>
              <w:spacing w:line="256" w:lineRule="auto"/>
              <w:jc w:val="center"/>
              <w:rPr>
                <w:color w:val="FFFFFF" w:themeColor="background1"/>
              </w:rPr>
            </w:pPr>
            <w:r>
              <w:rPr>
                <w:color w:val="FFFFFF" w:themeColor="background1"/>
              </w:rPr>
              <w:t>Service Credit</w:t>
            </w:r>
          </w:p>
        </w:tc>
      </w:tr>
      <w:tr w:rsidR="002B686C" w14:paraId="40060D10"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6A571" w14:textId="77777777" w:rsidR="002B686C" w:rsidRDefault="002B686C">
            <w:pPr>
              <w:pStyle w:val="ProductList-OfferingBody"/>
              <w:spacing w:line="256" w:lineRule="auto"/>
              <w:jc w:val="center"/>
            </w:pPr>
            <w:r>
              <w:t>&lt; 99.95%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584D8" w14:textId="77777777" w:rsidR="002B686C" w:rsidRDefault="002B686C">
            <w:pPr>
              <w:pStyle w:val="ProductList-OfferingBody"/>
              <w:spacing w:line="256" w:lineRule="auto"/>
              <w:jc w:val="center"/>
            </w:pPr>
            <w:r>
              <w:t>10%</w:t>
            </w:r>
          </w:p>
        </w:tc>
      </w:tr>
      <w:tr w:rsidR="002B686C" w14:paraId="462AA4E3"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FA4D" w14:textId="77777777" w:rsidR="002B686C" w:rsidRDefault="002B686C">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24480" w14:textId="77777777" w:rsidR="002B686C" w:rsidRDefault="002B686C">
            <w:pPr>
              <w:pStyle w:val="ProductList-OfferingBody"/>
              <w:spacing w:line="256" w:lineRule="auto"/>
              <w:jc w:val="center"/>
            </w:pPr>
            <w:r>
              <w:t>25%</w:t>
            </w:r>
          </w:p>
        </w:tc>
      </w:tr>
    </w:tbl>
    <w:bookmarkStart w:id="371" w:name="_Toc52348987"/>
    <w:p w14:paraId="6C8622C3" w14:textId="77777777" w:rsidR="0077451D" w:rsidRPr="00EF7CF9" w:rsidRDefault="0077451D" w:rsidP="0077451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45704D4" w14:textId="77777777" w:rsidR="007A6005" w:rsidRPr="00EF7CF9" w:rsidRDefault="007A6005" w:rsidP="007A6005">
      <w:pPr>
        <w:pStyle w:val="ProductList-Offering2Heading"/>
        <w:tabs>
          <w:tab w:val="clear" w:pos="360"/>
          <w:tab w:val="clear" w:pos="720"/>
          <w:tab w:val="clear" w:pos="1080"/>
        </w:tabs>
        <w:outlineLvl w:val="2"/>
      </w:pPr>
      <w:bookmarkStart w:id="372" w:name="_Toc163569567"/>
      <w:r>
        <w:t xml:space="preserve">Azure </w:t>
      </w:r>
      <w:r w:rsidRPr="00EF7CF9">
        <w:t>SQL Database</w:t>
      </w:r>
      <w:bookmarkEnd w:id="372"/>
      <w:r w:rsidRPr="00EF7CF9">
        <w:t xml:space="preserve"> </w:t>
      </w:r>
    </w:p>
    <w:p w14:paraId="79612D73" w14:textId="77777777" w:rsidR="007A6005" w:rsidRPr="00EF7CF9" w:rsidRDefault="007A6005" w:rsidP="007A6005">
      <w:pPr>
        <w:pStyle w:val="ProductList-Body"/>
      </w:pPr>
      <w:r w:rsidRPr="00EF7CF9">
        <w:rPr>
          <w:b/>
          <w:color w:val="00188F"/>
        </w:rPr>
        <w:t>Additional Definitions</w:t>
      </w:r>
      <w:r w:rsidRPr="00EF7CF9">
        <w:t>:</w:t>
      </w:r>
    </w:p>
    <w:p w14:paraId="20199F52" w14:textId="77777777" w:rsidR="007A6005" w:rsidRPr="00ED4527" w:rsidRDefault="007A6005" w:rsidP="007A6005">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1201E116" w14:textId="77777777" w:rsidR="007A6005" w:rsidRPr="00ED4527" w:rsidRDefault="007A6005" w:rsidP="007A6005">
      <w:pPr>
        <w:pStyle w:val="ProductList-Body"/>
        <w:rPr>
          <w:color w:val="000000" w:themeColor="text1"/>
        </w:rPr>
      </w:pPr>
      <w:r w:rsidRPr="00ED4527">
        <w:rPr>
          <w:color w:val="000000" w:themeColor="text1"/>
        </w:rPr>
        <w:t>"</w:t>
      </w:r>
      <w:r w:rsidRPr="00ED4527">
        <w:rPr>
          <w:b/>
          <w:bCs/>
          <w:color w:val="00188F"/>
        </w:rPr>
        <w:t>Database</w:t>
      </w:r>
      <w:r w:rsidRPr="00ED4527">
        <w:rPr>
          <w:color w:val="000000" w:themeColor="text1"/>
        </w:rPr>
        <w:t>" means any Microsoft Azure SQL Database created in any of the Service tiers and deployed either as a single database or in an Elastic Pool.</w:t>
      </w:r>
    </w:p>
    <w:p w14:paraId="6D24C9BA" w14:textId="77777777" w:rsidR="007A6005" w:rsidRPr="00ED4527" w:rsidRDefault="007A6005" w:rsidP="007A6005">
      <w:pPr>
        <w:pStyle w:val="ProductList-Body"/>
        <w:rPr>
          <w:color w:val="000000" w:themeColor="text1"/>
        </w:rPr>
      </w:pPr>
      <w:r w:rsidRPr="00ED4527">
        <w:rPr>
          <w:color w:val="000000" w:themeColor="text1"/>
        </w:rPr>
        <w:t>"</w:t>
      </w:r>
      <w:r w:rsidRPr="00ED4527">
        <w:rPr>
          <w:b/>
          <w:bCs/>
          <w:color w:val="00188F"/>
        </w:rPr>
        <w:t>Zone Redundant Deployment</w:t>
      </w:r>
      <w:r w:rsidRPr="00ED4527">
        <w:rPr>
          <w:color w:val="000000" w:themeColor="text1"/>
        </w:rPr>
        <w:t>" is a Database that is deployed across multiple Availability Zones.</w:t>
      </w:r>
    </w:p>
    <w:p w14:paraId="375BE260" w14:textId="77777777" w:rsidR="007A6005" w:rsidRPr="00ED4527" w:rsidRDefault="007A6005" w:rsidP="007A6005">
      <w:pPr>
        <w:pStyle w:val="ProductList-Body"/>
        <w:rPr>
          <w:color w:val="000000" w:themeColor="text1"/>
        </w:rPr>
      </w:pPr>
      <w:r w:rsidRPr="00ED4527">
        <w:rPr>
          <w:color w:val="000000" w:themeColor="text1"/>
        </w:rPr>
        <w:t>"</w:t>
      </w:r>
      <w:r w:rsidRPr="00ED4527">
        <w:rPr>
          <w:b/>
          <w:bCs/>
          <w:color w:val="00188F"/>
        </w:rPr>
        <w:t>Primary</w:t>
      </w:r>
      <w:r w:rsidRPr="00ED4527">
        <w:rPr>
          <w:color w:val="000000" w:themeColor="text1"/>
        </w:rPr>
        <w:t>" means any Database that has active geo-replication relationship with a Database in other Azure regions. Primary can process read and write requests from the application.</w:t>
      </w:r>
    </w:p>
    <w:p w14:paraId="5B0855D0" w14:textId="77777777" w:rsidR="007A6005" w:rsidRPr="00ED4527" w:rsidRDefault="007A6005" w:rsidP="007A6005">
      <w:pPr>
        <w:pStyle w:val="ProductList-Body"/>
        <w:rPr>
          <w:color w:val="000000" w:themeColor="text1"/>
        </w:rPr>
      </w:pPr>
      <w:r w:rsidRPr="00ED4527">
        <w:rPr>
          <w:color w:val="000000" w:themeColor="text1"/>
        </w:rPr>
        <w:t>"</w:t>
      </w:r>
      <w:r w:rsidRPr="00ED4527">
        <w:rPr>
          <w:b/>
          <w:bCs/>
          <w:color w:val="00188F"/>
        </w:rPr>
        <w:t>Secondary</w:t>
      </w:r>
      <w:r w:rsidRPr="00ED4527">
        <w:rPr>
          <w:color w:val="000000" w:themeColor="text1"/>
        </w:rPr>
        <w:t>" means any Database that maintains asynchronous geo-replication relationship with a Primary in another Azure region and can be used as a failover target. Secondary can process read-only requests from applications.</w:t>
      </w:r>
    </w:p>
    <w:p w14:paraId="69D0FDB4" w14:textId="77777777" w:rsidR="007A6005" w:rsidRPr="00ED4527" w:rsidRDefault="007A6005" w:rsidP="007A6005">
      <w:pPr>
        <w:pStyle w:val="ProductList-Body"/>
        <w:rPr>
          <w:color w:val="000000" w:themeColor="text1"/>
        </w:rPr>
      </w:pPr>
      <w:r w:rsidRPr="00ED4527">
        <w:rPr>
          <w:color w:val="000000" w:themeColor="text1"/>
        </w:rPr>
        <w:t>"</w:t>
      </w:r>
      <w:r w:rsidRPr="00ED4527">
        <w:rPr>
          <w:b/>
          <w:bCs/>
          <w:color w:val="00188F"/>
        </w:rPr>
        <w:t>Compliant Secondary</w:t>
      </w:r>
      <w:r w:rsidRPr="00ED4527">
        <w:rPr>
          <w:color w:val="000000" w:themeColor="text1"/>
        </w:rPr>
        <w:t>" means any Secondary that is created with the same configuration and in the same service tier as the Primary. If the Secondary is created in an elastic pool, it is considered Compliant if both Primary and Secondary are created in elastic pools with matching configurations and with density not exceeding 250 databases for a compliant configuration.</w:t>
      </w:r>
    </w:p>
    <w:p w14:paraId="11A1C6DF" w14:textId="77777777" w:rsidR="007A6005" w:rsidRPr="00ED4527" w:rsidRDefault="007A6005" w:rsidP="00F932F0">
      <w:pPr>
        <w:pStyle w:val="ProductList-Body"/>
        <w:rPr>
          <w:b/>
          <w:bCs/>
          <w:color w:val="00188F"/>
        </w:rPr>
      </w:pPr>
      <w:r>
        <w:rPr>
          <w:b/>
          <w:bCs/>
          <w:color w:val="00188F"/>
        </w:rPr>
        <w:t>Uptime Calculation</w:t>
      </w:r>
      <w:r w:rsidRPr="00ED4527">
        <w:rPr>
          <w:b/>
          <w:bCs/>
          <w:color w:val="00188F"/>
        </w:rPr>
        <w:t xml:space="preserve"> and Service Levels for Azure SQL Database Service</w:t>
      </w:r>
    </w:p>
    <w:p w14:paraId="065722BF" w14:textId="77777777" w:rsidR="007A6005" w:rsidRDefault="007A6005" w:rsidP="007A6005">
      <w:pPr>
        <w:pStyle w:val="ProductList-Body"/>
      </w:pPr>
      <w:r w:rsidRPr="00685088">
        <w:t>"</w:t>
      </w:r>
      <w:r w:rsidRPr="00ED4527">
        <w:rPr>
          <w:b/>
          <w:bCs/>
          <w:color w:val="00188F"/>
        </w:rPr>
        <w:t>Deployment Minutes</w:t>
      </w:r>
      <w:r w:rsidRPr="00685088">
        <w:t xml:space="preserve">" is the total number of minutes that a given Database has been operational in Microsoft Azure during </w:t>
      </w:r>
      <w:r>
        <w:t>an Applicable Period</w:t>
      </w:r>
      <w:r w:rsidRPr="00685088">
        <w:t>.</w:t>
      </w:r>
    </w:p>
    <w:p w14:paraId="57DCA2AC" w14:textId="77777777" w:rsidR="007A6005" w:rsidRPr="00EF7CF9" w:rsidRDefault="007A6005" w:rsidP="007A6005">
      <w:pPr>
        <w:pStyle w:val="ProductList-Body"/>
      </w:pPr>
      <w:r w:rsidRPr="00571855">
        <w:t>“</w:t>
      </w:r>
      <w:r w:rsidRPr="00EF7CF9">
        <w:rPr>
          <w:b/>
          <w:color w:val="00188F"/>
        </w:rPr>
        <w:t>Maximum Available Minutes</w:t>
      </w:r>
      <w:r w:rsidRPr="00571855">
        <w:t>”</w:t>
      </w:r>
      <w:r w:rsidRPr="00EF7CF9">
        <w:t xml:space="preserve"> is the </w:t>
      </w:r>
      <w:r>
        <w:t>sum of all Deployment Minutes</w:t>
      </w:r>
      <w:r w:rsidRPr="00EF7CF9">
        <w:t xml:space="preserve"> </w:t>
      </w:r>
      <w:r>
        <w:t>for</w:t>
      </w:r>
      <w:r w:rsidRPr="00EF7CF9">
        <w:t xml:space="preserve"> a given Microsoft Azure subscription</w:t>
      </w:r>
      <w:r>
        <w:t xml:space="preserve"> during an Applicable Period</w:t>
      </w:r>
      <w:r w:rsidRPr="00EF7CF9">
        <w:t>.</w:t>
      </w:r>
    </w:p>
    <w:p w14:paraId="46597D8C" w14:textId="77777777" w:rsidR="007A6005" w:rsidRPr="00EF7CF9" w:rsidRDefault="007A6005" w:rsidP="007A6005">
      <w:pPr>
        <w:pStyle w:val="ProductList-Body"/>
      </w:pPr>
      <w:r w:rsidRPr="00EF7CF9">
        <w:rPr>
          <w:b/>
          <w:color w:val="00188F"/>
        </w:rPr>
        <w:t>Downtime</w:t>
      </w:r>
      <w:r w:rsidRPr="00EF7CF9">
        <w:t>:</w:t>
      </w:r>
      <w:r>
        <w:t xml:space="preserve"> </w:t>
      </w:r>
      <w:r w:rsidRPr="00EF7CF9">
        <w:t xml:space="preserve">is the total accumulated </w:t>
      </w:r>
      <w:r w:rsidRPr="00D045CD">
        <w:t xml:space="preserve">Deployment Minutes across all Databases in a given Microsoft Azure subscription during which the Database is unavailable. </w:t>
      </w:r>
      <w:r>
        <w:t xml:space="preserve"> </w:t>
      </w:r>
      <w:r w:rsidRPr="00EF7CF9">
        <w:t xml:space="preserve">A minute is considered unavailable for a given Database if all continuous attempts </w:t>
      </w:r>
      <w:r>
        <w:t xml:space="preserve">by Customer </w:t>
      </w:r>
      <w:r w:rsidRPr="00EF7CF9">
        <w:t>to establish a connection to the Database within the minute fail.</w:t>
      </w:r>
    </w:p>
    <w:p w14:paraId="72322E43" w14:textId="77777777" w:rsidR="007A6005" w:rsidRDefault="007A6005" w:rsidP="007A6005">
      <w:pPr>
        <w:pStyle w:val="ProductList-Body"/>
      </w:pPr>
      <w:r>
        <w:rPr>
          <w:b/>
          <w:color w:val="00188F"/>
        </w:rPr>
        <w:t>Uptime Percentage</w:t>
      </w:r>
      <w:r w:rsidRPr="00EF7CF9">
        <w:t>:</w:t>
      </w:r>
      <w:r>
        <w:t xml:space="preserve"> </w:t>
      </w:r>
      <w:r w:rsidRPr="00D045CD">
        <w:t xml:space="preserve">for a given Database is calculated as Maximum Available Minutes less Downtime divided by Maximum Available Minutes in </w:t>
      </w:r>
      <w:r>
        <w:t>an Applicable Period</w:t>
      </w:r>
      <w:r w:rsidRPr="00D045CD">
        <w:t xml:space="preserve"> for a given Microsoft Azure subscription. </w:t>
      </w:r>
    </w:p>
    <w:p w14:paraId="0A25A858" w14:textId="77777777" w:rsidR="007A6005" w:rsidRPr="00EF7CF9" w:rsidRDefault="007A6005" w:rsidP="007A6005">
      <w:pPr>
        <w:pStyle w:val="ProductList-Body"/>
      </w:pPr>
      <w:r w:rsidRPr="00EF7CF9">
        <w:t xml:space="preserve">The </w:t>
      </w:r>
      <w:r>
        <w:t>Uptime Percentage</w:t>
      </w:r>
      <w:r w:rsidRPr="00EF7CF9">
        <w:t xml:space="preserve"> is calculated using the following formula:</w:t>
      </w:r>
    </w:p>
    <w:p w14:paraId="61B7EFF0" w14:textId="77777777" w:rsidR="007A6005" w:rsidRPr="00EF7CF9" w:rsidRDefault="007A6005" w:rsidP="007A6005">
      <w:pPr>
        <w:pStyle w:val="ProductList-Body"/>
      </w:pPr>
    </w:p>
    <w:bookmarkStart w:id="373" w:name="_Hlk119330778"/>
    <w:p w14:paraId="687CBE53" w14:textId="77777777" w:rsidR="007A6005" w:rsidRPr="00EF7CF9" w:rsidRDefault="00000000" w:rsidP="007A60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73"/>
    <w:p w14:paraId="149E64D3" w14:textId="77777777" w:rsidR="007A6005" w:rsidRPr="00EF7CF9" w:rsidRDefault="007A6005" w:rsidP="007A6005">
      <w:pPr>
        <w:pStyle w:val="ProductList-Body"/>
      </w:pPr>
      <w:r w:rsidRPr="00D045CD">
        <w:rPr>
          <w:b/>
          <w:color w:val="00188F"/>
        </w:rPr>
        <w:t>The following Service Levels and Service Credits are applicable to Customer's use of the General Purpose, Business Critical</w:t>
      </w:r>
      <w:r>
        <w:rPr>
          <w:b/>
          <w:color w:val="00188F"/>
        </w:rPr>
        <w:t>,</w:t>
      </w:r>
      <w:r w:rsidRPr="00D045CD">
        <w:rPr>
          <w:b/>
          <w:color w:val="00188F"/>
        </w:rPr>
        <w:t xml:space="preserve"> Premium </w:t>
      </w:r>
      <w:r>
        <w:rPr>
          <w:b/>
          <w:color w:val="00188F"/>
        </w:rPr>
        <w:t xml:space="preserve">or Hyperscale </w:t>
      </w:r>
      <w:r w:rsidRPr="00D045CD">
        <w:rPr>
          <w:b/>
          <w:color w:val="00188F"/>
        </w:rPr>
        <w:t>tiers of the SQL Database Service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6005" w:rsidRPr="00B44CF9" w14:paraId="56FC53EE" w14:textId="77777777" w:rsidTr="00F93702">
        <w:trPr>
          <w:tblHeader/>
        </w:trPr>
        <w:tc>
          <w:tcPr>
            <w:tcW w:w="5400" w:type="dxa"/>
            <w:shd w:val="clear" w:color="auto" w:fill="0072C6"/>
          </w:tcPr>
          <w:p w14:paraId="1B8EB0FF" w14:textId="77777777" w:rsidR="007A6005" w:rsidRPr="00EF7CF9" w:rsidRDefault="007A6005"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28DEE8" w14:textId="77777777" w:rsidR="007A6005" w:rsidRPr="00EF7CF9" w:rsidRDefault="007A6005" w:rsidP="00F93702">
            <w:pPr>
              <w:pStyle w:val="ProductList-OfferingBody"/>
              <w:jc w:val="center"/>
              <w:rPr>
                <w:color w:val="FFFFFF" w:themeColor="background1"/>
              </w:rPr>
            </w:pPr>
            <w:r w:rsidRPr="00EF7CF9">
              <w:rPr>
                <w:color w:val="FFFFFF" w:themeColor="background1"/>
              </w:rPr>
              <w:t>Service Credit</w:t>
            </w:r>
          </w:p>
        </w:tc>
      </w:tr>
      <w:tr w:rsidR="007A6005" w:rsidRPr="00B44CF9" w14:paraId="6FC5E2FD" w14:textId="77777777" w:rsidTr="00F93702">
        <w:tc>
          <w:tcPr>
            <w:tcW w:w="5400" w:type="dxa"/>
          </w:tcPr>
          <w:p w14:paraId="292CAFA6" w14:textId="77777777" w:rsidR="007A6005" w:rsidRPr="00EF7CF9" w:rsidRDefault="007A6005" w:rsidP="00F93702">
            <w:pPr>
              <w:pStyle w:val="ProductList-OfferingBody"/>
              <w:jc w:val="center"/>
            </w:pPr>
            <w:r w:rsidRPr="00EF7CF9">
              <w:t>&lt; 99.99</w:t>
            </w:r>
            <w:r>
              <w:t>5</w:t>
            </w:r>
            <w:r w:rsidRPr="00EF7CF9">
              <w:t>%</w:t>
            </w:r>
          </w:p>
        </w:tc>
        <w:tc>
          <w:tcPr>
            <w:tcW w:w="5400" w:type="dxa"/>
          </w:tcPr>
          <w:p w14:paraId="325B3325" w14:textId="77777777" w:rsidR="007A6005" w:rsidRPr="00EF7CF9" w:rsidRDefault="007A6005" w:rsidP="00F93702">
            <w:pPr>
              <w:pStyle w:val="ProductList-OfferingBody"/>
              <w:jc w:val="center"/>
            </w:pPr>
            <w:r w:rsidRPr="00EF7CF9">
              <w:t>10%</w:t>
            </w:r>
          </w:p>
        </w:tc>
      </w:tr>
      <w:tr w:rsidR="007A6005" w:rsidRPr="00B44CF9" w14:paraId="2C09FF9B" w14:textId="77777777" w:rsidTr="00F93702">
        <w:tc>
          <w:tcPr>
            <w:tcW w:w="5400" w:type="dxa"/>
          </w:tcPr>
          <w:p w14:paraId="15A1E7DE" w14:textId="77777777" w:rsidR="007A6005" w:rsidRPr="00EF7CF9" w:rsidRDefault="007A6005" w:rsidP="00F93702">
            <w:pPr>
              <w:pStyle w:val="ProductList-OfferingBody"/>
              <w:jc w:val="center"/>
            </w:pPr>
            <w:r w:rsidRPr="00EF7CF9">
              <w:t>&lt; 99%</w:t>
            </w:r>
          </w:p>
        </w:tc>
        <w:tc>
          <w:tcPr>
            <w:tcW w:w="5400" w:type="dxa"/>
          </w:tcPr>
          <w:p w14:paraId="7F48EF1C" w14:textId="77777777" w:rsidR="007A6005" w:rsidRPr="00EF7CF9" w:rsidRDefault="007A6005" w:rsidP="00F93702">
            <w:pPr>
              <w:pStyle w:val="ProductList-OfferingBody"/>
              <w:jc w:val="center"/>
            </w:pPr>
            <w:r w:rsidRPr="00EF7CF9">
              <w:t>25%</w:t>
            </w:r>
          </w:p>
        </w:tc>
      </w:tr>
      <w:tr w:rsidR="007A6005" w:rsidRPr="00B44CF9" w14:paraId="534B0AA5" w14:textId="77777777" w:rsidTr="00F93702">
        <w:tc>
          <w:tcPr>
            <w:tcW w:w="5400" w:type="dxa"/>
          </w:tcPr>
          <w:p w14:paraId="169FAFA8" w14:textId="77777777" w:rsidR="007A6005" w:rsidRPr="00EF7CF9" w:rsidRDefault="007A6005" w:rsidP="00F93702">
            <w:pPr>
              <w:pStyle w:val="ProductList-OfferingBody"/>
              <w:jc w:val="center"/>
            </w:pPr>
            <w:r>
              <w:t>&lt; 95%</w:t>
            </w:r>
          </w:p>
        </w:tc>
        <w:tc>
          <w:tcPr>
            <w:tcW w:w="5400" w:type="dxa"/>
          </w:tcPr>
          <w:p w14:paraId="07228B6A" w14:textId="77777777" w:rsidR="007A6005" w:rsidRPr="00EF7CF9" w:rsidRDefault="007A6005" w:rsidP="00F93702">
            <w:pPr>
              <w:pStyle w:val="ProductList-OfferingBody"/>
              <w:jc w:val="center"/>
            </w:pPr>
            <w:r>
              <w:t>100%</w:t>
            </w:r>
          </w:p>
        </w:tc>
      </w:tr>
    </w:tbl>
    <w:p w14:paraId="00E42B12" w14:textId="77777777" w:rsidR="007A6005" w:rsidRPr="00EF7CF9" w:rsidRDefault="007A6005" w:rsidP="007A6005">
      <w:pPr>
        <w:pStyle w:val="ProductList-Body"/>
        <w:spacing w:before="120"/>
      </w:pPr>
      <w:r w:rsidRPr="00E41751">
        <w:rPr>
          <w:b/>
          <w:color w:val="00188F"/>
        </w:rPr>
        <w:t>The following Service Levels and Service Credits are applicable to Customer's use of the Hyperscale, Business Critical, Premium or General Purpose, of the SQL Database Service not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6005" w:rsidRPr="00B44CF9" w14:paraId="00DDC6FB" w14:textId="77777777" w:rsidTr="00F93702">
        <w:trPr>
          <w:tblHeader/>
        </w:trPr>
        <w:tc>
          <w:tcPr>
            <w:tcW w:w="5400" w:type="dxa"/>
            <w:shd w:val="clear" w:color="auto" w:fill="0072C6"/>
          </w:tcPr>
          <w:p w14:paraId="4C54FDD2" w14:textId="77777777" w:rsidR="007A6005" w:rsidRPr="00EF7CF9" w:rsidRDefault="007A6005"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39A488A" w14:textId="77777777" w:rsidR="007A6005" w:rsidRPr="00EF7CF9" w:rsidRDefault="007A6005" w:rsidP="00F93702">
            <w:pPr>
              <w:pStyle w:val="ProductList-OfferingBody"/>
              <w:jc w:val="center"/>
              <w:rPr>
                <w:color w:val="FFFFFF" w:themeColor="background1"/>
              </w:rPr>
            </w:pPr>
            <w:r w:rsidRPr="00EF7CF9">
              <w:rPr>
                <w:color w:val="FFFFFF" w:themeColor="background1"/>
              </w:rPr>
              <w:t>Service Credit</w:t>
            </w:r>
          </w:p>
        </w:tc>
      </w:tr>
      <w:tr w:rsidR="007A6005" w:rsidRPr="00B44CF9" w14:paraId="134840F6" w14:textId="77777777" w:rsidTr="00F93702">
        <w:tc>
          <w:tcPr>
            <w:tcW w:w="5400" w:type="dxa"/>
          </w:tcPr>
          <w:p w14:paraId="57272D93" w14:textId="77777777" w:rsidR="007A6005" w:rsidRPr="00EF7CF9" w:rsidRDefault="007A6005" w:rsidP="00F93702">
            <w:pPr>
              <w:pStyle w:val="ProductList-OfferingBody"/>
              <w:jc w:val="center"/>
            </w:pPr>
            <w:r w:rsidRPr="00EF7CF9">
              <w:t>&lt; 99.99%</w:t>
            </w:r>
          </w:p>
        </w:tc>
        <w:tc>
          <w:tcPr>
            <w:tcW w:w="5400" w:type="dxa"/>
          </w:tcPr>
          <w:p w14:paraId="150C488F" w14:textId="77777777" w:rsidR="007A6005" w:rsidRPr="00EF7CF9" w:rsidRDefault="007A6005" w:rsidP="00F93702">
            <w:pPr>
              <w:pStyle w:val="ProductList-OfferingBody"/>
              <w:jc w:val="center"/>
            </w:pPr>
            <w:r w:rsidRPr="00EF7CF9">
              <w:t>10%</w:t>
            </w:r>
          </w:p>
        </w:tc>
      </w:tr>
      <w:tr w:rsidR="007A6005" w:rsidRPr="00B44CF9" w14:paraId="5C1B6BD1" w14:textId="77777777" w:rsidTr="00F93702">
        <w:tc>
          <w:tcPr>
            <w:tcW w:w="5400" w:type="dxa"/>
          </w:tcPr>
          <w:p w14:paraId="55F0DAE2" w14:textId="77777777" w:rsidR="007A6005" w:rsidRPr="00EF7CF9" w:rsidRDefault="007A6005" w:rsidP="00F93702">
            <w:pPr>
              <w:pStyle w:val="ProductList-OfferingBody"/>
              <w:jc w:val="center"/>
            </w:pPr>
            <w:r w:rsidRPr="00EF7CF9">
              <w:t>&lt; 99%</w:t>
            </w:r>
          </w:p>
        </w:tc>
        <w:tc>
          <w:tcPr>
            <w:tcW w:w="5400" w:type="dxa"/>
          </w:tcPr>
          <w:p w14:paraId="1409EED0" w14:textId="77777777" w:rsidR="007A6005" w:rsidRPr="00EF7CF9" w:rsidRDefault="007A6005" w:rsidP="00F93702">
            <w:pPr>
              <w:pStyle w:val="ProductList-OfferingBody"/>
              <w:jc w:val="center"/>
            </w:pPr>
            <w:r w:rsidRPr="00EF7CF9">
              <w:t>25%</w:t>
            </w:r>
          </w:p>
        </w:tc>
      </w:tr>
      <w:tr w:rsidR="007A6005" w:rsidRPr="00B44CF9" w14:paraId="7702F26F" w14:textId="77777777" w:rsidTr="00F93702">
        <w:tc>
          <w:tcPr>
            <w:tcW w:w="5400" w:type="dxa"/>
          </w:tcPr>
          <w:p w14:paraId="23040AFE" w14:textId="77777777" w:rsidR="007A6005" w:rsidRPr="00EF7CF9" w:rsidRDefault="007A6005" w:rsidP="00F93702">
            <w:pPr>
              <w:pStyle w:val="ProductList-OfferingBody"/>
              <w:jc w:val="center"/>
            </w:pPr>
            <w:r>
              <w:t>&lt; 95%</w:t>
            </w:r>
          </w:p>
        </w:tc>
        <w:tc>
          <w:tcPr>
            <w:tcW w:w="5400" w:type="dxa"/>
          </w:tcPr>
          <w:p w14:paraId="6D26727C" w14:textId="77777777" w:rsidR="007A6005" w:rsidRPr="00EF7CF9" w:rsidRDefault="007A6005" w:rsidP="00F93702">
            <w:pPr>
              <w:pStyle w:val="ProductList-OfferingBody"/>
              <w:jc w:val="center"/>
            </w:pPr>
            <w:r>
              <w:t>100%</w:t>
            </w:r>
          </w:p>
        </w:tc>
      </w:tr>
    </w:tbl>
    <w:p w14:paraId="471B8209" w14:textId="77777777" w:rsidR="007A6005" w:rsidRPr="00EF7CF9" w:rsidRDefault="007A6005" w:rsidP="007A6005">
      <w:pPr>
        <w:pStyle w:val="ProductList-Body"/>
        <w:spacing w:before="120"/>
      </w:pPr>
      <w:r w:rsidRPr="00E41751">
        <w:rPr>
          <w:b/>
          <w:color w:val="00188F"/>
        </w:rPr>
        <w:t>The following Service Levels and Service Credits are applicable to Customer's use of the Basic or Standard tiers of the SQL Database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6005" w:rsidRPr="00B44CF9" w14:paraId="074FFFBE" w14:textId="77777777" w:rsidTr="00F93702">
        <w:trPr>
          <w:tblHeader/>
        </w:trPr>
        <w:tc>
          <w:tcPr>
            <w:tcW w:w="5400" w:type="dxa"/>
            <w:shd w:val="clear" w:color="auto" w:fill="0072C6"/>
          </w:tcPr>
          <w:p w14:paraId="05587AE6" w14:textId="77777777" w:rsidR="007A6005" w:rsidRPr="00EF7CF9" w:rsidRDefault="007A6005"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E6F850D" w14:textId="77777777" w:rsidR="007A6005" w:rsidRPr="00EF7CF9" w:rsidRDefault="007A6005" w:rsidP="00F93702">
            <w:pPr>
              <w:pStyle w:val="ProductList-OfferingBody"/>
              <w:jc w:val="center"/>
              <w:rPr>
                <w:color w:val="FFFFFF" w:themeColor="background1"/>
              </w:rPr>
            </w:pPr>
            <w:r w:rsidRPr="00EF7CF9">
              <w:rPr>
                <w:color w:val="FFFFFF" w:themeColor="background1"/>
              </w:rPr>
              <w:t>Service Credit</w:t>
            </w:r>
          </w:p>
        </w:tc>
      </w:tr>
      <w:tr w:rsidR="007A6005" w:rsidRPr="00B44CF9" w14:paraId="0EE19EB7" w14:textId="77777777" w:rsidTr="00F93702">
        <w:tc>
          <w:tcPr>
            <w:tcW w:w="5400" w:type="dxa"/>
          </w:tcPr>
          <w:p w14:paraId="2312E275" w14:textId="77777777" w:rsidR="007A6005" w:rsidRPr="00EF7CF9" w:rsidRDefault="007A6005" w:rsidP="00F93702">
            <w:pPr>
              <w:pStyle w:val="ProductList-OfferingBody"/>
              <w:jc w:val="center"/>
            </w:pPr>
            <w:r w:rsidRPr="00EF7CF9">
              <w:t>&lt; 99.99%</w:t>
            </w:r>
          </w:p>
        </w:tc>
        <w:tc>
          <w:tcPr>
            <w:tcW w:w="5400" w:type="dxa"/>
          </w:tcPr>
          <w:p w14:paraId="26867274" w14:textId="77777777" w:rsidR="007A6005" w:rsidRPr="00EF7CF9" w:rsidRDefault="007A6005" w:rsidP="00F93702">
            <w:pPr>
              <w:pStyle w:val="ProductList-OfferingBody"/>
              <w:jc w:val="center"/>
            </w:pPr>
            <w:r w:rsidRPr="00EF7CF9">
              <w:t>10%</w:t>
            </w:r>
          </w:p>
        </w:tc>
      </w:tr>
      <w:tr w:rsidR="007A6005" w:rsidRPr="00B44CF9" w14:paraId="3C382DD6" w14:textId="77777777" w:rsidTr="00F93702">
        <w:tc>
          <w:tcPr>
            <w:tcW w:w="5400" w:type="dxa"/>
          </w:tcPr>
          <w:p w14:paraId="00928C67" w14:textId="77777777" w:rsidR="007A6005" w:rsidRPr="00EF7CF9" w:rsidRDefault="007A6005" w:rsidP="00F93702">
            <w:pPr>
              <w:pStyle w:val="ProductList-OfferingBody"/>
              <w:jc w:val="center"/>
            </w:pPr>
            <w:r w:rsidRPr="00EF7CF9">
              <w:t>&lt; 99%</w:t>
            </w:r>
          </w:p>
        </w:tc>
        <w:tc>
          <w:tcPr>
            <w:tcW w:w="5400" w:type="dxa"/>
          </w:tcPr>
          <w:p w14:paraId="11210E8F" w14:textId="77777777" w:rsidR="007A6005" w:rsidRPr="00EF7CF9" w:rsidRDefault="007A6005" w:rsidP="00F93702">
            <w:pPr>
              <w:pStyle w:val="ProductList-OfferingBody"/>
              <w:jc w:val="center"/>
            </w:pPr>
            <w:r w:rsidRPr="00EF7CF9">
              <w:t>25%</w:t>
            </w:r>
          </w:p>
        </w:tc>
      </w:tr>
      <w:tr w:rsidR="007A6005" w:rsidRPr="00B44CF9" w14:paraId="32796D0F" w14:textId="77777777" w:rsidTr="00F93702">
        <w:tc>
          <w:tcPr>
            <w:tcW w:w="5400" w:type="dxa"/>
          </w:tcPr>
          <w:p w14:paraId="52433E53" w14:textId="77777777" w:rsidR="007A6005" w:rsidRPr="00EF7CF9" w:rsidRDefault="007A6005" w:rsidP="00F93702">
            <w:pPr>
              <w:pStyle w:val="ProductList-OfferingBody"/>
              <w:jc w:val="center"/>
            </w:pPr>
            <w:r>
              <w:t>&lt; 95%</w:t>
            </w:r>
          </w:p>
        </w:tc>
        <w:tc>
          <w:tcPr>
            <w:tcW w:w="5400" w:type="dxa"/>
          </w:tcPr>
          <w:p w14:paraId="78BAD48F" w14:textId="77777777" w:rsidR="007A6005" w:rsidRPr="00EF7CF9" w:rsidRDefault="007A6005" w:rsidP="00F93702">
            <w:pPr>
              <w:pStyle w:val="ProductList-OfferingBody"/>
              <w:jc w:val="center"/>
            </w:pPr>
            <w:r>
              <w:t>100%</w:t>
            </w:r>
          </w:p>
        </w:tc>
      </w:tr>
    </w:tbl>
    <w:p w14:paraId="08D86942" w14:textId="77777777" w:rsidR="003D733D" w:rsidRPr="00ED4527" w:rsidRDefault="003D733D" w:rsidP="000E3B6C">
      <w:pPr>
        <w:pStyle w:val="ProductList-Body"/>
        <w:spacing w:before="120"/>
        <w:rPr>
          <w:b/>
          <w:bCs/>
          <w:color w:val="00188F"/>
        </w:rPr>
      </w:pPr>
      <w:bookmarkStart w:id="374" w:name="_Toc457821579"/>
      <w:bookmarkEnd w:id="371"/>
      <w:r w:rsidRPr="00ED4527">
        <w:rPr>
          <w:b/>
          <w:bCs/>
          <w:color w:val="00188F"/>
        </w:rPr>
        <w:t>Recovery Point Objective (RPO)</w:t>
      </w:r>
    </w:p>
    <w:p w14:paraId="714AAD2A"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Link</w:t>
      </w:r>
      <w:r w:rsidRPr="008D4EC5">
        <w:rPr>
          <w:color w:val="000000" w:themeColor="text1"/>
        </w:rPr>
        <w:t>" is a programmatic object representing a connection between a specific Primary and the Secondary.</w:t>
      </w:r>
    </w:p>
    <w:p w14:paraId="58E21A3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Lag</w:t>
      </w:r>
      <w:r w:rsidRPr="008D4EC5">
        <w:rPr>
          <w:color w:val="000000" w:themeColor="text1"/>
        </w:rPr>
        <w:t>" is a time span from the point of transaction commit on the Primary and the acknowledgement by the Secondary that the transaction log update has been persisted.</w:t>
      </w:r>
    </w:p>
    <w:p w14:paraId="7513C667"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Replication Lag Check</w:t>
      </w:r>
      <w:r w:rsidRPr="008D4EC5">
        <w:rPr>
          <w:color w:val="000000" w:themeColor="text1"/>
        </w:rPr>
        <w:t>" is a programmatic method of obtaining the Geo-Replication Lag value for a specific Geo-Replication Link.</w:t>
      </w:r>
    </w:p>
    <w:p w14:paraId="12AF603F"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Recovery Point Objective (RPO)</w:t>
      </w:r>
      <w:r w:rsidRPr="008D4EC5">
        <w:rPr>
          <w:color w:val="000000" w:themeColor="text1"/>
        </w:rPr>
        <w:t>" means a Geo-Replication Lag not to exceed 5 seconds.</w:t>
      </w:r>
    </w:p>
    <w:p w14:paraId="6D0C0A0E"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N</w:t>
      </w:r>
      <w:r w:rsidRPr="008D4EC5">
        <w:rPr>
          <w:color w:val="000000" w:themeColor="text1"/>
        </w:rPr>
        <w:t>" is the number of Replication Lag Check for a given Geo-Replication Link in a given hour.</w:t>
      </w:r>
    </w:p>
    <w:p w14:paraId="01EAABA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S</w:t>
      </w:r>
      <w:r w:rsidRPr="008D4EC5">
        <w:rPr>
          <w:color w:val="000000" w:themeColor="text1"/>
        </w:rPr>
        <w:t>" is the lag-sorted set of Replication Lag Check results in ascending order for a given Geo-Replication Link in a given hour.</w:t>
      </w:r>
    </w:p>
    <w:p w14:paraId="22C712BC" w14:textId="77777777" w:rsidR="003D733D" w:rsidRDefault="003D733D" w:rsidP="003D733D">
      <w:pPr>
        <w:pStyle w:val="ProductList-Body"/>
        <w:rPr>
          <w:color w:val="000000" w:themeColor="text1"/>
        </w:rPr>
      </w:pPr>
      <w:r w:rsidRPr="008D4EC5">
        <w:rPr>
          <w:color w:val="000000" w:themeColor="text1"/>
        </w:rPr>
        <w:t>"</w:t>
      </w:r>
      <w:r w:rsidRPr="00ED4527">
        <w:rPr>
          <w:b/>
          <w:bCs/>
          <w:color w:val="00188F"/>
        </w:rPr>
        <w:t>Ordinal Rank</w:t>
      </w:r>
      <w:r w:rsidRPr="008D4EC5">
        <w:rPr>
          <w:color w:val="000000" w:themeColor="text1"/>
        </w:rPr>
        <w:t>" is the 99th percentile using the nearest rank method represented by the following formula:</w:t>
      </w:r>
    </w:p>
    <w:p w14:paraId="4A268892" w14:textId="77777777" w:rsidR="003D733D" w:rsidRPr="008D4EC5" w:rsidRDefault="003D733D" w:rsidP="003D733D">
      <w:pPr>
        <w:pStyle w:val="ProductList-Body"/>
        <w:rPr>
          <w:color w:val="000000" w:themeColor="text1"/>
        </w:rPr>
      </w:pPr>
    </w:p>
    <w:p w14:paraId="43522474" w14:textId="77777777" w:rsidR="003D733D" w:rsidRPr="00EF7CF9" w:rsidRDefault="00000000"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414D40B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P99 Replication Lag</w:t>
      </w:r>
      <w:r w:rsidRPr="008D4EC5">
        <w:rPr>
          <w:color w:val="000000" w:themeColor="text1"/>
        </w:rPr>
        <w:t>" is the value at the Ordinal Rank of S.</w:t>
      </w:r>
    </w:p>
    <w:p w14:paraId="4BB7BC3D" w14:textId="19D8E81F"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Deployment Hours</w:t>
      </w:r>
      <w:r w:rsidRPr="008D4EC5">
        <w:rPr>
          <w:color w:val="000000" w:themeColor="text1"/>
        </w:rPr>
        <w:t xml:space="preserve">" is the total number of hours that a given Compliant Secondary has been operational for a given Microsoft Azure subscription during </w:t>
      </w:r>
      <w:r w:rsidR="003C74BC">
        <w:rPr>
          <w:color w:val="000000" w:themeColor="text1"/>
        </w:rPr>
        <w:t>an Applicable Period</w:t>
      </w:r>
      <w:r w:rsidRPr="008D4EC5">
        <w:rPr>
          <w:color w:val="000000" w:themeColor="text1"/>
        </w:rPr>
        <w:t>.</w:t>
      </w:r>
    </w:p>
    <w:p w14:paraId="62BD4640" w14:textId="314DBD5C"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Excessive Lag Hours</w:t>
      </w:r>
      <w:r w:rsidRPr="008D4EC5">
        <w:rPr>
          <w:color w:val="000000" w:themeColor="text1"/>
        </w:rPr>
        <w:t xml:space="preserve">" is the total number of one-hour intervals during which Replication Lag Check resulted in a P99 Replication Lag greater than or equal to RPO for a given Microsoft Azure subscription during </w:t>
      </w:r>
      <w:r w:rsidR="003C74BC">
        <w:rPr>
          <w:color w:val="000000" w:themeColor="text1"/>
        </w:rPr>
        <w:t>an Applicable Period</w:t>
      </w:r>
      <w:r w:rsidRPr="008D4EC5">
        <w:rPr>
          <w:color w:val="000000" w:themeColor="text1"/>
        </w:rPr>
        <w:t>. If the number of Replication Lag Checks in a given one-hour interval is zero, the Excessive Lag Hours for that interval is 0.</w:t>
      </w:r>
    </w:p>
    <w:p w14:paraId="123CFA24" w14:textId="0E6652EF" w:rsidR="003D733D" w:rsidRPr="00ED4527" w:rsidRDefault="003D733D" w:rsidP="003D733D">
      <w:pPr>
        <w:pStyle w:val="ProductList-Body"/>
        <w:tabs>
          <w:tab w:val="clear" w:pos="360"/>
          <w:tab w:val="clear" w:pos="720"/>
          <w:tab w:val="clear" w:pos="1080"/>
        </w:tabs>
        <w:rPr>
          <w:color w:val="000000" w:themeColor="text1"/>
        </w:rPr>
      </w:pPr>
      <w:r w:rsidRPr="008D4EC5">
        <w:rPr>
          <w:color w:val="000000" w:themeColor="text1"/>
        </w:rPr>
        <w:t>"</w:t>
      </w:r>
      <w:r w:rsidRPr="00ED4527">
        <w:rPr>
          <w:b/>
          <w:bCs/>
          <w:color w:val="00188F"/>
        </w:rPr>
        <w:t>RPO Attainment Percentage</w:t>
      </w:r>
      <w:r w:rsidRPr="008D4EC5">
        <w:rPr>
          <w:color w:val="000000" w:themeColor="text1"/>
        </w:rPr>
        <w:t>" for a given Database deployment</w:t>
      </w:r>
      <w:r w:rsidR="005222DD">
        <w:rPr>
          <w:color w:val="000000" w:themeColor="text1"/>
        </w:rPr>
        <w:t xml:space="preserve"> in an Applicable Period</w:t>
      </w:r>
      <w:r w:rsidRPr="008D4EC5">
        <w:rPr>
          <w:color w:val="000000" w:themeColor="text1"/>
        </w:rPr>
        <w:t xml:space="preserve"> is calculated using the following formula:</w:t>
      </w:r>
    </w:p>
    <w:p w14:paraId="4854F857" w14:textId="77777777" w:rsidR="003D733D" w:rsidRPr="00ED4527" w:rsidRDefault="003D733D" w:rsidP="003D733D">
      <w:pPr>
        <w:pStyle w:val="ProductList-Body"/>
        <w:tabs>
          <w:tab w:val="clear" w:pos="360"/>
          <w:tab w:val="clear" w:pos="720"/>
          <w:tab w:val="clear" w:pos="1080"/>
        </w:tabs>
        <w:rPr>
          <w:color w:val="000000" w:themeColor="text1"/>
        </w:rPr>
      </w:pPr>
    </w:p>
    <w:p w14:paraId="7EC80375" w14:textId="77777777" w:rsidR="003D733D" w:rsidRPr="00EF7CF9" w:rsidRDefault="003D733D" w:rsidP="003D733D">
      <w:pPr>
        <w:pStyle w:val="ListParagraph"/>
        <w:rPr>
          <w:rFonts w:ascii="Cambria Math" w:hAnsi="Cambria Math" w:cs="Tahoma"/>
          <w:i/>
          <w:sz w:val="12"/>
          <w:szCs w:val="12"/>
        </w:rPr>
      </w:pPr>
      <m:oMathPara>
        <m:oMath>
          <m:r>
            <w:rPr>
              <w:rFonts w:ascii="Cambria Math" w:hAnsi="Cambria Math" w:cs="Tahoma"/>
              <w:sz w:val="18"/>
              <w:szCs w:val="18"/>
            </w:rPr>
            <m:t xml:space="preserve">100%- </m:t>
          </m:r>
          <m:f>
            <m:fPr>
              <m:ctrlPr>
                <w:rPr>
                  <w:rFonts w:ascii="Cambria Math" w:hAnsi="Cambria Math" w:cs="Tahoma"/>
                  <w:i/>
                  <w:sz w:val="18"/>
                  <w:szCs w:val="18"/>
                </w:rPr>
              </m:ctrlPr>
            </m:fPr>
            <m:num>
              <m:r>
                <m:rPr>
                  <m:nor/>
                </m:rPr>
                <w:rPr>
                  <w:rFonts w:ascii="Cambria Math" w:hAnsi="Cambria Math" w:cs="Tahoma"/>
                  <w:i/>
                  <w:sz w:val="18"/>
                  <w:szCs w:val="18"/>
                </w:rPr>
                <m:t>Excessive Lag Hours</m:t>
              </m:r>
            </m:num>
            <m:den>
              <m:r>
                <m:rPr>
                  <m:nor/>
                </m:rPr>
                <w:rPr>
                  <w:rFonts w:ascii="Cambria Math" w:hAnsi="Cambria Math" w:cs="Tahoma"/>
                  <w:i/>
                  <w:sz w:val="18"/>
                  <w:szCs w:val="18"/>
                </w:rPr>
                <m:t>Deployment Hours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39A83F" w14:textId="77777777" w:rsidR="003D733D" w:rsidRPr="00EF7CF9" w:rsidRDefault="003D733D" w:rsidP="003D733D">
      <w:pPr>
        <w:pStyle w:val="ProductList-Body"/>
        <w:spacing w:before="120"/>
      </w:pPr>
      <w:r w:rsidRPr="003B2AAF">
        <w:rPr>
          <w:b/>
          <w:color w:val="00188F"/>
        </w:rPr>
        <w:t>The following Service Levels and Service Credits are applicable to Customer's use of the active geo-replication feature with Business Critical tier of Azure SQL Database service with a Compliant Secondary</w:t>
      </w:r>
      <w:r w:rsidRPr="00ED4527">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13"/>
        <w:gridCol w:w="1447"/>
        <w:gridCol w:w="3780"/>
        <w:gridCol w:w="3960"/>
      </w:tblGrid>
      <w:tr w:rsidR="003D733D" w:rsidRPr="00B44CF9" w14:paraId="7C2E5E45" w14:textId="77777777" w:rsidTr="00277097">
        <w:trPr>
          <w:tblHeader/>
        </w:trPr>
        <w:tc>
          <w:tcPr>
            <w:tcW w:w="1613" w:type="dxa"/>
            <w:shd w:val="clear" w:color="auto" w:fill="0072C6"/>
          </w:tcPr>
          <w:p w14:paraId="70F865C1"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7" w:type="dxa"/>
            <w:shd w:val="clear" w:color="auto" w:fill="0072C6"/>
          </w:tcPr>
          <w:p w14:paraId="04649A66" w14:textId="77777777" w:rsidR="003D733D" w:rsidRPr="00EF7CF9" w:rsidRDefault="003D733D" w:rsidP="000F31B4">
            <w:pPr>
              <w:pStyle w:val="ProductList-OfferingBody"/>
              <w:jc w:val="center"/>
              <w:rPr>
                <w:color w:val="FFFFFF" w:themeColor="background1"/>
              </w:rPr>
            </w:pPr>
            <w:r>
              <w:rPr>
                <w:color w:val="FFFFFF" w:themeColor="background1"/>
              </w:rPr>
              <w:t>RPO</w:t>
            </w:r>
          </w:p>
        </w:tc>
        <w:tc>
          <w:tcPr>
            <w:tcW w:w="3780" w:type="dxa"/>
            <w:shd w:val="clear" w:color="auto" w:fill="0072C6"/>
          </w:tcPr>
          <w:p w14:paraId="2283E325" w14:textId="06884C81" w:rsidR="003D733D" w:rsidRPr="00EF7CF9" w:rsidRDefault="003D733D" w:rsidP="000F31B4">
            <w:pPr>
              <w:pStyle w:val="ProductList-OfferingBody"/>
              <w:jc w:val="center"/>
              <w:rPr>
                <w:color w:val="FFFFFF" w:themeColor="background1"/>
              </w:rPr>
            </w:pPr>
            <w:r>
              <w:rPr>
                <w:color w:val="FFFFFF" w:themeColor="background1"/>
              </w:rPr>
              <w:t>RPO Attainment</w:t>
            </w:r>
            <w:r w:rsidRPr="00EF7CF9">
              <w:rPr>
                <w:color w:val="FFFFFF" w:themeColor="background1"/>
              </w:rPr>
              <w:t xml:space="preserve"> Percentage</w:t>
            </w:r>
          </w:p>
        </w:tc>
        <w:tc>
          <w:tcPr>
            <w:tcW w:w="3960" w:type="dxa"/>
            <w:shd w:val="clear" w:color="auto" w:fill="0072C6"/>
          </w:tcPr>
          <w:p w14:paraId="38ADBCBD"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60100A40" w14:textId="77777777" w:rsidTr="00277097">
        <w:tc>
          <w:tcPr>
            <w:tcW w:w="1613" w:type="dxa"/>
            <w:vAlign w:val="center"/>
          </w:tcPr>
          <w:p w14:paraId="19E38570" w14:textId="77777777" w:rsidR="003D733D" w:rsidRPr="00EF7CF9" w:rsidRDefault="003D733D" w:rsidP="000F31B4">
            <w:pPr>
              <w:pStyle w:val="ProductList-OfferingBody"/>
              <w:jc w:val="center"/>
            </w:pPr>
            <w:r>
              <w:t>Geo-Replication</w:t>
            </w:r>
          </w:p>
        </w:tc>
        <w:tc>
          <w:tcPr>
            <w:tcW w:w="1447" w:type="dxa"/>
            <w:vAlign w:val="center"/>
          </w:tcPr>
          <w:p w14:paraId="4882E3A4" w14:textId="77777777" w:rsidR="003D733D" w:rsidRPr="00EF7CF9" w:rsidRDefault="003D733D" w:rsidP="000F31B4">
            <w:pPr>
              <w:pStyle w:val="ProductList-OfferingBody"/>
              <w:jc w:val="center"/>
            </w:pPr>
            <w:r>
              <w:t>5 seconds</w:t>
            </w:r>
          </w:p>
        </w:tc>
        <w:tc>
          <w:tcPr>
            <w:tcW w:w="3780" w:type="dxa"/>
            <w:vAlign w:val="center"/>
          </w:tcPr>
          <w:p w14:paraId="6063EF21" w14:textId="77777777" w:rsidR="003D733D" w:rsidRPr="00EF7CF9" w:rsidRDefault="003D733D" w:rsidP="000F31B4">
            <w:pPr>
              <w:pStyle w:val="ProductList-OfferingBody"/>
              <w:jc w:val="center"/>
            </w:pPr>
            <w:r w:rsidRPr="00EF7CF9">
              <w:t xml:space="preserve">&lt; </w:t>
            </w:r>
            <w:r>
              <w:t>100</w:t>
            </w:r>
            <w:r w:rsidRPr="00EF7CF9">
              <w:t>%</w:t>
            </w:r>
          </w:p>
        </w:tc>
        <w:tc>
          <w:tcPr>
            <w:tcW w:w="3960" w:type="dxa"/>
            <w:vAlign w:val="center"/>
          </w:tcPr>
          <w:p w14:paraId="74D9BC0C" w14:textId="35EBB4C0" w:rsidR="003D733D" w:rsidRPr="00EF7CF9" w:rsidRDefault="003D733D" w:rsidP="000F31B4">
            <w:pPr>
              <w:pStyle w:val="ProductList-OfferingBody"/>
              <w:jc w:val="center"/>
            </w:pPr>
            <w:r w:rsidRPr="003B2AAF">
              <w:t xml:space="preserve">10% of total </w:t>
            </w:r>
            <w:r w:rsidR="005222DD">
              <w:t>Applicable Period</w:t>
            </w:r>
            <w:r w:rsidRPr="003B2AAF">
              <w:t xml:space="preserve"> cost of Compliant Secondary</w:t>
            </w:r>
          </w:p>
        </w:tc>
      </w:tr>
    </w:tbl>
    <w:p w14:paraId="626616AF" w14:textId="77777777" w:rsidR="003D733D" w:rsidRPr="00ED4527" w:rsidRDefault="003D733D" w:rsidP="000E3B6C">
      <w:pPr>
        <w:pStyle w:val="ProductList-Body"/>
        <w:spacing w:before="120"/>
        <w:rPr>
          <w:b/>
          <w:bCs/>
          <w:color w:val="00188F"/>
        </w:rPr>
      </w:pPr>
      <w:r w:rsidRPr="00ED4527">
        <w:rPr>
          <w:b/>
          <w:bCs/>
          <w:color w:val="00188F"/>
        </w:rPr>
        <w:t>Recovery Time Objective (RTO)</w:t>
      </w:r>
    </w:p>
    <w:p w14:paraId="018124D3"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Unplanned Failover</w:t>
      </w:r>
      <w:r w:rsidRPr="009A2713">
        <w:rPr>
          <w:color w:val="000000" w:themeColor="text1"/>
        </w:rPr>
        <w:t>" is an action initiated by Customer when the Primary is offline to enable a Compliant Secondary as Primary.</w:t>
      </w:r>
    </w:p>
    <w:p w14:paraId="526E5FAF"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w:t>
      </w:r>
      <w:r w:rsidRPr="009A2713">
        <w:rPr>
          <w:color w:val="000000" w:themeColor="text1"/>
        </w:rPr>
        <w:t>" is the time elapsed from the Unplanned Failover until the Secondary is acting as the Primary.</w:t>
      </w:r>
    </w:p>
    <w:p w14:paraId="6F599CC8"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 Objective (RTO)</w:t>
      </w:r>
      <w:r w:rsidRPr="009A2713">
        <w:rPr>
          <w:color w:val="000000" w:themeColor="text1"/>
        </w:rPr>
        <w:t>" means a maximum allowed Recovery Time not to exceed 30 seconds.</w:t>
      </w:r>
    </w:p>
    <w:p w14:paraId="5BE092A6"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Non-compliant Unplanned Failover</w:t>
      </w:r>
      <w:r w:rsidRPr="009A2713">
        <w:rPr>
          <w:color w:val="000000" w:themeColor="text1"/>
        </w:rPr>
        <w:t>" is an Unplanned Failover that failed to complete within the RTO.</w:t>
      </w:r>
    </w:p>
    <w:p w14:paraId="5166DD05" w14:textId="4A52663D" w:rsidR="003D733D" w:rsidRPr="009A2713" w:rsidRDefault="003D733D" w:rsidP="003D733D">
      <w:pPr>
        <w:pStyle w:val="ProductList-Body"/>
        <w:tabs>
          <w:tab w:val="clear" w:pos="360"/>
          <w:tab w:val="clear" w:pos="720"/>
          <w:tab w:val="clear" w:pos="1080"/>
        </w:tabs>
        <w:rPr>
          <w:color w:val="000000" w:themeColor="text1"/>
        </w:rPr>
      </w:pPr>
      <w:r w:rsidRPr="009A2713">
        <w:rPr>
          <w:color w:val="000000" w:themeColor="text1"/>
        </w:rPr>
        <w:t>"</w:t>
      </w:r>
      <w:r w:rsidRPr="00ED4527">
        <w:rPr>
          <w:b/>
          <w:bCs/>
          <w:color w:val="00188F"/>
        </w:rPr>
        <w:t>RTO Attainment Percentage</w:t>
      </w:r>
      <w:r w:rsidRPr="009A2713">
        <w:rPr>
          <w:color w:val="000000" w:themeColor="text1"/>
        </w:rPr>
        <w:t xml:space="preserve">" for a given Database deployment, in </w:t>
      </w:r>
      <w:r w:rsidR="003C74BC">
        <w:rPr>
          <w:color w:val="000000" w:themeColor="text1"/>
        </w:rPr>
        <w:t>an Applicable Period</w:t>
      </w:r>
      <w:r w:rsidRPr="009A2713">
        <w:rPr>
          <w:color w:val="000000" w:themeColor="text1"/>
        </w:rPr>
        <w:t xml:space="preserve"> for a given subscription is represented by the following formula:</w:t>
      </w:r>
    </w:p>
    <w:p w14:paraId="324032A0" w14:textId="77777777" w:rsidR="003D733D" w:rsidRPr="00EF7CF9" w:rsidRDefault="00000000"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Number of Unplanned Failovers - Total Number of Non-Compliant Unplanned Failovers</m:t>
              </m:r>
            </m:num>
            <m:den>
              <m:r>
                <m:rPr>
                  <m:nor/>
                </m:rPr>
                <w:rPr>
                  <w:rFonts w:ascii="Cambria Math" w:hAnsi="Cambria Math" w:cs="Tahoma"/>
                  <w:i/>
                  <w:sz w:val="18"/>
                  <w:szCs w:val="18"/>
                </w:rPr>
                <m:t>Total Number of Unplanned Failovers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3E2FBB7" w14:textId="77777777" w:rsidR="003D733D" w:rsidRPr="00EF7CF9" w:rsidRDefault="003D733D" w:rsidP="003D733D">
      <w:pPr>
        <w:pStyle w:val="ProductList-Body"/>
        <w:spacing w:before="120"/>
      </w:pPr>
      <w:r w:rsidRPr="00DA7F19">
        <w:rPr>
          <w:b/>
          <w:color w:val="00188F"/>
        </w:rPr>
        <w:t>The following Service Levels and Service Credits are applicable to Customer's use of the active geo-replication feature with Business Critical service tier of SQL Database service with a Compliant Secondary</w:t>
      </w:r>
      <w:r w:rsidRPr="00377C64">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80"/>
        <w:gridCol w:w="1440"/>
        <w:gridCol w:w="2880"/>
        <w:gridCol w:w="3600"/>
      </w:tblGrid>
      <w:tr w:rsidR="003D733D" w:rsidRPr="00B44CF9" w14:paraId="61E89F7A" w14:textId="77777777" w:rsidTr="00277097">
        <w:trPr>
          <w:tblHeader/>
        </w:trPr>
        <w:tc>
          <w:tcPr>
            <w:tcW w:w="2880" w:type="dxa"/>
            <w:shd w:val="clear" w:color="auto" w:fill="0072C6"/>
          </w:tcPr>
          <w:p w14:paraId="15DF8249"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0" w:type="dxa"/>
            <w:shd w:val="clear" w:color="auto" w:fill="0072C6"/>
          </w:tcPr>
          <w:p w14:paraId="3A95E617" w14:textId="77777777" w:rsidR="003D733D" w:rsidRPr="00EF7CF9" w:rsidRDefault="003D733D" w:rsidP="000F31B4">
            <w:pPr>
              <w:pStyle w:val="ProductList-OfferingBody"/>
              <w:jc w:val="center"/>
              <w:rPr>
                <w:color w:val="FFFFFF" w:themeColor="background1"/>
              </w:rPr>
            </w:pPr>
            <w:r>
              <w:rPr>
                <w:color w:val="FFFFFF" w:themeColor="background1"/>
              </w:rPr>
              <w:t>RTO</w:t>
            </w:r>
          </w:p>
        </w:tc>
        <w:tc>
          <w:tcPr>
            <w:tcW w:w="2880" w:type="dxa"/>
            <w:shd w:val="clear" w:color="auto" w:fill="0072C6"/>
          </w:tcPr>
          <w:p w14:paraId="23A8C358" w14:textId="562905B4" w:rsidR="003D733D" w:rsidRPr="00EF7CF9" w:rsidRDefault="003D733D" w:rsidP="000F31B4">
            <w:pPr>
              <w:pStyle w:val="ProductList-OfferingBody"/>
              <w:jc w:val="center"/>
              <w:rPr>
                <w:color w:val="FFFFFF" w:themeColor="background1"/>
              </w:rPr>
            </w:pPr>
            <w:r>
              <w:rPr>
                <w:color w:val="FFFFFF" w:themeColor="background1"/>
              </w:rPr>
              <w:t>RTO Attainment</w:t>
            </w:r>
            <w:r w:rsidRPr="00EF7CF9">
              <w:rPr>
                <w:color w:val="FFFFFF" w:themeColor="background1"/>
              </w:rPr>
              <w:t xml:space="preserve"> Percentage</w:t>
            </w:r>
          </w:p>
        </w:tc>
        <w:tc>
          <w:tcPr>
            <w:tcW w:w="3600" w:type="dxa"/>
            <w:shd w:val="clear" w:color="auto" w:fill="0072C6"/>
          </w:tcPr>
          <w:p w14:paraId="1C5AC948"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0F727BF7" w14:textId="77777777" w:rsidTr="00277097">
        <w:tc>
          <w:tcPr>
            <w:tcW w:w="2880" w:type="dxa"/>
            <w:vAlign w:val="center"/>
          </w:tcPr>
          <w:p w14:paraId="343B00BC" w14:textId="77777777" w:rsidR="003D733D" w:rsidRPr="00EF7CF9" w:rsidRDefault="003D733D" w:rsidP="000F31B4">
            <w:pPr>
              <w:pStyle w:val="ProductList-OfferingBody"/>
              <w:jc w:val="center"/>
            </w:pPr>
            <w:r>
              <w:t>Unplanned Failover of Single Database</w:t>
            </w:r>
          </w:p>
        </w:tc>
        <w:tc>
          <w:tcPr>
            <w:tcW w:w="1440" w:type="dxa"/>
            <w:vAlign w:val="center"/>
          </w:tcPr>
          <w:p w14:paraId="5697F7F9" w14:textId="77777777" w:rsidR="003D733D" w:rsidRPr="00EF7CF9" w:rsidRDefault="003D733D" w:rsidP="000F31B4">
            <w:pPr>
              <w:pStyle w:val="ProductList-OfferingBody"/>
              <w:jc w:val="center"/>
            </w:pPr>
            <w:r>
              <w:t>30 seconds</w:t>
            </w:r>
          </w:p>
        </w:tc>
        <w:tc>
          <w:tcPr>
            <w:tcW w:w="2880" w:type="dxa"/>
            <w:vAlign w:val="center"/>
          </w:tcPr>
          <w:p w14:paraId="1F10F6D5" w14:textId="77777777" w:rsidR="003D733D" w:rsidRPr="00EF7CF9" w:rsidRDefault="003D733D" w:rsidP="000F31B4">
            <w:pPr>
              <w:pStyle w:val="ProductList-OfferingBody"/>
              <w:jc w:val="center"/>
            </w:pPr>
            <w:r w:rsidRPr="00EF7CF9">
              <w:t xml:space="preserve">&lt; </w:t>
            </w:r>
            <w:r>
              <w:t>100</w:t>
            </w:r>
            <w:r w:rsidRPr="00EF7CF9">
              <w:t>%</w:t>
            </w:r>
          </w:p>
        </w:tc>
        <w:tc>
          <w:tcPr>
            <w:tcW w:w="3600" w:type="dxa"/>
            <w:vAlign w:val="center"/>
          </w:tcPr>
          <w:p w14:paraId="68DA0804" w14:textId="7ECCB888" w:rsidR="003D733D" w:rsidRPr="00EF7CF9" w:rsidRDefault="003D733D" w:rsidP="000F31B4">
            <w:pPr>
              <w:pStyle w:val="ProductList-OfferingBody"/>
              <w:jc w:val="center"/>
            </w:pPr>
            <w:r w:rsidRPr="003B2AAF">
              <w:t>10</w:t>
            </w:r>
            <w:r>
              <w:t>0</w:t>
            </w:r>
            <w:r w:rsidRPr="003B2AAF">
              <w:t xml:space="preserve">% of total </w:t>
            </w:r>
            <w:r w:rsidR="0093270E">
              <w:t>Applicable Period</w:t>
            </w:r>
            <w:r w:rsidRPr="003B2AAF">
              <w:t xml:space="preserve"> cost of Compliant Secondary</w:t>
            </w:r>
          </w:p>
        </w:tc>
      </w:tr>
    </w:tbl>
    <w:p w14:paraId="360A6588" w14:textId="77777777" w:rsidR="003D733D" w:rsidRPr="00EF7CF9" w:rsidRDefault="00000000" w:rsidP="003D733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D733D" w:rsidRPr="00EF7CF9">
          <w:rPr>
            <w:rStyle w:val="Hyperlink"/>
            <w:sz w:val="16"/>
            <w:szCs w:val="16"/>
          </w:rPr>
          <w:t>Table of Contents</w:t>
        </w:r>
      </w:hyperlink>
      <w:r w:rsidR="003D733D" w:rsidRPr="00EF7CF9">
        <w:rPr>
          <w:sz w:val="16"/>
          <w:szCs w:val="16"/>
        </w:rPr>
        <w:t xml:space="preserve"> / </w:t>
      </w:r>
      <w:hyperlink w:anchor="Definitions" w:tooltip="Definitions" w:history="1">
        <w:r w:rsidR="003D733D" w:rsidRPr="00EF7CF9">
          <w:rPr>
            <w:rStyle w:val="Hyperlink"/>
            <w:sz w:val="16"/>
            <w:szCs w:val="16"/>
          </w:rPr>
          <w:t>Definitions</w:t>
        </w:r>
      </w:hyperlink>
    </w:p>
    <w:p w14:paraId="7D682C45" w14:textId="77777777" w:rsidR="00C24853" w:rsidRPr="00C24853" w:rsidRDefault="00C24853" w:rsidP="00C24853">
      <w:pPr>
        <w:pStyle w:val="ProductList-Offering2Heading"/>
        <w:keepNext/>
        <w:tabs>
          <w:tab w:val="clear" w:pos="360"/>
          <w:tab w:val="clear" w:pos="720"/>
          <w:tab w:val="clear" w:pos="1080"/>
        </w:tabs>
        <w:outlineLvl w:val="2"/>
      </w:pPr>
      <w:bookmarkStart w:id="375" w:name="_Toc163569568"/>
      <w:bookmarkEnd w:id="374"/>
      <w:r w:rsidRPr="00C24853">
        <w:t>Azure SQL Managed Instance</w:t>
      </w:r>
      <w:bookmarkEnd w:id="375"/>
    </w:p>
    <w:p w14:paraId="207753A5" w14:textId="77777777" w:rsidR="00C24853" w:rsidRPr="007F34A9" w:rsidRDefault="00C24853" w:rsidP="00C24853">
      <w:pPr>
        <w:pStyle w:val="ProductList-Body"/>
        <w:rPr>
          <w:b/>
          <w:bCs/>
          <w:color w:val="00188F"/>
        </w:rPr>
      </w:pPr>
      <w:r w:rsidRPr="007F34A9">
        <w:rPr>
          <w:b/>
          <w:bCs/>
          <w:color w:val="00188F"/>
        </w:rPr>
        <w:t>Additional Definitions</w:t>
      </w:r>
    </w:p>
    <w:p w14:paraId="1CD0AF18" w14:textId="77777777" w:rsidR="00C24853" w:rsidRDefault="00C24853" w:rsidP="00C24853">
      <w:pPr>
        <w:pStyle w:val="ProductList-Body"/>
      </w:pPr>
      <w:r>
        <w:t>"</w:t>
      </w:r>
      <w:r w:rsidRPr="007F34A9">
        <w:rPr>
          <w:b/>
          <w:bCs/>
          <w:color w:val="00188F"/>
        </w:rPr>
        <w:t>Instance</w:t>
      </w:r>
      <w:r>
        <w:t>" means any Microsoft Azure SQL Managed Instance created in any of the Service tiers and deployed as a single instance.</w:t>
      </w:r>
    </w:p>
    <w:p w14:paraId="1FEC54F7" w14:textId="77777777" w:rsidR="00C24853" w:rsidRDefault="00C24853" w:rsidP="00C24853">
      <w:pPr>
        <w:pStyle w:val="ProductList-Body"/>
      </w:pPr>
      <w:r>
        <w:t>"</w:t>
      </w:r>
      <w:r w:rsidRPr="007F34A9">
        <w:rPr>
          <w:b/>
          <w:bCs/>
          <w:color w:val="00188F"/>
        </w:rPr>
        <w:t>Compliant Networking Configuration</w:t>
      </w:r>
      <w:r>
        <w:t>" means full set of required configurations of the Microsoft Azure Virtual Network hosting Instance, including Microsoft Azure Network Security Group inbound security rules and mandatory Microsoft Azure User Defined Routes of Microsoft Azure Virtual Network Subnet hosting Instance, allowing uninterrupted flow of the management traffic and allowing data traffic to the dedicated gateway placed in the Microsoft Azure Virtual Network Subnet hosting Instance.</w:t>
      </w:r>
    </w:p>
    <w:p w14:paraId="488441E0" w14:textId="77777777" w:rsidR="00C24853" w:rsidRPr="000E3B6C" w:rsidRDefault="00C24853" w:rsidP="00C24853">
      <w:pPr>
        <w:pStyle w:val="ProductList-Body"/>
        <w:rPr>
          <w:sz w:val="12"/>
          <w:szCs w:val="12"/>
        </w:rPr>
      </w:pPr>
    </w:p>
    <w:p w14:paraId="14E0066B" w14:textId="0ED03A10" w:rsidR="00C24853" w:rsidRPr="007F34A9" w:rsidRDefault="00EE6E3C" w:rsidP="00C24853">
      <w:pPr>
        <w:pStyle w:val="ProductList-Body"/>
        <w:rPr>
          <w:b/>
          <w:bCs/>
          <w:color w:val="00188F"/>
        </w:rPr>
      </w:pPr>
      <w:r>
        <w:rPr>
          <w:b/>
          <w:bCs/>
          <w:color w:val="00188F"/>
        </w:rPr>
        <w:t>Uptime Calculation</w:t>
      </w:r>
      <w:r w:rsidR="00C24853" w:rsidRPr="007F34A9">
        <w:rPr>
          <w:b/>
          <w:bCs/>
          <w:color w:val="00188F"/>
        </w:rPr>
        <w:t xml:space="preserve"> and Service Levels for Azure SQL Managed Instance Service</w:t>
      </w:r>
    </w:p>
    <w:p w14:paraId="7162FAC1" w14:textId="655026A4" w:rsidR="00C24853" w:rsidRDefault="00C24853" w:rsidP="00C24853">
      <w:pPr>
        <w:pStyle w:val="ProductList-Body"/>
      </w:pPr>
      <w:r>
        <w:t>"</w:t>
      </w:r>
      <w:r w:rsidRPr="007F34A9">
        <w:rPr>
          <w:b/>
          <w:bCs/>
          <w:color w:val="00188F"/>
        </w:rPr>
        <w:t>Deployment Minutes</w:t>
      </w:r>
      <w:r>
        <w:t xml:space="preserve">" is the total number of minutes that a given Instance has been operational in Microsoft Azure during </w:t>
      </w:r>
      <w:r w:rsidR="003C74BC">
        <w:t>an Applicable Period</w:t>
      </w:r>
      <w:r>
        <w:t>.</w:t>
      </w:r>
    </w:p>
    <w:p w14:paraId="4F25D7E2" w14:textId="4EE74F93" w:rsidR="00C24853" w:rsidRDefault="00C24853" w:rsidP="00C24853">
      <w:pPr>
        <w:pStyle w:val="ProductList-Body"/>
      </w:pPr>
      <w:r>
        <w:t>"</w:t>
      </w:r>
      <w:r w:rsidRPr="007F34A9">
        <w:rPr>
          <w:b/>
          <w:bCs/>
          <w:color w:val="00188F"/>
        </w:rPr>
        <w:t>Maximum Available Minutes</w:t>
      </w:r>
      <w:r>
        <w:t xml:space="preserve">" is the sum of all Deployment Minutes for a given Microsoft Azure subscription during </w:t>
      </w:r>
      <w:r w:rsidR="003C74BC">
        <w:t>an Applicable Period</w:t>
      </w:r>
      <w:r>
        <w:t>.</w:t>
      </w:r>
    </w:p>
    <w:p w14:paraId="67E0F7ED" w14:textId="77777777" w:rsidR="00C24853" w:rsidRDefault="00C24853" w:rsidP="00C24853">
      <w:pPr>
        <w:pStyle w:val="ProductList-Body"/>
      </w:pPr>
      <w:r>
        <w:t>"</w:t>
      </w:r>
      <w:r w:rsidRPr="007F34A9">
        <w:rPr>
          <w:b/>
          <w:bCs/>
          <w:color w:val="00188F"/>
        </w:rPr>
        <w:t>Downtime</w:t>
      </w:r>
      <w:r>
        <w:t>" is the total accumulated Deployment Minutes across all Instances in a given Microsoft Azure subscription during which the Instance is unavailable. A minute is considered unavailable for a given Instance if all continuous attempts by Customer to establish a connection to the Instance within the minute fail.</w:t>
      </w:r>
    </w:p>
    <w:p w14:paraId="1DCEC456" w14:textId="35E62C50" w:rsidR="00C24853" w:rsidRDefault="00C24853" w:rsidP="00C24853">
      <w:pPr>
        <w:pStyle w:val="ProductList-Body"/>
      </w:pPr>
      <w:r>
        <w:t>"</w:t>
      </w:r>
      <w:r w:rsidR="00AC48A7">
        <w:rPr>
          <w:b/>
          <w:bCs/>
          <w:color w:val="00188F"/>
        </w:rPr>
        <w:t>Uptime Percentage</w:t>
      </w:r>
      <w:r>
        <w:t xml:space="preserve">" for a given Instance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6648B189" w14:textId="77777777" w:rsidR="007F34A9" w:rsidRPr="00EF7CF9" w:rsidRDefault="007F34A9" w:rsidP="007F34A9">
      <w:pPr>
        <w:pStyle w:val="ProductList-Body"/>
      </w:pPr>
    </w:p>
    <w:p w14:paraId="0DCFCAC9" w14:textId="77777777" w:rsidR="007F34A9" w:rsidRPr="00EF7CF9" w:rsidRDefault="00000000" w:rsidP="007F34A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D99B67" w14:textId="77777777" w:rsidR="00C24853" w:rsidRPr="007F34A9" w:rsidRDefault="00C24853" w:rsidP="00C24853">
      <w:pPr>
        <w:pStyle w:val="ProductList-Body"/>
        <w:rPr>
          <w:b/>
          <w:bCs/>
          <w:color w:val="00188F"/>
        </w:rPr>
      </w:pPr>
      <w:r w:rsidRPr="007F34A9">
        <w:rPr>
          <w:b/>
          <w:bCs/>
          <w:color w:val="00188F"/>
        </w:rPr>
        <w:t>The following Service Levels and Service Credits are applicable to Customer’s use of the Business Critical tier of the SQL Managed Instance Service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34A9" w:rsidRPr="00B44CF9" w14:paraId="2993E308" w14:textId="77777777" w:rsidTr="00277097">
        <w:trPr>
          <w:tblHeader/>
        </w:trPr>
        <w:tc>
          <w:tcPr>
            <w:tcW w:w="5400" w:type="dxa"/>
            <w:shd w:val="clear" w:color="auto" w:fill="0072C6"/>
          </w:tcPr>
          <w:p w14:paraId="4F17F337" w14:textId="5A3ED8E5" w:rsidR="007F34A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4DA664F" w14:textId="77777777" w:rsidR="007F34A9" w:rsidRPr="00EF7CF9" w:rsidRDefault="007F34A9" w:rsidP="000F31B4">
            <w:pPr>
              <w:pStyle w:val="ProductList-OfferingBody"/>
              <w:jc w:val="center"/>
              <w:rPr>
                <w:color w:val="FFFFFF" w:themeColor="background1"/>
              </w:rPr>
            </w:pPr>
            <w:r w:rsidRPr="00EF7CF9">
              <w:rPr>
                <w:color w:val="FFFFFF" w:themeColor="background1"/>
              </w:rPr>
              <w:t>Service Credit</w:t>
            </w:r>
          </w:p>
        </w:tc>
      </w:tr>
      <w:tr w:rsidR="007F34A9" w:rsidRPr="00B44CF9" w14:paraId="5CD6570B" w14:textId="77777777" w:rsidTr="00277097">
        <w:tc>
          <w:tcPr>
            <w:tcW w:w="5400" w:type="dxa"/>
          </w:tcPr>
          <w:p w14:paraId="297966D3" w14:textId="77777777" w:rsidR="007F34A9" w:rsidRPr="00EF7CF9" w:rsidRDefault="007F34A9" w:rsidP="000F31B4">
            <w:pPr>
              <w:pStyle w:val="ProductList-OfferingBody"/>
              <w:jc w:val="center"/>
            </w:pPr>
            <w:r w:rsidRPr="00EF7CF9">
              <w:t>&lt; 99.99%</w:t>
            </w:r>
          </w:p>
        </w:tc>
        <w:tc>
          <w:tcPr>
            <w:tcW w:w="5400" w:type="dxa"/>
          </w:tcPr>
          <w:p w14:paraId="316A79FB" w14:textId="77777777" w:rsidR="007F34A9" w:rsidRPr="00EF7CF9" w:rsidRDefault="007F34A9" w:rsidP="000F31B4">
            <w:pPr>
              <w:pStyle w:val="ProductList-OfferingBody"/>
              <w:jc w:val="center"/>
            </w:pPr>
            <w:r w:rsidRPr="00EF7CF9">
              <w:t>10%</w:t>
            </w:r>
          </w:p>
        </w:tc>
      </w:tr>
      <w:tr w:rsidR="007F34A9" w:rsidRPr="00B44CF9" w14:paraId="603C4EF1" w14:textId="77777777" w:rsidTr="00277097">
        <w:tc>
          <w:tcPr>
            <w:tcW w:w="5400" w:type="dxa"/>
          </w:tcPr>
          <w:p w14:paraId="25D61811" w14:textId="77777777" w:rsidR="007F34A9" w:rsidRPr="00EF7CF9" w:rsidRDefault="007F34A9" w:rsidP="000F31B4">
            <w:pPr>
              <w:pStyle w:val="ProductList-OfferingBody"/>
              <w:jc w:val="center"/>
            </w:pPr>
            <w:r w:rsidRPr="00EF7CF9">
              <w:t>&lt; 99%</w:t>
            </w:r>
          </w:p>
        </w:tc>
        <w:tc>
          <w:tcPr>
            <w:tcW w:w="5400" w:type="dxa"/>
          </w:tcPr>
          <w:p w14:paraId="2165FA34" w14:textId="77777777" w:rsidR="007F34A9" w:rsidRPr="00EF7CF9" w:rsidRDefault="007F34A9" w:rsidP="000F31B4">
            <w:pPr>
              <w:pStyle w:val="ProductList-OfferingBody"/>
              <w:jc w:val="center"/>
            </w:pPr>
            <w:r w:rsidRPr="00EF7CF9">
              <w:t>25%</w:t>
            </w:r>
          </w:p>
        </w:tc>
      </w:tr>
      <w:tr w:rsidR="007F34A9" w:rsidRPr="00B44CF9" w14:paraId="3CF44996" w14:textId="77777777" w:rsidTr="00277097">
        <w:tc>
          <w:tcPr>
            <w:tcW w:w="5400" w:type="dxa"/>
          </w:tcPr>
          <w:p w14:paraId="04AD5A48" w14:textId="77777777" w:rsidR="007F34A9" w:rsidRPr="00EF7CF9" w:rsidRDefault="007F34A9" w:rsidP="000F31B4">
            <w:pPr>
              <w:pStyle w:val="ProductList-OfferingBody"/>
              <w:jc w:val="center"/>
            </w:pPr>
            <w:r>
              <w:t>&lt; 95%</w:t>
            </w:r>
          </w:p>
        </w:tc>
        <w:tc>
          <w:tcPr>
            <w:tcW w:w="5400" w:type="dxa"/>
          </w:tcPr>
          <w:p w14:paraId="096D30C2" w14:textId="77777777" w:rsidR="007F34A9" w:rsidRPr="00EF7CF9" w:rsidRDefault="007F34A9" w:rsidP="000F31B4">
            <w:pPr>
              <w:pStyle w:val="ProductList-OfferingBody"/>
              <w:jc w:val="center"/>
            </w:pPr>
            <w:r>
              <w:t>100%</w:t>
            </w:r>
          </w:p>
        </w:tc>
      </w:tr>
    </w:tbl>
    <w:p w14:paraId="3FBBBDE4" w14:textId="77777777" w:rsidR="00C24853" w:rsidRPr="00D43447" w:rsidRDefault="00C24853" w:rsidP="00296D41">
      <w:pPr>
        <w:pStyle w:val="ProductList-Body"/>
        <w:spacing w:before="120"/>
        <w:rPr>
          <w:b/>
          <w:bCs/>
          <w:color w:val="00188F"/>
        </w:rPr>
      </w:pPr>
      <w:r w:rsidRPr="00D43447">
        <w:rPr>
          <w:b/>
          <w:bCs/>
          <w:color w:val="00188F"/>
        </w:rPr>
        <w:t>The following Service Levels and Service Credits are applicable to Customer’s use of the General Purpose tier of the SQL Managed Instance Service with Compliant Networking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3447" w:rsidRPr="00B44CF9" w14:paraId="2A00C5C1" w14:textId="77777777" w:rsidTr="00277097">
        <w:trPr>
          <w:tblHeader/>
        </w:trPr>
        <w:tc>
          <w:tcPr>
            <w:tcW w:w="5400" w:type="dxa"/>
            <w:shd w:val="clear" w:color="auto" w:fill="0072C6"/>
          </w:tcPr>
          <w:p w14:paraId="4D3069B8" w14:textId="3813AF3F" w:rsidR="00D4344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549C66" w14:textId="77777777" w:rsidR="00D43447" w:rsidRPr="00EF7CF9" w:rsidRDefault="00D43447" w:rsidP="000F31B4">
            <w:pPr>
              <w:pStyle w:val="ProductList-OfferingBody"/>
              <w:jc w:val="center"/>
              <w:rPr>
                <w:color w:val="FFFFFF" w:themeColor="background1"/>
              </w:rPr>
            </w:pPr>
            <w:r w:rsidRPr="00EF7CF9">
              <w:rPr>
                <w:color w:val="FFFFFF" w:themeColor="background1"/>
              </w:rPr>
              <w:t>Service Credit</w:t>
            </w:r>
          </w:p>
        </w:tc>
      </w:tr>
      <w:tr w:rsidR="00D43447" w:rsidRPr="00B44CF9" w14:paraId="7A34F568" w14:textId="77777777" w:rsidTr="00277097">
        <w:tc>
          <w:tcPr>
            <w:tcW w:w="5400" w:type="dxa"/>
          </w:tcPr>
          <w:p w14:paraId="7AAF48A3" w14:textId="77777777" w:rsidR="00D43447" w:rsidRPr="00EF7CF9" w:rsidRDefault="00D43447" w:rsidP="000F31B4">
            <w:pPr>
              <w:pStyle w:val="ProductList-OfferingBody"/>
              <w:jc w:val="center"/>
            </w:pPr>
            <w:r w:rsidRPr="00EF7CF9">
              <w:t>&lt; 99.99%</w:t>
            </w:r>
          </w:p>
        </w:tc>
        <w:tc>
          <w:tcPr>
            <w:tcW w:w="5400" w:type="dxa"/>
          </w:tcPr>
          <w:p w14:paraId="31829904" w14:textId="77777777" w:rsidR="00D43447" w:rsidRPr="00EF7CF9" w:rsidRDefault="00D43447" w:rsidP="000F31B4">
            <w:pPr>
              <w:pStyle w:val="ProductList-OfferingBody"/>
              <w:jc w:val="center"/>
            </w:pPr>
            <w:r w:rsidRPr="00EF7CF9">
              <w:t>10%</w:t>
            </w:r>
          </w:p>
        </w:tc>
      </w:tr>
      <w:tr w:rsidR="00D43447" w:rsidRPr="00B44CF9" w14:paraId="4268C9B6" w14:textId="77777777" w:rsidTr="00277097">
        <w:tc>
          <w:tcPr>
            <w:tcW w:w="5400" w:type="dxa"/>
          </w:tcPr>
          <w:p w14:paraId="5CB79782" w14:textId="77777777" w:rsidR="00D43447" w:rsidRPr="00EF7CF9" w:rsidRDefault="00D43447" w:rsidP="000F31B4">
            <w:pPr>
              <w:pStyle w:val="ProductList-OfferingBody"/>
              <w:jc w:val="center"/>
            </w:pPr>
            <w:r w:rsidRPr="00EF7CF9">
              <w:t>&lt; 99%</w:t>
            </w:r>
          </w:p>
        </w:tc>
        <w:tc>
          <w:tcPr>
            <w:tcW w:w="5400" w:type="dxa"/>
          </w:tcPr>
          <w:p w14:paraId="0A3C3278" w14:textId="77777777" w:rsidR="00D43447" w:rsidRPr="00EF7CF9" w:rsidRDefault="00D43447" w:rsidP="000F31B4">
            <w:pPr>
              <w:pStyle w:val="ProductList-OfferingBody"/>
              <w:jc w:val="center"/>
            </w:pPr>
            <w:r w:rsidRPr="00EF7CF9">
              <w:t>25%</w:t>
            </w:r>
          </w:p>
        </w:tc>
      </w:tr>
      <w:tr w:rsidR="00D43447" w:rsidRPr="00B44CF9" w14:paraId="29894F63" w14:textId="77777777" w:rsidTr="00277097">
        <w:tc>
          <w:tcPr>
            <w:tcW w:w="5400" w:type="dxa"/>
          </w:tcPr>
          <w:p w14:paraId="490F13B9" w14:textId="77777777" w:rsidR="00D43447" w:rsidRPr="00EF7CF9" w:rsidRDefault="00D43447" w:rsidP="000F31B4">
            <w:pPr>
              <w:pStyle w:val="ProductList-OfferingBody"/>
              <w:jc w:val="center"/>
            </w:pPr>
            <w:r>
              <w:t>&lt; 95%</w:t>
            </w:r>
          </w:p>
        </w:tc>
        <w:tc>
          <w:tcPr>
            <w:tcW w:w="5400" w:type="dxa"/>
          </w:tcPr>
          <w:p w14:paraId="62747A6B" w14:textId="77777777" w:rsidR="00D43447" w:rsidRPr="00EF7CF9" w:rsidRDefault="00D43447" w:rsidP="000F31B4">
            <w:pPr>
              <w:pStyle w:val="ProductList-OfferingBody"/>
              <w:jc w:val="center"/>
            </w:pPr>
            <w:r>
              <w:t>100%</w:t>
            </w:r>
          </w:p>
        </w:tc>
      </w:tr>
    </w:tbl>
    <w:p w14:paraId="7A2E8ED8" w14:textId="77777777" w:rsidR="00D43447" w:rsidRPr="00EF7CF9" w:rsidRDefault="00000000" w:rsidP="00D434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3447" w:rsidRPr="00EF7CF9">
          <w:rPr>
            <w:rStyle w:val="Hyperlink"/>
            <w:sz w:val="16"/>
            <w:szCs w:val="16"/>
          </w:rPr>
          <w:t>Table of Contents</w:t>
        </w:r>
      </w:hyperlink>
      <w:r w:rsidR="00D43447" w:rsidRPr="00EF7CF9">
        <w:rPr>
          <w:sz w:val="16"/>
          <w:szCs w:val="16"/>
        </w:rPr>
        <w:t xml:space="preserve"> / </w:t>
      </w:r>
      <w:hyperlink w:anchor="Definitions" w:tooltip="Definitions" w:history="1">
        <w:r w:rsidR="00D43447" w:rsidRPr="00EF7CF9">
          <w:rPr>
            <w:rStyle w:val="Hyperlink"/>
            <w:sz w:val="16"/>
            <w:szCs w:val="16"/>
          </w:rPr>
          <w:t>Definitions</w:t>
        </w:r>
      </w:hyperlink>
    </w:p>
    <w:p w14:paraId="43584F38" w14:textId="77777777" w:rsidR="00B33FCA" w:rsidRPr="00EF7CF9" w:rsidRDefault="00B33FCA" w:rsidP="00B33FCA">
      <w:pPr>
        <w:pStyle w:val="ProductList-Offering2Heading"/>
        <w:widowControl w:val="0"/>
        <w:tabs>
          <w:tab w:val="clear" w:pos="360"/>
          <w:tab w:val="clear" w:pos="720"/>
          <w:tab w:val="clear" w:pos="1080"/>
        </w:tabs>
        <w:outlineLvl w:val="2"/>
      </w:pPr>
      <w:bookmarkStart w:id="376" w:name="_Toc163569569"/>
      <w:bookmarkStart w:id="377" w:name="_Toc457821580"/>
      <w:bookmarkStart w:id="378" w:name="_Toc52348989"/>
      <w:bookmarkStart w:id="379" w:name="_Hlk119928622"/>
      <w:r w:rsidRPr="00EF7CF9">
        <w:t>SQL Server Stretch Database</w:t>
      </w:r>
      <w:bookmarkEnd w:id="376"/>
    </w:p>
    <w:p w14:paraId="2DE3DFCD" w14:textId="77777777" w:rsidR="00B33FCA" w:rsidRPr="00EF7CF9" w:rsidRDefault="00B33FCA" w:rsidP="00B33FCA">
      <w:pPr>
        <w:pStyle w:val="ProductList-Body"/>
      </w:pPr>
      <w:r w:rsidRPr="00EF7CF9">
        <w:rPr>
          <w:b/>
          <w:color w:val="00188F"/>
        </w:rPr>
        <w:t>Additional Definitions</w:t>
      </w:r>
      <w:r w:rsidRPr="00EF7CF9">
        <w:t>:</w:t>
      </w:r>
    </w:p>
    <w:p w14:paraId="1A0D87C1" w14:textId="77777777" w:rsidR="00B33FCA" w:rsidRPr="00EF7CF9" w:rsidRDefault="00B33FCA" w:rsidP="00B33FCA">
      <w:pPr>
        <w:pStyle w:val="ProductList-Body"/>
      </w:pPr>
      <w:r w:rsidRPr="00571855">
        <w:t>“</w:t>
      </w:r>
      <w:r w:rsidRPr="00EF7CF9">
        <w:rPr>
          <w:b/>
          <w:color w:val="00188F"/>
        </w:rPr>
        <w:t>Database</w:t>
      </w:r>
      <w:r w:rsidRPr="00571855">
        <w:t>”</w:t>
      </w:r>
      <w:r w:rsidRPr="00EF7CF9">
        <w:t xml:space="preserve"> means one instance of SQL Server Stretch Database.</w:t>
      </w:r>
    </w:p>
    <w:p w14:paraId="141DA725" w14:textId="77777777" w:rsidR="00B33FCA" w:rsidRPr="00EF7CF9" w:rsidRDefault="00B33FCA" w:rsidP="00B33FCA">
      <w:pPr>
        <w:pStyle w:val="ProductList-Body"/>
      </w:pPr>
      <w:r w:rsidRPr="00571855">
        <w:t>“</w:t>
      </w:r>
      <w:r w:rsidRPr="00EF7CF9">
        <w:rPr>
          <w:b/>
          <w:color w:val="00188F"/>
        </w:rPr>
        <w:t>Maximum Available Minutes</w:t>
      </w:r>
      <w:r w:rsidRPr="00571855">
        <w:t>”</w:t>
      </w:r>
      <w:r w:rsidRPr="00EF7CF9">
        <w:t xml:space="preserve"> is the total number of minutes that a given Database has been deployed in a given Microsoft Azure subscription during </w:t>
      </w:r>
      <w:r>
        <w:t>an Applicable Period</w:t>
      </w:r>
      <w:r w:rsidRPr="00EF7CF9">
        <w:t>.</w:t>
      </w:r>
    </w:p>
    <w:p w14:paraId="50A1FA7A" w14:textId="77777777" w:rsidR="00B33FCA" w:rsidRPr="00EF7CF9" w:rsidRDefault="00B33FCA" w:rsidP="00B33FCA">
      <w:pPr>
        <w:pStyle w:val="ProductList-Body"/>
      </w:pPr>
      <w:r w:rsidRPr="00EF7CF9">
        <w:rPr>
          <w:b/>
          <w:color w:val="00188F"/>
        </w:rPr>
        <w:t>Downtime</w:t>
      </w:r>
      <w:r w:rsidRPr="00EF7CF9">
        <w:t>:</w:t>
      </w:r>
      <w:r>
        <w:t xml:space="preserve"> </w:t>
      </w:r>
      <w:r w:rsidRPr="00EF7CF9">
        <w:rPr>
          <w:lang w:val="en"/>
        </w:rPr>
        <w:t>is the total accumulated minutes across all Databases deployed by Customer in a given Microsoft Azure subscription during which the Database is unavailable. A minute is considered unavailable for a given Database if all continuous attempts by Customer to establish a connection to the Database within the minute fail</w:t>
      </w:r>
      <w:r w:rsidRPr="00EF7CF9">
        <w:t>.</w:t>
      </w:r>
    </w:p>
    <w:p w14:paraId="7112F176" w14:textId="77777777" w:rsidR="00B33FCA" w:rsidRPr="00EF7CF9" w:rsidRDefault="00B33FCA" w:rsidP="00B33FCA">
      <w:pPr>
        <w:pStyle w:val="ProductList-Body"/>
        <w:keepNext/>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7EC61F38" w14:textId="77777777" w:rsidR="00B33FCA" w:rsidRPr="00B33FCA" w:rsidRDefault="00B33FCA" w:rsidP="00B33FCA">
      <w:pPr>
        <w:pStyle w:val="ProductList-Body"/>
        <w:rPr>
          <w:sz w:val="12"/>
          <w:szCs w:val="12"/>
        </w:rPr>
      </w:pPr>
    </w:p>
    <w:p w14:paraId="11A8A228" w14:textId="77777777" w:rsidR="00B33FCA" w:rsidRPr="00EF7CF9" w:rsidRDefault="00000000" w:rsidP="00B33FCA">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D6180EC" w14:textId="77777777" w:rsidR="00B33FCA" w:rsidRPr="00EF7CF9" w:rsidRDefault="00B33FCA" w:rsidP="00B33FC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33FCA" w:rsidRPr="00B44CF9" w14:paraId="63FE29B4" w14:textId="77777777" w:rsidTr="004A0D49">
        <w:trPr>
          <w:tblHeader/>
        </w:trPr>
        <w:tc>
          <w:tcPr>
            <w:tcW w:w="5400" w:type="dxa"/>
            <w:shd w:val="clear" w:color="auto" w:fill="0072C6"/>
          </w:tcPr>
          <w:p w14:paraId="709B8D89" w14:textId="77777777" w:rsidR="00B33FCA" w:rsidRPr="00EF7CF9" w:rsidRDefault="00B33FCA" w:rsidP="004A0D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91BCA1" w14:textId="77777777" w:rsidR="00B33FCA" w:rsidRPr="00EF7CF9" w:rsidRDefault="00B33FCA" w:rsidP="004A0D49">
            <w:pPr>
              <w:pStyle w:val="ProductList-OfferingBody"/>
              <w:jc w:val="center"/>
              <w:rPr>
                <w:color w:val="FFFFFF" w:themeColor="background1"/>
              </w:rPr>
            </w:pPr>
            <w:r w:rsidRPr="00EF7CF9">
              <w:rPr>
                <w:color w:val="FFFFFF" w:themeColor="background1"/>
              </w:rPr>
              <w:t>Service Credit</w:t>
            </w:r>
          </w:p>
        </w:tc>
      </w:tr>
      <w:tr w:rsidR="00B33FCA" w:rsidRPr="00B44CF9" w14:paraId="6C728DC8" w14:textId="77777777" w:rsidTr="004A0D49">
        <w:tc>
          <w:tcPr>
            <w:tcW w:w="5400" w:type="dxa"/>
          </w:tcPr>
          <w:p w14:paraId="2892C797" w14:textId="77777777" w:rsidR="00B33FCA" w:rsidRPr="00EF7CF9" w:rsidRDefault="00B33FCA" w:rsidP="004A0D49">
            <w:pPr>
              <w:pStyle w:val="ProductList-OfferingBody"/>
              <w:jc w:val="center"/>
            </w:pPr>
            <w:r w:rsidRPr="00EF7CF9">
              <w:t>&lt; 99.9%</w:t>
            </w:r>
          </w:p>
        </w:tc>
        <w:tc>
          <w:tcPr>
            <w:tcW w:w="5400" w:type="dxa"/>
          </w:tcPr>
          <w:p w14:paraId="21FFC699" w14:textId="77777777" w:rsidR="00B33FCA" w:rsidRPr="00EF7CF9" w:rsidRDefault="00B33FCA" w:rsidP="004A0D49">
            <w:pPr>
              <w:pStyle w:val="ProductList-OfferingBody"/>
              <w:jc w:val="center"/>
            </w:pPr>
            <w:r w:rsidRPr="00EF7CF9">
              <w:t>10%</w:t>
            </w:r>
          </w:p>
        </w:tc>
      </w:tr>
      <w:tr w:rsidR="00B33FCA" w:rsidRPr="00B44CF9" w14:paraId="597C4B51" w14:textId="77777777" w:rsidTr="004A0D49">
        <w:tc>
          <w:tcPr>
            <w:tcW w:w="5400" w:type="dxa"/>
          </w:tcPr>
          <w:p w14:paraId="01B62653" w14:textId="77777777" w:rsidR="00B33FCA" w:rsidRPr="00EF7CF9" w:rsidRDefault="00B33FCA" w:rsidP="004A0D49">
            <w:pPr>
              <w:pStyle w:val="ProductList-OfferingBody"/>
              <w:jc w:val="center"/>
            </w:pPr>
            <w:r w:rsidRPr="00EF7CF9">
              <w:t>&lt; 99%</w:t>
            </w:r>
          </w:p>
        </w:tc>
        <w:tc>
          <w:tcPr>
            <w:tcW w:w="5400" w:type="dxa"/>
          </w:tcPr>
          <w:p w14:paraId="43E8EA96" w14:textId="77777777" w:rsidR="00B33FCA" w:rsidRPr="00EF7CF9" w:rsidRDefault="00B33FCA" w:rsidP="004A0D49">
            <w:pPr>
              <w:pStyle w:val="ProductList-OfferingBody"/>
              <w:jc w:val="center"/>
            </w:pPr>
            <w:r w:rsidRPr="00EF7CF9">
              <w:t>25%</w:t>
            </w:r>
          </w:p>
        </w:tc>
      </w:tr>
    </w:tbl>
    <w:p w14:paraId="10625691" w14:textId="77777777" w:rsidR="00B33FCA" w:rsidRPr="00EF7CF9" w:rsidRDefault="00000000" w:rsidP="00B33FC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33FCA" w:rsidRPr="00EF7CF9">
          <w:rPr>
            <w:rStyle w:val="Hyperlink"/>
            <w:sz w:val="16"/>
            <w:szCs w:val="16"/>
          </w:rPr>
          <w:t>Table of Contents</w:t>
        </w:r>
      </w:hyperlink>
      <w:r w:rsidR="00B33FCA" w:rsidRPr="00EF7CF9">
        <w:rPr>
          <w:sz w:val="16"/>
          <w:szCs w:val="16"/>
        </w:rPr>
        <w:t xml:space="preserve"> / </w:t>
      </w:r>
      <w:hyperlink w:anchor="Definitions" w:tooltip="Definitions" w:history="1">
        <w:r w:rsidR="00B33FCA" w:rsidRPr="00EF7CF9">
          <w:rPr>
            <w:rStyle w:val="Hyperlink"/>
            <w:sz w:val="16"/>
            <w:szCs w:val="16"/>
          </w:rPr>
          <w:t>Definitions</w:t>
        </w:r>
      </w:hyperlink>
    </w:p>
    <w:p w14:paraId="279FC0FC" w14:textId="77777777" w:rsidR="00B33FCA" w:rsidRPr="0017060C" w:rsidRDefault="00B33FCA" w:rsidP="00B33FCA">
      <w:pPr>
        <w:pStyle w:val="ProductList-Offering2Heading"/>
        <w:keepNext/>
        <w:tabs>
          <w:tab w:val="clear" w:pos="360"/>
          <w:tab w:val="clear" w:pos="720"/>
          <w:tab w:val="clear" w:pos="1080"/>
        </w:tabs>
        <w:outlineLvl w:val="2"/>
      </w:pPr>
      <w:bookmarkStart w:id="380" w:name="_Toc163569570"/>
      <w:r w:rsidRPr="0017060C">
        <w:t>Static Web Apps</w:t>
      </w:r>
      <w:bookmarkEnd w:id="380"/>
    </w:p>
    <w:p w14:paraId="36BB41E3" w14:textId="77777777" w:rsidR="00B33FCA" w:rsidRPr="0017060C" w:rsidRDefault="00B33FCA" w:rsidP="00B33FCA">
      <w:pPr>
        <w:pStyle w:val="ProductList-Body"/>
        <w:rPr>
          <w:b/>
          <w:bCs/>
          <w:color w:val="00188F"/>
        </w:rPr>
      </w:pPr>
      <w:r w:rsidRPr="0017060C">
        <w:rPr>
          <w:b/>
          <w:bCs/>
          <w:color w:val="00188F"/>
        </w:rPr>
        <w:t>Additional Definitions</w:t>
      </w:r>
    </w:p>
    <w:p w14:paraId="48DB8019" w14:textId="77777777" w:rsidR="00B33FCA" w:rsidRDefault="00B33FCA" w:rsidP="00B33FCA">
      <w:pPr>
        <w:pStyle w:val="ProductList-Body"/>
      </w:pPr>
      <w:r>
        <w:t>"</w:t>
      </w:r>
      <w:r w:rsidRPr="0017060C">
        <w:rPr>
          <w:b/>
          <w:bCs/>
          <w:color w:val="00188F"/>
        </w:rPr>
        <w:t>Deployment Minutes</w:t>
      </w:r>
      <w:r>
        <w:t>" is the total number of minutes that a given App has been set to running in Microsoft Azure during an Applicable Period. Deployment Minutes is measured from when the App was created or Customer initiated an action that would result in running the App to the time Customer initiated an action that would result in stopping or deleting the App.</w:t>
      </w:r>
    </w:p>
    <w:p w14:paraId="27CE28BC" w14:textId="77777777" w:rsidR="00B33FCA" w:rsidRDefault="00B33FCA" w:rsidP="00B33FCA">
      <w:pPr>
        <w:pStyle w:val="ProductList-Body"/>
      </w:pPr>
      <w:r>
        <w:t>"</w:t>
      </w:r>
      <w:r w:rsidRPr="0017060C">
        <w:rPr>
          <w:b/>
          <w:bCs/>
          <w:color w:val="00188F"/>
        </w:rPr>
        <w:t>Maximum Available Minutes</w:t>
      </w:r>
      <w:r>
        <w:t>" is the sum of all Deployment Minutes across all Apps deployed by Customer in a given Microsoft Azure subscription during an Applicable Period.</w:t>
      </w:r>
    </w:p>
    <w:p w14:paraId="2AFD6C1F" w14:textId="77777777" w:rsidR="00B33FCA" w:rsidRDefault="00B33FCA" w:rsidP="00B33FCA">
      <w:pPr>
        <w:pStyle w:val="ProductList-Body"/>
      </w:pPr>
      <w:r>
        <w:t>"</w:t>
      </w:r>
      <w:r w:rsidRPr="0017060C">
        <w:rPr>
          <w:b/>
          <w:bCs/>
          <w:color w:val="00188F"/>
        </w:rPr>
        <w:t>App</w:t>
      </w:r>
      <w:r>
        <w:t>" is a web app deployed by Customer within the Static web apps.</w:t>
      </w:r>
    </w:p>
    <w:p w14:paraId="5729A119" w14:textId="77777777" w:rsidR="00B33FCA" w:rsidRDefault="00B33FCA" w:rsidP="00B33FCA">
      <w:pPr>
        <w:pStyle w:val="ProductList-Body"/>
      </w:pPr>
      <w:r w:rsidRPr="0017060C">
        <w:rPr>
          <w:b/>
          <w:bCs/>
          <w:color w:val="00188F"/>
        </w:rPr>
        <w:t>Downtime:</w:t>
      </w:r>
      <w:r>
        <w:t xml:space="preserve">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731632FE" w14:textId="77777777" w:rsidR="00B33FCA" w:rsidRDefault="00B33FCA" w:rsidP="00B33FCA">
      <w:pPr>
        <w:pStyle w:val="ProductList-Body"/>
      </w:pPr>
      <w:r>
        <w:rPr>
          <w:b/>
          <w:bCs/>
          <w:color w:val="00188F"/>
        </w:rPr>
        <w:t>Uptime Percentage</w:t>
      </w:r>
      <w:r w:rsidRPr="0017060C">
        <w:rPr>
          <w:b/>
          <w:bCs/>
          <w:color w:val="00188F"/>
        </w:rPr>
        <w:t>:</w:t>
      </w:r>
      <w:r>
        <w:t xml:space="preserve"> The Uptime Percentage is calculated using the following formula:</w:t>
      </w:r>
    </w:p>
    <w:p w14:paraId="35AF1E3B" w14:textId="77777777" w:rsidR="00B33FCA" w:rsidRPr="00E00925" w:rsidRDefault="00B33FCA" w:rsidP="00B33FCA">
      <w:pPr>
        <w:pStyle w:val="ProductList-Body"/>
        <w:rPr>
          <w:sz w:val="12"/>
          <w:szCs w:val="12"/>
        </w:rPr>
      </w:pPr>
    </w:p>
    <w:p w14:paraId="1A277CE7" w14:textId="77777777" w:rsidR="00B33FCA" w:rsidRPr="00EF7CF9" w:rsidRDefault="00000000" w:rsidP="00E00925">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EF579F" w14:textId="77777777" w:rsidR="00B33FCA" w:rsidRPr="00B00BE0" w:rsidRDefault="00B33FCA" w:rsidP="00B33FCA">
      <w:pPr>
        <w:pStyle w:val="ProductList-Body"/>
        <w:rPr>
          <w:b/>
          <w:bCs/>
          <w:color w:val="00188F"/>
        </w:rPr>
      </w:pPr>
      <w:r w:rsidRPr="00B00BE0">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33FCA" w:rsidRPr="00B44CF9" w14:paraId="671EB6D4" w14:textId="77777777" w:rsidTr="004A0D49">
        <w:trPr>
          <w:tblHeader/>
        </w:trPr>
        <w:tc>
          <w:tcPr>
            <w:tcW w:w="5400" w:type="dxa"/>
            <w:shd w:val="clear" w:color="auto" w:fill="0072C6"/>
          </w:tcPr>
          <w:p w14:paraId="34016753" w14:textId="77777777" w:rsidR="00B33FCA" w:rsidRPr="00EF7CF9" w:rsidRDefault="00B33FCA" w:rsidP="004A0D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E598AB" w14:textId="77777777" w:rsidR="00B33FCA" w:rsidRPr="00EF7CF9" w:rsidRDefault="00B33FCA" w:rsidP="004A0D49">
            <w:pPr>
              <w:pStyle w:val="ProductList-OfferingBody"/>
              <w:jc w:val="center"/>
              <w:rPr>
                <w:color w:val="FFFFFF" w:themeColor="background1"/>
              </w:rPr>
            </w:pPr>
            <w:r w:rsidRPr="00EF7CF9">
              <w:rPr>
                <w:color w:val="FFFFFF" w:themeColor="background1"/>
              </w:rPr>
              <w:t>Service Credit</w:t>
            </w:r>
          </w:p>
        </w:tc>
      </w:tr>
      <w:tr w:rsidR="00B33FCA" w:rsidRPr="00B44CF9" w14:paraId="60F14295" w14:textId="77777777" w:rsidTr="004A0D49">
        <w:tc>
          <w:tcPr>
            <w:tcW w:w="5400" w:type="dxa"/>
          </w:tcPr>
          <w:p w14:paraId="2058D3A3" w14:textId="77777777" w:rsidR="00B33FCA" w:rsidRPr="00EF7CF9" w:rsidRDefault="00B33FCA" w:rsidP="004A0D49">
            <w:pPr>
              <w:pStyle w:val="ProductList-OfferingBody"/>
              <w:jc w:val="center"/>
            </w:pPr>
            <w:r w:rsidRPr="00EF7CF9">
              <w:t>&lt; 99.9</w:t>
            </w:r>
            <w:r>
              <w:t>5</w:t>
            </w:r>
            <w:r w:rsidRPr="00EF7CF9">
              <w:t>%</w:t>
            </w:r>
          </w:p>
        </w:tc>
        <w:tc>
          <w:tcPr>
            <w:tcW w:w="5400" w:type="dxa"/>
          </w:tcPr>
          <w:p w14:paraId="0ABBC7EB" w14:textId="77777777" w:rsidR="00B33FCA" w:rsidRPr="00EF7CF9" w:rsidRDefault="00B33FCA" w:rsidP="004A0D49">
            <w:pPr>
              <w:pStyle w:val="ProductList-OfferingBody"/>
              <w:jc w:val="center"/>
            </w:pPr>
            <w:r w:rsidRPr="00EF7CF9">
              <w:t>10%</w:t>
            </w:r>
          </w:p>
        </w:tc>
      </w:tr>
      <w:tr w:rsidR="00B33FCA" w:rsidRPr="00B44CF9" w14:paraId="6B7D134E" w14:textId="77777777" w:rsidTr="004A0D49">
        <w:tc>
          <w:tcPr>
            <w:tcW w:w="5400" w:type="dxa"/>
          </w:tcPr>
          <w:p w14:paraId="22944185" w14:textId="77777777" w:rsidR="00B33FCA" w:rsidRPr="00EF7CF9" w:rsidRDefault="00B33FCA" w:rsidP="004A0D49">
            <w:pPr>
              <w:pStyle w:val="ProductList-OfferingBody"/>
              <w:jc w:val="center"/>
            </w:pPr>
            <w:r w:rsidRPr="00EF7CF9">
              <w:t>&lt; 99%</w:t>
            </w:r>
          </w:p>
        </w:tc>
        <w:tc>
          <w:tcPr>
            <w:tcW w:w="5400" w:type="dxa"/>
          </w:tcPr>
          <w:p w14:paraId="2CA25AAB" w14:textId="77777777" w:rsidR="00B33FCA" w:rsidRPr="00EF7CF9" w:rsidRDefault="00B33FCA" w:rsidP="004A0D49">
            <w:pPr>
              <w:pStyle w:val="ProductList-OfferingBody"/>
              <w:jc w:val="center"/>
            </w:pPr>
            <w:r w:rsidRPr="00EF7CF9">
              <w:t>25%</w:t>
            </w:r>
          </w:p>
        </w:tc>
      </w:tr>
    </w:tbl>
    <w:p w14:paraId="385A9897" w14:textId="77777777" w:rsidR="00B33FCA" w:rsidRDefault="00B33FCA" w:rsidP="00F57728">
      <w:pPr>
        <w:pStyle w:val="ProductList-Body"/>
        <w:spacing w:after="120"/>
      </w:pPr>
      <w:r w:rsidRPr="00B00BE0">
        <w:rPr>
          <w:b/>
          <w:bCs/>
          <w:color w:val="00188F"/>
        </w:rPr>
        <w:t>Additional Terms:</w:t>
      </w:r>
      <w:r>
        <w:t xml:space="preserve"> Service Credits are applicable only to fees attributable to your use of static web apps and not to fees attributable to other types of apps available.</w:t>
      </w:r>
    </w:p>
    <w:p w14:paraId="069C9913" w14:textId="77777777" w:rsidR="00B33FCA" w:rsidRPr="00EF7CF9" w:rsidRDefault="00000000" w:rsidP="00B33FC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33FCA" w:rsidRPr="00EF7CF9">
          <w:rPr>
            <w:rStyle w:val="Hyperlink"/>
            <w:sz w:val="16"/>
            <w:szCs w:val="16"/>
          </w:rPr>
          <w:t>Table of Contents</w:t>
        </w:r>
      </w:hyperlink>
      <w:r w:rsidR="00B33FCA" w:rsidRPr="00EF7CF9">
        <w:rPr>
          <w:sz w:val="16"/>
          <w:szCs w:val="16"/>
        </w:rPr>
        <w:t xml:space="preserve"> / </w:t>
      </w:r>
      <w:hyperlink w:anchor="Definitions" w:tooltip="Definitions" w:history="1">
        <w:r w:rsidR="00B33FCA" w:rsidRPr="00EF7CF9">
          <w:rPr>
            <w:rStyle w:val="Hyperlink"/>
            <w:sz w:val="16"/>
            <w:szCs w:val="16"/>
          </w:rPr>
          <w:t>Definitions</w:t>
        </w:r>
      </w:hyperlink>
    </w:p>
    <w:p w14:paraId="3A5F14A2" w14:textId="77777777" w:rsidR="007A6005" w:rsidRPr="00EF7CF9" w:rsidRDefault="007A6005" w:rsidP="007A6005">
      <w:pPr>
        <w:pStyle w:val="ProductList-Offering2Heading"/>
        <w:tabs>
          <w:tab w:val="clear" w:pos="360"/>
          <w:tab w:val="clear" w:pos="720"/>
          <w:tab w:val="clear" w:pos="1080"/>
        </w:tabs>
        <w:outlineLvl w:val="2"/>
      </w:pPr>
      <w:bookmarkStart w:id="381" w:name="_Toc457821581"/>
      <w:bookmarkStart w:id="382" w:name="_Toc52348990"/>
      <w:bookmarkStart w:id="383" w:name="_Toc163569571"/>
      <w:bookmarkStart w:id="384" w:name="StorageService"/>
      <w:r w:rsidRPr="00EF7CF9">
        <w:t xml:space="preserve">Storage </w:t>
      </w:r>
      <w:bookmarkEnd w:id="381"/>
      <w:bookmarkEnd w:id="382"/>
      <w:r>
        <w:t>Accounts</w:t>
      </w:r>
      <w:bookmarkEnd w:id="383"/>
    </w:p>
    <w:bookmarkEnd w:id="384"/>
    <w:p w14:paraId="6CA7703A" w14:textId="77777777" w:rsidR="007A6005" w:rsidRPr="00EF7CF9" w:rsidRDefault="007A6005" w:rsidP="007A6005">
      <w:pPr>
        <w:pStyle w:val="ProductList-Body"/>
      </w:pPr>
      <w:r w:rsidRPr="00EF7CF9">
        <w:rPr>
          <w:b/>
          <w:color w:val="00188F"/>
        </w:rPr>
        <w:t>Additional Definitions</w:t>
      </w:r>
      <w:r w:rsidRPr="00EF7CF9">
        <w:t>:</w:t>
      </w:r>
    </w:p>
    <w:p w14:paraId="6E89580E" w14:textId="77777777" w:rsidR="007A6005" w:rsidRPr="00EF7CF9" w:rsidRDefault="007A6005" w:rsidP="007A6005">
      <w:pPr>
        <w:pStyle w:val="ProductList-Body"/>
      </w:pPr>
      <w:r w:rsidRPr="00571855">
        <w:t>“</w:t>
      </w:r>
      <w:r w:rsidRPr="00EF7CF9">
        <w:rPr>
          <w:b/>
          <w:color w:val="00188F"/>
        </w:rPr>
        <w:t>Average Error Rate</w:t>
      </w:r>
      <w:r w:rsidRPr="00571855">
        <w:t>”</w:t>
      </w:r>
      <w:r w:rsidRPr="00EF7CF9">
        <w:rPr>
          <w:b/>
          <w:color w:val="00188F"/>
        </w:rPr>
        <w:t xml:space="preserve"> </w:t>
      </w:r>
      <w:r w:rsidRPr="00EF7CF9">
        <w:t>for</w:t>
      </w:r>
      <w:r w:rsidRPr="00EF7CF9">
        <w:rPr>
          <w:b/>
          <w:color w:val="00188F"/>
        </w:rPr>
        <w:t xml:space="preserve"> </w:t>
      </w:r>
      <w:r>
        <w:t>an Applicable Period</w:t>
      </w:r>
      <w:r w:rsidRPr="00EF7CF9">
        <w:t xml:space="preserve"> is the sum of Error Rates for each hour in the </w:t>
      </w:r>
      <w:r>
        <w:t>Applicable Period</w:t>
      </w:r>
      <w:r w:rsidRPr="00EF7CF9">
        <w:t xml:space="preserve"> divided by the total number of hours in the </w:t>
      </w:r>
      <w:r>
        <w:t>Applicable Period</w:t>
      </w:r>
      <w:r w:rsidRPr="00EF7CF9">
        <w:t>.</w:t>
      </w:r>
      <w:r>
        <w:t xml:space="preserve"> </w:t>
      </w:r>
    </w:p>
    <w:p w14:paraId="2603FC03" w14:textId="77777777" w:rsidR="007A6005" w:rsidRPr="00EF7CF9" w:rsidRDefault="007A6005" w:rsidP="007A6005">
      <w:pPr>
        <w:pStyle w:val="ProductList-Body"/>
      </w:pPr>
      <w:r w:rsidRPr="00571855">
        <w:rPr>
          <w:bCs/>
        </w:rPr>
        <w:t>“</w:t>
      </w:r>
      <w:r w:rsidRPr="00EF7CF9">
        <w:rPr>
          <w:b/>
          <w:bCs/>
          <w:color w:val="00188F"/>
        </w:rPr>
        <w:t>Blob Storage Account</w:t>
      </w:r>
      <w:r w:rsidRPr="00571855">
        <w:rPr>
          <w:bCs/>
        </w:rPr>
        <w:t>”</w:t>
      </w:r>
      <w:r w:rsidRPr="00EF7CF9">
        <w:t xml:space="preserve"> is a storage account specialized for storing data as blobs and provides the ability to specify an access tier indicating how frequently the data in that account is accessed.</w:t>
      </w:r>
    </w:p>
    <w:p w14:paraId="01E7BA5D" w14:textId="77777777" w:rsidR="007A6005" w:rsidRPr="00EF7CF9" w:rsidRDefault="007A6005" w:rsidP="007A6005">
      <w:pPr>
        <w:pStyle w:val="ProductList-Body"/>
      </w:pPr>
      <w:r w:rsidRPr="00571855">
        <w:rPr>
          <w:bCs/>
        </w:rPr>
        <w:t>“</w:t>
      </w:r>
      <w:r w:rsidRPr="003B2839">
        <w:rPr>
          <w:b/>
          <w:bCs/>
          <w:color w:val="00188F"/>
        </w:rPr>
        <w:t>Block Blob Storage Account</w:t>
      </w:r>
      <w:r w:rsidRPr="00571855">
        <w:rPr>
          <w:bCs/>
        </w:rPr>
        <w:t>”</w:t>
      </w:r>
      <w:r w:rsidRPr="0052433A">
        <w:t xml:space="preserve"> is a storage account specialized for storing data as block or append blobs on solid-state drives.</w:t>
      </w:r>
    </w:p>
    <w:p w14:paraId="31E528E6" w14:textId="77777777" w:rsidR="007A6005" w:rsidRDefault="007A6005" w:rsidP="007A6005">
      <w:pPr>
        <w:pStyle w:val="ProductList-Body"/>
      </w:pPr>
      <w:r w:rsidRPr="00571855">
        <w:rPr>
          <w:bCs/>
        </w:rPr>
        <w:t>“</w:t>
      </w:r>
      <w:r w:rsidRPr="00EF7CF9">
        <w:rPr>
          <w:b/>
          <w:bCs/>
          <w:color w:val="00188F"/>
        </w:rPr>
        <w:t>Cool Access Tier</w:t>
      </w:r>
      <w:r w:rsidRPr="00571855">
        <w:rPr>
          <w:bCs/>
        </w:rPr>
        <w:t>”</w:t>
      </w:r>
      <w:r w:rsidRPr="00EF7CF9">
        <w:t xml:space="preserve"> is an attribute of a </w:t>
      </w:r>
      <w:r>
        <w:t>b</w:t>
      </w:r>
      <w:r w:rsidRPr="00EF7CF9">
        <w:t xml:space="preserve">lob </w:t>
      </w:r>
      <w:r>
        <w:t>or</w:t>
      </w:r>
      <w:r w:rsidRPr="00EF7CF9">
        <w:t xml:space="preserve"> </w:t>
      </w:r>
      <w:r>
        <w:t>a</w:t>
      </w:r>
      <w:r w:rsidRPr="00EF7CF9">
        <w:t xml:space="preserve">ccount indicating </w:t>
      </w:r>
      <w:r>
        <w:t>it</w:t>
      </w:r>
      <w:r w:rsidRPr="00EF7CF9">
        <w:t xml:space="preserve"> is infrequently accessed and has a lower availability service level than </w:t>
      </w:r>
      <w:r>
        <w:t>blobs</w:t>
      </w:r>
      <w:r w:rsidRPr="00EF7CF9">
        <w:t xml:space="preserve"> in </w:t>
      </w:r>
      <w:r>
        <w:t>Hot</w:t>
      </w:r>
      <w:r w:rsidRPr="00EF7CF9">
        <w:t xml:space="preserve"> </w:t>
      </w:r>
      <w:r>
        <w:t>A</w:t>
      </w:r>
      <w:r w:rsidRPr="00EF7CF9">
        <w:t xml:space="preserve">ccess </w:t>
      </w:r>
      <w:r>
        <w:t>T</w:t>
      </w:r>
      <w:r w:rsidRPr="00EF7CF9">
        <w:t>ier.</w:t>
      </w:r>
    </w:p>
    <w:p w14:paraId="3F5ED25A" w14:textId="77777777" w:rsidR="007A6005" w:rsidRPr="00EF7CF9" w:rsidRDefault="007A6005" w:rsidP="007A6005">
      <w:pPr>
        <w:pStyle w:val="ProductList-Body"/>
      </w:pPr>
      <w:r>
        <w:t>“</w:t>
      </w:r>
      <w:r w:rsidRPr="000C4EF0">
        <w:rPr>
          <w:b/>
          <w:color w:val="00188F"/>
        </w:rPr>
        <w:t>Hot Access Tier</w:t>
      </w:r>
      <w:r>
        <w:t>” is an attribute of a blob or account indicating it is frequently accessed.</w:t>
      </w:r>
    </w:p>
    <w:p w14:paraId="33B8AC86" w14:textId="77777777" w:rsidR="007A6005" w:rsidRPr="00EF7CF9" w:rsidRDefault="007A6005" w:rsidP="007A6005">
      <w:pPr>
        <w:pStyle w:val="ProductList-Body"/>
      </w:pPr>
      <w:r w:rsidRPr="00571855">
        <w:t>“</w:t>
      </w:r>
      <w:r w:rsidRPr="00EF7CF9">
        <w:rPr>
          <w:b/>
          <w:color w:val="00188F"/>
        </w:rPr>
        <w:t>Excluded Transactions</w:t>
      </w:r>
      <w:r w:rsidRPr="00571855">
        <w:t>”</w:t>
      </w:r>
      <w:r w:rsidRPr="00EF7CF9">
        <w:t xml:space="preserve"> are storage transactions that do not count toward either Total Storage Transactions or Failed Storage Transactions.</w:t>
      </w:r>
      <w:r>
        <w:t xml:space="preserve"> </w:t>
      </w:r>
      <w:r w:rsidRPr="00EF7CF9">
        <w:t>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4EBF64C0" w14:textId="77777777" w:rsidR="007A6005" w:rsidRPr="00EF7CF9" w:rsidRDefault="007A6005" w:rsidP="007A6005">
      <w:pPr>
        <w:pStyle w:val="ProductList-Body"/>
      </w:pPr>
      <w:r w:rsidRPr="00571855">
        <w:t>“</w:t>
      </w:r>
      <w:r w:rsidRPr="00EF7CF9">
        <w:rPr>
          <w:b/>
          <w:color w:val="00188F"/>
        </w:rPr>
        <w:t>Error Rate</w:t>
      </w:r>
      <w:r w:rsidRPr="00571855">
        <w:t>”</w:t>
      </w:r>
      <w:r w:rsidRPr="00EF7CF9">
        <w:t xml:space="preserve"> is the total number of Failed Storage Transactions divided by the Total Storage Transactions during a set time interval (currently set at one hour).</w:t>
      </w:r>
      <w:r>
        <w:t xml:space="preserve"> </w:t>
      </w:r>
      <w:r w:rsidRPr="00EF7CF9">
        <w:t>If the Total Storage Transactions in a given one-hour interval is zero, the error rate for that interval is 0%.</w:t>
      </w:r>
    </w:p>
    <w:p w14:paraId="1F88EBF3" w14:textId="77777777" w:rsidR="007A6005" w:rsidRDefault="007A6005" w:rsidP="007A6005">
      <w:pPr>
        <w:pStyle w:val="ProductList-Body"/>
      </w:pPr>
      <w:r w:rsidRPr="00571855">
        <w:t>“</w:t>
      </w:r>
      <w:r w:rsidRPr="00EF7CF9">
        <w:rPr>
          <w:b/>
          <w:color w:val="00188F"/>
        </w:rPr>
        <w:t>Failed Storage Transactions</w:t>
      </w:r>
      <w:r w:rsidRPr="00571855">
        <w:t>”</w:t>
      </w:r>
      <w:r w:rsidRPr="00EF7CF9">
        <w:t xml:space="preserve"> is the set of all storage transactions within Total Storage Transactions that are not completed within the Maximum Processing Time associated with their respective transaction type, as specified in the table below.</w:t>
      </w:r>
      <w:r>
        <w:t xml:space="preserve"> </w:t>
      </w:r>
      <w:r w:rsidRPr="00EF7CF9">
        <w:t>Maximum Processing Time includes only the time spent processing a transaction request within the Storage Service and does not include any time spent transferring the request to or from the Storage Service.</w:t>
      </w:r>
    </w:p>
    <w:p w14:paraId="62D086B7" w14:textId="77777777" w:rsidR="007A6005" w:rsidRPr="00EF7CF9" w:rsidRDefault="007A6005" w:rsidP="007A6005">
      <w:pPr>
        <w:pStyle w:val="ProductList-Body"/>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6005" w:rsidRPr="00B44CF9" w14:paraId="3B6F1E7D" w14:textId="77777777" w:rsidTr="00F93702">
        <w:trPr>
          <w:tblHeader/>
        </w:trPr>
        <w:tc>
          <w:tcPr>
            <w:tcW w:w="5400" w:type="dxa"/>
            <w:shd w:val="clear" w:color="auto" w:fill="0072C6"/>
          </w:tcPr>
          <w:p w14:paraId="74CD1895" w14:textId="77777777" w:rsidR="007A6005" w:rsidRPr="00EF7CF9" w:rsidRDefault="007A6005" w:rsidP="00F93702">
            <w:pPr>
              <w:pStyle w:val="ProductList-OfferingBody"/>
              <w:rPr>
                <w:color w:val="FFFFFF" w:themeColor="background1"/>
              </w:rPr>
            </w:pPr>
            <w:r>
              <w:rPr>
                <w:color w:val="FFFFFF" w:themeColor="background1"/>
              </w:rPr>
              <w:t xml:space="preserve">Transaction </w:t>
            </w:r>
            <w:r w:rsidRPr="00EF7CF9">
              <w:rPr>
                <w:color w:val="FFFFFF" w:themeColor="background1"/>
              </w:rPr>
              <w:t>Types</w:t>
            </w:r>
          </w:p>
        </w:tc>
        <w:tc>
          <w:tcPr>
            <w:tcW w:w="5400" w:type="dxa"/>
            <w:shd w:val="clear" w:color="auto" w:fill="0072C6"/>
          </w:tcPr>
          <w:p w14:paraId="7B3500DD" w14:textId="77777777" w:rsidR="007A6005" w:rsidRPr="00EF7CF9" w:rsidRDefault="007A6005" w:rsidP="00F93702">
            <w:pPr>
              <w:pStyle w:val="ProductList-OfferingBody"/>
              <w:rPr>
                <w:color w:val="FFFFFF" w:themeColor="background1"/>
              </w:rPr>
            </w:pPr>
            <w:r w:rsidRPr="00EF7CF9">
              <w:rPr>
                <w:color w:val="FFFFFF" w:themeColor="background1"/>
              </w:rPr>
              <w:t>Maximum Processing Time</w:t>
            </w:r>
          </w:p>
        </w:tc>
      </w:tr>
      <w:tr w:rsidR="007A6005" w:rsidRPr="00B44CF9" w14:paraId="24BCCDF4" w14:textId="77777777" w:rsidTr="00F93702">
        <w:tc>
          <w:tcPr>
            <w:tcW w:w="5400" w:type="dxa"/>
          </w:tcPr>
          <w:p w14:paraId="30F17328" w14:textId="77777777" w:rsidR="007A6005" w:rsidRPr="00EF7CF9" w:rsidRDefault="007A6005" w:rsidP="00F93702">
            <w:pPr>
              <w:pStyle w:val="ProductList-OfferingBody"/>
            </w:pPr>
            <w:r w:rsidRPr="00EF7CF9">
              <w:t>PutBlob and GetBlob (includes blocks and pages)</w:t>
            </w:r>
          </w:p>
          <w:p w14:paraId="39DBA5E4" w14:textId="77777777" w:rsidR="007A6005" w:rsidRPr="00EF7CF9" w:rsidRDefault="007A6005" w:rsidP="00F93702">
            <w:pPr>
              <w:pStyle w:val="ProductList-OfferingBody"/>
            </w:pPr>
            <w:r w:rsidRPr="00EF7CF9">
              <w:t>Get Valid Page Blob Ranges</w:t>
            </w:r>
          </w:p>
        </w:tc>
        <w:tc>
          <w:tcPr>
            <w:tcW w:w="5400" w:type="dxa"/>
          </w:tcPr>
          <w:p w14:paraId="3A77E5EF" w14:textId="77777777" w:rsidR="007A6005" w:rsidRPr="00EF7CF9" w:rsidRDefault="007A6005" w:rsidP="00F93702">
            <w:pPr>
              <w:pStyle w:val="ProductList-OfferingBody"/>
            </w:pPr>
            <w:r w:rsidRPr="00EF7CF9">
              <w:rPr>
                <w:rFonts w:ascii="Calibri" w:eastAsia="Times New Roman" w:hAnsi="Calibri"/>
              </w:rPr>
              <w:t>Two (2) seconds multiplied by the number of MBs transferred in the course of processing the request</w:t>
            </w:r>
          </w:p>
        </w:tc>
      </w:tr>
      <w:tr w:rsidR="007A6005" w:rsidRPr="00B44CF9" w14:paraId="430B00F7" w14:textId="77777777" w:rsidTr="00F93702">
        <w:tc>
          <w:tcPr>
            <w:tcW w:w="5400" w:type="dxa"/>
          </w:tcPr>
          <w:p w14:paraId="7A35D218" w14:textId="77777777" w:rsidR="007A6005" w:rsidRPr="00EF7CF9" w:rsidRDefault="007A6005" w:rsidP="00F93702">
            <w:pPr>
              <w:pStyle w:val="ProductList-OfferingBody"/>
            </w:pPr>
            <w:r w:rsidRPr="00EF7CF9">
              <w:rPr>
                <w:rFonts w:cstheme="minorHAnsi"/>
                <w:szCs w:val="16"/>
              </w:rPr>
              <w:t xml:space="preserve">PutFile and GetFile </w:t>
            </w:r>
          </w:p>
        </w:tc>
        <w:tc>
          <w:tcPr>
            <w:tcW w:w="5400" w:type="dxa"/>
          </w:tcPr>
          <w:p w14:paraId="7DC9D55B" w14:textId="77777777" w:rsidR="007A6005" w:rsidRPr="00EF7CF9" w:rsidRDefault="007A6005" w:rsidP="00F93702">
            <w:pPr>
              <w:pStyle w:val="ProductList-OfferingBody"/>
              <w:rPr>
                <w:rFonts w:ascii="Calibri" w:eastAsia="Times New Roman" w:hAnsi="Calibri"/>
              </w:rPr>
            </w:pPr>
            <w:r w:rsidRPr="00EF7CF9">
              <w:rPr>
                <w:rFonts w:cstheme="minorHAnsi"/>
                <w:szCs w:val="16"/>
              </w:rPr>
              <w:t>Two (2) seconds multiplied by the number of MBs transferred in the course of processing the request</w:t>
            </w:r>
          </w:p>
        </w:tc>
      </w:tr>
      <w:tr w:rsidR="007A6005" w:rsidRPr="00B44CF9" w14:paraId="451A49E1" w14:textId="77777777" w:rsidTr="00F93702">
        <w:tc>
          <w:tcPr>
            <w:tcW w:w="5400" w:type="dxa"/>
          </w:tcPr>
          <w:p w14:paraId="1830D5C8" w14:textId="77777777" w:rsidR="007A6005" w:rsidRPr="00EF7CF9" w:rsidRDefault="007A6005" w:rsidP="00F93702">
            <w:pPr>
              <w:pStyle w:val="ProductList-OfferingBody"/>
            </w:pPr>
            <w:r w:rsidRPr="00EF7CF9">
              <w:t>Copy Blob</w:t>
            </w:r>
          </w:p>
        </w:tc>
        <w:tc>
          <w:tcPr>
            <w:tcW w:w="5400" w:type="dxa"/>
          </w:tcPr>
          <w:p w14:paraId="2486092A" w14:textId="77777777" w:rsidR="007A6005" w:rsidRPr="00EF7CF9" w:rsidRDefault="007A6005" w:rsidP="00F93702">
            <w:pPr>
              <w:pStyle w:val="ProductList-OfferingBody"/>
            </w:pPr>
            <w:r w:rsidRPr="00EF7CF9">
              <w:rPr>
                <w:rFonts w:ascii="Calibri" w:eastAsia="Times New Roman" w:hAnsi="Calibri"/>
              </w:rPr>
              <w:t>Ninety (90) seconds (where the source and destination blobs are within the same storage account)</w:t>
            </w:r>
          </w:p>
        </w:tc>
      </w:tr>
      <w:tr w:rsidR="007A6005" w:rsidRPr="00B44CF9" w14:paraId="67011EE6" w14:textId="77777777" w:rsidTr="00F93702">
        <w:tc>
          <w:tcPr>
            <w:tcW w:w="5400" w:type="dxa"/>
          </w:tcPr>
          <w:p w14:paraId="1C910A5E" w14:textId="77777777" w:rsidR="007A6005" w:rsidRPr="00EF7CF9" w:rsidRDefault="007A6005" w:rsidP="00F93702">
            <w:pPr>
              <w:pStyle w:val="ProductList-OfferingBody"/>
            </w:pPr>
            <w:r w:rsidRPr="00EF7CF9">
              <w:rPr>
                <w:rFonts w:cstheme="minorHAnsi"/>
                <w:szCs w:val="16"/>
              </w:rPr>
              <w:t>Copy</w:t>
            </w:r>
            <w:r>
              <w:rPr>
                <w:rFonts w:cstheme="minorHAnsi"/>
                <w:szCs w:val="16"/>
              </w:rPr>
              <w:t xml:space="preserve"> </w:t>
            </w:r>
            <w:r w:rsidRPr="00EF7CF9">
              <w:rPr>
                <w:rFonts w:cstheme="minorHAnsi"/>
                <w:szCs w:val="16"/>
              </w:rPr>
              <w:t>File</w:t>
            </w:r>
          </w:p>
        </w:tc>
        <w:tc>
          <w:tcPr>
            <w:tcW w:w="5400" w:type="dxa"/>
          </w:tcPr>
          <w:p w14:paraId="03477286" w14:textId="77777777" w:rsidR="007A6005" w:rsidRPr="00EF7CF9" w:rsidRDefault="007A6005" w:rsidP="00F93702">
            <w:pPr>
              <w:pStyle w:val="ProductList-OfferingBody"/>
              <w:rPr>
                <w:rFonts w:ascii="Calibri" w:eastAsia="Times New Roman" w:hAnsi="Calibri"/>
              </w:rPr>
            </w:pPr>
            <w:r w:rsidRPr="00EF7CF9">
              <w:rPr>
                <w:rFonts w:cstheme="minorHAnsi"/>
                <w:szCs w:val="16"/>
              </w:rPr>
              <w:t>Ninety (90) seconds (where the source and destination files are within the same storage account)</w:t>
            </w:r>
          </w:p>
        </w:tc>
      </w:tr>
      <w:tr w:rsidR="007A6005" w:rsidRPr="00B44CF9" w14:paraId="63751FF4" w14:textId="77777777" w:rsidTr="00F93702">
        <w:tc>
          <w:tcPr>
            <w:tcW w:w="5400" w:type="dxa"/>
          </w:tcPr>
          <w:p w14:paraId="310B3B72" w14:textId="77777777" w:rsidR="007A6005" w:rsidRPr="00EF7CF9" w:rsidRDefault="007A6005" w:rsidP="00F93702">
            <w:pPr>
              <w:pStyle w:val="ProductList-OfferingBody"/>
              <w:rPr>
                <w:rFonts w:eastAsia="Calibri"/>
              </w:rPr>
            </w:pPr>
            <w:r w:rsidRPr="00EF7CF9">
              <w:t xml:space="preserve">PutBlockList </w:t>
            </w:r>
          </w:p>
          <w:p w14:paraId="16F43F63" w14:textId="77777777" w:rsidR="007A6005" w:rsidRPr="00EF7CF9" w:rsidRDefault="007A6005" w:rsidP="00F93702">
            <w:pPr>
              <w:pStyle w:val="ProductList-OfferingBody"/>
            </w:pPr>
            <w:r w:rsidRPr="00EF7CF9">
              <w:t>GetBlockList</w:t>
            </w:r>
          </w:p>
        </w:tc>
        <w:tc>
          <w:tcPr>
            <w:tcW w:w="5400" w:type="dxa"/>
          </w:tcPr>
          <w:p w14:paraId="33306A92" w14:textId="77777777" w:rsidR="007A6005" w:rsidRPr="00EF7CF9" w:rsidRDefault="007A6005" w:rsidP="00F93702">
            <w:pPr>
              <w:pStyle w:val="ProductList-OfferingBody"/>
            </w:pPr>
            <w:r w:rsidRPr="00EF7CF9">
              <w:rPr>
                <w:rFonts w:ascii="Calibri" w:eastAsia="Times New Roman" w:hAnsi="Calibri"/>
              </w:rPr>
              <w:t>Sixty (60) seconds</w:t>
            </w:r>
          </w:p>
        </w:tc>
      </w:tr>
      <w:tr w:rsidR="007A6005" w:rsidRPr="00B44CF9" w14:paraId="6157AB6B" w14:textId="77777777" w:rsidTr="00F93702">
        <w:tc>
          <w:tcPr>
            <w:tcW w:w="5400" w:type="dxa"/>
          </w:tcPr>
          <w:p w14:paraId="1F57C755" w14:textId="77777777" w:rsidR="007A6005" w:rsidRPr="00ED4527" w:rsidRDefault="007A6005" w:rsidP="00F93702">
            <w:pPr>
              <w:pStyle w:val="ProductList-OfferingBody"/>
              <w:rPr>
                <w:rFonts w:ascii="Calibri" w:hAnsi="Calibri" w:cs="Calibri"/>
                <w:szCs w:val="16"/>
              </w:rPr>
            </w:pPr>
            <w:r w:rsidRPr="00ED4527">
              <w:rPr>
                <w:rFonts w:ascii="Calibri" w:hAnsi="Calibri" w:cs="Calibri"/>
                <w:szCs w:val="16"/>
              </w:rPr>
              <w:t>Table Query</w:t>
            </w:r>
          </w:p>
          <w:p w14:paraId="0586CCBE" w14:textId="77777777" w:rsidR="007A6005" w:rsidRPr="00ED4527" w:rsidRDefault="007A6005" w:rsidP="00F93702">
            <w:pPr>
              <w:pStyle w:val="ProductList-OfferingBody"/>
              <w:rPr>
                <w:rFonts w:ascii="Calibri" w:hAnsi="Calibri" w:cs="Calibri"/>
                <w:szCs w:val="16"/>
              </w:rPr>
            </w:pPr>
            <w:r w:rsidRPr="00ED4527">
              <w:rPr>
                <w:rFonts w:ascii="Calibri" w:hAnsi="Calibri" w:cs="Calibri"/>
                <w:szCs w:val="16"/>
              </w:rPr>
              <w:t>List Operations</w:t>
            </w:r>
          </w:p>
          <w:p w14:paraId="1F6945BB" w14:textId="77777777" w:rsidR="007A6005" w:rsidRPr="00ED4527" w:rsidRDefault="007A6005" w:rsidP="00F93702">
            <w:pPr>
              <w:pStyle w:val="ProductList-Body"/>
              <w:rPr>
                <w:rFonts w:ascii="Calibri" w:hAnsi="Calibri" w:cs="Calibri"/>
                <w:sz w:val="16"/>
                <w:szCs w:val="16"/>
              </w:rPr>
            </w:pPr>
            <w:r w:rsidRPr="00ED4527">
              <w:rPr>
                <w:rFonts w:ascii="Calibri" w:hAnsi="Calibri" w:cs="Calibri"/>
                <w:sz w:val="16"/>
                <w:szCs w:val="16"/>
              </w:rPr>
              <w:t>Find Operations</w:t>
            </w:r>
          </w:p>
        </w:tc>
        <w:tc>
          <w:tcPr>
            <w:tcW w:w="5400" w:type="dxa"/>
          </w:tcPr>
          <w:p w14:paraId="24A4CCF5" w14:textId="77777777" w:rsidR="007A6005" w:rsidRPr="00EF7CF9" w:rsidRDefault="007A6005" w:rsidP="00F93702">
            <w:pPr>
              <w:pStyle w:val="ProductList-OfferingBody"/>
            </w:pPr>
            <w:r w:rsidRPr="00EF7CF9">
              <w:rPr>
                <w:rFonts w:ascii="Calibri" w:eastAsia="Times New Roman" w:hAnsi="Calibri"/>
              </w:rPr>
              <w:t>Ten (10) seconds (to complete processing or return a continuation)</w:t>
            </w:r>
          </w:p>
        </w:tc>
      </w:tr>
      <w:tr w:rsidR="007A6005" w:rsidRPr="00B44CF9" w14:paraId="134A681F" w14:textId="77777777" w:rsidTr="00F93702">
        <w:tc>
          <w:tcPr>
            <w:tcW w:w="5400" w:type="dxa"/>
          </w:tcPr>
          <w:p w14:paraId="7B580E98" w14:textId="77777777" w:rsidR="007A6005" w:rsidRPr="00EF7CF9" w:rsidRDefault="007A6005" w:rsidP="00F93702">
            <w:pPr>
              <w:pStyle w:val="ProductList-OfferingBody"/>
            </w:pPr>
            <w:r w:rsidRPr="00EF7CF9">
              <w:t>Batch Table Operations</w:t>
            </w:r>
          </w:p>
        </w:tc>
        <w:tc>
          <w:tcPr>
            <w:tcW w:w="5400" w:type="dxa"/>
          </w:tcPr>
          <w:p w14:paraId="7C34DE8B" w14:textId="77777777" w:rsidR="007A6005" w:rsidRPr="00EF7CF9" w:rsidRDefault="007A6005" w:rsidP="00F93702">
            <w:pPr>
              <w:pStyle w:val="ProductList-OfferingBody"/>
            </w:pPr>
            <w:r w:rsidRPr="00EF7CF9">
              <w:rPr>
                <w:rFonts w:ascii="Calibri" w:eastAsia="Times New Roman" w:hAnsi="Calibri"/>
              </w:rPr>
              <w:t>Thirty (30) seconds</w:t>
            </w:r>
          </w:p>
        </w:tc>
      </w:tr>
      <w:tr w:rsidR="007A6005" w:rsidRPr="00B44CF9" w14:paraId="66DC2C86" w14:textId="77777777" w:rsidTr="00F93702">
        <w:tc>
          <w:tcPr>
            <w:tcW w:w="5400" w:type="dxa"/>
          </w:tcPr>
          <w:p w14:paraId="288916D9" w14:textId="77777777" w:rsidR="007A6005" w:rsidRPr="00EF7CF9" w:rsidRDefault="007A6005" w:rsidP="00F93702">
            <w:pPr>
              <w:pStyle w:val="ProductList-OfferingBody"/>
            </w:pPr>
            <w:r w:rsidRPr="00EF7CF9">
              <w:t xml:space="preserve">All Single Entity Table Operations </w:t>
            </w:r>
          </w:p>
          <w:p w14:paraId="2E3E5568" w14:textId="77777777" w:rsidR="007A6005" w:rsidRPr="00EF7CF9" w:rsidRDefault="007A6005" w:rsidP="00F93702">
            <w:pPr>
              <w:pStyle w:val="ProductList-OfferingBody"/>
            </w:pPr>
            <w:r w:rsidRPr="00EF7CF9">
              <w:t>All other Blob, File, and Message Operations</w:t>
            </w:r>
          </w:p>
        </w:tc>
        <w:tc>
          <w:tcPr>
            <w:tcW w:w="5400" w:type="dxa"/>
          </w:tcPr>
          <w:p w14:paraId="285F30B4" w14:textId="77777777" w:rsidR="007A6005" w:rsidRPr="00EF7CF9" w:rsidRDefault="007A6005" w:rsidP="00F93702">
            <w:pPr>
              <w:pStyle w:val="ProductList-OfferingBody"/>
            </w:pPr>
            <w:r w:rsidRPr="00EF7CF9">
              <w:rPr>
                <w:rFonts w:ascii="Calibri" w:eastAsia="Times New Roman" w:hAnsi="Calibri"/>
              </w:rPr>
              <w:t>Two (2) seconds</w:t>
            </w:r>
          </w:p>
        </w:tc>
      </w:tr>
    </w:tbl>
    <w:p w14:paraId="27A5074B" w14:textId="77777777" w:rsidR="007A6005" w:rsidRPr="00EF7CF9" w:rsidRDefault="007A6005" w:rsidP="007A6005">
      <w:pPr>
        <w:pStyle w:val="ProductList-Body"/>
      </w:pPr>
      <w:r w:rsidRPr="00EF7CF9">
        <w:t>These figures represent maximum processing times. Actual and average times are expected to be much lower.</w:t>
      </w:r>
    </w:p>
    <w:p w14:paraId="01159055" w14:textId="77777777" w:rsidR="007A6005" w:rsidRPr="00390BAB" w:rsidRDefault="007A6005" w:rsidP="007A6005">
      <w:pPr>
        <w:pStyle w:val="ProductList-Body"/>
        <w:rPr>
          <w:sz w:val="12"/>
          <w:szCs w:val="12"/>
        </w:rPr>
      </w:pPr>
    </w:p>
    <w:p w14:paraId="334EB651" w14:textId="77777777" w:rsidR="007A6005" w:rsidRPr="00EF7CF9" w:rsidRDefault="007A6005" w:rsidP="007A6005">
      <w:pPr>
        <w:pStyle w:val="ProductList-Body"/>
      </w:pPr>
      <w:r w:rsidRPr="00EF7CF9">
        <w:t>Failed Storage Transactions do not include:</w:t>
      </w:r>
    </w:p>
    <w:p w14:paraId="6DB5060F" w14:textId="77777777" w:rsidR="007A6005" w:rsidRPr="00EF7CF9" w:rsidRDefault="007A6005" w:rsidP="007A6005">
      <w:pPr>
        <w:pStyle w:val="ProductList-Body"/>
        <w:numPr>
          <w:ilvl w:val="0"/>
          <w:numId w:val="4"/>
        </w:numPr>
      </w:pPr>
      <w:r w:rsidRPr="00EF7CF9">
        <w:t xml:space="preserve">Transaction requests that are throttled by the Storage Service due to a failure to obey appropriate back-off principles. </w:t>
      </w:r>
    </w:p>
    <w:p w14:paraId="54B6617A" w14:textId="77777777" w:rsidR="007A6005" w:rsidRPr="00EF7CF9" w:rsidRDefault="007A6005" w:rsidP="007A6005">
      <w:pPr>
        <w:pStyle w:val="ProductList-Body"/>
        <w:numPr>
          <w:ilvl w:val="0"/>
          <w:numId w:val="4"/>
        </w:numPr>
      </w:pPr>
      <w:r w:rsidRPr="00EF7CF9">
        <w:t xml:space="preserve">Transaction requests having timeouts set lower than the respective Maximum Processing Times specified above. </w:t>
      </w:r>
    </w:p>
    <w:p w14:paraId="73C65677" w14:textId="77777777" w:rsidR="007A6005" w:rsidRPr="00EF7CF9" w:rsidRDefault="007A6005" w:rsidP="007A6005">
      <w:pPr>
        <w:pStyle w:val="ProductList-Body"/>
        <w:numPr>
          <w:ilvl w:val="0"/>
          <w:numId w:val="4"/>
        </w:numPr>
      </w:pPr>
      <w:r w:rsidRPr="00EF7CF9">
        <w:t xml:space="preserve">Read transactions requests to RA-GRS Accounts for which you did not attempt to execute the request against Secondary Region associated with the storage account if the request to the Primary Region was not successful. </w:t>
      </w:r>
    </w:p>
    <w:p w14:paraId="1AF00892" w14:textId="77777777" w:rsidR="007A6005" w:rsidRPr="00EF7CF9" w:rsidRDefault="007A6005" w:rsidP="007A6005">
      <w:pPr>
        <w:pStyle w:val="ProductList-Body"/>
        <w:numPr>
          <w:ilvl w:val="0"/>
          <w:numId w:val="4"/>
        </w:numPr>
      </w:pPr>
      <w:r w:rsidRPr="00EF7CF9">
        <w:t>Read transaction requests to RA-GRS Accounts that fail due to Geo-Replication Lag.</w:t>
      </w:r>
    </w:p>
    <w:p w14:paraId="1F9F3C8A" w14:textId="444702E5" w:rsidR="006D053A" w:rsidRPr="00EF7CF9" w:rsidRDefault="007A6005" w:rsidP="006D053A">
      <w:pPr>
        <w:pStyle w:val="ProductList-Body"/>
      </w:pPr>
      <w:r w:rsidRPr="00571855">
        <w:t>“</w:t>
      </w:r>
      <w:r w:rsidRPr="00EF7CF9">
        <w:rPr>
          <w:b/>
          <w:color w:val="00188F"/>
        </w:rPr>
        <w:t>Geo Replication Lag</w:t>
      </w:r>
      <w:r w:rsidRPr="00571855">
        <w:t>”</w:t>
      </w:r>
      <w:r w:rsidRPr="00EF7CF9">
        <w:t xml:space="preserve"> for GRS and RA-GRS Accounts is the time it takes for data stored in the Primary Region of the storage account to replicate to the Secondary Region of the storage account.</w:t>
      </w:r>
      <w:r>
        <w:t xml:space="preserve"> </w:t>
      </w:r>
      <w:r w:rsidRPr="00EF7CF9">
        <w:t>Because GRS and RA-GRS Accounts are replicated asynchronously to the Secondary Region, data written to the Primary Region of the storage account will not be immediately available in the Secondary Region. You can query the Geo Replication Lag for a storage account, but Microsoft does not provide any guarantees as to the length of any Geo Replication Lag under this SLA.</w:t>
      </w:r>
      <w:r w:rsidR="006D053A" w:rsidRPr="006D053A">
        <w:t xml:space="preserve"> </w:t>
      </w:r>
      <w:r w:rsidR="006D053A" w:rsidRPr="00571855">
        <w:t>“</w:t>
      </w:r>
      <w:r w:rsidR="006D053A" w:rsidRPr="00EF7CF9">
        <w:rPr>
          <w:b/>
          <w:color w:val="00188F"/>
        </w:rPr>
        <w:t>Geographically Redundant Storage (GRS) Account</w:t>
      </w:r>
      <w:r w:rsidR="006D053A" w:rsidRPr="00571855">
        <w:t>”</w:t>
      </w:r>
      <w:r w:rsidR="006D053A" w:rsidRPr="00EF7CF9">
        <w:t xml:space="preserve"> is a storage account for which data is replicated synchronously within a Primary Region and then replicated asynchronously to a Secondary Region. You cannot directly read data from or write data to the Secondary Region associated with GRS Accounts.</w:t>
      </w:r>
    </w:p>
    <w:p w14:paraId="3AE23F4B" w14:textId="77777777" w:rsidR="006D053A" w:rsidRPr="00EF7CF9" w:rsidRDefault="006D053A" w:rsidP="006D053A">
      <w:pPr>
        <w:pStyle w:val="ProductList-Body"/>
      </w:pPr>
      <w:r w:rsidRPr="00571855">
        <w:t>“</w:t>
      </w:r>
      <w:r w:rsidRPr="00EF7CF9">
        <w:rPr>
          <w:b/>
          <w:color w:val="00188F"/>
        </w:rPr>
        <w:t>Locally Redundant Storage (LRS) Account</w:t>
      </w:r>
      <w:r w:rsidRPr="00571855">
        <w:t>”</w:t>
      </w:r>
      <w:r w:rsidRPr="00EF7CF9">
        <w:t xml:space="preserve"> is a storage account for which data is replicated synchronously only within a Primary Region.</w:t>
      </w:r>
    </w:p>
    <w:p w14:paraId="14A2ECD3" w14:textId="77777777" w:rsidR="006D053A" w:rsidRPr="00EF7CF9" w:rsidRDefault="006D053A" w:rsidP="006D053A">
      <w:pPr>
        <w:pStyle w:val="ProductList-Body"/>
      </w:pPr>
      <w:r w:rsidRPr="00571855">
        <w:t>“</w:t>
      </w:r>
      <w:r w:rsidRPr="00EF7CF9">
        <w:rPr>
          <w:b/>
          <w:color w:val="00188F"/>
        </w:rPr>
        <w:t>Primary Region</w:t>
      </w:r>
      <w:r w:rsidRPr="00571855">
        <w:t>”</w:t>
      </w:r>
      <w:r w:rsidRPr="00EF7CF9">
        <w:t xml:space="preserve"> is a geographical region in which data within a storage account is located, as selected by you when creating the storage account. You may execute write requests only against data stored within the Primary Region associated with storage accounts.</w:t>
      </w:r>
    </w:p>
    <w:p w14:paraId="4964268E" w14:textId="77777777" w:rsidR="006D053A" w:rsidRPr="00EF7CF9" w:rsidRDefault="006D053A" w:rsidP="006D053A">
      <w:pPr>
        <w:pStyle w:val="ProductList-Body"/>
      </w:pPr>
      <w:r w:rsidRPr="00571855">
        <w:t>“</w:t>
      </w:r>
      <w:r w:rsidRPr="00EF7CF9">
        <w:rPr>
          <w:b/>
          <w:color w:val="00188F"/>
        </w:rPr>
        <w:t>Read Access Geographically Redundant Storage (RA-GRS) Account</w:t>
      </w:r>
      <w:r w:rsidRPr="00571855">
        <w:t>”</w:t>
      </w:r>
      <w:r w:rsidRPr="00EF7CF9">
        <w:t xml:space="preserve"> is a storage account for which data is replicated synchronously within a Primary Region and then replicated asynchronously to a Secondary Region. You can directly read data from, but cannot write data to, the Secondary Region associated with RA-GRS Accounts.</w:t>
      </w:r>
    </w:p>
    <w:p w14:paraId="2227EF81" w14:textId="77777777" w:rsidR="006D053A" w:rsidRPr="00EF7CF9" w:rsidRDefault="006D053A" w:rsidP="006D053A">
      <w:pPr>
        <w:pStyle w:val="ProductList-Body"/>
      </w:pPr>
      <w:r w:rsidRPr="00571855">
        <w:t>“</w:t>
      </w:r>
      <w:r w:rsidRPr="00EF7CF9">
        <w:rPr>
          <w:b/>
          <w:color w:val="00188F"/>
        </w:rPr>
        <w:t>Secondary Region</w:t>
      </w:r>
      <w:r w:rsidRPr="00571855">
        <w:t>”</w:t>
      </w:r>
      <w:r w:rsidRPr="00EF7CF9">
        <w:t xml:space="preserve"> is a geographical region in which data within a GRS or RA-GRS Account is replicated and stored, as assigned by Microsoft Azure based on the Primary Region associated with the storage account.</w:t>
      </w:r>
      <w:r>
        <w:t xml:space="preserve"> </w:t>
      </w:r>
      <w:r w:rsidRPr="00EF7CF9">
        <w:t>You cannot specify the Secondary Region associated with storage accounts.</w:t>
      </w:r>
    </w:p>
    <w:p w14:paraId="711BDA23" w14:textId="77777777" w:rsidR="006D053A" w:rsidRPr="00EF7CF9" w:rsidRDefault="006D053A" w:rsidP="006D053A">
      <w:pPr>
        <w:pStyle w:val="ProductList-Body"/>
      </w:pPr>
      <w:r w:rsidRPr="00571855">
        <w:t>“</w:t>
      </w:r>
      <w:r w:rsidRPr="00EF7CF9">
        <w:rPr>
          <w:b/>
          <w:color w:val="00188F"/>
        </w:rPr>
        <w:t>Total Storage Transactions</w:t>
      </w:r>
      <w:r w:rsidRPr="00571855">
        <w:t>”</w:t>
      </w:r>
      <w:r w:rsidRPr="00EF7CF9">
        <w:t xml:space="preserve"> is the set of all storage transactions, other than Excluded Transactions, attempted within a one-hour interval across all storage accounts in the Storage Service in a given subscription.</w:t>
      </w:r>
    </w:p>
    <w:p w14:paraId="548C6C58" w14:textId="77777777" w:rsidR="006D053A" w:rsidRPr="00EF7CF9" w:rsidRDefault="006D053A" w:rsidP="006D053A">
      <w:pPr>
        <w:pStyle w:val="ProductList-Body"/>
      </w:pPr>
      <w:r w:rsidRPr="00571855">
        <w:t>“</w:t>
      </w:r>
      <w:r w:rsidRPr="00EF7CF9">
        <w:rPr>
          <w:b/>
          <w:color w:val="00188F"/>
        </w:rPr>
        <w:t>Zone Redundant Storage (ZRS) Account</w:t>
      </w:r>
      <w:r w:rsidRPr="00571855">
        <w:t>”</w:t>
      </w:r>
      <w:r w:rsidRPr="00EF7CF9">
        <w:t xml:space="preserve"> is a storage account for which data is replicated across multiple facilities.</w:t>
      </w:r>
      <w:r>
        <w:t xml:space="preserve"> </w:t>
      </w:r>
      <w:r w:rsidRPr="00EF7CF9">
        <w:t>These facilities may be within the same geographical region or across two geographical regions.</w:t>
      </w:r>
    </w:p>
    <w:p w14:paraId="2A256115" w14:textId="77777777" w:rsidR="006D053A" w:rsidRPr="00EF7CF9" w:rsidRDefault="006D053A" w:rsidP="006D053A">
      <w:pPr>
        <w:pStyle w:val="ProductList-Body"/>
      </w:pPr>
      <w:r>
        <w:rPr>
          <w:b/>
          <w:color w:val="00188F"/>
        </w:rPr>
        <w:t>Uptime Percentage</w:t>
      </w:r>
      <w:r w:rsidRPr="00EF7CF9">
        <w:t>:</w:t>
      </w:r>
      <w:r>
        <w:t xml:space="preserve"> Uptime Percentage</w:t>
      </w:r>
      <w:r w:rsidRPr="00EF7CF9">
        <w:t xml:space="preserve"> is calculated using the following formula:</w:t>
      </w:r>
    </w:p>
    <w:p w14:paraId="770A38CB" w14:textId="77777777" w:rsidR="006D053A" w:rsidRPr="00390BAB" w:rsidRDefault="006D053A" w:rsidP="006D053A">
      <w:pPr>
        <w:pStyle w:val="ProductList-Body"/>
        <w:rPr>
          <w:sz w:val="12"/>
          <w:szCs w:val="12"/>
        </w:rPr>
      </w:pPr>
    </w:p>
    <w:p w14:paraId="5E31BF9A" w14:textId="77777777" w:rsidR="006D053A" w:rsidRPr="00EF7CF9" w:rsidRDefault="006D053A" w:rsidP="006D053A">
      <w:pPr>
        <w:pStyle w:val="ListParagraph"/>
        <w:spacing w:after="120" w:line="240" w:lineRule="auto"/>
        <w:rPr>
          <w:rFonts w:ascii="Cambria Math" w:hAnsi="Cambria Math" w:cs="Tahoma"/>
          <w:i/>
          <w:sz w:val="12"/>
          <w:szCs w:val="12"/>
        </w:rPr>
      </w:pPr>
      <m:oMathPara>
        <m:oMath>
          <m:r>
            <w:rPr>
              <w:rFonts w:ascii="Cambria Math" w:hAnsi="Cambria Math" w:cs="Tahoma"/>
              <w:sz w:val="18"/>
              <w:szCs w:val="18"/>
            </w:rPr>
            <m:t>100%-Average Error Rate</m:t>
          </m:r>
        </m:oMath>
      </m:oMathPara>
    </w:p>
    <w:p w14:paraId="35905A87" w14:textId="77777777" w:rsidR="006D053A" w:rsidRPr="00EF7CF9" w:rsidRDefault="006D053A" w:rsidP="006D053A">
      <w:pPr>
        <w:pStyle w:val="ProductList-ClauseHeading"/>
      </w:pPr>
      <w:r w:rsidRPr="00EF7CF9">
        <w:t xml:space="preserve">Service Credit – </w:t>
      </w:r>
      <w:r>
        <w:t xml:space="preserve">hot blobs in </w:t>
      </w:r>
      <w:r w:rsidRPr="00EF7CF9">
        <w:t>LRS, ZRS, GRS and RA-GRS (write requests) Accounts</w:t>
      </w:r>
      <w:r>
        <w:t xml:space="preserve"> and blobs in LRS Block Blob Storage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4F8791F6" w14:textId="77777777" w:rsidTr="00F93702">
        <w:trPr>
          <w:tblHeader/>
        </w:trPr>
        <w:tc>
          <w:tcPr>
            <w:tcW w:w="5400" w:type="dxa"/>
            <w:tcBorders>
              <w:bottom w:val="single" w:sz="4" w:space="0" w:color="auto"/>
            </w:tcBorders>
            <w:shd w:val="clear" w:color="auto" w:fill="0072C6"/>
          </w:tcPr>
          <w:p w14:paraId="7DEDAFE0"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2281257B"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50D12028" w14:textId="77777777" w:rsidTr="00F93702">
        <w:tc>
          <w:tcPr>
            <w:tcW w:w="5400" w:type="dxa"/>
            <w:tcBorders>
              <w:top w:val="single" w:sz="4" w:space="0" w:color="auto"/>
              <w:left w:val="single" w:sz="4" w:space="0" w:color="auto"/>
              <w:bottom w:val="single" w:sz="4" w:space="0" w:color="auto"/>
              <w:right w:val="single" w:sz="4" w:space="0" w:color="auto"/>
            </w:tcBorders>
          </w:tcPr>
          <w:p w14:paraId="1EF75FA3" w14:textId="77777777" w:rsidR="006D053A" w:rsidRPr="00EF7CF9" w:rsidRDefault="006D053A" w:rsidP="00F93702">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131CBED1" w14:textId="77777777" w:rsidR="006D053A" w:rsidRPr="00EF7CF9" w:rsidRDefault="006D053A" w:rsidP="00F93702">
            <w:pPr>
              <w:pStyle w:val="ProductList-OfferingBody"/>
              <w:jc w:val="center"/>
            </w:pPr>
            <w:r w:rsidRPr="00EF7CF9">
              <w:t>10%</w:t>
            </w:r>
          </w:p>
        </w:tc>
      </w:tr>
      <w:tr w:rsidR="006D053A" w:rsidRPr="00B44CF9" w14:paraId="06A2B4C9" w14:textId="77777777" w:rsidTr="00F93702">
        <w:tc>
          <w:tcPr>
            <w:tcW w:w="5400" w:type="dxa"/>
            <w:tcBorders>
              <w:top w:val="single" w:sz="4" w:space="0" w:color="auto"/>
              <w:left w:val="single" w:sz="4" w:space="0" w:color="auto"/>
              <w:bottom w:val="single" w:sz="4" w:space="0" w:color="auto"/>
              <w:right w:val="single" w:sz="4" w:space="0" w:color="auto"/>
            </w:tcBorders>
          </w:tcPr>
          <w:p w14:paraId="01CB7C45" w14:textId="77777777" w:rsidR="006D053A" w:rsidRPr="00EF7CF9" w:rsidRDefault="006D053A" w:rsidP="00F93702">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66B1F75" w14:textId="77777777" w:rsidR="006D053A" w:rsidRPr="00EF7CF9" w:rsidRDefault="006D053A" w:rsidP="00F93702">
            <w:pPr>
              <w:pStyle w:val="ProductList-OfferingBody"/>
              <w:jc w:val="center"/>
            </w:pPr>
            <w:r w:rsidRPr="00EF7CF9">
              <w:t>25%</w:t>
            </w:r>
          </w:p>
        </w:tc>
      </w:tr>
    </w:tbl>
    <w:p w14:paraId="2AFE2F01" w14:textId="77777777" w:rsidR="006D053A" w:rsidRPr="00390BAB" w:rsidRDefault="006D053A" w:rsidP="006D053A">
      <w:pPr>
        <w:pStyle w:val="ProductList-Body"/>
        <w:rPr>
          <w:sz w:val="12"/>
          <w:szCs w:val="12"/>
        </w:rPr>
      </w:pPr>
    </w:p>
    <w:p w14:paraId="745E04BD" w14:textId="1C5A1F41" w:rsidR="006D053A" w:rsidRPr="00EF7CF9" w:rsidRDefault="006D053A" w:rsidP="006D053A">
      <w:pPr>
        <w:pStyle w:val="ProductList-ClauseHeading"/>
      </w:pPr>
      <w:r w:rsidRPr="00EF7CF9">
        <w:t xml:space="preserve">Service Credit – </w:t>
      </w:r>
      <w:r w:rsidR="00B07C22">
        <w:t xml:space="preserve">hot blobs </w:t>
      </w:r>
      <w:r w:rsidR="00EE1FA9">
        <w:t xml:space="preserve">in </w:t>
      </w:r>
      <w:r w:rsidRPr="00EF7CF9">
        <w:t>RA-GRS (read requests)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625AA45A" w14:textId="77777777" w:rsidTr="00F93702">
        <w:trPr>
          <w:tblHeader/>
        </w:trPr>
        <w:tc>
          <w:tcPr>
            <w:tcW w:w="5400" w:type="dxa"/>
            <w:shd w:val="clear" w:color="auto" w:fill="0072C6"/>
          </w:tcPr>
          <w:p w14:paraId="55E8BC85"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952FE1"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1E9D21E3" w14:textId="77777777" w:rsidTr="00F93702">
        <w:tc>
          <w:tcPr>
            <w:tcW w:w="5400" w:type="dxa"/>
          </w:tcPr>
          <w:p w14:paraId="4A5FF3D3" w14:textId="77777777" w:rsidR="006D053A" w:rsidRPr="00EF7CF9" w:rsidRDefault="006D053A" w:rsidP="00F93702">
            <w:pPr>
              <w:pStyle w:val="ProductList-OfferingBody"/>
              <w:jc w:val="center"/>
            </w:pPr>
            <w:r w:rsidRPr="00EF7CF9">
              <w:t>&lt; 99.99%</w:t>
            </w:r>
          </w:p>
        </w:tc>
        <w:tc>
          <w:tcPr>
            <w:tcW w:w="5400" w:type="dxa"/>
          </w:tcPr>
          <w:p w14:paraId="5E19CB67" w14:textId="77777777" w:rsidR="006D053A" w:rsidRPr="00EF7CF9" w:rsidRDefault="006D053A" w:rsidP="00F93702">
            <w:pPr>
              <w:pStyle w:val="ProductList-OfferingBody"/>
              <w:jc w:val="center"/>
            </w:pPr>
            <w:r w:rsidRPr="00EF7CF9">
              <w:t>10%</w:t>
            </w:r>
          </w:p>
        </w:tc>
      </w:tr>
      <w:tr w:rsidR="006D053A" w:rsidRPr="00B44CF9" w14:paraId="6C0B1A3C" w14:textId="77777777" w:rsidTr="00F93702">
        <w:tc>
          <w:tcPr>
            <w:tcW w:w="5400" w:type="dxa"/>
          </w:tcPr>
          <w:p w14:paraId="0D29B16C" w14:textId="77777777" w:rsidR="006D053A" w:rsidRPr="00EF7CF9" w:rsidRDefault="006D053A" w:rsidP="00F93702">
            <w:pPr>
              <w:pStyle w:val="ProductList-OfferingBody"/>
              <w:jc w:val="center"/>
            </w:pPr>
            <w:r w:rsidRPr="00EF7CF9">
              <w:t>&lt; 99%</w:t>
            </w:r>
          </w:p>
        </w:tc>
        <w:tc>
          <w:tcPr>
            <w:tcW w:w="5400" w:type="dxa"/>
          </w:tcPr>
          <w:p w14:paraId="1388394E" w14:textId="77777777" w:rsidR="006D053A" w:rsidRPr="00EF7CF9" w:rsidRDefault="006D053A" w:rsidP="00F93702">
            <w:pPr>
              <w:pStyle w:val="ProductList-OfferingBody"/>
              <w:jc w:val="center"/>
            </w:pPr>
            <w:r w:rsidRPr="00EF7CF9">
              <w:t>25%</w:t>
            </w:r>
          </w:p>
        </w:tc>
      </w:tr>
    </w:tbl>
    <w:p w14:paraId="00FA52C8" w14:textId="77777777" w:rsidR="006D053A" w:rsidRPr="00390BAB" w:rsidRDefault="006D053A" w:rsidP="006D053A">
      <w:pPr>
        <w:pStyle w:val="ProductList-Body"/>
        <w:rPr>
          <w:sz w:val="12"/>
          <w:szCs w:val="12"/>
        </w:rPr>
      </w:pPr>
    </w:p>
    <w:p w14:paraId="1E467430" w14:textId="4FF23193" w:rsidR="006D053A" w:rsidRPr="00EF7CF9" w:rsidRDefault="006D053A" w:rsidP="006D053A">
      <w:pPr>
        <w:pStyle w:val="ProductList-ClauseHeading"/>
      </w:pPr>
      <w:r w:rsidRPr="00EF7CF9">
        <w:t xml:space="preserve">Service Credit – LRS, </w:t>
      </w:r>
      <w:r w:rsidR="00EE1FA9">
        <w:t xml:space="preserve">ZRS, </w:t>
      </w:r>
      <w:r w:rsidRPr="00EF7CF9">
        <w:t>GRS and RA-GRS (write requests) Blob Storage Accounts (Cool</w:t>
      </w:r>
      <w:r w:rsidR="00EE1FA9">
        <w:t>, Cold</w:t>
      </w:r>
      <w:r w:rsidRPr="00EF7CF9">
        <w:t xml:space="preserve"> </w:t>
      </w:r>
      <w:r>
        <w:t xml:space="preserve">and Archive </w:t>
      </w:r>
      <w:r w:rsidRPr="00EF7CF9">
        <w:t>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1BD73125" w14:textId="77777777" w:rsidTr="00F93702">
        <w:trPr>
          <w:tblHeader/>
        </w:trPr>
        <w:tc>
          <w:tcPr>
            <w:tcW w:w="5400" w:type="dxa"/>
            <w:tcBorders>
              <w:bottom w:val="single" w:sz="4" w:space="0" w:color="auto"/>
            </w:tcBorders>
            <w:shd w:val="clear" w:color="auto" w:fill="0072C6"/>
          </w:tcPr>
          <w:p w14:paraId="0FE40B64"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A95B1EA"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1A8C9BC0" w14:textId="77777777" w:rsidTr="00F93702">
        <w:tc>
          <w:tcPr>
            <w:tcW w:w="5400" w:type="dxa"/>
            <w:tcBorders>
              <w:top w:val="single" w:sz="4" w:space="0" w:color="auto"/>
              <w:left w:val="single" w:sz="4" w:space="0" w:color="auto"/>
              <w:bottom w:val="single" w:sz="4" w:space="0" w:color="auto"/>
              <w:right w:val="single" w:sz="4" w:space="0" w:color="auto"/>
            </w:tcBorders>
          </w:tcPr>
          <w:p w14:paraId="29850D0B" w14:textId="77777777" w:rsidR="006D053A" w:rsidRPr="00EF7CF9" w:rsidRDefault="006D053A" w:rsidP="00F93702">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052261A" w14:textId="77777777" w:rsidR="006D053A" w:rsidRPr="00EF7CF9" w:rsidRDefault="006D053A" w:rsidP="00F93702">
            <w:pPr>
              <w:pStyle w:val="ProductList-OfferingBody"/>
              <w:jc w:val="center"/>
            </w:pPr>
            <w:r w:rsidRPr="00EF7CF9">
              <w:t>10%</w:t>
            </w:r>
          </w:p>
        </w:tc>
      </w:tr>
      <w:tr w:rsidR="006D053A" w:rsidRPr="00B44CF9" w14:paraId="05007D2A" w14:textId="77777777" w:rsidTr="00F93702">
        <w:tc>
          <w:tcPr>
            <w:tcW w:w="5400" w:type="dxa"/>
            <w:tcBorders>
              <w:top w:val="single" w:sz="4" w:space="0" w:color="auto"/>
              <w:left w:val="single" w:sz="4" w:space="0" w:color="auto"/>
              <w:bottom w:val="single" w:sz="4" w:space="0" w:color="auto"/>
              <w:right w:val="single" w:sz="4" w:space="0" w:color="auto"/>
            </w:tcBorders>
          </w:tcPr>
          <w:p w14:paraId="1F3FC23C" w14:textId="77777777" w:rsidR="006D053A" w:rsidRPr="00EF7CF9" w:rsidRDefault="006D053A" w:rsidP="00F93702">
            <w:pPr>
              <w:pStyle w:val="ProductList-OfferingBody"/>
              <w:jc w:val="center"/>
            </w:pPr>
            <w:r w:rsidRPr="00EF7CF9">
              <w:t>&lt; 98%</w:t>
            </w:r>
          </w:p>
        </w:tc>
        <w:tc>
          <w:tcPr>
            <w:tcW w:w="5400" w:type="dxa"/>
            <w:tcBorders>
              <w:top w:val="single" w:sz="4" w:space="0" w:color="auto"/>
              <w:left w:val="single" w:sz="4" w:space="0" w:color="auto"/>
              <w:bottom w:val="single" w:sz="4" w:space="0" w:color="auto"/>
              <w:right w:val="single" w:sz="4" w:space="0" w:color="auto"/>
            </w:tcBorders>
          </w:tcPr>
          <w:p w14:paraId="6C0B3516" w14:textId="77777777" w:rsidR="006D053A" w:rsidRPr="00EF7CF9" w:rsidRDefault="006D053A" w:rsidP="00F93702">
            <w:pPr>
              <w:pStyle w:val="ProductList-OfferingBody"/>
              <w:jc w:val="center"/>
            </w:pPr>
            <w:r w:rsidRPr="00EF7CF9">
              <w:t>25%</w:t>
            </w:r>
          </w:p>
        </w:tc>
      </w:tr>
    </w:tbl>
    <w:p w14:paraId="7ECE6495" w14:textId="77777777" w:rsidR="006D053A" w:rsidRPr="00390BAB" w:rsidRDefault="006D053A" w:rsidP="006D053A">
      <w:pPr>
        <w:pStyle w:val="ProductList-Body"/>
        <w:rPr>
          <w:sz w:val="12"/>
          <w:szCs w:val="12"/>
        </w:rPr>
      </w:pPr>
    </w:p>
    <w:p w14:paraId="4EF5AE66" w14:textId="7466EBAB" w:rsidR="006D053A" w:rsidRPr="00EF7CF9" w:rsidRDefault="006D053A" w:rsidP="006D053A">
      <w:pPr>
        <w:pStyle w:val="ProductList-ClauseHeading"/>
      </w:pPr>
      <w:r w:rsidRPr="00EF7CF9">
        <w:t>Service Credit – RA-GRS (read requests) Blob Storage Accounts (Cool</w:t>
      </w:r>
      <w:r w:rsidR="00EE1FA9">
        <w:t>, Cold</w:t>
      </w:r>
      <w:r w:rsidRPr="00EF7CF9">
        <w:t xml:space="preserve"> </w:t>
      </w:r>
      <w:r>
        <w:t xml:space="preserve">and Archive </w:t>
      </w:r>
      <w:r w:rsidRPr="00EF7CF9">
        <w:t>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11B04DB0" w14:textId="77777777" w:rsidTr="00F93702">
        <w:trPr>
          <w:tblHeader/>
        </w:trPr>
        <w:tc>
          <w:tcPr>
            <w:tcW w:w="5400" w:type="dxa"/>
            <w:shd w:val="clear" w:color="auto" w:fill="0072C6"/>
          </w:tcPr>
          <w:p w14:paraId="42306C13"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6AEF9C1"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1C4F550F" w14:textId="77777777" w:rsidTr="00F93702">
        <w:tc>
          <w:tcPr>
            <w:tcW w:w="5400" w:type="dxa"/>
          </w:tcPr>
          <w:p w14:paraId="33A113FB" w14:textId="77777777" w:rsidR="006D053A" w:rsidRPr="00EF7CF9" w:rsidRDefault="006D053A" w:rsidP="00F93702">
            <w:pPr>
              <w:pStyle w:val="ProductList-OfferingBody"/>
              <w:jc w:val="center"/>
            </w:pPr>
            <w:r w:rsidRPr="00EF7CF9">
              <w:t>&lt; 99.9%</w:t>
            </w:r>
          </w:p>
        </w:tc>
        <w:tc>
          <w:tcPr>
            <w:tcW w:w="5400" w:type="dxa"/>
          </w:tcPr>
          <w:p w14:paraId="4588631E" w14:textId="77777777" w:rsidR="006D053A" w:rsidRPr="00EF7CF9" w:rsidRDefault="006D053A" w:rsidP="00F93702">
            <w:pPr>
              <w:pStyle w:val="ProductList-OfferingBody"/>
              <w:jc w:val="center"/>
            </w:pPr>
            <w:r w:rsidRPr="00EF7CF9">
              <w:t>10%</w:t>
            </w:r>
          </w:p>
        </w:tc>
      </w:tr>
      <w:tr w:rsidR="006D053A" w:rsidRPr="00B44CF9" w14:paraId="58F6B0B0" w14:textId="77777777" w:rsidTr="00F93702">
        <w:tc>
          <w:tcPr>
            <w:tcW w:w="5400" w:type="dxa"/>
          </w:tcPr>
          <w:p w14:paraId="2A7EEE27" w14:textId="77777777" w:rsidR="006D053A" w:rsidRPr="00EF7CF9" w:rsidRDefault="006D053A" w:rsidP="00F93702">
            <w:pPr>
              <w:pStyle w:val="ProductList-OfferingBody"/>
              <w:jc w:val="center"/>
            </w:pPr>
            <w:r w:rsidRPr="00EF7CF9">
              <w:t>&lt; 98%</w:t>
            </w:r>
          </w:p>
        </w:tc>
        <w:tc>
          <w:tcPr>
            <w:tcW w:w="5400" w:type="dxa"/>
          </w:tcPr>
          <w:p w14:paraId="62830F81" w14:textId="77777777" w:rsidR="006D053A" w:rsidRPr="00EF7CF9" w:rsidRDefault="006D053A" w:rsidP="00F93702">
            <w:pPr>
              <w:pStyle w:val="ProductList-OfferingBody"/>
              <w:jc w:val="center"/>
            </w:pPr>
            <w:r w:rsidRPr="00EF7CF9">
              <w:t>25%</w:t>
            </w:r>
          </w:p>
        </w:tc>
      </w:tr>
    </w:tbl>
    <w:p w14:paraId="0AE52E33" w14:textId="53F07F83" w:rsidR="006D053A" w:rsidRPr="00ED4527" w:rsidRDefault="006D053A" w:rsidP="006D053A">
      <w:pPr>
        <w:pStyle w:val="ProductList-Body"/>
        <w:tabs>
          <w:tab w:val="clear" w:pos="360"/>
          <w:tab w:val="clear" w:pos="720"/>
          <w:tab w:val="clear" w:pos="1080"/>
        </w:tabs>
        <w:spacing w:before="120" w:after="120"/>
        <w:rPr>
          <w:color w:val="000000" w:themeColor="text1"/>
        </w:rPr>
      </w:pPr>
      <w:r w:rsidRPr="00ED4527">
        <w:rPr>
          <w:b/>
          <w:bCs/>
          <w:color w:val="00188F"/>
        </w:rPr>
        <w:t>Service Exceptions</w:t>
      </w:r>
      <w:r w:rsidRPr="00ED4527">
        <w:rPr>
          <w:b/>
          <w:bCs/>
          <w:color w:val="000000" w:themeColor="text1"/>
        </w:rPr>
        <w:t>:</w:t>
      </w:r>
      <w:r>
        <w:rPr>
          <w:color w:val="000000" w:themeColor="text1"/>
        </w:rPr>
        <w:t xml:space="preserve"> </w:t>
      </w:r>
      <w:r w:rsidRPr="009D425F">
        <w:rPr>
          <w:color w:val="000000" w:themeColor="text1"/>
        </w:rPr>
        <w:t>Cool</w:t>
      </w:r>
      <w:r w:rsidR="00EE1FA9">
        <w:rPr>
          <w:color w:val="000000" w:themeColor="text1"/>
        </w:rPr>
        <w:t>, Cold</w:t>
      </w:r>
      <w:r w:rsidRPr="009D425F">
        <w:rPr>
          <w:color w:val="000000" w:themeColor="text1"/>
        </w:rPr>
        <w:t xml:space="preserve"> and Archive SLA are applicable only to storage account types that support Cool</w:t>
      </w:r>
      <w:r w:rsidR="00991572">
        <w:rPr>
          <w:color w:val="000000" w:themeColor="text1"/>
        </w:rPr>
        <w:t>, Cold</w:t>
      </w:r>
      <w:r w:rsidRPr="009D425F">
        <w:rPr>
          <w:color w:val="000000" w:themeColor="text1"/>
        </w:rPr>
        <w:t xml:space="preserve"> and Archive tier.</w:t>
      </w:r>
    </w:p>
    <w:p w14:paraId="152A2156" w14:textId="77777777" w:rsidR="006D053A" w:rsidRPr="00EF7CF9" w:rsidRDefault="00000000"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D053A" w:rsidRPr="00EF7CF9">
          <w:rPr>
            <w:rStyle w:val="Hyperlink"/>
            <w:sz w:val="16"/>
            <w:szCs w:val="16"/>
          </w:rPr>
          <w:t>Table of Contents</w:t>
        </w:r>
      </w:hyperlink>
      <w:r w:rsidR="006D053A" w:rsidRPr="00EF7CF9">
        <w:rPr>
          <w:sz w:val="16"/>
          <w:szCs w:val="16"/>
        </w:rPr>
        <w:t xml:space="preserve"> / </w:t>
      </w:r>
      <w:hyperlink w:anchor="Definitions" w:tooltip="Definitions" w:history="1">
        <w:r w:rsidR="006D053A" w:rsidRPr="00EF7CF9">
          <w:rPr>
            <w:rStyle w:val="Hyperlink"/>
            <w:sz w:val="16"/>
            <w:szCs w:val="16"/>
          </w:rPr>
          <w:t>Definitions</w:t>
        </w:r>
      </w:hyperlink>
    </w:p>
    <w:p w14:paraId="0C4DACAC" w14:textId="77777777" w:rsidR="006D053A" w:rsidRPr="00EF7CF9" w:rsidRDefault="006D053A" w:rsidP="006D053A">
      <w:pPr>
        <w:pStyle w:val="ProductList-Offering2Heading"/>
        <w:tabs>
          <w:tab w:val="clear" w:pos="360"/>
          <w:tab w:val="clear" w:pos="720"/>
          <w:tab w:val="clear" w:pos="1080"/>
        </w:tabs>
        <w:outlineLvl w:val="2"/>
      </w:pPr>
      <w:bookmarkStart w:id="385" w:name="StorSimple"/>
      <w:bookmarkStart w:id="386" w:name="_Toc52349011"/>
      <w:bookmarkStart w:id="387" w:name="_Toc163569572"/>
      <w:r w:rsidRPr="00EF7CF9">
        <w:t>StorSimple</w:t>
      </w:r>
      <w:bookmarkEnd w:id="385"/>
      <w:bookmarkEnd w:id="386"/>
      <w:bookmarkEnd w:id="387"/>
    </w:p>
    <w:p w14:paraId="1AE60074" w14:textId="77777777" w:rsidR="006D053A" w:rsidRPr="00EF7CF9" w:rsidRDefault="006D053A" w:rsidP="006D053A">
      <w:pPr>
        <w:pStyle w:val="ProductList-Body"/>
      </w:pPr>
      <w:r w:rsidRPr="00EF7CF9">
        <w:rPr>
          <w:b/>
          <w:color w:val="00188F"/>
        </w:rPr>
        <w:t>Additional Definitions</w:t>
      </w:r>
      <w:r w:rsidRPr="00EF7CF9">
        <w:t>:</w:t>
      </w:r>
    </w:p>
    <w:p w14:paraId="04AC1DF0" w14:textId="77777777" w:rsidR="006D053A" w:rsidRPr="00EF7CF9" w:rsidRDefault="006D053A" w:rsidP="006D053A">
      <w:pPr>
        <w:pStyle w:val="ProductList-Body"/>
      </w:pPr>
      <w:r w:rsidRPr="00571855">
        <w:t>“</w:t>
      </w:r>
      <w:r w:rsidRPr="00EF7CF9">
        <w:rPr>
          <w:b/>
          <w:color w:val="00188F"/>
        </w:rPr>
        <w:t>Backup</w:t>
      </w:r>
      <w:r w:rsidRPr="00571855">
        <w:t>”</w:t>
      </w:r>
      <w:r w:rsidRPr="00EF7CF9">
        <w:t xml:space="preserve"> is the process of backing up data stored on a registered StorSimple device to one or more associated cloud storage accounts within Microsoft Azure.</w:t>
      </w:r>
    </w:p>
    <w:p w14:paraId="5A0531B7" w14:textId="77777777" w:rsidR="006D053A" w:rsidRPr="00EF7CF9" w:rsidRDefault="006D053A" w:rsidP="006D053A">
      <w:pPr>
        <w:pStyle w:val="ProductList-Body"/>
      </w:pPr>
      <w:r w:rsidRPr="00571855">
        <w:t>“</w:t>
      </w:r>
      <w:r w:rsidRPr="00EF7CF9">
        <w:rPr>
          <w:b/>
          <w:color w:val="00188F"/>
        </w:rPr>
        <w:t>Cloud Tiering</w:t>
      </w:r>
      <w:r w:rsidRPr="00571855">
        <w:t>”</w:t>
      </w:r>
      <w:r w:rsidRPr="00EF7CF9">
        <w:t xml:space="preserve"> is the process of transferring data from a registered StorSimple device to one or more associated cloud storage accounts within Microsoft Azure.</w:t>
      </w:r>
    </w:p>
    <w:p w14:paraId="145115CC" w14:textId="77777777" w:rsidR="006D053A" w:rsidRPr="00EF7CF9" w:rsidRDefault="006D053A" w:rsidP="006D053A">
      <w:pPr>
        <w:pStyle w:val="ProductList-Body"/>
      </w:pPr>
      <w:r w:rsidRPr="00571855">
        <w:t>“</w:t>
      </w:r>
      <w:r w:rsidRPr="00EF7CF9">
        <w:rPr>
          <w:b/>
          <w:color w:val="00188F"/>
        </w:rPr>
        <w:t>Failure</w:t>
      </w:r>
      <w:r w:rsidRPr="00571855">
        <w:t>”</w:t>
      </w:r>
      <w:r w:rsidRPr="00EF7CF9">
        <w:t xml:space="preserve"> means the inability to fully complete a properly configured Backup, Tiering, or Restoring operation due to unavailability of the StorSimple Service.</w:t>
      </w:r>
    </w:p>
    <w:p w14:paraId="05BDDE32" w14:textId="77777777" w:rsidR="006D053A" w:rsidRPr="00EF7CF9" w:rsidRDefault="006D053A" w:rsidP="006D053A">
      <w:pPr>
        <w:pStyle w:val="ProductList-Body"/>
      </w:pPr>
      <w:r w:rsidRPr="00571855">
        <w:t>“</w:t>
      </w:r>
      <w:r w:rsidRPr="00EF7CF9">
        <w:rPr>
          <w:b/>
          <w:color w:val="00188F"/>
        </w:rPr>
        <w:t>Managed Item</w:t>
      </w:r>
      <w:r w:rsidRPr="00571855">
        <w:t>”</w:t>
      </w:r>
      <w:r w:rsidRPr="00EF7CF9">
        <w:t xml:space="preserve"> refers to a volume that has been configured to Backup to the cloud storage accounts using the StorSimple Service.</w:t>
      </w:r>
    </w:p>
    <w:p w14:paraId="2295C5C4" w14:textId="77777777" w:rsidR="00D4157C" w:rsidRDefault="006D053A" w:rsidP="00390BAB">
      <w:pPr>
        <w:pStyle w:val="ProductList-Body"/>
      </w:pPr>
      <w:r w:rsidRPr="00571855">
        <w:t>“</w:t>
      </w:r>
      <w:r w:rsidRPr="00EF7CF9">
        <w:rPr>
          <w:b/>
          <w:color w:val="00188F"/>
        </w:rPr>
        <w:t>Restoring</w:t>
      </w:r>
      <w:r w:rsidRPr="00571855">
        <w:t>”</w:t>
      </w:r>
      <w:r w:rsidRPr="00EF7CF9">
        <w:t xml:space="preserve"> is the process of copying data to a registered StorSimple device from its associated cloud storage account(s).</w:t>
      </w:r>
      <w:bookmarkEnd w:id="377"/>
      <w:bookmarkEnd w:id="378"/>
      <w:bookmarkEnd w:id="379"/>
    </w:p>
    <w:p w14:paraId="002F6811" w14:textId="5E2DEACE" w:rsidR="000F2B16" w:rsidRPr="00377C64" w:rsidRDefault="00EE6E3C" w:rsidP="00390BAB">
      <w:pPr>
        <w:pStyle w:val="ProductList-Body"/>
        <w:rPr>
          <w:b/>
          <w:bCs/>
          <w:color w:val="00188F"/>
        </w:rPr>
      </w:pPr>
      <w:r>
        <w:rPr>
          <w:b/>
          <w:bCs/>
          <w:color w:val="00188F"/>
        </w:rPr>
        <w:t>Uptime Calculation</w:t>
      </w:r>
      <w:r w:rsidR="000F2B16" w:rsidRPr="00377C64">
        <w:rPr>
          <w:b/>
          <w:bCs/>
          <w:color w:val="00188F"/>
        </w:rPr>
        <w:t xml:space="preserve"> and Service Levels for StorSimple Service</w:t>
      </w:r>
    </w:p>
    <w:p w14:paraId="35B80149" w14:textId="77777777" w:rsidR="000F2B16" w:rsidRPr="00EF7CF9" w:rsidRDefault="000F2B16" w:rsidP="00390BAB">
      <w:pPr>
        <w:pStyle w:val="ProductList-Body"/>
      </w:pPr>
      <w:r w:rsidRPr="00571855">
        <w:t>“</w:t>
      </w:r>
      <w:r w:rsidRPr="00EF7CF9">
        <w:rPr>
          <w:b/>
          <w:color w:val="00188F"/>
        </w:rPr>
        <w:t>Deployment Minutes</w:t>
      </w:r>
      <w:r w:rsidRPr="00571855">
        <w:t>”</w:t>
      </w:r>
      <w:r w:rsidRPr="00EF7CF9">
        <w:t xml:space="preserve"> is the total number of minutes during which a Managed Item has been configured by Customer for Backup or Cloud Tiering to a StorSimple storage account in Microsoft Azure.</w:t>
      </w:r>
    </w:p>
    <w:p w14:paraId="6F160E55" w14:textId="36DE16FA" w:rsidR="000F2B16" w:rsidRPr="00EF7CF9" w:rsidRDefault="000F2B16" w:rsidP="00390BAB">
      <w:pPr>
        <w:pStyle w:val="ProductList-Body"/>
      </w:pPr>
      <w:r w:rsidRPr="00571855">
        <w:t>“</w:t>
      </w:r>
      <w:r w:rsidRPr="00EF7CF9">
        <w:rPr>
          <w:b/>
          <w:color w:val="00188F"/>
        </w:rPr>
        <w:t>Maximum Available Minutes</w:t>
      </w:r>
      <w:r w:rsidRPr="00571855">
        <w:t>”</w:t>
      </w:r>
      <w:r w:rsidRPr="00EF7CF9">
        <w:t xml:space="preserve"> is the sum of all Deployment Minutes across all Managed Items for a given Microsoft Azure subscription during </w:t>
      </w:r>
      <w:r w:rsidR="003C74BC">
        <w:t>an Applicable Period</w:t>
      </w:r>
      <w:r w:rsidRPr="00EF7CF9">
        <w:t>.</w:t>
      </w:r>
    </w:p>
    <w:p w14:paraId="3C30BFAD" w14:textId="77777777" w:rsidR="000F2B16" w:rsidRPr="00EF7CF9" w:rsidRDefault="000F2B16" w:rsidP="00390BAB">
      <w:pPr>
        <w:pStyle w:val="ProductList-Body"/>
      </w:pPr>
      <w:r w:rsidRPr="00EF7CF9">
        <w:rPr>
          <w:b/>
          <w:color w:val="00188F"/>
        </w:rPr>
        <w:t>Downtime</w:t>
      </w:r>
      <w:r w:rsidRPr="00EF7CF9">
        <w:t>:</w:t>
      </w:r>
      <w:r>
        <w:t xml:space="preserve"> </w:t>
      </w:r>
      <w:r w:rsidRPr="00EF7CF9">
        <w:t>The total number of minutes within Maximum Available Minutes during which the StorSimple Service is unavailable for the Managed Item.</w:t>
      </w:r>
      <w:r>
        <w:t xml:space="preserve"> </w:t>
      </w:r>
      <w:r w:rsidRPr="00EF7CF9">
        <w:t>The StorSimple Service is considered unavailable for a given Managed Item from the first Failure of a Backup, Cloud Tiering, or Restoring operation with respect to the Managed Item until the initiation of a successful Backup, Cloud Tiering, or Restoring operation of the Managed Item, provided that retries are continually attempted no less frequently than once every thirty minutes.</w:t>
      </w:r>
    </w:p>
    <w:p w14:paraId="35361FCC" w14:textId="67AE494A" w:rsidR="000F2B16" w:rsidRPr="00EF7CF9" w:rsidRDefault="00AC48A7" w:rsidP="000F2B16">
      <w:pPr>
        <w:pStyle w:val="ProductList-Body"/>
      </w:pPr>
      <w:r>
        <w:rPr>
          <w:b/>
          <w:color w:val="00188F"/>
        </w:rPr>
        <w:t>Uptime Percentage</w:t>
      </w:r>
      <w:r w:rsidR="000F2B16" w:rsidRPr="00EF7CF9">
        <w:t>:</w:t>
      </w:r>
      <w:r w:rsidR="000F2B16">
        <w:t xml:space="preserve"> </w:t>
      </w:r>
      <w:r w:rsidR="000F2B16" w:rsidRPr="00EF7CF9">
        <w:t xml:space="preserve">The </w:t>
      </w:r>
      <w:r>
        <w:t>Uptime Percentage</w:t>
      </w:r>
      <w:r w:rsidR="000F2B16" w:rsidRPr="00EF7CF9">
        <w:t xml:space="preserve"> is calculated using the following formula:</w:t>
      </w:r>
    </w:p>
    <w:p w14:paraId="786EA7AD" w14:textId="77777777" w:rsidR="000F2B16" w:rsidRPr="00EF7CF9" w:rsidRDefault="000F2B16" w:rsidP="000F2B16">
      <w:pPr>
        <w:pStyle w:val="ProductList-Body"/>
      </w:pPr>
    </w:p>
    <w:p w14:paraId="48239E7E" w14:textId="77777777" w:rsidR="000F2B16" w:rsidRPr="00EF7CF9" w:rsidRDefault="00000000" w:rsidP="00B33FCA">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84315A" w14:textId="77777777" w:rsidR="000F2B16" w:rsidRPr="00EF7CF9" w:rsidRDefault="000F2B16" w:rsidP="000F2B16">
      <w:pPr>
        <w:pStyle w:val="ProductList-Body"/>
      </w:pPr>
      <w:r w:rsidRPr="002A3486">
        <w:rPr>
          <w:b/>
          <w:color w:val="00188F"/>
        </w:rPr>
        <w:t>The following Service Levels and Service Credits are applicable to Customer's use of the StorSimple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5055652" w14:textId="77777777" w:rsidTr="00277097">
        <w:trPr>
          <w:tblHeader/>
        </w:trPr>
        <w:tc>
          <w:tcPr>
            <w:tcW w:w="5400" w:type="dxa"/>
            <w:shd w:val="clear" w:color="auto" w:fill="0072C6"/>
          </w:tcPr>
          <w:p w14:paraId="7F65FA8C" w14:textId="243E9498"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649B73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11ECD138" w14:textId="77777777" w:rsidTr="00277097">
        <w:tc>
          <w:tcPr>
            <w:tcW w:w="5400" w:type="dxa"/>
          </w:tcPr>
          <w:p w14:paraId="48CD763C" w14:textId="77777777" w:rsidR="000F2B16" w:rsidRPr="00EF7CF9" w:rsidRDefault="000F2B16" w:rsidP="000F31B4">
            <w:pPr>
              <w:pStyle w:val="ProductList-OfferingBody"/>
              <w:jc w:val="center"/>
            </w:pPr>
            <w:r w:rsidRPr="00EF7CF9">
              <w:t>&lt; 99.9%</w:t>
            </w:r>
          </w:p>
        </w:tc>
        <w:tc>
          <w:tcPr>
            <w:tcW w:w="5400" w:type="dxa"/>
          </w:tcPr>
          <w:p w14:paraId="0D3DAB99" w14:textId="77777777" w:rsidR="000F2B16" w:rsidRPr="00EF7CF9" w:rsidRDefault="000F2B16" w:rsidP="000F31B4">
            <w:pPr>
              <w:pStyle w:val="ProductList-OfferingBody"/>
              <w:jc w:val="center"/>
            </w:pPr>
            <w:r w:rsidRPr="00EF7CF9">
              <w:t>10%</w:t>
            </w:r>
          </w:p>
        </w:tc>
      </w:tr>
      <w:tr w:rsidR="000F2B16" w:rsidRPr="00B44CF9" w14:paraId="19797254" w14:textId="77777777" w:rsidTr="00277097">
        <w:tc>
          <w:tcPr>
            <w:tcW w:w="5400" w:type="dxa"/>
          </w:tcPr>
          <w:p w14:paraId="45231381" w14:textId="77777777" w:rsidR="000F2B16" w:rsidRPr="00EF7CF9" w:rsidRDefault="000F2B16" w:rsidP="000F31B4">
            <w:pPr>
              <w:pStyle w:val="ProductList-OfferingBody"/>
              <w:jc w:val="center"/>
            </w:pPr>
            <w:r w:rsidRPr="00EF7CF9">
              <w:t>&lt; 99%</w:t>
            </w:r>
          </w:p>
        </w:tc>
        <w:tc>
          <w:tcPr>
            <w:tcW w:w="5400" w:type="dxa"/>
          </w:tcPr>
          <w:p w14:paraId="6DB0249C" w14:textId="77777777" w:rsidR="000F2B16" w:rsidRPr="00EF7CF9" w:rsidRDefault="000F2B16" w:rsidP="000F31B4">
            <w:pPr>
              <w:pStyle w:val="ProductList-OfferingBody"/>
              <w:jc w:val="center"/>
            </w:pPr>
            <w:r w:rsidRPr="00EF7CF9">
              <w:t>25%</w:t>
            </w:r>
          </w:p>
        </w:tc>
      </w:tr>
    </w:tbl>
    <w:p w14:paraId="6323CB84" w14:textId="0FD76210" w:rsidR="000F2B16" w:rsidRPr="00ED4527" w:rsidRDefault="00EE6E3C" w:rsidP="00390BAB">
      <w:pPr>
        <w:pStyle w:val="ProductList-Body"/>
        <w:tabs>
          <w:tab w:val="clear" w:pos="360"/>
          <w:tab w:val="clear" w:pos="720"/>
          <w:tab w:val="clear" w:pos="1080"/>
        </w:tabs>
        <w:spacing w:before="120"/>
        <w:rPr>
          <w:b/>
          <w:bCs/>
          <w:color w:val="00188F"/>
        </w:rPr>
      </w:pPr>
      <w:r>
        <w:rPr>
          <w:b/>
          <w:bCs/>
          <w:color w:val="00188F"/>
        </w:rPr>
        <w:t>Uptime Calculation</w:t>
      </w:r>
      <w:r w:rsidR="000F2B16" w:rsidRPr="00ED4527">
        <w:rPr>
          <w:b/>
          <w:bCs/>
          <w:color w:val="00188F"/>
        </w:rPr>
        <w:t xml:space="preserve"> and Service Levels for StorSimple Data Manager</w:t>
      </w:r>
    </w:p>
    <w:p w14:paraId="6F438056" w14:textId="54D9C74B"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bCs/>
          <w:sz w:val="18"/>
          <w:szCs w:val="18"/>
        </w:rPr>
        <w:t>“</w:t>
      </w:r>
      <w:r w:rsidRPr="00EF7CF9">
        <w:rPr>
          <w:rFonts w:eastAsia="Times New Roman" w:cstheme="minorHAnsi"/>
          <w:b/>
          <w:bCs/>
          <w:color w:val="00188F"/>
          <w:sz w:val="18"/>
          <w:szCs w:val="18"/>
        </w:rPr>
        <w:t>Total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other than Excluded Requests, to perform operations against StorSimple Data Manager service during </w:t>
      </w:r>
      <w:r w:rsidR="003C74BC">
        <w:rPr>
          <w:rFonts w:eastAsia="Times New Roman" w:cstheme="minorHAnsi"/>
          <w:sz w:val="18"/>
          <w:szCs w:val="18"/>
        </w:rPr>
        <w:t>an Applicable Period</w:t>
      </w:r>
      <w:r w:rsidRPr="00EF7CF9">
        <w:rPr>
          <w:rFonts w:eastAsia="Times New Roman" w:cstheme="minorHAnsi"/>
          <w:sz w:val="18"/>
          <w:szCs w:val="18"/>
        </w:rPr>
        <w:t xml:space="preserve"> for a given Microsoft Azure subscription.</w:t>
      </w:r>
    </w:p>
    <w:p w14:paraId="0B9F46FA" w14:textId="77777777"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Excluded Requests</w:t>
      </w:r>
      <w:r w:rsidRPr="00571855">
        <w:rPr>
          <w:rFonts w:eastAsia="Times New Roman" w:cstheme="minorHAnsi"/>
          <w:sz w:val="18"/>
          <w:szCs w:val="18"/>
        </w:rPr>
        <w:t>”</w:t>
      </w:r>
      <w:r w:rsidRPr="00EF7CF9">
        <w:rPr>
          <w:rFonts w:eastAsia="Times New Roman" w:cstheme="minorHAnsi"/>
          <w:sz w:val="18"/>
          <w:szCs w:val="18"/>
        </w:rPr>
        <w:t xml:space="preserve"> is the set of requests that result in an HTTP 4xx status code.</w:t>
      </w:r>
    </w:p>
    <w:p w14:paraId="78728F4D" w14:textId="77777777"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Failed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within Total Requests that either return an Error Code or fail to return a Success Code within 60 seconds.</w:t>
      </w:r>
    </w:p>
    <w:p w14:paraId="5DF07CCD" w14:textId="4115322F" w:rsidR="000F2B16" w:rsidRPr="00EF7CF9" w:rsidRDefault="00AC48A7" w:rsidP="00390BAB">
      <w:pPr>
        <w:pStyle w:val="ProductList-Body"/>
        <w:keepNext/>
        <w:rPr>
          <w:rFonts w:cstheme="minorHAnsi"/>
        </w:rPr>
      </w:pPr>
      <w:r>
        <w:rPr>
          <w:rFonts w:cstheme="minorHAnsi"/>
          <w:b/>
          <w:color w:val="00188F"/>
        </w:rPr>
        <w:t>Uptime Percentage</w:t>
      </w:r>
      <w:r w:rsidR="000F2B16" w:rsidRPr="00EF7CF9">
        <w:rPr>
          <w:rFonts w:cstheme="minorHAnsi"/>
        </w:rPr>
        <w:t>:</w:t>
      </w:r>
      <w:r w:rsidR="000F2B16">
        <w:rPr>
          <w:rFonts w:cstheme="minorHAnsi"/>
        </w:rPr>
        <w:t xml:space="preserve"> </w:t>
      </w:r>
      <w:r w:rsidR="000F2B16" w:rsidRPr="00EF7CF9">
        <w:rPr>
          <w:rFonts w:cstheme="minorHAnsi"/>
        </w:rPr>
        <w:t xml:space="preserve">The </w:t>
      </w:r>
      <w:r>
        <w:rPr>
          <w:rFonts w:cstheme="minorHAnsi"/>
        </w:rPr>
        <w:t>Uptime Percentage</w:t>
      </w:r>
      <w:r w:rsidR="000F2B16" w:rsidRPr="00EF7CF9">
        <w:rPr>
          <w:rFonts w:cstheme="minorHAnsi"/>
        </w:rPr>
        <w:t xml:space="preserve"> is calculated using the following formula:</w:t>
      </w:r>
    </w:p>
    <w:p w14:paraId="6DF099D0" w14:textId="77777777" w:rsidR="000F2B16" w:rsidRPr="00390BAB" w:rsidRDefault="000F2B16" w:rsidP="000F2B16">
      <w:pPr>
        <w:pStyle w:val="ProductList-Body"/>
        <w:rPr>
          <w:sz w:val="12"/>
          <w:szCs w:val="12"/>
        </w:rPr>
      </w:pPr>
    </w:p>
    <w:p w14:paraId="4249BC7E" w14:textId="77777777" w:rsidR="000F2B16" w:rsidRPr="00EF7CF9" w:rsidRDefault="00000000" w:rsidP="00423351">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1D1186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2623729" w14:textId="77777777" w:rsidTr="00277097">
        <w:trPr>
          <w:tblHeader/>
        </w:trPr>
        <w:tc>
          <w:tcPr>
            <w:tcW w:w="5400" w:type="dxa"/>
            <w:shd w:val="clear" w:color="auto" w:fill="0072C6"/>
          </w:tcPr>
          <w:p w14:paraId="6DA1C6BC" w14:textId="653313A2"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5217A6"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3B83346" w14:textId="77777777" w:rsidTr="00277097">
        <w:tc>
          <w:tcPr>
            <w:tcW w:w="5400" w:type="dxa"/>
          </w:tcPr>
          <w:p w14:paraId="1CEB037A" w14:textId="77777777" w:rsidR="000F2B16" w:rsidRPr="00EF7CF9" w:rsidRDefault="000F2B16" w:rsidP="000F31B4">
            <w:pPr>
              <w:pStyle w:val="ProductList-OfferingBody"/>
              <w:jc w:val="center"/>
            </w:pPr>
            <w:r w:rsidRPr="00EF7CF9">
              <w:t>&lt; 99.9%</w:t>
            </w:r>
          </w:p>
        </w:tc>
        <w:tc>
          <w:tcPr>
            <w:tcW w:w="5400" w:type="dxa"/>
          </w:tcPr>
          <w:p w14:paraId="7EF12227" w14:textId="77777777" w:rsidR="000F2B16" w:rsidRPr="00EF7CF9" w:rsidRDefault="000F2B16" w:rsidP="000F31B4">
            <w:pPr>
              <w:pStyle w:val="ProductList-OfferingBody"/>
              <w:jc w:val="center"/>
            </w:pPr>
            <w:r w:rsidRPr="00EF7CF9">
              <w:t>10%</w:t>
            </w:r>
          </w:p>
        </w:tc>
      </w:tr>
      <w:tr w:rsidR="000F2B16" w:rsidRPr="00B44CF9" w14:paraId="5E479BC7" w14:textId="77777777" w:rsidTr="00277097">
        <w:tc>
          <w:tcPr>
            <w:tcW w:w="5400" w:type="dxa"/>
          </w:tcPr>
          <w:p w14:paraId="4C93B6B5" w14:textId="77777777" w:rsidR="000F2B16" w:rsidRPr="00EF7CF9" w:rsidRDefault="000F2B16" w:rsidP="000F31B4">
            <w:pPr>
              <w:pStyle w:val="ProductList-OfferingBody"/>
              <w:jc w:val="center"/>
            </w:pPr>
            <w:r w:rsidRPr="00EF7CF9">
              <w:t>&lt; 99%</w:t>
            </w:r>
          </w:p>
        </w:tc>
        <w:tc>
          <w:tcPr>
            <w:tcW w:w="5400" w:type="dxa"/>
          </w:tcPr>
          <w:p w14:paraId="59D51305" w14:textId="77777777" w:rsidR="000F2B16" w:rsidRPr="00EF7CF9" w:rsidRDefault="000F2B16" w:rsidP="000F31B4">
            <w:pPr>
              <w:pStyle w:val="ProductList-OfferingBody"/>
              <w:jc w:val="center"/>
            </w:pPr>
            <w:r w:rsidRPr="00EF7CF9">
              <w:t>25%</w:t>
            </w:r>
          </w:p>
        </w:tc>
      </w:tr>
    </w:tbl>
    <w:p w14:paraId="7C300FE2" w14:textId="77777777" w:rsidR="000F2B16" w:rsidRPr="00EF7CF9" w:rsidRDefault="00000000"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6DE16F70" w14:textId="77777777" w:rsidR="000F2B16" w:rsidRPr="00EF7CF9" w:rsidRDefault="000F2B16" w:rsidP="000F2B16">
      <w:pPr>
        <w:pStyle w:val="ProductList-Offering2Heading"/>
        <w:tabs>
          <w:tab w:val="clear" w:pos="360"/>
          <w:tab w:val="clear" w:pos="720"/>
          <w:tab w:val="clear" w:pos="1080"/>
        </w:tabs>
        <w:outlineLvl w:val="2"/>
      </w:pPr>
      <w:bookmarkStart w:id="388" w:name="_Toc457821583"/>
      <w:bookmarkStart w:id="389" w:name="_Toc52348991"/>
      <w:bookmarkStart w:id="390" w:name="_Toc163569573"/>
      <w:r>
        <w:t xml:space="preserve">Azure </w:t>
      </w:r>
      <w:r w:rsidRPr="00EF7CF9">
        <w:t>Stream Analytics</w:t>
      </w:r>
      <w:bookmarkEnd w:id="388"/>
      <w:bookmarkEnd w:id="389"/>
      <w:bookmarkEnd w:id="390"/>
    </w:p>
    <w:p w14:paraId="7C7D2088" w14:textId="73851088" w:rsidR="000F2B16" w:rsidRPr="004D48F5" w:rsidRDefault="00EE6E3C" w:rsidP="000F2B16">
      <w:pPr>
        <w:pStyle w:val="ProductList-Body"/>
        <w:rPr>
          <w:b/>
          <w:color w:val="00188F"/>
        </w:rPr>
      </w:pPr>
      <w:r>
        <w:rPr>
          <w:b/>
          <w:color w:val="00188F"/>
        </w:rPr>
        <w:t>Uptime Calculation</w:t>
      </w:r>
      <w:r w:rsidR="000F2B16" w:rsidRPr="004D48F5">
        <w:rPr>
          <w:b/>
          <w:color w:val="00188F"/>
        </w:rPr>
        <w:t xml:space="preserve"> for Stream Analytics API Calls</w:t>
      </w:r>
    </w:p>
    <w:p w14:paraId="6756038E" w14:textId="77777777" w:rsidR="000F2B16" w:rsidRPr="00EF7CF9" w:rsidRDefault="000F2B16" w:rsidP="000F2B16">
      <w:pPr>
        <w:pStyle w:val="ProductList-Body"/>
      </w:pPr>
      <w:r w:rsidRPr="00EF7CF9">
        <w:rPr>
          <w:b/>
          <w:color w:val="00188F"/>
        </w:rPr>
        <w:t>Additional Definitions</w:t>
      </w:r>
      <w:r w:rsidRPr="00EF7CF9">
        <w:t>:</w:t>
      </w:r>
    </w:p>
    <w:p w14:paraId="69D34C0E" w14:textId="52D813B6" w:rsidR="000F2B16" w:rsidRPr="00EF7CF9" w:rsidRDefault="000F2B16" w:rsidP="00390BAB">
      <w:pPr>
        <w:pStyle w:val="ProductList-Body"/>
      </w:pPr>
      <w:r w:rsidRPr="00571855">
        <w:t>“</w:t>
      </w:r>
      <w:r w:rsidRPr="00EF7CF9">
        <w:rPr>
          <w:b/>
          <w:color w:val="00188F"/>
        </w:rPr>
        <w:t>Total Transaction Attempts</w:t>
      </w:r>
      <w:r w:rsidRPr="00571855">
        <w:t>”</w:t>
      </w:r>
      <w:r w:rsidRPr="00EF7CF9">
        <w:t xml:space="preserve"> is the total number of authenticated REST API requests to manage a streaming job within the Stream Analytics Service by Customer during </w:t>
      </w:r>
      <w:r w:rsidR="003C74BC">
        <w:t>an Applicable Period</w:t>
      </w:r>
      <w:r w:rsidRPr="00EF7CF9">
        <w:t xml:space="preserve"> for a given Microsoft Azure subscription.</w:t>
      </w:r>
      <w:r>
        <w:t xml:space="preserve"> </w:t>
      </w:r>
    </w:p>
    <w:p w14:paraId="6A199D62" w14:textId="77777777" w:rsidR="000F2B16" w:rsidRPr="00EF7CF9" w:rsidRDefault="000F2B16" w:rsidP="00390BAB">
      <w:pPr>
        <w:pStyle w:val="ProductList-Body"/>
      </w:pPr>
      <w:r w:rsidRPr="00571855">
        <w:t>“</w:t>
      </w:r>
      <w:r w:rsidRPr="00EF7CF9">
        <w:rPr>
          <w:b/>
          <w:color w:val="00188F"/>
        </w:rPr>
        <w:t>Failed Transactions</w:t>
      </w:r>
      <w:r w:rsidRPr="00571855">
        <w:t>”</w:t>
      </w:r>
      <w:r w:rsidRPr="00EF7CF9">
        <w:t xml:space="preserve"> is the set of all requests within Total Transaction Attempts that return an Error Code or otherwise do not return a Success Code within five minutes from Microsoft’s receipt of the request.</w:t>
      </w:r>
    </w:p>
    <w:p w14:paraId="73B7B2CF" w14:textId="467912F2" w:rsidR="000F2B16" w:rsidRPr="00EF7CF9" w:rsidRDefault="000F2B16" w:rsidP="000F2B16">
      <w:pPr>
        <w:pStyle w:val="ProductList-Body"/>
        <w:keepNext/>
      </w:pPr>
      <w:r w:rsidRPr="00571855">
        <w:t>“</w:t>
      </w:r>
      <w:r w:rsidR="00AC48A7">
        <w:rPr>
          <w:b/>
          <w:color w:val="00188F"/>
        </w:rPr>
        <w:t>Uptime Percentage</w:t>
      </w:r>
      <w:r w:rsidRPr="00571855">
        <w:t>”</w:t>
      </w:r>
      <w:r w:rsidRPr="00EF7CF9">
        <w:t xml:space="preserve"> for API calls within the Stream Analytics Service is represented by the following formula: </w:t>
      </w:r>
    </w:p>
    <w:p w14:paraId="695392DA" w14:textId="77777777" w:rsidR="000F2B16" w:rsidRPr="00D4157C" w:rsidRDefault="000F2B16" w:rsidP="000F2B16">
      <w:pPr>
        <w:pStyle w:val="ProductList-Body"/>
        <w:keepNext/>
        <w:rPr>
          <w:szCs w:val="18"/>
        </w:rPr>
      </w:pPr>
    </w:p>
    <w:p w14:paraId="4635A583" w14:textId="77777777" w:rsidR="000F2B16" w:rsidRPr="009E2B16" w:rsidRDefault="000F2B16" w:rsidP="00B33FCA">
      <w:pPr>
        <w:spacing w:after="120" w:line="240" w:lineRule="auto"/>
        <w:rPr>
          <w:rFonts w:cs="Tahoma"/>
          <w:i/>
          <w:sz w:val="18"/>
          <w:szCs w:val="18"/>
        </w:rPr>
      </w:pPr>
      <m:oMathPara>
        <m:oMath>
          <m:r>
            <w:rPr>
              <w:rFonts w:ascii="Cambria Math" w:hAnsi="Cambria Math" w:cs="Tahoma"/>
              <w:sz w:val="18"/>
              <w:szCs w:val="18"/>
            </w:rPr>
            <m:t>Monthly Uptime %=</m:t>
          </m:r>
          <m:f>
            <m:fPr>
              <m:ctrlPr>
                <w:rPr>
                  <w:rFonts w:ascii="Cambria Math" w:hAnsi="Cambria Math" w:cs="Tahoma"/>
                  <w:i/>
                  <w:sz w:val="18"/>
                  <w:szCs w:val="18"/>
                </w:rPr>
              </m:ctrlPr>
            </m:fPr>
            <m:num>
              <m:r>
                <w:rPr>
                  <w:rFonts w:ascii="Cambria Math" w:hAnsi="Cambria Math" w:cs="Tahoma"/>
                  <w:sz w:val="18"/>
                  <w:szCs w:val="18"/>
                </w:rPr>
                <m:t>Total Transaction Attempts-Failed Transactions</m:t>
              </m:r>
            </m:num>
            <m:den>
              <m:r>
                <w:rPr>
                  <w:rFonts w:ascii="Cambria Math" w:hAnsi="Cambria Math" w:cs="Tahoma"/>
                  <w:sz w:val="18"/>
                  <w:szCs w:val="18"/>
                </w:rPr>
                <m:t>Total Transaction Attempts</m:t>
              </m:r>
            </m:den>
          </m:f>
        </m:oMath>
      </m:oMathPara>
    </w:p>
    <w:p w14:paraId="131B772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0B716C0" w14:textId="77777777" w:rsidTr="00277097">
        <w:trPr>
          <w:tblHeader/>
        </w:trPr>
        <w:tc>
          <w:tcPr>
            <w:tcW w:w="5400" w:type="dxa"/>
            <w:shd w:val="clear" w:color="auto" w:fill="0072C6"/>
          </w:tcPr>
          <w:p w14:paraId="1FB69724" w14:textId="2DD8A1FC"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D10B9B"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F576094" w14:textId="77777777" w:rsidTr="00277097">
        <w:tc>
          <w:tcPr>
            <w:tcW w:w="5400" w:type="dxa"/>
          </w:tcPr>
          <w:p w14:paraId="0AF06446" w14:textId="77777777" w:rsidR="000F2B16" w:rsidRPr="00EF7CF9" w:rsidRDefault="000F2B16" w:rsidP="000F31B4">
            <w:pPr>
              <w:pStyle w:val="ProductList-OfferingBody"/>
              <w:jc w:val="center"/>
            </w:pPr>
            <w:r w:rsidRPr="00EF7CF9">
              <w:t>&lt; 99.9%</w:t>
            </w:r>
          </w:p>
        </w:tc>
        <w:tc>
          <w:tcPr>
            <w:tcW w:w="5400" w:type="dxa"/>
          </w:tcPr>
          <w:p w14:paraId="43437E77" w14:textId="77777777" w:rsidR="000F2B16" w:rsidRPr="00EF7CF9" w:rsidRDefault="000F2B16" w:rsidP="000F31B4">
            <w:pPr>
              <w:pStyle w:val="ProductList-OfferingBody"/>
              <w:jc w:val="center"/>
            </w:pPr>
            <w:r w:rsidRPr="00EF7CF9">
              <w:t>10%</w:t>
            </w:r>
          </w:p>
        </w:tc>
      </w:tr>
      <w:tr w:rsidR="000F2B16" w:rsidRPr="00B44CF9" w14:paraId="4F03B08D" w14:textId="77777777" w:rsidTr="00277097">
        <w:tc>
          <w:tcPr>
            <w:tcW w:w="5400" w:type="dxa"/>
          </w:tcPr>
          <w:p w14:paraId="2620D88C" w14:textId="77777777" w:rsidR="000F2B16" w:rsidRPr="00EF7CF9" w:rsidRDefault="000F2B16" w:rsidP="000F31B4">
            <w:pPr>
              <w:pStyle w:val="ProductList-OfferingBody"/>
              <w:jc w:val="center"/>
            </w:pPr>
            <w:r w:rsidRPr="00EF7CF9">
              <w:t>&lt; 99%</w:t>
            </w:r>
          </w:p>
        </w:tc>
        <w:tc>
          <w:tcPr>
            <w:tcW w:w="5400" w:type="dxa"/>
          </w:tcPr>
          <w:p w14:paraId="552030F9" w14:textId="77777777" w:rsidR="000F2B16" w:rsidRPr="00EF7CF9" w:rsidRDefault="000F2B16" w:rsidP="000F31B4">
            <w:pPr>
              <w:pStyle w:val="ProductList-OfferingBody"/>
              <w:jc w:val="center"/>
            </w:pPr>
            <w:r w:rsidRPr="00EF7CF9">
              <w:t>25%</w:t>
            </w:r>
          </w:p>
        </w:tc>
      </w:tr>
    </w:tbl>
    <w:p w14:paraId="5B98E0DF" w14:textId="6ACB12BE" w:rsidR="000F2B16" w:rsidRPr="004D48F5" w:rsidRDefault="00EE6E3C" w:rsidP="00B33FCA">
      <w:pPr>
        <w:pStyle w:val="ProductList-Body"/>
        <w:spacing w:before="120"/>
        <w:rPr>
          <w:b/>
          <w:color w:val="00188F"/>
        </w:rPr>
      </w:pPr>
      <w:r>
        <w:rPr>
          <w:b/>
          <w:color w:val="00188F"/>
        </w:rPr>
        <w:t>Uptime Calculation</w:t>
      </w:r>
      <w:r w:rsidR="000F2B16" w:rsidRPr="004D48F5">
        <w:rPr>
          <w:b/>
          <w:color w:val="00188F"/>
        </w:rPr>
        <w:t xml:space="preserve"> for Stream Analytics Jobs</w:t>
      </w:r>
    </w:p>
    <w:p w14:paraId="12F7A813" w14:textId="77777777" w:rsidR="000F2B16" w:rsidRPr="00EF7CF9" w:rsidRDefault="000F2B16" w:rsidP="000F2B16">
      <w:pPr>
        <w:pStyle w:val="ProductList-Body"/>
      </w:pPr>
      <w:r w:rsidRPr="00EF7CF9">
        <w:rPr>
          <w:b/>
          <w:color w:val="00188F"/>
        </w:rPr>
        <w:t>Additional Definitions</w:t>
      </w:r>
      <w:r w:rsidRPr="00EF7CF9">
        <w:t>:</w:t>
      </w:r>
    </w:p>
    <w:p w14:paraId="41F7AB4E" w14:textId="0B9AE6D5" w:rsidR="000F2B16" w:rsidRPr="00EF7CF9" w:rsidRDefault="000F2B16" w:rsidP="00390BAB">
      <w:pPr>
        <w:pStyle w:val="ProductList-Body"/>
        <w:tabs>
          <w:tab w:val="left" w:pos="0"/>
        </w:tabs>
        <w:jc w:val="both"/>
      </w:pPr>
      <w:r w:rsidRPr="00571855">
        <w:t>“</w:t>
      </w:r>
      <w:r w:rsidRPr="00EF7CF9">
        <w:rPr>
          <w:b/>
          <w:color w:val="00188F"/>
        </w:rPr>
        <w:t>Deployment Minutes</w:t>
      </w:r>
      <w:r w:rsidRPr="00571855">
        <w:t>”</w:t>
      </w:r>
      <w:r w:rsidRPr="00EF7CF9">
        <w:t xml:space="preserve"> is the total number of minutes that a given job has been deployed within the Stream Analytics Service during </w:t>
      </w:r>
      <w:r w:rsidR="003C74BC">
        <w:t>an Applicable Period</w:t>
      </w:r>
      <w:r w:rsidRPr="00EF7CF9">
        <w:t>.</w:t>
      </w:r>
    </w:p>
    <w:p w14:paraId="5573B756" w14:textId="50962AC2" w:rsidR="000F2B16" w:rsidRPr="00EF7CF9" w:rsidRDefault="000F2B16" w:rsidP="00390BAB">
      <w:pPr>
        <w:pStyle w:val="ProductList-Body"/>
        <w:tabs>
          <w:tab w:val="left" w:pos="0"/>
        </w:tabs>
      </w:pPr>
      <w:r w:rsidRPr="00571855">
        <w:t>“</w:t>
      </w:r>
      <w:r w:rsidRPr="00EF7CF9">
        <w:rPr>
          <w:b/>
          <w:color w:val="00188F"/>
        </w:rPr>
        <w:t>Maximum Available Minutes</w:t>
      </w:r>
      <w:r w:rsidRPr="00571855">
        <w:t>”</w:t>
      </w:r>
      <w:r w:rsidRPr="00EF7CF9">
        <w:t xml:space="preserve"> is the sum of all Deployment Minutes across all jobs deployed by Customer in a given Microsoft Azure subscription during </w:t>
      </w:r>
      <w:r w:rsidR="003C74BC">
        <w:t>an Applicable Period</w:t>
      </w:r>
      <w:r w:rsidRPr="00EF7CF9">
        <w:t>.</w:t>
      </w:r>
    </w:p>
    <w:p w14:paraId="534D3C93" w14:textId="77777777" w:rsidR="000F2B16" w:rsidRPr="00EF7CF9" w:rsidRDefault="000F2B16" w:rsidP="00390BAB">
      <w:pPr>
        <w:pStyle w:val="ProductList-Body"/>
        <w:tabs>
          <w:tab w:val="left" w:pos="0"/>
        </w:tabs>
        <w:jc w:val="both"/>
      </w:pPr>
      <w:r w:rsidRPr="00EF7CF9">
        <w:rPr>
          <w:b/>
          <w:color w:val="00188F"/>
        </w:rPr>
        <w:t>Downtime</w:t>
      </w:r>
      <w:r w:rsidRPr="00EF7CF9">
        <w:t xml:space="preserve"> is the total accumulated Deployment Minutes, across all jobs deployed by Customer in a given Microsoft Azure subscription, during which the job is unavailable.</w:t>
      </w:r>
      <w:r>
        <w:t xml:space="preserve"> </w:t>
      </w:r>
      <w:r w:rsidRPr="00EF7CF9">
        <w:t>A minute is considered unavailable for a deployed job if the job is neither processing data nor available to process data throughout the minute.</w:t>
      </w:r>
    </w:p>
    <w:p w14:paraId="5519C78A" w14:textId="2BF322DA" w:rsidR="000F2B16" w:rsidRPr="00EF7CF9" w:rsidRDefault="00AC48A7" w:rsidP="000F2B16">
      <w:pPr>
        <w:pStyle w:val="ProductList-Body"/>
        <w:keepNext/>
        <w:tabs>
          <w:tab w:val="left" w:pos="0"/>
        </w:tabs>
        <w:jc w:val="both"/>
      </w:pPr>
      <w:r>
        <w:rPr>
          <w:b/>
          <w:color w:val="00188F"/>
        </w:rPr>
        <w:t>Uptime Percentage</w:t>
      </w:r>
      <w:r w:rsidR="000F2B16" w:rsidRPr="00EF7CF9">
        <w:t xml:space="preserve"> for jobs within the Stream Analytics Service is represented by the following formula:</w:t>
      </w:r>
    </w:p>
    <w:p w14:paraId="5908E7CD" w14:textId="77777777" w:rsidR="000F2B16" w:rsidRPr="00D4157C" w:rsidRDefault="000F2B16" w:rsidP="000F2B16">
      <w:pPr>
        <w:pStyle w:val="ProductList-Body"/>
        <w:tabs>
          <w:tab w:val="left" w:pos="0"/>
        </w:tabs>
        <w:jc w:val="both"/>
        <w:rPr>
          <w:szCs w:val="18"/>
        </w:rPr>
      </w:pPr>
    </w:p>
    <w:p w14:paraId="45B1882D" w14:textId="77777777" w:rsidR="000F2B16" w:rsidRPr="00EF7CF9" w:rsidRDefault="00000000" w:rsidP="00B33FCA">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204FB"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2C0C985" w14:textId="77777777" w:rsidTr="00277097">
        <w:trPr>
          <w:tblHeader/>
        </w:trPr>
        <w:tc>
          <w:tcPr>
            <w:tcW w:w="5400" w:type="dxa"/>
            <w:shd w:val="clear" w:color="auto" w:fill="0072C6"/>
          </w:tcPr>
          <w:p w14:paraId="1C45FAD6" w14:textId="298CDEE3"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B49B9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530C2DD2" w14:textId="77777777" w:rsidTr="00277097">
        <w:tc>
          <w:tcPr>
            <w:tcW w:w="5400" w:type="dxa"/>
          </w:tcPr>
          <w:p w14:paraId="38FF9D80" w14:textId="77777777" w:rsidR="000F2B16" w:rsidRPr="00EF7CF9" w:rsidRDefault="000F2B16" w:rsidP="000F31B4">
            <w:pPr>
              <w:pStyle w:val="ProductList-OfferingBody"/>
              <w:jc w:val="center"/>
            </w:pPr>
            <w:r w:rsidRPr="00EF7CF9">
              <w:t>&lt; 99.9%</w:t>
            </w:r>
          </w:p>
        </w:tc>
        <w:tc>
          <w:tcPr>
            <w:tcW w:w="5400" w:type="dxa"/>
          </w:tcPr>
          <w:p w14:paraId="414A1B75" w14:textId="77777777" w:rsidR="000F2B16" w:rsidRPr="00EF7CF9" w:rsidRDefault="000F2B16" w:rsidP="000F31B4">
            <w:pPr>
              <w:pStyle w:val="ProductList-OfferingBody"/>
              <w:jc w:val="center"/>
            </w:pPr>
            <w:r w:rsidRPr="00EF7CF9">
              <w:t>10%</w:t>
            </w:r>
          </w:p>
        </w:tc>
      </w:tr>
      <w:tr w:rsidR="000F2B16" w:rsidRPr="00B44CF9" w14:paraId="2C7C38CA" w14:textId="77777777" w:rsidTr="00277097">
        <w:tc>
          <w:tcPr>
            <w:tcW w:w="5400" w:type="dxa"/>
          </w:tcPr>
          <w:p w14:paraId="1546B4B9" w14:textId="77777777" w:rsidR="000F2B16" w:rsidRPr="00EF7CF9" w:rsidRDefault="000F2B16" w:rsidP="000F31B4">
            <w:pPr>
              <w:pStyle w:val="ProductList-OfferingBody"/>
              <w:jc w:val="center"/>
            </w:pPr>
            <w:r w:rsidRPr="00EF7CF9">
              <w:t>&lt; 99%</w:t>
            </w:r>
          </w:p>
        </w:tc>
        <w:tc>
          <w:tcPr>
            <w:tcW w:w="5400" w:type="dxa"/>
          </w:tcPr>
          <w:p w14:paraId="548FD21B" w14:textId="77777777" w:rsidR="000F2B16" w:rsidRPr="00EF7CF9" w:rsidRDefault="000F2B16" w:rsidP="000F31B4">
            <w:pPr>
              <w:pStyle w:val="ProductList-OfferingBody"/>
              <w:jc w:val="center"/>
            </w:pPr>
            <w:r w:rsidRPr="00EF7CF9">
              <w:t>25%</w:t>
            </w:r>
          </w:p>
        </w:tc>
      </w:tr>
    </w:tbl>
    <w:p w14:paraId="349B7533" w14:textId="77777777" w:rsidR="000F2B16" w:rsidRPr="00EF7CF9" w:rsidRDefault="00000000"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716DF67F" w14:textId="77777777" w:rsidR="00532997" w:rsidRPr="00EF7CF9" w:rsidRDefault="00532997" w:rsidP="00532997">
      <w:pPr>
        <w:pStyle w:val="ProductList-Offering2Heading"/>
        <w:tabs>
          <w:tab w:val="clear" w:pos="360"/>
          <w:tab w:val="clear" w:pos="720"/>
          <w:tab w:val="clear" w:pos="1080"/>
        </w:tabs>
        <w:outlineLvl w:val="2"/>
      </w:pPr>
      <w:bookmarkStart w:id="391" w:name="_Toc163569574"/>
      <w:bookmarkStart w:id="392" w:name="SQLDatabaseService_BasicStandardPremium"/>
      <w:bookmarkStart w:id="393" w:name="_Toc412532210"/>
      <w:r>
        <w:t>Azure Synapse Analytics</w:t>
      </w:r>
      <w:bookmarkEnd w:id="391"/>
    </w:p>
    <w:p w14:paraId="22966524" w14:textId="77777777" w:rsidR="00532997" w:rsidRPr="00EF7CF9" w:rsidRDefault="00532997" w:rsidP="00532997">
      <w:pPr>
        <w:pStyle w:val="ProductList-Body"/>
      </w:pPr>
      <w:r w:rsidRPr="00EF7CF9">
        <w:rPr>
          <w:b/>
          <w:color w:val="00188F"/>
        </w:rPr>
        <w:t>Additional Definitions</w:t>
      </w:r>
      <w:r w:rsidRPr="00EF7CF9">
        <w:t>:</w:t>
      </w:r>
    </w:p>
    <w:p w14:paraId="7EB2EB6B" w14:textId="77777777" w:rsidR="00532997" w:rsidRPr="00ED4527" w:rsidRDefault="00532997" w:rsidP="00532997">
      <w:pPr>
        <w:pStyle w:val="ProductList-Body"/>
        <w:spacing w:after="40"/>
        <w:rPr>
          <w:b/>
          <w:bCs/>
          <w:color w:val="00188F"/>
        </w:rPr>
      </w:pPr>
      <w:r w:rsidRPr="00ED4527">
        <w:rPr>
          <w:b/>
          <w:bCs/>
          <w:color w:val="00188F"/>
        </w:rPr>
        <w:t>Synapse SQL</w:t>
      </w:r>
    </w:p>
    <w:p w14:paraId="30FE63CE"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Database</w:t>
      </w:r>
      <w:r w:rsidRPr="00ED4527">
        <w:rPr>
          <w:color w:val="000000" w:themeColor="text1"/>
        </w:rPr>
        <w:t>" means any Synapse SQL database.</w:t>
      </w:r>
    </w:p>
    <w:p w14:paraId="2A479A19" w14:textId="1C4F6E34"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means the total number of minutes that a given Database has been deployed in Microsoft Azure during </w:t>
      </w:r>
      <w:r w:rsidR="003C74BC">
        <w:rPr>
          <w:color w:val="000000" w:themeColor="text1"/>
        </w:rPr>
        <w:t>an Applicable Period</w:t>
      </w:r>
      <w:r w:rsidRPr="00ED4527">
        <w:rPr>
          <w:color w:val="000000" w:themeColor="text1"/>
        </w:rPr>
        <w:t xml:space="preserve"> in a given Microsoft Azure subscription.</w:t>
      </w:r>
    </w:p>
    <w:p w14:paraId="17EF76C5"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Client Operations</w:t>
      </w:r>
      <w:r w:rsidRPr="00ED4527">
        <w:rPr>
          <w:color w:val="000000" w:themeColor="text1"/>
        </w:rPr>
        <w:t>" means the set of all documented operations supported by Azure Synapse Analytics.</w:t>
      </w:r>
    </w:p>
    <w:p w14:paraId="58AC1432" w14:textId="2E437C29"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Downtime</w:t>
      </w:r>
      <w:r w:rsidRPr="00ED4527">
        <w:rPr>
          <w:color w:val="000000" w:themeColor="text1"/>
        </w:rPr>
        <w:t xml:space="preserve">" means the total accumulated minutes during </w:t>
      </w:r>
      <w:r w:rsidR="003C74BC">
        <w:rPr>
          <w:color w:val="000000" w:themeColor="text1"/>
        </w:rPr>
        <w:t>an Applicable Period</w:t>
      </w:r>
      <w:r w:rsidRPr="00ED4527">
        <w:rPr>
          <w:color w:val="000000" w:themeColor="text1"/>
        </w:rPr>
        <w:t xml:space="preserve"> for a given Microsoft Azure subscription during which a given Database is unavailable. A minute is considered unavailable for a given Database if more than 1% of all Client Operations completed during the minute return an Error Code.</w:t>
      </w:r>
    </w:p>
    <w:p w14:paraId="5C8F9795" w14:textId="6A71554E" w:rsidR="00532997" w:rsidRDefault="00532997" w:rsidP="00532997">
      <w:pPr>
        <w:pStyle w:val="ProductList-Body"/>
        <w:spacing w:after="40"/>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a given Database means a calculation of Maximum Available Minutes less Downtime, divided by Maximum Available Minutes in </w:t>
      </w:r>
      <w:r w:rsidR="003C74BC">
        <w:rPr>
          <w:color w:val="000000" w:themeColor="text1"/>
        </w:rPr>
        <w:t>an Applicable Period</w:t>
      </w:r>
      <w:r w:rsidRPr="00ED4527">
        <w:rPr>
          <w:color w:val="000000" w:themeColor="text1"/>
        </w:rPr>
        <w:t xml:space="preserve"> in a given Azure subscription. </w:t>
      </w:r>
    </w:p>
    <w:p w14:paraId="0BB70BAB" w14:textId="18E2869A" w:rsidR="00532997" w:rsidRDefault="00AC48A7" w:rsidP="00532997">
      <w:pPr>
        <w:pStyle w:val="ProductList-Body"/>
        <w:rPr>
          <w:color w:val="000000" w:themeColor="text1"/>
        </w:rPr>
      </w:pPr>
      <w:r w:rsidRPr="00EA1451">
        <w:rPr>
          <w:b/>
          <w:color w:val="00188F"/>
        </w:rPr>
        <w:t>Uptime Percentage</w:t>
      </w:r>
      <w:r w:rsidR="00532997" w:rsidRPr="00ED4527">
        <w:rPr>
          <w:color w:val="000000" w:themeColor="text1"/>
        </w:rPr>
        <w:t xml:space="preserve"> is represented by the following formula:</w:t>
      </w:r>
    </w:p>
    <w:p w14:paraId="3C127199" w14:textId="77777777" w:rsidR="00EA1451" w:rsidRPr="00D4157C" w:rsidRDefault="00EA1451" w:rsidP="00532997">
      <w:pPr>
        <w:pStyle w:val="ProductList-Body"/>
        <w:rPr>
          <w:szCs w:val="18"/>
        </w:rPr>
      </w:pPr>
    </w:p>
    <w:p w14:paraId="08475F1D" w14:textId="77777777" w:rsidR="00532997" w:rsidRPr="00EF7CF9" w:rsidRDefault="00000000" w:rsidP="00423351">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1893A8" w14:textId="77777777" w:rsidR="00532997" w:rsidRPr="00EF7CF9" w:rsidRDefault="00532997" w:rsidP="003F5695">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5F56CB3B" w14:textId="77777777" w:rsidTr="00277097">
        <w:trPr>
          <w:tblHeader/>
        </w:trPr>
        <w:tc>
          <w:tcPr>
            <w:tcW w:w="5400" w:type="dxa"/>
            <w:shd w:val="clear" w:color="auto" w:fill="0072C6"/>
          </w:tcPr>
          <w:p w14:paraId="0AE56FBF" w14:textId="45527FB0"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FCB274"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F00F91D" w14:textId="77777777" w:rsidTr="00277097">
        <w:tc>
          <w:tcPr>
            <w:tcW w:w="5400" w:type="dxa"/>
          </w:tcPr>
          <w:p w14:paraId="1FBF6E07" w14:textId="77777777" w:rsidR="00532997" w:rsidRPr="00EF7CF9" w:rsidRDefault="00532997" w:rsidP="000F31B4">
            <w:pPr>
              <w:pStyle w:val="ProductList-OfferingBody"/>
              <w:jc w:val="center"/>
            </w:pPr>
            <w:r w:rsidRPr="00EF7CF9">
              <w:t>&lt; 99.9%</w:t>
            </w:r>
          </w:p>
        </w:tc>
        <w:tc>
          <w:tcPr>
            <w:tcW w:w="5400" w:type="dxa"/>
          </w:tcPr>
          <w:p w14:paraId="0DECC2FC" w14:textId="77777777" w:rsidR="00532997" w:rsidRPr="00EF7CF9" w:rsidRDefault="00532997" w:rsidP="000F31B4">
            <w:pPr>
              <w:pStyle w:val="ProductList-OfferingBody"/>
              <w:jc w:val="center"/>
            </w:pPr>
            <w:r w:rsidRPr="00EF7CF9">
              <w:t>10%</w:t>
            </w:r>
          </w:p>
        </w:tc>
      </w:tr>
      <w:tr w:rsidR="00532997" w:rsidRPr="00B44CF9" w14:paraId="71A276B0" w14:textId="77777777" w:rsidTr="00277097">
        <w:tc>
          <w:tcPr>
            <w:tcW w:w="5400" w:type="dxa"/>
          </w:tcPr>
          <w:p w14:paraId="7361B6E2" w14:textId="77777777" w:rsidR="00532997" w:rsidRPr="00EF7CF9" w:rsidRDefault="00532997" w:rsidP="000F31B4">
            <w:pPr>
              <w:pStyle w:val="ProductList-OfferingBody"/>
              <w:jc w:val="center"/>
            </w:pPr>
            <w:r w:rsidRPr="00EF7CF9">
              <w:t>&lt; 99%</w:t>
            </w:r>
          </w:p>
        </w:tc>
        <w:tc>
          <w:tcPr>
            <w:tcW w:w="5400" w:type="dxa"/>
          </w:tcPr>
          <w:p w14:paraId="06B1E4C8" w14:textId="77777777" w:rsidR="00532997" w:rsidRPr="00EF7CF9" w:rsidRDefault="00532997" w:rsidP="000F31B4">
            <w:pPr>
              <w:pStyle w:val="ProductList-OfferingBody"/>
              <w:jc w:val="center"/>
            </w:pPr>
            <w:r w:rsidRPr="00EF7CF9">
              <w:t>25%</w:t>
            </w:r>
          </w:p>
        </w:tc>
      </w:tr>
    </w:tbl>
    <w:p w14:paraId="00B03A53" w14:textId="77777777" w:rsidR="00532997" w:rsidRPr="00ED4527" w:rsidRDefault="00532997" w:rsidP="00EA1451">
      <w:pPr>
        <w:pStyle w:val="ProductList-Body"/>
        <w:spacing w:before="120"/>
        <w:rPr>
          <w:b/>
          <w:bCs/>
          <w:color w:val="00188F"/>
        </w:rPr>
      </w:pPr>
      <w:bookmarkStart w:id="394" w:name="_Toc457821578"/>
      <w:r w:rsidRPr="00ED4527">
        <w:rPr>
          <w:b/>
          <w:bCs/>
          <w:color w:val="00188F"/>
        </w:rPr>
        <w:t>Data Integration in Azure Synapse</w:t>
      </w:r>
    </w:p>
    <w:p w14:paraId="03BA2359"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Data Integration Resources</w:t>
      </w:r>
      <w:r w:rsidRPr="00ED4527">
        <w:rPr>
          <w:color w:val="000000" w:themeColor="text1"/>
        </w:rPr>
        <w:t>" means integration runtimes (including Azure and self-hosted Integration Runtimes), triggers, pipelines, data sets, and linked services created within an Azure Synapse workspace.</w:t>
      </w:r>
    </w:p>
    <w:p w14:paraId="16EAD2B8"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Activity Run</w:t>
      </w:r>
      <w:r w:rsidRPr="00ED4527">
        <w:rPr>
          <w:color w:val="000000" w:themeColor="text1"/>
        </w:rPr>
        <w:t>" means the execution or attempted execution of an activity.</w:t>
      </w:r>
    </w:p>
    <w:p w14:paraId="49A2A375" w14:textId="5F8625B1" w:rsidR="00532997" w:rsidRPr="00ED4527" w:rsidRDefault="00EE6E3C" w:rsidP="00EA1451">
      <w:pPr>
        <w:pStyle w:val="ProductList-Body"/>
        <w:rPr>
          <w:b/>
          <w:bCs/>
          <w:color w:val="00188F"/>
        </w:rPr>
      </w:pPr>
      <w:r>
        <w:rPr>
          <w:b/>
          <w:bCs/>
          <w:color w:val="00188F"/>
        </w:rPr>
        <w:t>Uptime Calculation</w:t>
      </w:r>
      <w:r w:rsidR="00532997" w:rsidRPr="00ED4527">
        <w:rPr>
          <w:b/>
          <w:bCs/>
          <w:color w:val="00188F"/>
        </w:rPr>
        <w:t xml:space="preserve"> for Data Integration API Calls</w:t>
      </w:r>
    </w:p>
    <w:p w14:paraId="7F65AC6D" w14:textId="3860D27D"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Total Requests</w:t>
      </w:r>
      <w:r w:rsidRPr="00ED4527">
        <w:rPr>
          <w:color w:val="000000" w:themeColor="text1"/>
        </w:rPr>
        <w:t xml:space="preserve">" means the set of all requests, other than Excluded Requests, to perform operations against Data Integration Resources during </w:t>
      </w:r>
      <w:r w:rsidR="003C74BC">
        <w:rPr>
          <w:color w:val="000000" w:themeColor="text1"/>
        </w:rPr>
        <w:t>an Applicable Period</w:t>
      </w:r>
      <w:r w:rsidRPr="00ED4527">
        <w:rPr>
          <w:color w:val="000000" w:themeColor="text1"/>
        </w:rPr>
        <w:t xml:space="preserve"> for a given Microsoft Azure subscription.</w:t>
      </w:r>
    </w:p>
    <w:p w14:paraId="7A94DDB6"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Excluded Requests</w:t>
      </w:r>
      <w:r w:rsidRPr="00ED4527">
        <w:rPr>
          <w:color w:val="000000" w:themeColor="text1"/>
        </w:rPr>
        <w:t>" means the set of requests that result in an HTTP 4xx status code, other than an HTTP 408 status code.</w:t>
      </w:r>
    </w:p>
    <w:p w14:paraId="3C0A82BB"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Failed Requests</w:t>
      </w:r>
      <w:r w:rsidRPr="00ED4527">
        <w:rPr>
          <w:color w:val="000000" w:themeColor="text1"/>
        </w:rPr>
        <w:t>" means the set of all requests within Total Requests that either return an Error Code or an HTTP 408 status code or otherwise fail to return a Success Code within two minutes.</w:t>
      </w:r>
    </w:p>
    <w:p w14:paraId="7A462442" w14:textId="130FC82D" w:rsidR="00532997" w:rsidRDefault="00532997" w:rsidP="00532997">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API calls made to the Data Integration Resources is calculated as Total Requests less Failed Requests divided by Total Requests in </w:t>
      </w:r>
      <w:r w:rsidR="003C74BC">
        <w:rPr>
          <w:color w:val="000000" w:themeColor="text1"/>
        </w:rPr>
        <w:t>an Applicable Period</w:t>
      </w:r>
      <w:r w:rsidRPr="00ED4527">
        <w:rPr>
          <w:color w:val="000000" w:themeColor="text1"/>
        </w:rPr>
        <w:t xml:space="preserve"> for a given Microsoft Azure subscription. </w:t>
      </w:r>
    </w:p>
    <w:p w14:paraId="6FEA007E" w14:textId="5F7F1507" w:rsidR="00532997" w:rsidRPr="00ED4527" w:rsidRDefault="00AC48A7" w:rsidP="00532997">
      <w:pPr>
        <w:pStyle w:val="ProductList-Body"/>
        <w:tabs>
          <w:tab w:val="clear" w:pos="360"/>
          <w:tab w:val="clear" w:pos="720"/>
          <w:tab w:val="clear" w:pos="1080"/>
        </w:tabs>
        <w:rPr>
          <w:color w:val="000000" w:themeColor="text1"/>
        </w:rPr>
      </w:pPr>
      <w:r>
        <w:rPr>
          <w:color w:val="000000" w:themeColor="text1"/>
        </w:rPr>
        <w:t>Uptime Percentage</w:t>
      </w:r>
      <w:r w:rsidR="00532997" w:rsidRPr="00ED4527">
        <w:rPr>
          <w:color w:val="000000" w:themeColor="text1"/>
        </w:rPr>
        <w:t xml:space="preserve"> is represented by the following formula:</w:t>
      </w:r>
    </w:p>
    <w:p w14:paraId="7F21E02D" w14:textId="77777777" w:rsidR="00532997" w:rsidRPr="00EA1451" w:rsidRDefault="00532997" w:rsidP="00532997">
      <w:pPr>
        <w:pStyle w:val="ProductList-Body"/>
        <w:tabs>
          <w:tab w:val="clear" w:pos="360"/>
          <w:tab w:val="clear" w:pos="720"/>
          <w:tab w:val="clear" w:pos="1080"/>
        </w:tabs>
        <w:rPr>
          <w:color w:val="000000" w:themeColor="text1"/>
          <w:sz w:val="12"/>
          <w:szCs w:val="12"/>
        </w:rPr>
      </w:pPr>
    </w:p>
    <w:p w14:paraId="51A208AC" w14:textId="77777777" w:rsidR="00532997" w:rsidRPr="00EF7CF9" w:rsidRDefault="00000000" w:rsidP="00EA1451">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337EBB" w14:textId="77777777" w:rsidR="00532997" w:rsidRPr="00EF7CF9" w:rsidRDefault="00532997" w:rsidP="00532997">
      <w:pPr>
        <w:pStyle w:val="ProductList-Body"/>
      </w:pPr>
      <w:r w:rsidRPr="00B306BF">
        <w:rPr>
          <w:b/>
          <w:color w:val="00188F"/>
        </w:rPr>
        <w:t>The following Service Credits are applicable to Customer's use of Data Integration API calls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43F0A344" w14:textId="77777777" w:rsidTr="00277097">
        <w:trPr>
          <w:tblHeader/>
        </w:trPr>
        <w:tc>
          <w:tcPr>
            <w:tcW w:w="5400" w:type="dxa"/>
            <w:shd w:val="clear" w:color="auto" w:fill="0072C6"/>
          </w:tcPr>
          <w:p w14:paraId="6291BA60" w14:textId="29568D9A"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A7EB0A"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C5DB495" w14:textId="77777777" w:rsidTr="00277097">
        <w:tc>
          <w:tcPr>
            <w:tcW w:w="5400" w:type="dxa"/>
          </w:tcPr>
          <w:p w14:paraId="01B4503B" w14:textId="77777777" w:rsidR="00532997" w:rsidRPr="00EF7CF9" w:rsidRDefault="00532997" w:rsidP="000F31B4">
            <w:pPr>
              <w:pStyle w:val="ProductList-OfferingBody"/>
              <w:jc w:val="center"/>
            </w:pPr>
            <w:r w:rsidRPr="00EF7CF9">
              <w:t>&lt; 99.9%</w:t>
            </w:r>
          </w:p>
        </w:tc>
        <w:tc>
          <w:tcPr>
            <w:tcW w:w="5400" w:type="dxa"/>
          </w:tcPr>
          <w:p w14:paraId="7D76A9D1" w14:textId="77777777" w:rsidR="00532997" w:rsidRPr="00EF7CF9" w:rsidRDefault="00532997" w:rsidP="000F31B4">
            <w:pPr>
              <w:pStyle w:val="ProductList-OfferingBody"/>
              <w:jc w:val="center"/>
            </w:pPr>
            <w:r w:rsidRPr="00EF7CF9">
              <w:t>10%</w:t>
            </w:r>
          </w:p>
        </w:tc>
      </w:tr>
      <w:tr w:rsidR="00532997" w:rsidRPr="00B44CF9" w14:paraId="5594ECC9" w14:textId="77777777" w:rsidTr="00277097">
        <w:tc>
          <w:tcPr>
            <w:tcW w:w="5400" w:type="dxa"/>
          </w:tcPr>
          <w:p w14:paraId="41E59A0F" w14:textId="77777777" w:rsidR="00532997" w:rsidRPr="00EF7CF9" w:rsidRDefault="00532997" w:rsidP="000F31B4">
            <w:pPr>
              <w:pStyle w:val="ProductList-OfferingBody"/>
              <w:jc w:val="center"/>
            </w:pPr>
            <w:r w:rsidRPr="00EF7CF9">
              <w:t>&lt; 99%</w:t>
            </w:r>
          </w:p>
        </w:tc>
        <w:tc>
          <w:tcPr>
            <w:tcW w:w="5400" w:type="dxa"/>
          </w:tcPr>
          <w:p w14:paraId="20541ACD" w14:textId="77777777" w:rsidR="00532997" w:rsidRPr="00EF7CF9" w:rsidRDefault="00532997" w:rsidP="000F31B4">
            <w:pPr>
              <w:pStyle w:val="ProductList-OfferingBody"/>
              <w:jc w:val="center"/>
            </w:pPr>
            <w:r w:rsidRPr="00EF7CF9">
              <w:t>25%</w:t>
            </w:r>
          </w:p>
        </w:tc>
      </w:tr>
    </w:tbl>
    <w:p w14:paraId="4D4CAB58" w14:textId="77777777" w:rsidR="00532997" w:rsidRPr="00ED4527" w:rsidRDefault="00532997" w:rsidP="00EA1451">
      <w:pPr>
        <w:pStyle w:val="ProductList-Body"/>
        <w:spacing w:before="120"/>
        <w:rPr>
          <w:b/>
          <w:bCs/>
          <w:color w:val="00188F"/>
        </w:rPr>
      </w:pPr>
      <w:r w:rsidRPr="00ED4527">
        <w:rPr>
          <w:b/>
          <w:bCs/>
          <w:color w:val="00188F"/>
        </w:rPr>
        <w:t>Apache Spark in Azure Synapse Calculation for Spark Sessions</w:t>
      </w:r>
    </w:p>
    <w:p w14:paraId="11561E05"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Spark Session</w:t>
      </w:r>
      <w:r w:rsidRPr="00ED4527">
        <w:rPr>
          <w:color w:val="000000" w:themeColor="text1"/>
        </w:rPr>
        <w:t>" is the launching of a new session to execute a job, interactive or batch mode. Excluding session failures due to user error such as session config or exhausted resources.</w:t>
      </w:r>
    </w:p>
    <w:p w14:paraId="2FCA717F" w14:textId="77777777" w:rsidR="00532997" w:rsidRPr="00ED4527" w:rsidRDefault="00532997" w:rsidP="00532997">
      <w:pPr>
        <w:pStyle w:val="ProductList-Body"/>
        <w:keepNext/>
        <w:tabs>
          <w:tab w:val="clear" w:pos="360"/>
          <w:tab w:val="clear" w:pos="720"/>
          <w:tab w:val="clear" w:pos="1080"/>
        </w:tabs>
        <w:spacing w:before="120"/>
        <w:rPr>
          <w:b/>
          <w:bCs/>
          <w:color w:val="00188F"/>
        </w:rPr>
      </w:pPr>
      <w:r w:rsidRPr="00ED4527">
        <w:rPr>
          <w:b/>
          <w:bCs/>
          <w:color w:val="00188F"/>
        </w:rPr>
        <w:t>The following Service Credits are applicable to Customer's use of Spark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20FDC390" w14:textId="77777777" w:rsidTr="00277097">
        <w:trPr>
          <w:tblHeader/>
        </w:trPr>
        <w:tc>
          <w:tcPr>
            <w:tcW w:w="5400" w:type="dxa"/>
            <w:shd w:val="clear" w:color="auto" w:fill="0072C6"/>
          </w:tcPr>
          <w:p w14:paraId="0470DA26" w14:textId="78832189"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86DA271"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208E8C5A" w14:textId="77777777" w:rsidTr="00277097">
        <w:tc>
          <w:tcPr>
            <w:tcW w:w="5400" w:type="dxa"/>
          </w:tcPr>
          <w:p w14:paraId="42441E30" w14:textId="77777777" w:rsidR="00532997" w:rsidRPr="00EF7CF9" w:rsidRDefault="00532997" w:rsidP="000F31B4">
            <w:pPr>
              <w:pStyle w:val="ProductList-OfferingBody"/>
              <w:jc w:val="center"/>
            </w:pPr>
            <w:r w:rsidRPr="00EF7CF9">
              <w:t>&lt; 99%</w:t>
            </w:r>
          </w:p>
        </w:tc>
        <w:tc>
          <w:tcPr>
            <w:tcW w:w="5400" w:type="dxa"/>
          </w:tcPr>
          <w:p w14:paraId="4A46FE17" w14:textId="77777777" w:rsidR="00532997" w:rsidRPr="00EF7CF9" w:rsidRDefault="00532997" w:rsidP="000F31B4">
            <w:pPr>
              <w:pStyle w:val="ProductList-OfferingBody"/>
              <w:jc w:val="center"/>
            </w:pPr>
            <w:r w:rsidRPr="00EF7CF9">
              <w:t>10%</w:t>
            </w:r>
          </w:p>
        </w:tc>
      </w:tr>
      <w:tr w:rsidR="00532997" w:rsidRPr="00B44CF9" w14:paraId="3122B6C3" w14:textId="77777777" w:rsidTr="00277097">
        <w:tc>
          <w:tcPr>
            <w:tcW w:w="5400" w:type="dxa"/>
          </w:tcPr>
          <w:p w14:paraId="17AB23ED" w14:textId="77777777" w:rsidR="00532997" w:rsidRPr="00EF7CF9" w:rsidRDefault="00532997" w:rsidP="000F31B4">
            <w:pPr>
              <w:pStyle w:val="ProductList-OfferingBody"/>
              <w:jc w:val="center"/>
            </w:pPr>
            <w:r w:rsidRPr="00EF7CF9">
              <w:t>&lt; 9</w:t>
            </w:r>
            <w:r>
              <w:t>5</w:t>
            </w:r>
            <w:r w:rsidRPr="00EF7CF9">
              <w:t>%</w:t>
            </w:r>
          </w:p>
        </w:tc>
        <w:tc>
          <w:tcPr>
            <w:tcW w:w="5400" w:type="dxa"/>
          </w:tcPr>
          <w:p w14:paraId="1B8DFCAA" w14:textId="77777777" w:rsidR="00532997" w:rsidRPr="00EF7CF9" w:rsidRDefault="00532997" w:rsidP="000F31B4">
            <w:pPr>
              <w:pStyle w:val="ProductList-OfferingBody"/>
              <w:jc w:val="center"/>
            </w:pPr>
            <w:r w:rsidRPr="00EF7CF9">
              <w:t>25%</w:t>
            </w:r>
          </w:p>
        </w:tc>
      </w:tr>
    </w:tbl>
    <w:p w14:paraId="1BCA28BD" w14:textId="77777777" w:rsidR="00532997" w:rsidRPr="00EF7CF9" w:rsidRDefault="00000000" w:rsidP="0053299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32997" w:rsidRPr="00EF7CF9">
          <w:rPr>
            <w:rStyle w:val="Hyperlink"/>
            <w:sz w:val="16"/>
            <w:szCs w:val="16"/>
          </w:rPr>
          <w:t>Table of Contents</w:t>
        </w:r>
      </w:hyperlink>
      <w:r w:rsidR="00532997" w:rsidRPr="00EF7CF9">
        <w:rPr>
          <w:sz w:val="16"/>
          <w:szCs w:val="16"/>
        </w:rPr>
        <w:t xml:space="preserve"> / </w:t>
      </w:r>
      <w:hyperlink w:anchor="Definitions" w:tooltip="Definitions" w:history="1">
        <w:r w:rsidR="00532997" w:rsidRPr="00EF7CF9">
          <w:rPr>
            <w:rStyle w:val="Hyperlink"/>
            <w:sz w:val="16"/>
            <w:szCs w:val="16"/>
          </w:rPr>
          <w:t>Definitions</w:t>
        </w:r>
      </w:hyperlink>
    </w:p>
    <w:p w14:paraId="6D4F39E8" w14:textId="77777777" w:rsidR="00C5766D" w:rsidRPr="00C5766D" w:rsidRDefault="00C5766D" w:rsidP="00C5766D">
      <w:pPr>
        <w:pStyle w:val="ProductList-Offering2Heading"/>
        <w:keepNext/>
        <w:tabs>
          <w:tab w:val="clear" w:pos="360"/>
          <w:tab w:val="clear" w:pos="720"/>
          <w:tab w:val="clear" w:pos="1080"/>
        </w:tabs>
        <w:outlineLvl w:val="2"/>
      </w:pPr>
      <w:bookmarkStart w:id="395" w:name="_Toc163569575"/>
      <w:bookmarkEnd w:id="392"/>
      <w:bookmarkEnd w:id="393"/>
      <w:bookmarkEnd w:id="394"/>
      <w:r w:rsidRPr="00C5766D">
        <w:t>Azure Time Series Insights</w:t>
      </w:r>
      <w:bookmarkEnd w:id="395"/>
    </w:p>
    <w:p w14:paraId="136D5B37" w14:textId="77777777" w:rsidR="00C5766D" w:rsidRPr="0073097F" w:rsidRDefault="00C5766D" w:rsidP="00C5766D">
      <w:pPr>
        <w:pStyle w:val="ProductList-Body"/>
        <w:rPr>
          <w:b/>
          <w:bCs/>
          <w:color w:val="00188F"/>
        </w:rPr>
      </w:pPr>
      <w:r w:rsidRPr="0073097F">
        <w:rPr>
          <w:b/>
          <w:bCs/>
          <w:color w:val="00188F"/>
        </w:rPr>
        <w:t>Additional Definitions</w:t>
      </w:r>
    </w:p>
    <w:p w14:paraId="6551100A" w14:textId="77777777" w:rsidR="00C5766D" w:rsidRDefault="00C5766D" w:rsidP="00C5766D">
      <w:pPr>
        <w:pStyle w:val="ProductList-Body"/>
      </w:pPr>
      <w:r>
        <w:t>"</w:t>
      </w:r>
      <w:r w:rsidRPr="0073097F">
        <w:rPr>
          <w:b/>
          <w:bCs/>
          <w:color w:val="00188F"/>
        </w:rPr>
        <w:t>Environment</w:t>
      </w:r>
      <w:r>
        <w:t>" is a Time Series Insights environment.</w:t>
      </w:r>
    </w:p>
    <w:p w14:paraId="694552FE" w14:textId="7E267157" w:rsidR="00C5766D" w:rsidRPr="0073097F" w:rsidRDefault="00EE6E3C" w:rsidP="00C5766D">
      <w:pPr>
        <w:pStyle w:val="ProductList-Body"/>
        <w:rPr>
          <w:b/>
          <w:bCs/>
          <w:color w:val="00188F"/>
        </w:rPr>
      </w:pPr>
      <w:r>
        <w:rPr>
          <w:b/>
          <w:bCs/>
          <w:color w:val="00188F"/>
        </w:rPr>
        <w:t>Uptime Calculation</w:t>
      </w:r>
      <w:r w:rsidR="00C5766D" w:rsidRPr="0073097F">
        <w:rPr>
          <w:b/>
          <w:bCs/>
          <w:color w:val="00188F"/>
        </w:rPr>
        <w:t xml:space="preserve"> and Service Levels for Time Series Insights data plane API</w:t>
      </w:r>
    </w:p>
    <w:p w14:paraId="238DD023" w14:textId="77777777" w:rsidR="00C5766D" w:rsidRDefault="00C5766D" w:rsidP="00C5766D">
      <w:pPr>
        <w:pStyle w:val="ProductList-Body"/>
      </w:pPr>
      <w:r>
        <w:t>"</w:t>
      </w:r>
      <w:r w:rsidRPr="0073097F">
        <w:rPr>
          <w:b/>
          <w:bCs/>
          <w:color w:val="00188F"/>
        </w:rPr>
        <w:t>Time Series Insights data plane API</w:t>
      </w:r>
      <w:r>
        <w:t>" is an event analytics query API for Time Series Insights.</w:t>
      </w:r>
    </w:p>
    <w:p w14:paraId="6B9213C0" w14:textId="77777777" w:rsidR="00C5766D" w:rsidRDefault="00C5766D" w:rsidP="00C5766D">
      <w:pPr>
        <w:pStyle w:val="ProductList-Body"/>
      </w:pPr>
      <w:r>
        <w:t>"</w:t>
      </w:r>
      <w:r w:rsidRPr="0073097F">
        <w:rPr>
          <w:b/>
          <w:bCs/>
          <w:color w:val="00188F"/>
        </w:rPr>
        <w:t>Request</w:t>
      </w:r>
      <w:r>
        <w:t>" is any documented request supported by the Time Series Insights data plane APIs.</w:t>
      </w:r>
    </w:p>
    <w:p w14:paraId="2396A988" w14:textId="77777777" w:rsidR="00C5766D" w:rsidRDefault="00C5766D" w:rsidP="00C5766D">
      <w:pPr>
        <w:pStyle w:val="ProductList-Body"/>
      </w:pPr>
      <w:r>
        <w:t>"</w:t>
      </w:r>
      <w:r w:rsidRPr="0073097F">
        <w:rPr>
          <w:b/>
          <w:bCs/>
          <w:color w:val="00188F"/>
        </w:rPr>
        <w:t>Failed Request</w:t>
      </w:r>
      <w:r>
        <w:t>" is a Request that returns an Error Code.</w:t>
      </w:r>
    </w:p>
    <w:p w14:paraId="22EFBCA1" w14:textId="77777777" w:rsidR="00C5766D" w:rsidRDefault="00C5766D" w:rsidP="00C5766D">
      <w:pPr>
        <w:pStyle w:val="ProductList-Body"/>
      </w:pPr>
      <w:r>
        <w:t>"</w:t>
      </w:r>
      <w:r w:rsidRPr="0073097F">
        <w:rPr>
          <w:b/>
          <w:bCs/>
          <w:color w:val="00188F"/>
        </w:rPr>
        <w:t>Error Rate</w:t>
      </w:r>
      <w:r>
        <w:t>" is the total number of Failed Requests divided by the total number of Requests, during a given one-minute interval, for all Environments within a given Microsoft Azure Subscription. If the user has not made any Requests within this minute, the Error Rate for that interval is 0%.</w:t>
      </w:r>
    </w:p>
    <w:p w14:paraId="202FE9CA" w14:textId="58EFED60" w:rsidR="00C5766D" w:rsidRDefault="00C5766D" w:rsidP="00C5766D">
      <w:pPr>
        <w:pStyle w:val="ProductList-Body"/>
      </w:pPr>
      <w:r>
        <w:t>"</w:t>
      </w:r>
      <w:r w:rsidRPr="0073097F">
        <w:rPr>
          <w:b/>
          <w:bCs/>
          <w:color w:val="00188F"/>
        </w:rPr>
        <w:t>Average Error Rate</w:t>
      </w:r>
      <w:r>
        <w:t xml:space="preserve">" for </w:t>
      </w:r>
      <w:r w:rsidR="003C74BC">
        <w:t>an Applicable Period</w:t>
      </w:r>
      <w:r>
        <w:t xml:space="preserve"> is the sum of Error Rates for each minute in </w:t>
      </w:r>
      <w:r w:rsidR="005222DD">
        <w:t>Applicable Period</w:t>
      </w:r>
      <w:r>
        <w:t xml:space="preserve"> divided by the total number of minutes in the </w:t>
      </w:r>
      <w:r w:rsidR="005222DD">
        <w:t>Applicable Period</w:t>
      </w:r>
      <w:r>
        <w:t>.</w:t>
      </w:r>
    </w:p>
    <w:p w14:paraId="5B1F3A56" w14:textId="17FB99BA" w:rsidR="00C5766D" w:rsidRDefault="00C5766D" w:rsidP="00C5766D">
      <w:pPr>
        <w:pStyle w:val="ProductList-Body"/>
      </w:pPr>
      <w:r>
        <w:t>"</w:t>
      </w:r>
      <w:r w:rsidRPr="0073097F">
        <w:rPr>
          <w:b/>
          <w:bCs/>
          <w:color w:val="00188F"/>
        </w:rPr>
        <w:t>Availability Percentage</w:t>
      </w:r>
      <w:r>
        <w:t xml:space="preserve">" for the Time Series Insights data plane API is calculated by subtracting from 100% the Average Error Rate for a given Microsoft Azure Subscription in </w:t>
      </w:r>
      <w:r w:rsidR="003C74BC">
        <w:t>an Applicable Period</w:t>
      </w:r>
      <w:r>
        <w:t>. Availability Percentage is represented by the following formula:</w:t>
      </w:r>
    </w:p>
    <w:p w14:paraId="471C3B56" w14:textId="2F740A08" w:rsidR="00B84D9B" w:rsidRPr="00EA1451" w:rsidRDefault="00B84D9B" w:rsidP="00B84D9B">
      <w:pPr>
        <w:pStyle w:val="ProductList-Body"/>
        <w:tabs>
          <w:tab w:val="clear" w:pos="360"/>
          <w:tab w:val="clear" w:pos="720"/>
          <w:tab w:val="clear" w:pos="1080"/>
        </w:tabs>
        <w:rPr>
          <w:color w:val="000000" w:themeColor="text1"/>
          <w:sz w:val="12"/>
          <w:szCs w:val="12"/>
        </w:rPr>
      </w:pPr>
    </w:p>
    <w:p w14:paraId="11B18E61" w14:textId="2D21F2FE" w:rsidR="00B84D9B" w:rsidRPr="00DB1B7E" w:rsidRDefault="00B84D9B" w:rsidP="00DB1B7E">
      <w:pPr>
        <w:pStyle w:val="ProductList-Body"/>
        <w:tabs>
          <w:tab w:val="clear" w:pos="360"/>
          <w:tab w:val="clear" w:pos="720"/>
          <w:tab w:val="clear" w:pos="1080"/>
        </w:tabs>
        <w:jc w:val="center"/>
        <w:rPr>
          <w:rFonts w:ascii="Cambria Math" w:hAnsi="Cambria Math"/>
          <w:i/>
          <w:iCs/>
          <w:color w:val="000000" w:themeColor="text1"/>
        </w:rPr>
      </w:pPr>
      <w:r w:rsidRPr="00DB1B7E">
        <w:rPr>
          <w:rFonts w:ascii="Cambria Math" w:hAnsi="Cambria Math"/>
          <w:i/>
          <w:iCs/>
          <w:color w:val="000000" w:themeColor="text1"/>
        </w:rPr>
        <w:t>100%-Average Error Rate</w:t>
      </w:r>
    </w:p>
    <w:p w14:paraId="021E8443" w14:textId="77777777" w:rsidR="0018615A" w:rsidRPr="00EA1451" w:rsidRDefault="0018615A" w:rsidP="00C5766D">
      <w:pPr>
        <w:pStyle w:val="ProductList-Body"/>
        <w:rPr>
          <w:color w:val="00188F"/>
          <w:sz w:val="12"/>
          <w:szCs w:val="12"/>
        </w:rPr>
      </w:pPr>
    </w:p>
    <w:p w14:paraId="392F59FB" w14:textId="127DE09C" w:rsidR="00C5766D" w:rsidRPr="0018615A" w:rsidRDefault="00C5766D" w:rsidP="00C5766D">
      <w:pPr>
        <w:pStyle w:val="ProductList-Body"/>
        <w:rPr>
          <w:b/>
          <w:bCs/>
          <w:color w:val="00188F"/>
        </w:rPr>
      </w:pPr>
      <w:r w:rsidRPr="0018615A">
        <w:rPr>
          <w:b/>
          <w:bCs/>
          <w:color w:val="00188F"/>
        </w:rPr>
        <w:t>The following Service Levels and Service Credits are applicable to Customer’s use of the Time Series Insights data plane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B1B7E" w:rsidRPr="00B44CF9" w14:paraId="6BDDB7E0" w14:textId="77777777" w:rsidTr="00277097">
        <w:trPr>
          <w:tblHeader/>
        </w:trPr>
        <w:tc>
          <w:tcPr>
            <w:tcW w:w="5400" w:type="dxa"/>
            <w:shd w:val="clear" w:color="auto" w:fill="0072C6"/>
          </w:tcPr>
          <w:p w14:paraId="693141B7" w14:textId="2A45395B" w:rsidR="00DB1B7E" w:rsidRPr="00EF7CF9" w:rsidRDefault="00DB1B7E" w:rsidP="000F31B4">
            <w:pPr>
              <w:pStyle w:val="ProductList-OfferingBody"/>
              <w:jc w:val="center"/>
              <w:rPr>
                <w:color w:val="FFFFFF" w:themeColor="background1"/>
              </w:rPr>
            </w:pPr>
            <w:r>
              <w:rPr>
                <w:color w:val="FFFFFF" w:themeColor="background1"/>
              </w:rPr>
              <w:t>Availability</w:t>
            </w:r>
            <w:r w:rsidRPr="00EF7CF9">
              <w:rPr>
                <w:color w:val="FFFFFF" w:themeColor="background1"/>
              </w:rPr>
              <w:t xml:space="preserve"> Percentage</w:t>
            </w:r>
          </w:p>
        </w:tc>
        <w:tc>
          <w:tcPr>
            <w:tcW w:w="5400" w:type="dxa"/>
            <w:shd w:val="clear" w:color="auto" w:fill="0072C6"/>
          </w:tcPr>
          <w:p w14:paraId="21B30544" w14:textId="77777777" w:rsidR="00DB1B7E" w:rsidRPr="00EF7CF9" w:rsidRDefault="00DB1B7E" w:rsidP="000F31B4">
            <w:pPr>
              <w:pStyle w:val="ProductList-OfferingBody"/>
              <w:jc w:val="center"/>
              <w:rPr>
                <w:color w:val="FFFFFF" w:themeColor="background1"/>
              </w:rPr>
            </w:pPr>
            <w:r w:rsidRPr="00EF7CF9">
              <w:rPr>
                <w:color w:val="FFFFFF" w:themeColor="background1"/>
              </w:rPr>
              <w:t>Service Credit</w:t>
            </w:r>
          </w:p>
        </w:tc>
      </w:tr>
      <w:tr w:rsidR="00DB1B7E" w:rsidRPr="00B44CF9" w14:paraId="1AB8BC8B" w14:textId="77777777" w:rsidTr="00277097">
        <w:tc>
          <w:tcPr>
            <w:tcW w:w="5400" w:type="dxa"/>
          </w:tcPr>
          <w:p w14:paraId="33E3F2BA" w14:textId="5738DC56" w:rsidR="00DB1B7E" w:rsidRPr="00EF7CF9" w:rsidRDefault="00DB1B7E" w:rsidP="000F31B4">
            <w:pPr>
              <w:pStyle w:val="ProductList-OfferingBody"/>
              <w:jc w:val="center"/>
            </w:pPr>
            <w:r w:rsidRPr="00EF7CF9">
              <w:t>&lt; 99</w:t>
            </w:r>
            <w:r>
              <w:t>.9</w:t>
            </w:r>
            <w:r w:rsidRPr="00EF7CF9">
              <w:t>%</w:t>
            </w:r>
          </w:p>
        </w:tc>
        <w:tc>
          <w:tcPr>
            <w:tcW w:w="5400" w:type="dxa"/>
          </w:tcPr>
          <w:p w14:paraId="4AE3A834" w14:textId="77777777" w:rsidR="00DB1B7E" w:rsidRPr="00EF7CF9" w:rsidRDefault="00DB1B7E" w:rsidP="000F31B4">
            <w:pPr>
              <w:pStyle w:val="ProductList-OfferingBody"/>
              <w:jc w:val="center"/>
            </w:pPr>
            <w:r w:rsidRPr="00EF7CF9">
              <w:t>10%</w:t>
            </w:r>
          </w:p>
        </w:tc>
      </w:tr>
      <w:tr w:rsidR="00DB1B7E" w:rsidRPr="00B44CF9" w14:paraId="7CC1CE08" w14:textId="77777777" w:rsidTr="00277097">
        <w:tc>
          <w:tcPr>
            <w:tcW w:w="5400" w:type="dxa"/>
          </w:tcPr>
          <w:p w14:paraId="3C25D851" w14:textId="635C9033" w:rsidR="00DB1B7E" w:rsidRPr="00EF7CF9" w:rsidRDefault="00DB1B7E" w:rsidP="000F31B4">
            <w:pPr>
              <w:pStyle w:val="ProductList-OfferingBody"/>
              <w:jc w:val="center"/>
            </w:pPr>
            <w:r w:rsidRPr="00EF7CF9">
              <w:t>&lt; 9</w:t>
            </w:r>
            <w:r>
              <w:t>9</w:t>
            </w:r>
            <w:r w:rsidRPr="00EF7CF9">
              <w:t>%</w:t>
            </w:r>
          </w:p>
        </w:tc>
        <w:tc>
          <w:tcPr>
            <w:tcW w:w="5400" w:type="dxa"/>
          </w:tcPr>
          <w:p w14:paraId="12E881A2" w14:textId="77777777" w:rsidR="00DB1B7E" w:rsidRPr="00EF7CF9" w:rsidRDefault="00DB1B7E" w:rsidP="000F31B4">
            <w:pPr>
              <w:pStyle w:val="ProductList-OfferingBody"/>
              <w:jc w:val="center"/>
            </w:pPr>
            <w:r w:rsidRPr="00EF7CF9">
              <w:t>25%</w:t>
            </w:r>
          </w:p>
        </w:tc>
      </w:tr>
    </w:tbl>
    <w:p w14:paraId="484BC627" w14:textId="77777777" w:rsidR="00DB1B7E" w:rsidRPr="00EF7CF9" w:rsidRDefault="00000000" w:rsidP="00DB1B7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B1B7E" w:rsidRPr="00EF7CF9">
          <w:rPr>
            <w:rStyle w:val="Hyperlink"/>
            <w:sz w:val="16"/>
            <w:szCs w:val="16"/>
          </w:rPr>
          <w:t>Table of Contents</w:t>
        </w:r>
      </w:hyperlink>
      <w:r w:rsidR="00DB1B7E" w:rsidRPr="00EF7CF9">
        <w:rPr>
          <w:sz w:val="16"/>
          <w:szCs w:val="16"/>
        </w:rPr>
        <w:t xml:space="preserve"> / </w:t>
      </w:r>
      <w:hyperlink w:anchor="Definitions" w:tooltip="Definitions" w:history="1">
        <w:r w:rsidR="00DB1B7E" w:rsidRPr="00EF7CF9">
          <w:rPr>
            <w:rStyle w:val="Hyperlink"/>
            <w:sz w:val="16"/>
            <w:szCs w:val="16"/>
          </w:rPr>
          <w:t>Definitions</w:t>
        </w:r>
      </w:hyperlink>
    </w:p>
    <w:p w14:paraId="55175CE1" w14:textId="77777777" w:rsidR="00895748" w:rsidRPr="00EF7CF9" w:rsidRDefault="00895748" w:rsidP="00895748">
      <w:pPr>
        <w:pStyle w:val="ProductList-Offering2Heading"/>
        <w:tabs>
          <w:tab w:val="clear" w:pos="360"/>
          <w:tab w:val="clear" w:pos="720"/>
          <w:tab w:val="clear" w:pos="1080"/>
        </w:tabs>
        <w:outlineLvl w:val="2"/>
      </w:pPr>
      <w:bookmarkStart w:id="396" w:name="_Toc412532214"/>
      <w:bookmarkStart w:id="397" w:name="_Toc457821585"/>
      <w:bookmarkStart w:id="398" w:name="_Toc52348993"/>
      <w:bookmarkStart w:id="399" w:name="_Toc163569576"/>
      <w:r w:rsidRPr="00EF7CF9">
        <w:t>Traffic Manager Service</w:t>
      </w:r>
      <w:bookmarkEnd w:id="396"/>
      <w:bookmarkEnd w:id="397"/>
      <w:bookmarkEnd w:id="398"/>
      <w:bookmarkEnd w:id="399"/>
    </w:p>
    <w:p w14:paraId="7C53001F" w14:textId="77777777" w:rsidR="00895748" w:rsidRPr="00EF7CF9" w:rsidRDefault="00895748" w:rsidP="00895748">
      <w:pPr>
        <w:pStyle w:val="ProductList-Body"/>
      </w:pPr>
      <w:r w:rsidRPr="00EF7CF9">
        <w:rPr>
          <w:b/>
          <w:color w:val="00188F"/>
        </w:rPr>
        <w:t>Additional Definitions</w:t>
      </w:r>
      <w:r w:rsidRPr="00EF7CF9">
        <w:t>:</w:t>
      </w:r>
    </w:p>
    <w:p w14:paraId="1738A40B" w14:textId="3CB62828" w:rsidR="00895748" w:rsidRPr="00EF7CF9" w:rsidRDefault="00895748" w:rsidP="00EA1451">
      <w:pPr>
        <w:pStyle w:val="ProductList-Body"/>
      </w:pPr>
      <w:r w:rsidRPr="00571855">
        <w:t>“</w:t>
      </w:r>
      <w:r w:rsidRPr="00EF7CF9">
        <w:rPr>
          <w:b/>
          <w:color w:val="00188F"/>
        </w:rPr>
        <w:t>Deployment Minutes</w:t>
      </w:r>
      <w:r w:rsidRPr="00571855">
        <w:t>”</w:t>
      </w:r>
      <w:r w:rsidRPr="00EF7CF9">
        <w:t xml:space="preserve"> is the total number of minutes that a given Traffic Manager Profile has been deployed in Microsoft Azure during </w:t>
      </w:r>
      <w:r w:rsidR="003C74BC">
        <w:t>an Applicable Period</w:t>
      </w:r>
      <w:r w:rsidRPr="00EF7CF9">
        <w:t>.</w:t>
      </w:r>
    </w:p>
    <w:p w14:paraId="72F9FA5B" w14:textId="332F670A" w:rsidR="00895748" w:rsidRPr="00EF7CF9" w:rsidRDefault="00895748" w:rsidP="00EA1451">
      <w:pPr>
        <w:pStyle w:val="ProductList-Body"/>
      </w:pPr>
      <w:r w:rsidRPr="00571855">
        <w:t>“</w:t>
      </w:r>
      <w:r w:rsidRPr="00EF7CF9">
        <w:rPr>
          <w:b/>
          <w:color w:val="00188F"/>
        </w:rPr>
        <w:t>Maximum Available Minutes</w:t>
      </w:r>
      <w:r w:rsidRPr="00571855">
        <w:t>”</w:t>
      </w:r>
      <w:r w:rsidRPr="00EF7CF9">
        <w:t xml:space="preserve"> is the sum of all Deployment Minutes across all Traffic Manager Profiles deployed by you in a given Microsoft Azure subscription during </w:t>
      </w:r>
      <w:r w:rsidR="003C74BC">
        <w:t>an Applicable Period</w:t>
      </w:r>
      <w:r w:rsidRPr="00EF7CF9">
        <w:t>.</w:t>
      </w:r>
    </w:p>
    <w:p w14:paraId="7B067662" w14:textId="77777777" w:rsidR="00895748" w:rsidRPr="00EF7CF9" w:rsidRDefault="00895748" w:rsidP="00EA1451">
      <w:pPr>
        <w:pStyle w:val="ProductList-Body"/>
      </w:pPr>
      <w:r w:rsidRPr="00571855">
        <w:t>“</w:t>
      </w:r>
      <w:r w:rsidRPr="00EF7CF9">
        <w:rPr>
          <w:b/>
          <w:color w:val="00188F"/>
        </w:rPr>
        <w:t>Traffic Manager Profile</w:t>
      </w:r>
      <w:r w:rsidRPr="00571855">
        <w:t>”</w:t>
      </w:r>
      <w:r w:rsidRPr="00EF7CF9">
        <w:t xml:space="preserve"> or </w:t>
      </w:r>
      <w:r w:rsidRPr="00571855">
        <w:t>“</w:t>
      </w:r>
      <w:r w:rsidRPr="00EF7CF9">
        <w:rPr>
          <w:b/>
          <w:color w:val="00188F"/>
        </w:rPr>
        <w:t>Profile</w:t>
      </w:r>
      <w:r w:rsidRPr="00571855">
        <w:t>”</w:t>
      </w:r>
      <w:r w:rsidRPr="00EF7CF9">
        <w:t xml:space="preserve"> refers to a deployment of the Traffic Manager Service created by you containing a domain name, endpoints, and other configuration settings, as represented in the Management Portal.</w:t>
      </w:r>
    </w:p>
    <w:p w14:paraId="41F87B39" w14:textId="77777777" w:rsidR="00895748" w:rsidRPr="00EF7CF9" w:rsidRDefault="00895748" w:rsidP="00EA1451">
      <w:pPr>
        <w:pStyle w:val="ProductList-Body"/>
      </w:pPr>
      <w:r w:rsidRPr="00571855">
        <w:t>“</w:t>
      </w:r>
      <w:r w:rsidRPr="00EF7CF9">
        <w:rPr>
          <w:b/>
          <w:color w:val="00188F"/>
        </w:rPr>
        <w:t>Valid DNS Response</w:t>
      </w:r>
      <w:r w:rsidRPr="00571855">
        <w:t>”</w:t>
      </w:r>
      <w:r w:rsidRPr="00EF7CF9">
        <w:t xml:space="preserve"> means a DNS response, received from at least one of the Traffic Manager Service name server clusters, to a DNS request for the domain name specified for a given Traffic Manager Profile.</w:t>
      </w:r>
    </w:p>
    <w:p w14:paraId="749C09A7" w14:textId="77777777" w:rsidR="00895748" w:rsidRPr="00EF7CF9" w:rsidRDefault="00895748" w:rsidP="00EA1451">
      <w:pPr>
        <w:pStyle w:val="ProductList-Body"/>
      </w:pPr>
      <w:r w:rsidRPr="00EF7CF9">
        <w:rPr>
          <w:b/>
          <w:color w:val="00188F"/>
        </w:rPr>
        <w:t>Downtime</w:t>
      </w:r>
      <w:r w:rsidRPr="00EF7CF9">
        <w:t>:</w:t>
      </w:r>
      <w:r>
        <w:t xml:space="preserve"> </w:t>
      </w:r>
      <w:r w:rsidRPr="00EF7CF9">
        <w:t>The total accumulated Deployment Minutes, across all Profiles deployed by you in a given Microsoft Azure subscription, during which the Profile is unavailable. A minute is considered unavailable for a given Profile if all continual DNS queries for the DNS name specified in the Profile that are made throughout the minute do not result in a Valid DNS Response within two seconds.</w:t>
      </w:r>
    </w:p>
    <w:p w14:paraId="212B449B" w14:textId="18892ABC" w:rsidR="00895748" w:rsidRPr="00EF7CF9" w:rsidRDefault="00AC48A7" w:rsidP="00895748">
      <w:pPr>
        <w:pStyle w:val="ProductList-Body"/>
      </w:pPr>
      <w:r>
        <w:rPr>
          <w:b/>
          <w:color w:val="00188F"/>
        </w:rPr>
        <w:t>Uptime Percentage</w:t>
      </w:r>
      <w:r w:rsidR="00895748" w:rsidRPr="00EF7CF9">
        <w:t>:</w:t>
      </w:r>
      <w:r w:rsidR="00895748">
        <w:t xml:space="preserve"> </w:t>
      </w:r>
      <w:r w:rsidR="00895748" w:rsidRPr="00EF7CF9">
        <w:t xml:space="preserve">The </w:t>
      </w:r>
      <w:r>
        <w:t>Uptime Percentage</w:t>
      </w:r>
      <w:r w:rsidR="00895748" w:rsidRPr="00EF7CF9">
        <w:t xml:space="preserve"> is calculated using the following formula:</w:t>
      </w:r>
    </w:p>
    <w:p w14:paraId="13F3A862" w14:textId="77777777" w:rsidR="00895748" w:rsidRPr="00EF7CF9" w:rsidRDefault="00895748" w:rsidP="00895748">
      <w:pPr>
        <w:pStyle w:val="ProductList-Body"/>
      </w:pPr>
    </w:p>
    <w:p w14:paraId="058F6251" w14:textId="77777777" w:rsidR="00895748" w:rsidRPr="00EF7CF9" w:rsidRDefault="00000000" w:rsidP="00423351">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BB5F11" w14:textId="77777777" w:rsidR="00895748" w:rsidRPr="00EF7CF9" w:rsidRDefault="00895748" w:rsidP="0089574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95748" w:rsidRPr="00B44CF9" w14:paraId="237D57EE" w14:textId="77777777" w:rsidTr="00277097">
        <w:trPr>
          <w:tblHeader/>
        </w:trPr>
        <w:tc>
          <w:tcPr>
            <w:tcW w:w="5400" w:type="dxa"/>
            <w:shd w:val="clear" w:color="auto" w:fill="0072C6"/>
          </w:tcPr>
          <w:p w14:paraId="773AFE5E" w14:textId="6B131518"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3D4B45"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03E16A40" w14:textId="77777777" w:rsidTr="00277097">
        <w:tc>
          <w:tcPr>
            <w:tcW w:w="5400" w:type="dxa"/>
          </w:tcPr>
          <w:p w14:paraId="1AA31257" w14:textId="77777777" w:rsidR="00895748" w:rsidRPr="00EF7CF9" w:rsidRDefault="00895748" w:rsidP="000F31B4">
            <w:pPr>
              <w:pStyle w:val="ProductList-OfferingBody"/>
              <w:jc w:val="center"/>
            </w:pPr>
            <w:r w:rsidRPr="00EF7CF9">
              <w:t>&lt; 99.99%</w:t>
            </w:r>
          </w:p>
        </w:tc>
        <w:tc>
          <w:tcPr>
            <w:tcW w:w="5400" w:type="dxa"/>
          </w:tcPr>
          <w:p w14:paraId="7D035504" w14:textId="77777777" w:rsidR="00895748" w:rsidRPr="00EF7CF9" w:rsidRDefault="00895748" w:rsidP="000F31B4">
            <w:pPr>
              <w:pStyle w:val="ProductList-OfferingBody"/>
              <w:jc w:val="center"/>
            </w:pPr>
            <w:r w:rsidRPr="00EF7CF9">
              <w:t>10%</w:t>
            </w:r>
          </w:p>
        </w:tc>
      </w:tr>
      <w:tr w:rsidR="00895748" w:rsidRPr="00B44CF9" w14:paraId="379744A0" w14:textId="77777777" w:rsidTr="00277097">
        <w:tc>
          <w:tcPr>
            <w:tcW w:w="5400" w:type="dxa"/>
          </w:tcPr>
          <w:p w14:paraId="79B5CD06" w14:textId="77777777" w:rsidR="00895748" w:rsidRPr="00EF7CF9" w:rsidRDefault="00895748" w:rsidP="000F31B4">
            <w:pPr>
              <w:pStyle w:val="ProductList-OfferingBody"/>
              <w:jc w:val="center"/>
            </w:pPr>
            <w:r w:rsidRPr="00EF7CF9">
              <w:t>&lt; 99%</w:t>
            </w:r>
          </w:p>
        </w:tc>
        <w:tc>
          <w:tcPr>
            <w:tcW w:w="5400" w:type="dxa"/>
          </w:tcPr>
          <w:p w14:paraId="4E874CB9" w14:textId="77777777" w:rsidR="00895748" w:rsidRPr="00EF7CF9" w:rsidRDefault="00895748" w:rsidP="000F31B4">
            <w:pPr>
              <w:pStyle w:val="ProductList-OfferingBody"/>
              <w:jc w:val="center"/>
            </w:pPr>
            <w:r w:rsidRPr="00EF7CF9">
              <w:t>25%</w:t>
            </w:r>
          </w:p>
        </w:tc>
      </w:tr>
    </w:tbl>
    <w:bookmarkStart w:id="400" w:name="_Toc412532215"/>
    <w:bookmarkStart w:id="401" w:name="_Toc457821586"/>
    <w:bookmarkStart w:id="402" w:name="VirtualMachines"/>
    <w:p w14:paraId="41308BC9" w14:textId="77777777" w:rsidR="00895748" w:rsidRPr="00EF7CF9" w:rsidRDefault="00895748"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E6F79CE" w14:textId="77777777" w:rsidR="00895748" w:rsidRPr="00EF7CF9" w:rsidRDefault="00895748" w:rsidP="00895748">
      <w:pPr>
        <w:pStyle w:val="ProductList-Offering2Heading"/>
        <w:tabs>
          <w:tab w:val="clear" w:pos="360"/>
          <w:tab w:val="clear" w:pos="720"/>
          <w:tab w:val="clear" w:pos="1080"/>
        </w:tabs>
        <w:outlineLvl w:val="2"/>
      </w:pPr>
      <w:bookmarkStart w:id="403" w:name="_Toc52348994"/>
      <w:bookmarkStart w:id="404" w:name="_Toc163569577"/>
      <w:r w:rsidRPr="00EF7CF9">
        <w:t>Virtual Machines</w:t>
      </w:r>
      <w:bookmarkEnd w:id="400"/>
      <w:bookmarkEnd w:id="401"/>
      <w:bookmarkEnd w:id="402"/>
      <w:bookmarkEnd w:id="403"/>
      <w:bookmarkEnd w:id="404"/>
    </w:p>
    <w:p w14:paraId="15A0C13C" w14:textId="77777777" w:rsidR="00895748" w:rsidRPr="00EF7CF9" w:rsidRDefault="00895748" w:rsidP="00895748">
      <w:pPr>
        <w:pStyle w:val="ProductList-Body"/>
      </w:pPr>
      <w:r w:rsidRPr="00EF7CF9">
        <w:rPr>
          <w:b/>
          <w:color w:val="00188F"/>
        </w:rPr>
        <w:t>Additional Definitions</w:t>
      </w:r>
      <w:r w:rsidRPr="00EF7CF9">
        <w:t>:</w:t>
      </w:r>
    </w:p>
    <w:p w14:paraId="5321D5C4" w14:textId="77777777" w:rsidR="00895748" w:rsidRDefault="00895748" w:rsidP="00EA1451">
      <w:pPr>
        <w:pStyle w:val="ProductList-Body"/>
      </w:pPr>
      <w:r w:rsidRPr="00571855">
        <w:t>“</w:t>
      </w:r>
      <w:r w:rsidRPr="00EF7CF9">
        <w:rPr>
          <w:b/>
          <w:color w:val="00188F"/>
        </w:rPr>
        <w:t>Availability Set</w:t>
      </w:r>
      <w:r w:rsidRPr="00571855">
        <w:t>”</w:t>
      </w:r>
      <w:r w:rsidRPr="00EF7CF9">
        <w:t xml:space="preserve"> refers to two or more Virtual Machines deployed across different Fault Domains to avoid a single point of failure.</w:t>
      </w:r>
    </w:p>
    <w:p w14:paraId="5412982B" w14:textId="77777777" w:rsidR="00895748" w:rsidRDefault="00895748" w:rsidP="00EA1451">
      <w:pPr>
        <w:pStyle w:val="ProductList-Body"/>
      </w:pPr>
      <w:r w:rsidRPr="00571855">
        <w:t>“</w:t>
      </w:r>
      <w:r w:rsidRPr="0038744A">
        <w:rPr>
          <w:b/>
          <w:color w:val="00188F"/>
        </w:rPr>
        <w:t>Availability Zone</w:t>
      </w:r>
      <w:r w:rsidRPr="00571855">
        <w:t>”</w:t>
      </w:r>
      <w:r w:rsidRPr="0038744A">
        <w:t xml:space="preserve"> is a fault-isolated area within an Azure region, providing redundant power, cooling, and networking.</w:t>
      </w:r>
    </w:p>
    <w:p w14:paraId="68648CE6" w14:textId="77777777" w:rsidR="00895748" w:rsidRDefault="00895748" w:rsidP="00EA1451">
      <w:pPr>
        <w:pStyle w:val="ProductList-Body"/>
      </w:pPr>
      <w:r w:rsidRPr="00904245">
        <w:rPr>
          <w:color w:val="00188F"/>
        </w:rPr>
        <w:t>"</w:t>
      </w:r>
      <w:r w:rsidRPr="00904245">
        <w:rPr>
          <w:b/>
          <w:bCs/>
          <w:color w:val="00188F"/>
        </w:rPr>
        <w:t>Azure Dedicated Host</w:t>
      </w:r>
      <w:r w:rsidRPr="00904245">
        <w:rPr>
          <w:color w:val="00188F"/>
        </w:rPr>
        <w:t>"</w:t>
      </w:r>
      <w:r w:rsidRPr="000212C4">
        <w:t xml:space="preserve"> provides physical servers that host one or more Azure virtual machines with the (default) setting of autoReplaceOnFailure required for any SLA.</w:t>
      </w:r>
    </w:p>
    <w:p w14:paraId="747E473E" w14:textId="77777777" w:rsidR="00895748" w:rsidRPr="00EF7CF9" w:rsidRDefault="00895748" w:rsidP="00EA1451">
      <w:pPr>
        <w:pStyle w:val="ProductList-Body"/>
      </w:pPr>
      <w:r w:rsidRPr="00571855">
        <w:t>“</w:t>
      </w:r>
      <w:r w:rsidRPr="00EF7CF9">
        <w:rPr>
          <w:b/>
          <w:color w:val="00188F"/>
        </w:rPr>
        <w:t>Data Disk</w:t>
      </w:r>
      <w:r w:rsidRPr="00571855">
        <w:t>”</w:t>
      </w:r>
      <w:r w:rsidRPr="00EF7CF9">
        <w:t xml:space="preserve"> is a persistent virtual hard disk, attached to a Virtual Machine, used to store application data.</w:t>
      </w:r>
    </w:p>
    <w:p w14:paraId="2B8000BF" w14:textId="77777777" w:rsidR="00895748" w:rsidRPr="00EF7CF9" w:rsidRDefault="00895748" w:rsidP="00EA1451">
      <w:pPr>
        <w:pStyle w:val="ProductList-Body"/>
      </w:pPr>
      <w:r w:rsidRPr="00904245">
        <w:rPr>
          <w:color w:val="00188F"/>
        </w:rPr>
        <w:t>"</w:t>
      </w:r>
      <w:r w:rsidRPr="00904245">
        <w:rPr>
          <w:b/>
          <w:bCs/>
          <w:color w:val="00188F"/>
        </w:rPr>
        <w:t>Dedicated Host Group</w:t>
      </w:r>
      <w:r w:rsidRPr="00904245">
        <w:rPr>
          <w:color w:val="00188F"/>
        </w:rPr>
        <w:t>"</w:t>
      </w:r>
      <w:r w:rsidRPr="004378D3">
        <w:t xml:space="preserve"> is a collection of Azure Dedicated Hosts deployed within an Azure region across different Fault Domains to avoid a single point of failure.</w:t>
      </w:r>
    </w:p>
    <w:p w14:paraId="68A97687" w14:textId="77777777" w:rsidR="00895748" w:rsidRPr="00EF7CF9" w:rsidRDefault="00895748" w:rsidP="00EA1451">
      <w:pPr>
        <w:pStyle w:val="ProductList-Body"/>
      </w:pPr>
      <w:r w:rsidRPr="00571855">
        <w:t>“</w:t>
      </w:r>
      <w:r w:rsidRPr="00EF7CF9">
        <w:rPr>
          <w:b/>
          <w:color w:val="00188F"/>
        </w:rPr>
        <w:t>Fault Domain</w:t>
      </w:r>
      <w:r w:rsidRPr="00571855">
        <w:t>”</w:t>
      </w:r>
      <w:r w:rsidRPr="00EF7CF9">
        <w:t xml:space="preserve"> is a collection of servers that share common resources such as power and network connectivity.</w:t>
      </w:r>
    </w:p>
    <w:p w14:paraId="4834FC66" w14:textId="77777777" w:rsidR="00895748" w:rsidRDefault="00895748" w:rsidP="00EA1451">
      <w:pPr>
        <w:pStyle w:val="ProductList-Body"/>
      </w:pPr>
      <w:r w:rsidRPr="00571855">
        <w:t>“</w:t>
      </w:r>
      <w:r w:rsidRPr="00EF7CF9">
        <w:rPr>
          <w:b/>
          <w:color w:val="00188F"/>
        </w:rPr>
        <w:t>Operating System Disk</w:t>
      </w:r>
      <w:r w:rsidRPr="00571855">
        <w:t>”</w:t>
      </w:r>
      <w:r w:rsidRPr="00EF7CF9">
        <w:t xml:space="preserve"> is a persistent virtual hard disk, attached to a Virtual Machine, used to store the Virtual Machine’s operating system.</w:t>
      </w:r>
    </w:p>
    <w:p w14:paraId="1218DD2C" w14:textId="405ED911" w:rsidR="00C220D4" w:rsidRPr="00EF7CF9" w:rsidRDefault="00C220D4" w:rsidP="00EA1451">
      <w:pPr>
        <w:pStyle w:val="ProductList-Body"/>
      </w:pPr>
      <w:r w:rsidRPr="00665D79">
        <w:t>“</w:t>
      </w:r>
      <w:r w:rsidRPr="002D7EBA">
        <w:rPr>
          <w:b/>
          <w:color w:val="00188F"/>
        </w:rPr>
        <w:t>Shared Disk</w:t>
      </w:r>
      <w:r w:rsidRPr="00665D79">
        <w:t>” is a Data Disk attached to multiple Virtual Machines simultaneously.</w:t>
      </w:r>
    </w:p>
    <w:p w14:paraId="33C3A95A" w14:textId="539A95F9" w:rsidR="00895748" w:rsidRPr="00EF7CF9" w:rsidRDefault="00895748" w:rsidP="00EA1451">
      <w:pPr>
        <w:pStyle w:val="ProductList-Body"/>
      </w:pPr>
      <w:r w:rsidRPr="00571855">
        <w:t>“</w:t>
      </w:r>
      <w:r w:rsidR="003E4ED1">
        <w:rPr>
          <w:b/>
          <w:color w:val="00188F"/>
        </w:rPr>
        <w:t>Single-</w:t>
      </w:r>
      <w:r w:rsidRPr="00EF7CF9">
        <w:rPr>
          <w:b/>
          <w:color w:val="00188F"/>
        </w:rPr>
        <w:t>Instance</w:t>
      </w:r>
      <w:r w:rsidR="00E461CC">
        <w:rPr>
          <w:b/>
          <w:color w:val="00188F"/>
        </w:rPr>
        <w:t xml:space="preserve"> Virtual Machine</w:t>
      </w:r>
      <w:r w:rsidRPr="00571855">
        <w:t>”</w:t>
      </w:r>
      <w:r w:rsidRPr="00EF7CF9">
        <w:t xml:space="preserve"> is defined as any single Microsoft Azure Virtual Machine that either is not deployed in an Availability Set or has only one instance deployed in an Availability Set. </w:t>
      </w:r>
    </w:p>
    <w:p w14:paraId="7444A26E" w14:textId="77777777" w:rsidR="00895748" w:rsidRPr="00EF7CF9" w:rsidRDefault="00895748" w:rsidP="00EA1451">
      <w:pPr>
        <w:pStyle w:val="ProductList-Body"/>
      </w:pPr>
      <w:r w:rsidRPr="00571855">
        <w:t>“</w:t>
      </w:r>
      <w:r w:rsidRPr="00EF7CF9">
        <w:rPr>
          <w:b/>
          <w:color w:val="00188F"/>
        </w:rPr>
        <w:t>Virtual Machine</w:t>
      </w:r>
      <w:r w:rsidRPr="00571855">
        <w:t>”</w:t>
      </w:r>
      <w:r w:rsidRPr="00EF7CF9">
        <w:t xml:space="preserve"> refers to persistent instance types that can be deployed individually or as part of an Availability Set</w:t>
      </w:r>
      <w:r w:rsidRPr="00CD0BC4">
        <w:t xml:space="preserve"> or using a Dedicated Host Group. A virtual machine can be deployed in a multi-tenant environment in Azure or in an isolated, single-tenant environment using Azure Dedicated Hosts</w:t>
      </w:r>
      <w:r w:rsidRPr="00EF7CF9">
        <w:t xml:space="preserve">. </w:t>
      </w:r>
    </w:p>
    <w:p w14:paraId="081853C5" w14:textId="77777777" w:rsidR="00895748" w:rsidRPr="00EF7CF9" w:rsidRDefault="00895748" w:rsidP="00EA1451">
      <w:pPr>
        <w:pStyle w:val="ProductList-Body"/>
      </w:pPr>
      <w:r w:rsidRPr="00571855">
        <w:t>“</w:t>
      </w:r>
      <w:r w:rsidRPr="00EF7CF9">
        <w:rPr>
          <w:b/>
          <w:color w:val="00188F"/>
        </w:rPr>
        <w:t>Virtual Machine Connectivity</w:t>
      </w:r>
      <w:r w:rsidRPr="00571855">
        <w:t>”</w:t>
      </w:r>
      <w:r w:rsidRPr="00EF7CF9">
        <w:t xml:space="preserve"> is bi-directional network traffic between the Virtual Machine and other IP addresses using TCP or UDP network protocols in which the Virtual Machine is configured for allowed traffic. The IP addresses can be IP addresses in the same Cloud Service as the Virtual Machine, IP addresses within the same virtual network as the Virtual Machine or public, routable IP addresses.</w:t>
      </w:r>
    </w:p>
    <w:p w14:paraId="28525F25" w14:textId="39526F58" w:rsidR="00895748" w:rsidRPr="00CE181C" w:rsidRDefault="00EE6E3C" w:rsidP="00EA1451">
      <w:pPr>
        <w:pStyle w:val="ProductList-Body"/>
        <w:rPr>
          <w:b/>
          <w:color w:val="00188F"/>
        </w:rPr>
      </w:pPr>
      <w:r>
        <w:rPr>
          <w:b/>
          <w:color w:val="00188F"/>
        </w:rPr>
        <w:t>Uptime Calculation</w:t>
      </w:r>
      <w:r w:rsidR="00895748" w:rsidRPr="0038744A">
        <w:rPr>
          <w:b/>
          <w:color w:val="00188F"/>
        </w:rPr>
        <w:t xml:space="preserve"> and Service Levels for Virtual Machines in Availability Zones</w:t>
      </w:r>
    </w:p>
    <w:p w14:paraId="7B18D937" w14:textId="2A86643A" w:rsidR="00895748" w:rsidRPr="0038744A" w:rsidRDefault="00895748" w:rsidP="00895748">
      <w:pPr>
        <w:pStyle w:val="ProductList-Body"/>
        <w:ind w:left="360"/>
      </w:pPr>
      <w:r w:rsidRPr="00571855">
        <w:t>“</w:t>
      </w:r>
      <w:r w:rsidRPr="00114771">
        <w:rPr>
          <w:b/>
          <w:color w:val="0072C6"/>
        </w:rPr>
        <w:t>Maximum</w:t>
      </w:r>
      <w:r w:rsidRPr="0038744A">
        <w:rPr>
          <w:b/>
          <w:color w:val="0072C6"/>
        </w:rPr>
        <w:t xml:space="preserve"> Available Minutes</w:t>
      </w:r>
      <w:r w:rsidRPr="00571855">
        <w:t>”</w:t>
      </w:r>
      <w:r w:rsidRPr="0038744A">
        <w:t xml:space="preserve"> is the total accumulated minutes during </w:t>
      </w:r>
      <w:r w:rsidR="003C74BC">
        <w:t>an Applicable Period</w:t>
      </w:r>
      <w:r w:rsidRPr="0038744A">
        <w:t xml:space="preserve"> that have two or more instances deployed across two or more Availability Zones in the same region. Maximum Available Minutes is measured from when at least two Virtual Machines across two Availability Zones in the same region have both been started resultant from action initiated by Customer to the time Customer has initiated an action that would result in stopping or deleting the Virtual Machines.</w:t>
      </w:r>
    </w:p>
    <w:p w14:paraId="03521DD4" w14:textId="77777777" w:rsidR="00895748" w:rsidRPr="0038744A" w:rsidRDefault="00895748" w:rsidP="00895748">
      <w:pPr>
        <w:pStyle w:val="ProductList-Body"/>
        <w:ind w:left="360"/>
      </w:pPr>
      <w:r w:rsidRPr="00571855">
        <w:t>“</w:t>
      </w:r>
      <w:r w:rsidRPr="0038744A">
        <w:rPr>
          <w:b/>
          <w:color w:val="0072C6"/>
        </w:rPr>
        <w:t>Downtime</w:t>
      </w:r>
      <w:r w:rsidRPr="00571855">
        <w:t>”</w:t>
      </w:r>
      <w:r w:rsidRPr="0038744A">
        <w:t xml:space="preserve"> is the total accumulated minutes that are part of Maximum Available Minutes that have no Virtual Machine Connectivity in the region.</w:t>
      </w:r>
    </w:p>
    <w:p w14:paraId="004EF176" w14:textId="1C6EC7B8" w:rsidR="00895748" w:rsidRDefault="00895748" w:rsidP="00895748">
      <w:pPr>
        <w:pStyle w:val="ProductList-Body"/>
        <w:ind w:left="360"/>
      </w:pPr>
      <w:r w:rsidRPr="00571855">
        <w:t>“</w:t>
      </w:r>
      <w:r w:rsidR="00AC48A7">
        <w:rPr>
          <w:b/>
          <w:color w:val="0072C6"/>
        </w:rPr>
        <w:t>Uptime Percentage</w:t>
      </w:r>
      <w:r w:rsidRPr="00571855">
        <w:t>”</w:t>
      </w:r>
      <w:r w:rsidRPr="0038744A">
        <w:t xml:space="preserve"> for Virtual Machines in Availability Zones is calculated as Maximum Available Minutes less Downtime divided by Maximum Available Minutes in </w:t>
      </w:r>
      <w:r w:rsidR="003C74BC">
        <w:t>an Applicable Period</w:t>
      </w:r>
      <w:r w:rsidRPr="0038744A">
        <w:t xml:space="preserve"> for a given Microsoft Azure subscription. </w:t>
      </w:r>
      <w:r w:rsidR="00AC48A7">
        <w:t>Uptime Percentage</w:t>
      </w:r>
      <w:r w:rsidRPr="0038744A">
        <w:t xml:space="preserve"> is represented by the following formula:</w:t>
      </w:r>
    </w:p>
    <w:p w14:paraId="4C1C5133" w14:textId="77777777" w:rsidR="00895748" w:rsidRPr="00434BE0"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563E96A" w14:textId="77777777" w:rsidR="00895748" w:rsidRDefault="00895748" w:rsidP="00895748">
      <w:pPr>
        <w:pStyle w:val="ProductList-Body"/>
        <w:ind w:left="360"/>
      </w:pPr>
      <w:r w:rsidRPr="000E6583">
        <w:rPr>
          <w:b/>
          <w:color w:val="0072C6"/>
        </w:rPr>
        <w:t>Service Credit</w:t>
      </w:r>
      <w:r>
        <w:t>:</w:t>
      </w:r>
    </w:p>
    <w:p w14:paraId="14FE8A30" w14:textId="77777777" w:rsidR="00895748" w:rsidRDefault="00895748" w:rsidP="00895748">
      <w:pPr>
        <w:pStyle w:val="ProductList-Body"/>
        <w:ind w:left="360"/>
      </w:pPr>
      <w:r w:rsidRPr="0003143C">
        <w:t xml:space="preserve">The following Service Levels and Service Credits are applicable to Customer’s use of Virtual Machines </w:t>
      </w:r>
      <w:r>
        <w:t>deployed across two or more Availability Zones in the same region</w:t>
      </w:r>
      <w:r w:rsidRPr="0003143C">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90468D8" w14:textId="77777777" w:rsidTr="000F31B4">
        <w:trPr>
          <w:tblHeader/>
        </w:trPr>
        <w:tc>
          <w:tcPr>
            <w:tcW w:w="5040" w:type="dxa"/>
            <w:shd w:val="clear" w:color="auto" w:fill="0072C6"/>
          </w:tcPr>
          <w:p w14:paraId="0407FE86" w14:textId="60F0B1B0" w:rsidR="0089574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1BC1F2A" w14:textId="77777777" w:rsidR="00895748" w:rsidRPr="001A0074" w:rsidRDefault="00895748" w:rsidP="000F31B4">
            <w:pPr>
              <w:pStyle w:val="ProductList-OfferingBody"/>
              <w:jc w:val="center"/>
              <w:rPr>
                <w:color w:val="FFFFFF" w:themeColor="background1"/>
              </w:rPr>
            </w:pPr>
            <w:r>
              <w:rPr>
                <w:color w:val="FFFFFF" w:themeColor="background1"/>
              </w:rPr>
              <w:t>Service Credit</w:t>
            </w:r>
          </w:p>
        </w:tc>
      </w:tr>
      <w:tr w:rsidR="00895748" w:rsidRPr="00B44CF9" w14:paraId="6E2CEE1D" w14:textId="77777777" w:rsidTr="000F31B4">
        <w:tc>
          <w:tcPr>
            <w:tcW w:w="5040" w:type="dxa"/>
          </w:tcPr>
          <w:p w14:paraId="69371775" w14:textId="77777777" w:rsidR="00895748" w:rsidRPr="0076238C" w:rsidRDefault="00895748" w:rsidP="000F31B4">
            <w:pPr>
              <w:pStyle w:val="ProductList-OfferingBody"/>
              <w:jc w:val="center"/>
            </w:pPr>
            <w:r w:rsidRPr="0076238C">
              <w:t>&lt; 99.9</w:t>
            </w:r>
            <w:r>
              <w:t>9</w:t>
            </w:r>
            <w:r w:rsidRPr="0076238C">
              <w:t>%</w:t>
            </w:r>
          </w:p>
        </w:tc>
        <w:tc>
          <w:tcPr>
            <w:tcW w:w="5400" w:type="dxa"/>
          </w:tcPr>
          <w:p w14:paraId="018BE06A" w14:textId="77777777" w:rsidR="00895748" w:rsidRPr="0076238C" w:rsidRDefault="00895748" w:rsidP="000F31B4">
            <w:pPr>
              <w:pStyle w:val="ProductList-OfferingBody"/>
              <w:jc w:val="center"/>
            </w:pPr>
            <w:r>
              <w:t>10</w:t>
            </w:r>
            <w:r w:rsidRPr="0076238C">
              <w:t>%</w:t>
            </w:r>
          </w:p>
        </w:tc>
      </w:tr>
      <w:tr w:rsidR="00895748" w:rsidRPr="00B44CF9" w14:paraId="535F902F" w14:textId="77777777" w:rsidTr="000F31B4">
        <w:tc>
          <w:tcPr>
            <w:tcW w:w="5040" w:type="dxa"/>
          </w:tcPr>
          <w:p w14:paraId="4CB7C3CC" w14:textId="77777777" w:rsidR="00895748" w:rsidRPr="0076238C" w:rsidRDefault="00895748" w:rsidP="000F31B4">
            <w:pPr>
              <w:pStyle w:val="ProductList-OfferingBody"/>
              <w:jc w:val="center"/>
            </w:pPr>
            <w:r w:rsidRPr="0076238C">
              <w:t>&lt; 99%</w:t>
            </w:r>
          </w:p>
        </w:tc>
        <w:tc>
          <w:tcPr>
            <w:tcW w:w="5400" w:type="dxa"/>
          </w:tcPr>
          <w:p w14:paraId="40DF58D4" w14:textId="77777777" w:rsidR="00895748" w:rsidRPr="0076238C" w:rsidRDefault="00895748" w:rsidP="000F31B4">
            <w:pPr>
              <w:pStyle w:val="ProductList-OfferingBody"/>
              <w:jc w:val="center"/>
            </w:pPr>
            <w:r>
              <w:t>25</w:t>
            </w:r>
            <w:r w:rsidRPr="0076238C">
              <w:t>%</w:t>
            </w:r>
          </w:p>
        </w:tc>
      </w:tr>
      <w:tr w:rsidR="00895748" w:rsidRPr="00B44CF9" w14:paraId="19DF63D5" w14:textId="77777777" w:rsidTr="000F31B4">
        <w:tc>
          <w:tcPr>
            <w:tcW w:w="5040" w:type="dxa"/>
          </w:tcPr>
          <w:p w14:paraId="142B4CBE" w14:textId="77777777" w:rsidR="00895748" w:rsidRPr="0076238C" w:rsidRDefault="00895748" w:rsidP="000F31B4">
            <w:pPr>
              <w:pStyle w:val="ProductList-OfferingBody"/>
              <w:jc w:val="center"/>
            </w:pPr>
            <w:r>
              <w:t>&lt; 95</w:t>
            </w:r>
            <w:r w:rsidRPr="0076238C">
              <w:t>%</w:t>
            </w:r>
          </w:p>
        </w:tc>
        <w:tc>
          <w:tcPr>
            <w:tcW w:w="5400" w:type="dxa"/>
          </w:tcPr>
          <w:p w14:paraId="5C2BDD8D" w14:textId="77777777" w:rsidR="00895748" w:rsidRDefault="00895748" w:rsidP="000F31B4">
            <w:pPr>
              <w:pStyle w:val="ProductList-OfferingBody"/>
              <w:jc w:val="center"/>
            </w:pPr>
            <w:r>
              <w:t>100</w:t>
            </w:r>
            <w:r w:rsidRPr="0076238C">
              <w:t>%</w:t>
            </w:r>
          </w:p>
        </w:tc>
      </w:tr>
    </w:tbl>
    <w:p w14:paraId="2A05B4A7" w14:textId="0CDD9098" w:rsidR="00895748" w:rsidRDefault="00EE6E3C" w:rsidP="00EA1451">
      <w:pPr>
        <w:pStyle w:val="ProductList-Body"/>
        <w:spacing w:before="120"/>
        <w:rPr>
          <w:b/>
          <w:color w:val="00188F"/>
        </w:rPr>
      </w:pPr>
      <w:r>
        <w:rPr>
          <w:b/>
          <w:color w:val="00188F"/>
        </w:rPr>
        <w:t>Uptime Calculation</w:t>
      </w:r>
      <w:r w:rsidR="00895748" w:rsidRPr="00155384">
        <w:rPr>
          <w:b/>
          <w:color w:val="00188F"/>
        </w:rPr>
        <w:t xml:space="preserve"> and Service Levels for Virtual Machines in an Availability Set</w:t>
      </w:r>
      <w:r w:rsidR="00895748">
        <w:rPr>
          <w:b/>
          <w:color w:val="00188F"/>
        </w:rPr>
        <w:t xml:space="preserve"> or in the same Dedicated Host Group</w:t>
      </w:r>
    </w:p>
    <w:p w14:paraId="37F02F14" w14:textId="2B00E106" w:rsidR="00895748" w:rsidRDefault="00895748" w:rsidP="00895748">
      <w:pPr>
        <w:pStyle w:val="ProductList-Body"/>
        <w:ind w:left="360"/>
      </w:pPr>
      <w:r w:rsidRPr="000468AA">
        <w:rPr>
          <w:b/>
          <w:color w:val="0070C0"/>
        </w:rPr>
        <w:t>Maximum Available Minutes</w:t>
      </w:r>
      <w:r>
        <w:t xml:space="preserve">: The total accumulated minutes during </w:t>
      </w:r>
      <w:r w:rsidR="003C74BC">
        <w:t>an Applicable Period</w:t>
      </w:r>
      <w:r>
        <w:t xml:space="preserve"> for all Internet facing Virtual Machines that have two or more instances deployed in the same Availability Set on in the same Dedicated Host Group. Maximum Available Minutes is measured from when at least two Virtual Machines in the same Availability Set, or same Dedicated Host Group, have both been started resultant from action initiated by you to the time you have initiated an action that would result in stopping or deleting the Virtual Machines.</w:t>
      </w:r>
    </w:p>
    <w:p w14:paraId="18620438" w14:textId="77777777" w:rsidR="00895748" w:rsidRDefault="00895748" w:rsidP="00895748">
      <w:pPr>
        <w:pStyle w:val="ProductList-Body"/>
        <w:ind w:left="360"/>
      </w:pPr>
      <w:r w:rsidRPr="00231AC5">
        <w:rPr>
          <w:b/>
          <w:color w:val="0072C6"/>
        </w:rPr>
        <w:t>Downtime</w:t>
      </w:r>
      <w:r>
        <w:t>: The total accumulated minutes that are part of Maximum Available Minutes that have no Virtual Machine Connectivity.</w:t>
      </w:r>
    </w:p>
    <w:p w14:paraId="109BEF4D" w14:textId="0B179D81" w:rsidR="00895748" w:rsidRDefault="00AC48A7" w:rsidP="00895748">
      <w:pPr>
        <w:pStyle w:val="ProductList-Body"/>
        <w:keepNext/>
        <w:ind w:left="360"/>
      </w:pPr>
      <w:r>
        <w:rPr>
          <w:b/>
          <w:color w:val="0072C6"/>
        </w:rPr>
        <w:t>Uptime Percentage</w:t>
      </w:r>
      <w:r w:rsidR="00895748" w:rsidRPr="000D29F0">
        <w:t>:</w:t>
      </w:r>
      <w:r w:rsidR="00895748">
        <w:t xml:space="preserve"> for Virtual Machines</w:t>
      </w:r>
      <w:r w:rsidR="00895748" w:rsidRPr="000D29F0">
        <w:t xml:space="preserve"> is calculated </w:t>
      </w:r>
      <w:r w:rsidR="00895748" w:rsidRPr="0003143C">
        <w:t xml:space="preserve">as Maximum Available Minutes less Downtime divided by Maximum Available Minutes in </w:t>
      </w:r>
      <w:r w:rsidR="003C74BC">
        <w:t>an Applicable Period</w:t>
      </w:r>
      <w:r w:rsidR="00895748" w:rsidRPr="0003143C">
        <w:t xml:space="preserve"> for a given Microsoft Azure subscription. </w:t>
      </w:r>
      <w:r>
        <w:t>Uptime Percentage</w:t>
      </w:r>
      <w:r w:rsidR="00895748" w:rsidRPr="0003143C">
        <w:t xml:space="preserve"> is represented</w:t>
      </w:r>
      <w:r w:rsidR="00895748">
        <w:t xml:space="preserve"> by</w:t>
      </w:r>
      <w:r w:rsidR="00895748" w:rsidRPr="000D29F0">
        <w:t xml:space="preserve"> the following formula:</w:t>
      </w:r>
    </w:p>
    <w:p w14:paraId="49381A1E" w14:textId="77777777" w:rsidR="00895748" w:rsidRPr="00EA1451" w:rsidRDefault="00895748" w:rsidP="00895748">
      <w:pPr>
        <w:pStyle w:val="ProductList-Body"/>
        <w:rPr>
          <w:sz w:val="12"/>
          <w:szCs w:val="12"/>
        </w:rPr>
      </w:pPr>
    </w:p>
    <w:p w14:paraId="084EC3C6" w14:textId="77777777" w:rsidR="00895748" w:rsidRPr="00EF7CF9" w:rsidRDefault="00895748" w:rsidP="003130FE">
      <w:pPr>
        <w:pStyle w:val="ListParagraph"/>
        <w:spacing w:after="0" w:line="240" w:lineRule="auto"/>
        <w:contextualSpacing w:val="0"/>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50B9325C" w14:textId="77777777" w:rsidR="00895748" w:rsidRPr="00EF7CF9" w:rsidRDefault="00895748" w:rsidP="00BC5957">
      <w:pPr>
        <w:pStyle w:val="ProductList-Body"/>
        <w:keepNext/>
        <w:ind w:left="360"/>
      </w:pPr>
      <w:r w:rsidRPr="00EF7CF9">
        <w:rPr>
          <w:b/>
          <w:color w:val="0072C6"/>
        </w:rPr>
        <w:t>Service Credit</w:t>
      </w:r>
      <w:r w:rsidRPr="00EF7CF9">
        <w:t>:</w:t>
      </w:r>
    </w:p>
    <w:p w14:paraId="6BCDCC6F" w14:textId="247A7AB2" w:rsidR="00895748" w:rsidRPr="00EF7CF9" w:rsidRDefault="00895748" w:rsidP="00895748">
      <w:pPr>
        <w:pStyle w:val="ProductList-Body"/>
        <w:ind w:left="360"/>
      </w:pPr>
      <w:r w:rsidRPr="00EF7CF9">
        <w:t>The following Service Levels and Service Credits are applicable to Customer’s use of Virtual Machines in an Availability Set</w:t>
      </w:r>
      <w:r w:rsidRPr="00AF2F68">
        <w:t xml:space="preserve"> or same Dedicated Host Group. This SLA does not apply to Availability Sets leveraging Azure shared disks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783038C" w14:textId="77777777" w:rsidTr="000F31B4">
        <w:trPr>
          <w:tblHeader/>
        </w:trPr>
        <w:tc>
          <w:tcPr>
            <w:tcW w:w="5040" w:type="dxa"/>
            <w:shd w:val="clear" w:color="auto" w:fill="0072C6"/>
          </w:tcPr>
          <w:p w14:paraId="5128B66F" w14:textId="24021BFB"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1EBA0C2"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2E3E1976" w14:textId="77777777" w:rsidTr="000F31B4">
        <w:tc>
          <w:tcPr>
            <w:tcW w:w="5040" w:type="dxa"/>
          </w:tcPr>
          <w:p w14:paraId="282C003B" w14:textId="77777777" w:rsidR="00895748" w:rsidRPr="00EF7CF9" w:rsidRDefault="00895748" w:rsidP="000F31B4">
            <w:pPr>
              <w:pStyle w:val="ProductList-OfferingBody"/>
              <w:jc w:val="center"/>
            </w:pPr>
            <w:r w:rsidRPr="00EF7CF9">
              <w:t>&lt; 99.95%</w:t>
            </w:r>
          </w:p>
        </w:tc>
        <w:tc>
          <w:tcPr>
            <w:tcW w:w="5400" w:type="dxa"/>
          </w:tcPr>
          <w:p w14:paraId="3B11A044" w14:textId="77777777" w:rsidR="00895748" w:rsidRPr="00EF7CF9" w:rsidRDefault="00895748" w:rsidP="000F31B4">
            <w:pPr>
              <w:pStyle w:val="ProductList-OfferingBody"/>
              <w:jc w:val="center"/>
            </w:pPr>
            <w:r w:rsidRPr="00EF7CF9">
              <w:t>10%</w:t>
            </w:r>
          </w:p>
        </w:tc>
      </w:tr>
      <w:tr w:rsidR="00895748" w:rsidRPr="00B44CF9" w14:paraId="733A3A15" w14:textId="77777777" w:rsidTr="000F31B4">
        <w:tc>
          <w:tcPr>
            <w:tcW w:w="5040" w:type="dxa"/>
          </w:tcPr>
          <w:p w14:paraId="1F6385A8" w14:textId="77777777" w:rsidR="00895748" w:rsidRPr="00EF7CF9" w:rsidRDefault="00895748" w:rsidP="000F31B4">
            <w:pPr>
              <w:pStyle w:val="ProductList-OfferingBody"/>
              <w:jc w:val="center"/>
            </w:pPr>
            <w:r w:rsidRPr="00EF7CF9">
              <w:t>&lt; 99%</w:t>
            </w:r>
          </w:p>
        </w:tc>
        <w:tc>
          <w:tcPr>
            <w:tcW w:w="5400" w:type="dxa"/>
          </w:tcPr>
          <w:p w14:paraId="480B43F0" w14:textId="77777777" w:rsidR="00895748" w:rsidRPr="00EF7CF9" w:rsidRDefault="00895748" w:rsidP="000F31B4">
            <w:pPr>
              <w:pStyle w:val="ProductList-OfferingBody"/>
              <w:jc w:val="center"/>
            </w:pPr>
            <w:r w:rsidRPr="00EF7CF9">
              <w:t>25%</w:t>
            </w:r>
          </w:p>
        </w:tc>
      </w:tr>
      <w:tr w:rsidR="00895748" w:rsidRPr="00B44CF9" w14:paraId="7234DC79" w14:textId="77777777" w:rsidTr="000F31B4">
        <w:tc>
          <w:tcPr>
            <w:tcW w:w="5040" w:type="dxa"/>
          </w:tcPr>
          <w:p w14:paraId="1BD3270D" w14:textId="77777777" w:rsidR="00895748" w:rsidRPr="00EF7CF9" w:rsidRDefault="00895748" w:rsidP="000F31B4">
            <w:pPr>
              <w:pStyle w:val="ProductList-OfferingBody"/>
              <w:jc w:val="center"/>
            </w:pPr>
            <w:r w:rsidRPr="00EF7CF9">
              <w:t>&lt; 95%</w:t>
            </w:r>
          </w:p>
        </w:tc>
        <w:tc>
          <w:tcPr>
            <w:tcW w:w="5400" w:type="dxa"/>
          </w:tcPr>
          <w:p w14:paraId="0E8DD519" w14:textId="77777777" w:rsidR="00895748" w:rsidRPr="00EF7CF9" w:rsidRDefault="00895748" w:rsidP="000F31B4">
            <w:pPr>
              <w:pStyle w:val="ProductList-OfferingBody"/>
              <w:jc w:val="center"/>
            </w:pPr>
            <w:r w:rsidRPr="00EF7CF9">
              <w:t>100%</w:t>
            </w:r>
          </w:p>
        </w:tc>
      </w:tr>
    </w:tbl>
    <w:p w14:paraId="70FAF73B" w14:textId="70FAD80B" w:rsidR="00895748" w:rsidRPr="00EF7CF9" w:rsidRDefault="00EE6E3C" w:rsidP="00C07EA8">
      <w:pPr>
        <w:pStyle w:val="ProductList-Body"/>
        <w:spacing w:before="120"/>
        <w:rPr>
          <w:b/>
          <w:color w:val="00188F"/>
        </w:rPr>
      </w:pPr>
      <w:r>
        <w:rPr>
          <w:b/>
          <w:color w:val="00188F"/>
        </w:rPr>
        <w:t>Uptime Calculation</w:t>
      </w:r>
      <w:r w:rsidR="00895748" w:rsidRPr="00EF7CF9">
        <w:rPr>
          <w:b/>
          <w:color w:val="00188F"/>
        </w:rPr>
        <w:t xml:space="preserve"> and Service Levels for Single-Instance Virtual Machines</w:t>
      </w:r>
      <w:r w:rsidR="00B85EE0">
        <w:rPr>
          <w:b/>
          <w:color w:val="00188F"/>
        </w:rPr>
        <w:t xml:space="preserve"> </w:t>
      </w:r>
      <w:r w:rsidR="00B85EE0" w:rsidRPr="00EE6213">
        <w:rPr>
          <w:b/>
          <w:color w:val="00188F"/>
        </w:rPr>
        <w:t>and Virtual Machines using the same Shared Disks</w:t>
      </w:r>
    </w:p>
    <w:p w14:paraId="66EB7437" w14:textId="5ACD072A" w:rsidR="00895748" w:rsidRPr="00EF7CF9" w:rsidRDefault="00895748" w:rsidP="00895748">
      <w:pPr>
        <w:pStyle w:val="ProductList-Body"/>
        <w:ind w:left="360"/>
      </w:pPr>
      <w:r w:rsidRPr="00571855">
        <w:t>“</w:t>
      </w:r>
      <w:r w:rsidR="00D76773">
        <w:rPr>
          <w:b/>
          <w:color w:val="0072C6"/>
        </w:rPr>
        <w:t>Minutes in the Applicable Period</w:t>
      </w:r>
      <w:r w:rsidRPr="00571855">
        <w:t>”</w:t>
      </w:r>
      <w:r w:rsidRPr="00EF7CF9">
        <w:t xml:space="preserve"> is the total number of minutes in a given </w:t>
      </w:r>
      <w:r w:rsidR="00A203AB">
        <w:t>Applicable Period</w:t>
      </w:r>
      <w:r w:rsidRPr="00EF7CF9">
        <w:t>.</w:t>
      </w:r>
    </w:p>
    <w:p w14:paraId="4300F61E" w14:textId="0698CE12" w:rsidR="00895748" w:rsidRPr="00EF7CF9" w:rsidRDefault="00895748" w:rsidP="00895748">
      <w:pPr>
        <w:pStyle w:val="ProductList-Body"/>
        <w:ind w:left="360"/>
      </w:pPr>
      <w:r w:rsidRPr="00EF7CF9">
        <w:rPr>
          <w:b/>
          <w:color w:val="0072C6"/>
        </w:rPr>
        <w:t>Downtime</w:t>
      </w:r>
      <w:r w:rsidRPr="00EF7CF9">
        <w:t xml:space="preserve">: is the total accumulated minutes that are part of </w:t>
      </w:r>
      <w:r w:rsidR="00D76773">
        <w:t>Minutes in the Applicable Period</w:t>
      </w:r>
      <w:r w:rsidRPr="00EF7CF9">
        <w:t xml:space="preserve"> that have no Virtual Machine Connectivity.</w:t>
      </w:r>
    </w:p>
    <w:p w14:paraId="675F2542" w14:textId="2B6F55F7" w:rsidR="00895748" w:rsidRDefault="00AC48A7" w:rsidP="00895748">
      <w:pPr>
        <w:pStyle w:val="ProductList-Body"/>
        <w:ind w:left="360"/>
      </w:pPr>
      <w:r>
        <w:rPr>
          <w:b/>
          <w:color w:val="0072C6"/>
        </w:rPr>
        <w:t>Uptime Percentage</w:t>
      </w:r>
      <w:r w:rsidR="00895748" w:rsidRPr="00EF7CF9">
        <w:t xml:space="preserve">: is calculated by subtracting from 100% the percentage of </w:t>
      </w:r>
      <w:r w:rsidR="00D76773">
        <w:t>Minutes in the Applicable Period</w:t>
      </w:r>
      <w:r w:rsidR="00895748" w:rsidRPr="00EF7CF9">
        <w:t xml:space="preserve"> in which any </w:t>
      </w:r>
      <w:r w:rsidR="000E7544" w:rsidRPr="00EF7CF9">
        <w:t>Single</w:t>
      </w:r>
      <w:r w:rsidR="000E7544">
        <w:t>-</w:t>
      </w:r>
      <w:r w:rsidR="000E7544" w:rsidRPr="00EF7CF9">
        <w:t xml:space="preserve">Instance Virtual Machine </w:t>
      </w:r>
      <w:r w:rsidR="000E7544" w:rsidRPr="004937BD">
        <w:t>had Downtime or in which all Virtual Machines using the same Shared Disk had Downtime</w:t>
      </w:r>
      <w:r w:rsidR="00345BCC">
        <w:t>.</w:t>
      </w:r>
    </w:p>
    <w:p w14:paraId="0F9AC351" w14:textId="77777777" w:rsidR="00B27D3D" w:rsidRPr="00EA1451" w:rsidRDefault="00B27D3D" w:rsidP="00895748">
      <w:pPr>
        <w:pStyle w:val="ProductList-Body"/>
        <w:ind w:left="360"/>
        <w:rPr>
          <w:sz w:val="12"/>
          <w:szCs w:val="12"/>
        </w:rPr>
      </w:pPr>
    </w:p>
    <w:p w14:paraId="48254E5C" w14:textId="43CFE2BA" w:rsidR="00895748" w:rsidRPr="00EF7CF9" w:rsidRDefault="00895748" w:rsidP="003130FE">
      <w:pPr>
        <w:pStyle w:val="ListParagraph"/>
        <w:spacing w:after="0" w:line="240" w:lineRule="auto"/>
        <w:contextualSpacing w:val="0"/>
        <w:rPr>
          <w:rFonts w:ascii="Cambria Math" w:hAnsi="Cambria Math" w:cs="Tahoma"/>
          <w:i/>
          <w:sz w:val="12"/>
          <w:szCs w:val="12"/>
        </w:rPr>
      </w:pPr>
      <m:oMathPara>
        <m:oMath>
          <m:r>
            <w:rPr>
              <w:rFonts w:ascii="Cambria Math" w:hAnsi="Cambria Math" w:cs="Tahoma"/>
              <w:sz w:val="18"/>
              <w:szCs w:val="18"/>
            </w:rPr>
            <m:t xml:space="preserve"> Monthly Uptime %= </m:t>
          </m:r>
          <m:f>
            <m:fPr>
              <m:ctrlPr>
                <w:rPr>
                  <w:rFonts w:ascii="Cambria Math" w:hAnsi="Cambria Math" w:cs="Tahoma"/>
                  <w:i/>
                  <w:sz w:val="18"/>
                  <w:szCs w:val="18"/>
                </w:rPr>
              </m:ctrlPr>
            </m:fPr>
            <m:num>
              <m:r>
                <m:rPr>
                  <m:nor/>
                </m:rPr>
                <w:rPr>
                  <w:rFonts w:ascii="Cambria Math" w:hAnsi="Cambria Math" w:cs="Tahoma"/>
                  <w:i/>
                  <w:sz w:val="18"/>
                  <w:szCs w:val="18"/>
                </w:rPr>
                <m:t>(Minutes in the Applicable Period - 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x 100</m:t>
          </m:r>
        </m:oMath>
      </m:oMathPara>
    </w:p>
    <w:p w14:paraId="5A3C0326" w14:textId="77777777" w:rsidR="00895748" w:rsidRPr="00EF7CF9" w:rsidRDefault="00895748" w:rsidP="00895748">
      <w:pPr>
        <w:pStyle w:val="ProductList-Body"/>
        <w:ind w:left="360"/>
      </w:pPr>
      <w:bookmarkStart w:id="405" w:name="VPNGateway"/>
      <w:bookmarkStart w:id="406" w:name="_Toc457821587"/>
      <w:bookmarkStart w:id="407" w:name="VirtualNetworkGateway"/>
      <w:r w:rsidRPr="00EF7CF9">
        <w:rPr>
          <w:b/>
          <w:color w:val="0072C6"/>
        </w:rPr>
        <w:t>Service Credit</w:t>
      </w:r>
      <w:r w:rsidRPr="00EF7CF9">
        <w:t>:</w:t>
      </w:r>
    </w:p>
    <w:p w14:paraId="4B51BFF1" w14:textId="6941B92C" w:rsidR="00895748" w:rsidRDefault="00895748" w:rsidP="00895748">
      <w:pPr>
        <w:pStyle w:val="ProductList-Body"/>
        <w:ind w:left="360"/>
      </w:pPr>
      <w:r w:rsidRPr="00EF7CF9">
        <w:t>The following Service Levels and Service Credits are applicable to Customer’s use of Single-Instance Virtual Machines</w:t>
      </w:r>
      <w:r w:rsidRPr="002924D6">
        <w:t xml:space="preserve"> </w:t>
      </w:r>
      <w:r w:rsidR="006A5320" w:rsidRPr="0000208F">
        <w:t>and Virtual Machines using the same Shared Disks by Disk type</w:t>
      </w:r>
      <w:r w:rsidR="007A4280">
        <w:t>.</w:t>
      </w:r>
      <w:r w:rsidR="006A5320" w:rsidRPr="002924D6">
        <w:t xml:space="preserve"> For any Single</w:t>
      </w:r>
      <w:r w:rsidR="006A5320">
        <w:t>-</w:t>
      </w:r>
      <w:r w:rsidR="006A5320" w:rsidRPr="002924D6">
        <w:t>Instance Virtual Machine using multiple disk types</w:t>
      </w:r>
      <w:r w:rsidR="006A5320" w:rsidRPr="008811DF">
        <w:t xml:space="preserve"> and for all Virtual Machines using the same Shared Disks of multiple types*</w:t>
      </w:r>
      <w:r w:rsidR="006A5320" w:rsidRPr="002924D6">
        <w:t xml:space="preserve">, </w:t>
      </w:r>
      <w:r w:rsidRPr="002924D6">
        <w:t>the lowest SLA of all the disks on the Virtual Machine will apply</w:t>
      </w:r>
      <w:r w:rsidRPr="00EF7CF9">
        <w:t>:</w:t>
      </w:r>
    </w:p>
    <w:p w14:paraId="6966D0E9" w14:textId="77777777" w:rsidR="001409FB" w:rsidRDefault="001409FB" w:rsidP="00895748">
      <w:pPr>
        <w:pStyle w:val="ProductList-Body"/>
        <w:ind w:left="360"/>
      </w:pPr>
    </w:p>
    <w:p w14:paraId="72635D76" w14:textId="69057C1D" w:rsidR="007E2168" w:rsidRDefault="007E2168" w:rsidP="00895748">
      <w:pPr>
        <w:pStyle w:val="ProductList-Body"/>
        <w:ind w:left="360"/>
      </w:pPr>
      <w:r w:rsidRPr="00C165FE">
        <w:t>*For example, given two Virtual Machines VM1 and VM2 using a Premium SSD Shared Disk and a Standard SSD Shared Disk, the uptime SLA for VM1 and VM2 will be the same as the SLA for a Single-Instance Virtual Machine using Standard SSD, as shown below.</w:t>
      </w:r>
    </w:p>
    <w:tbl>
      <w:tblPr>
        <w:tblW w:w="4835" w:type="pct"/>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28"/>
        <w:gridCol w:w="2613"/>
        <w:gridCol w:w="2880"/>
        <w:gridCol w:w="2513"/>
      </w:tblGrid>
      <w:tr w:rsidR="00CB15F6" w:rsidRPr="00B44CF9" w14:paraId="23B0E618" w14:textId="77777777" w:rsidTr="00B80AC7">
        <w:trPr>
          <w:tblHeader/>
        </w:trPr>
        <w:tc>
          <w:tcPr>
            <w:tcW w:w="1164" w:type="pct"/>
            <w:shd w:val="clear" w:color="auto" w:fill="0072C6"/>
          </w:tcPr>
          <w:p w14:paraId="1CEB2898" w14:textId="1E134C4E" w:rsidR="00CB15F6" w:rsidRPr="00EF7CF9" w:rsidRDefault="00CB15F6" w:rsidP="00DF04C7">
            <w:pPr>
              <w:pStyle w:val="ProductList-OfferingBody"/>
              <w:rPr>
                <w:color w:val="FFFFFF" w:themeColor="background1"/>
              </w:rPr>
            </w:pPr>
            <w:r w:rsidRPr="00EF7CF9">
              <w:rPr>
                <w:color w:val="FFFFFF" w:themeColor="background1"/>
              </w:rPr>
              <w:t>Uptime Percentage</w:t>
            </w:r>
            <w:r w:rsidR="00321D6D">
              <w:rPr>
                <w:color w:val="FFFFFF" w:themeColor="background1"/>
              </w:rPr>
              <w:t xml:space="preserve"> </w:t>
            </w:r>
            <w:r w:rsidR="00321D6D" w:rsidRPr="00EA6B21">
              <w:rPr>
                <w:color w:val="FFFFFF" w:themeColor="background1"/>
              </w:rPr>
              <w:t>(Premium SSD, Premium SSD v2, and Ultra Disk)**</w:t>
            </w:r>
          </w:p>
        </w:tc>
        <w:tc>
          <w:tcPr>
            <w:tcW w:w="1252" w:type="pct"/>
            <w:shd w:val="clear" w:color="auto" w:fill="0072C6"/>
          </w:tcPr>
          <w:p w14:paraId="04811355" w14:textId="77777777" w:rsidR="00CB15F6" w:rsidRPr="00EF7CF9" w:rsidRDefault="00CB15F6" w:rsidP="00B80AC7">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SSD Managed Disk)</w:t>
            </w:r>
          </w:p>
        </w:tc>
        <w:tc>
          <w:tcPr>
            <w:tcW w:w="1380" w:type="pct"/>
            <w:shd w:val="clear" w:color="auto" w:fill="0072C6"/>
          </w:tcPr>
          <w:p w14:paraId="66CF5BA0" w14:textId="77777777" w:rsidR="00CB15F6" w:rsidRPr="00EF7CF9" w:rsidRDefault="00CB15F6" w:rsidP="00B80AC7">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HDD Managed Disk)</w:t>
            </w:r>
          </w:p>
        </w:tc>
        <w:tc>
          <w:tcPr>
            <w:tcW w:w="1204" w:type="pct"/>
            <w:shd w:val="clear" w:color="auto" w:fill="0072C6"/>
          </w:tcPr>
          <w:p w14:paraId="3BFAE85C" w14:textId="77777777" w:rsidR="00CB15F6" w:rsidRPr="00EF7CF9" w:rsidRDefault="00CB15F6" w:rsidP="00B80AC7">
            <w:pPr>
              <w:pStyle w:val="ProductList-OfferingBody"/>
              <w:jc w:val="center"/>
              <w:rPr>
                <w:color w:val="FFFFFF" w:themeColor="background1"/>
              </w:rPr>
            </w:pPr>
            <w:r w:rsidRPr="00EF7CF9">
              <w:rPr>
                <w:color w:val="FFFFFF" w:themeColor="background1"/>
              </w:rPr>
              <w:t>Service Credit</w:t>
            </w:r>
          </w:p>
        </w:tc>
      </w:tr>
      <w:tr w:rsidR="00CB15F6" w:rsidRPr="00B44CF9" w14:paraId="3BE4ED7D" w14:textId="77777777" w:rsidTr="00B80AC7">
        <w:tc>
          <w:tcPr>
            <w:tcW w:w="1164" w:type="pct"/>
          </w:tcPr>
          <w:p w14:paraId="5477E3EF" w14:textId="77777777" w:rsidR="00CB15F6" w:rsidRPr="00EF7CF9" w:rsidRDefault="00CB15F6" w:rsidP="00B80AC7">
            <w:pPr>
              <w:pStyle w:val="ProductList-OfferingBody"/>
              <w:jc w:val="center"/>
            </w:pPr>
            <w:r w:rsidRPr="00EF7CF9">
              <w:t>&lt; 99.9%</w:t>
            </w:r>
          </w:p>
        </w:tc>
        <w:tc>
          <w:tcPr>
            <w:tcW w:w="1252" w:type="pct"/>
          </w:tcPr>
          <w:p w14:paraId="16703107" w14:textId="77777777" w:rsidR="00CB15F6" w:rsidRPr="00EF7CF9" w:rsidRDefault="00CB15F6" w:rsidP="00B80AC7">
            <w:pPr>
              <w:pStyle w:val="ProductList-OfferingBody"/>
              <w:jc w:val="center"/>
            </w:pPr>
            <w:r>
              <w:t>&lt;99.5%</w:t>
            </w:r>
          </w:p>
        </w:tc>
        <w:tc>
          <w:tcPr>
            <w:tcW w:w="1380" w:type="pct"/>
          </w:tcPr>
          <w:p w14:paraId="69158DEA" w14:textId="77777777" w:rsidR="00CB15F6" w:rsidRPr="00EF7CF9" w:rsidRDefault="00CB15F6" w:rsidP="00B80AC7">
            <w:pPr>
              <w:pStyle w:val="ProductList-OfferingBody"/>
              <w:jc w:val="center"/>
            </w:pPr>
            <w:r>
              <w:t>&lt;95%</w:t>
            </w:r>
          </w:p>
        </w:tc>
        <w:tc>
          <w:tcPr>
            <w:tcW w:w="1204" w:type="pct"/>
          </w:tcPr>
          <w:p w14:paraId="7AF248EF" w14:textId="77777777" w:rsidR="00CB15F6" w:rsidRPr="00EF7CF9" w:rsidRDefault="00CB15F6" w:rsidP="00B80AC7">
            <w:pPr>
              <w:pStyle w:val="ProductList-OfferingBody"/>
              <w:jc w:val="center"/>
            </w:pPr>
            <w:r w:rsidRPr="00EF7CF9">
              <w:t>10%</w:t>
            </w:r>
          </w:p>
        </w:tc>
      </w:tr>
      <w:tr w:rsidR="00CB15F6" w:rsidRPr="00B44CF9" w14:paraId="7A1647CC" w14:textId="77777777" w:rsidTr="00B80AC7">
        <w:tc>
          <w:tcPr>
            <w:tcW w:w="1164" w:type="pct"/>
          </w:tcPr>
          <w:p w14:paraId="5877A734" w14:textId="77777777" w:rsidR="00CB15F6" w:rsidRPr="00EF7CF9" w:rsidRDefault="00CB15F6" w:rsidP="00B80AC7">
            <w:pPr>
              <w:pStyle w:val="ProductList-OfferingBody"/>
              <w:jc w:val="center"/>
            </w:pPr>
            <w:r w:rsidRPr="00EF7CF9">
              <w:t>&lt; 99%</w:t>
            </w:r>
          </w:p>
        </w:tc>
        <w:tc>
          <w:tcPr>
            <w:tcW w:w="1252" w:type="pct"/>
          </w:tcPr>
          <w:p w14:paraId="01566B15" w14:textId="77777777" w:rsidR="00CB15F6" w:rsidRPr="00EF7CF9" w:rsidRDefault="00CB15F6" w:rsidP="00B80AC7">
            <w:pPr>
              <w:pStyle w:val="ProductList-OfferingBody"/>
              <w:jc w:val="center"/>
            </w:pPr>
            <w:r>
              <w:t>&lt;95%</w:t>
            </w:r>
          </w:p>
        </w:tc>
        <w:tc>
          <w:tcPr>
            <w:tcW w:w="1380" w:type="pct"/>
          </w:tcPr>
          <w:p w14:paraId="6B56BB66" w14:textId="77777777" w:rsidR="00CB15F6" w:rsidRPr="00EF7CF9" w:rsidRDefault="00CB15F6" w:rsidP="00B80AC7">
            <w:pPr>
              <w:pStyle w:val="ProductList-OfferingBody"/>
              <w:jc w:val="center"/>
            </w:pPr>
            <w:r>
              <w:t>&lt;92%</w:t>
            </w:r>
          </w:p>
        </w:tc>
        <w:tc>
          <w:tcPr>
            <w:tcW w:w="1204" w:type="pct"/>
          </w:tcPr>
          <w:p w14:paraId="79602FCA" w14:textId="77777777" w:rsidR="00CB15F6" w:rsidRPr="00EF7CF9" w:rsidRDefault="00CB15F6" w:rsidP="00B80AC7">
            <w:pPr>
              <w:pStyle w:val="ProductList-OfferingBody"/>
              <w:jc w:val="center"/>
            </w:pPr>
            <w:r w:rsidRPr="00EF7CF9">
              <w:t>25%</w:t>
            </w:r>
          </w:p>
        </w:tc>
      </w:tr>
      <w:tr w:rsidR="00CB15F6" w:rsidRPr="00B44CF9" w14:paraId="4980BC67" w14:textId="77777777" w:rsidTr="00B80AC7">
        <w:tc>
          <w:tcPr>
            <w:tcW w:w="1164" w:type="pct"/>
          </w:tcPr>
          <w:p w14:paraId="43CD6135" w14:textId="77777777" w:rsidR="00CB15F6" w:rsidRPr="00EF7CF9" w:rsidRDefault="00CB15F6" w:rsidP="00B80AC7">
            <w:pPr>
              <w:pStyle w:val="ProductList-OfferingBody"/>
              <w:jc w:val="center"/>
            </w:pPr>
            <w:r w:rsidRPr="00EF7CF9">
              <w:t>&lt; 95%</w:t>
            </w:r>
          </w:p>
        </w:tc>
        <w:tc>
          <w:tcPr>
            <w:tcW w:w="1252" w:type="pct"/>
          </w:tcPr>
          <w:p w14:paraId="39171116" w14:textId="77777777" w:rsidR="00CB15F6" w:rsidRPr="00EF7CF9" w:rsidRDefault="00CB15F6" w:rsidP="00B80AC7">
            <w:pPr>
              <w:pStyle w:val="ProductList-OfferingBody"/>
              <w:jc w:val="center"/>
            </w:pPr>
            <w:r>
              <w:t>&lt;90%</w:t>
            </w:r>
          </w:p>
        </w:tc>
        <w:tc>
          <w:tcPr>
            <w:tcW w:w="1380" w:type="pct"/>
          </w:tcPr>
          <w:p w14:paraId="44F742DF" w14:textId="77777777" w:rsidR="00CB15F6" w:rsidRPr="00EF7CF9" w:rsidRDefault="00CB15F6" w:rsidP="00B80AC7">
            <w:pPr>
              <w:pStyle w:val="ProductList-OfferingBody"/>
              <w:jc w:val="center"/>
            </w:pPr>
            <w:r>
              <w:t>&lt;90%</w:t>
            </w:r>
          </w:p>
        </w:tc>
        <w:tc>
          <w:tcPr>
            <w:tcW w:w="1204" w:type="pct"/>
          </w:tcPr>
          <w:p w14:paraId="5CCD4299" w14:textId="77777777" w:rsidR="00CB15F6" w:rsidRPr="00EF7CF9" w:rsidRDefault="00CB15F6" w:rsidP="00B80AC7">
            <w:pPr>
              <w:pStyle w:val="ProductList-OfferingBody"/>
              <w:jc w:val="center"/>
            </w:pPr>
            <w:r w:rsidRPr="00EF7CF9">
              <w:t>100%</w:t>
            </w:r>
          </w:p>
        </w:tc>
      </w:tr>
    </w:tbl>
    <w:p w14:paraId="21FAAFF1" w14:textId="77777777" w:rsidR="00FF20D2" w:rsidRPr="004D0278" w:rsidRDefault="00FF20D2" w:rsidP="00FF20D2">
      <w:pPr>
        <w:ind w:left="720"/>
        <w:rPr>
          <w:sz w:val="18"/>
        </w:rPr>
      </w:pPr>
      <w:r w:rsidRPr="004D0278">
        <w:rPr>
          <w:sz w:val="18"/>
        </w:rPr>
        <w:t>**Premium SSD for all Operating System Disks, and Premium SSD, Premium SSD v2 or Ultra Disk for all Data Disks.</w:t>
      </w:r>
    </w:p>
    <w:p w14:paraId="707E1CD7" w14:textId="77777777" w:rsidR="00895748" w:rsidRPr="00EF7CF9" w:rsidRDefault="00000000"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95748" w:rsidRPr="00EF7CF9">
          <w:rPr>
            <w:rStyle w:val="Hyperlink"/>
            <w:sz w:val="16"/>
            <w:szCs w:val="16"/>
          </w:rPr>
          <w:t>Table of Contents</w:t>
        </w:r>
      </w:hyperlink>
      <w:r w:rsidR="00895748" w:rsidRPr="00EF7CF9">
        <w:rPr>
          <w:sz w:val="16"/>
          <w:szCs w:val="16"/>
        </w:rPr>
        <w:t xml:space="preserve"> / </w:t>
      </w:r>
      <w:hyperlink w:anchor="Definitions" w:tooltip="Definitions" w:history="1">
        <w:r w:rsidR="00895748" w:rsidRPr="00EF7CF9">
          <w:rPr>
            <w:rStyle w:val="Hyperlink"/>
            <w:sz w:val="16"/>
            <w:szCs w:val="16"/>
          </w:rPr>
          <w:t>Definitions</w:t>
        </w:r>
      </w:hyperlink>
    </w:p>
    <w:p w14:paraId="3FD75679" w14:textId="77777777" w:rsidR="00BC2A9C" w:rsidRDefault="00BC2A9C" w:rsidP="00BC2A9C">
      <w:pPr>
        <w:pStyle w:val="ProductList-Offering2Heading"/>
        <w:keepNext/>
        <w:tabs>
          <w:tab w:val="clear" w:pos="360"/>
        </w:tabs>
        <w:outlineLvl w:val="2"/>
      </w:pPr>
      <w:bookmarkStart w:id="408" w:name="_Toc163569578"/>
      <w:bookmarkEnd w:id="405"/>
      <w:bookmarkEnd w:id="406"/>
      <w:bookmarkEnd w:id="407"/>
      <w:r>
        <w:t>Azure Virtual Network Manager</w:t>
      </w:r>
      <w:bookmarkEnd w:id="408"/>
    </w:p>
    <w:p w14:paraId="431D4064" w14:textId="77777777" w:rsidR="00BC2A9C" w:rsidRDefault="00BC2A9C" w:rsidP="00BC2A9C">
      <w:pPr>
        <w:pStyle w:val="ProductList-Body"/>
        <w:rPr>
          <w:b/>
          <w:color w:val="00188F"/>
        </w:rPr>
      </w:pPr>
      <w:r>
        <w:rPr>
          <w:b/>
          <w:color w:val="00188F"/>
        </w:rPr>
        <w:t>Additional Definitions</w:t>
      </w:r>
    </w:p>
    <w:p w14:paraId="543C0D66" w14:textId="1939C879" w:rsidR="00BC2A9C" w:rsidRDefault="00BC2A9C" w:rsidP="00BC2A9C">
      <w:pPr>
        <w:pStyle w:val="ProductList-Body"/>
      </w:pPr>
      <w:r>
        <w:t>"</w:t>
      </w:r>
      <w:r>
        <w:rPr>
          <w:b/>
          <w:bCs/>
          <w:color w:val="00188F"/>
        </w:rPr>
        <w:t>Maximum Available Minutes</w:t>
      </w:r>
      <w:r>
        <w:t xml:space="preserve">" is the total accumulated minutes during </w:t>
      </w:r>
      <w:r w:rsidR="003C74BC">
        <w:t>an Applicable Period</w:t>
      </w:r>
      <w:r>
        <w:t xml:space="preserve"> during which a given Azure Virtual Network Manager has been deployed in a Microsoft Azure subscription.</w:t>
      </w:r>
    </w:p>
    <w:p w14:paraId="1EDAF06D" w14:textId="77777777" w:rsidR="00BC2A9C" w:rsidRDefault="00BC2A9C" w:rsidP="00BC2A9C">
      <w:pPr>
        <w:pStyle w:val="ProductList-Body"/>
      </w:pPr>
      <w:r>
        <w:t>"</w:t>
      </w:r>
      <w:r>
        <w:rPr>
          <w:b/>
          <w:bCs/>
          <w:color w:val="00188F"/>
        </w:rPr>
        <w:t>Downtime</w:t>
      </w:r>
      <w:r>
        <w:t>" is the total accumulated Maximum Available Minutes during which an Azure Virtual Network Manager is unavailable. A minute is considered unavailable if all attempts to connect to the Azure Virtual Network Manager within the minute are unsuccessful.</w:t>
      </w:r>
    </w:p>
    <w:p w14:paraId="50464E6D" w14:textId="4B7DA70C"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43B9AB8" w14:textId="77777777" w:rsidR="00BC2A9C" w:rsidRPr="00EA1451" w:rsidRDefault="00BC2A9C" w:rsidP="00BC2A9C">
      <w:pPr>
        <w:pStyle w:val="ProductList-Body"/>
        <w:rPr>
          <w:sz w:val="12"/>
          <w:szCs w:val="12"/>
        </w:rPr>
      </w:pPr>
    </w:p>
    <w:p w14:paraId="6DAB46A1" w14:textId="77777777" w:rsidR="00BC2A9C" w:rsidRDefault="00000000" w:rsidP="0048713A">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C17AC2"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each Azure Virtual Network Manager: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504D6103"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F8F5073" w14:textId="2E7E528C"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80E1BCC"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31BBCB3E"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F8C5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73CFE" w14:textId="77777777" w:rsidR="00BC2A9C" w:rsidRDefault="00BC2A9C">
            <w:pPr>
              <w:pStyle w:val="ProductList-OfferingBody"/>
              <w:spacing w:line="254" w:lineRule="auto"/>
              <w:jc w:val="center"/>
            </w:pPr>
            <w:r>
              <w:t>10%</w:t>
            </w:r>
          </w:p>
        </w:tc>
      </w:tr>
      <w:tr w:rsidR="00BC2A9C" w14:paraId="7B5C353C"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0E3D1"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77AE" w14:textId="77777777" w:rsidR="00BC2A9C" w:rsidRDefault="00BC2A9C">
            <w:pPr>
              <w:pStyle w:val="ProductList-OfferingBody"/>
              <w:spacing w:line="254" w:lineRule="auto"/>
              <w:jc w:val="center"/>
            </w:pPr>
            <w:r>
              <w:t>25%</w:t>
            </w:r>
          </w:p>
        </w:tc>
      </w:tr>
    </w:tbl>
    <w:p w14:paraId="3A196542" w14:textId="77777777" w:rsidR="00BB308C" w:rsidRPr="00EF7CF9" w:rsidRDefault="00000000" w:rsidP="00BB308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B308C" w:rsidRPr="00EF7CF9">
          <w:rPr>
            <w:rStyle w:val="Hyperlink"/>
            <w:sz w:val="16"/>
            <w:szCs w:val="16"/>
          </w:rPr>
          <w:t>Table of Contents</w:t>
        </w:r>
      </w:hyperlink>
      <w:r w:rsidR="00BB308C" w:rsidRPr="00EF7CF9">
        <w:rPr>
          <w:sz w:val="16"/>
          <w:szCs w:val="16"/>
        </w:rPr>
        <w:t xml:space="preserve"> / </w:t>
      </w:r>
      <w:hyperlink w:anchor="Definitions" w:tooltip="Definitions" w:history="1">
        <w:r w:rsidR="00BB308C" w:rsidRPr="00EF7CF9">
          <w:rPr>
            <w:rStyle w:val="Hyperlink"/>
            <w:sz w:val="16"/>
            <w:szCs w:val="16"/>
          </w:rPr>
          <w:t>Definitions</w:t>
        </w:r>
      </w:hyperlink>
    </w:p>
    <w:p w14:paraId="1E840184" w14:textId="072BEDC8" w:rsidR="004005AF" w:rsidRPr="00D34264" w:rsidRDefault="004005AF" w:rsidP="00D34264">
      <w:pPr>
        <w:pStyle w:val="ProductList-Offering2Heading"/>
        <w:keepNext/>
        <w:outlineLvl w:val="2"/>
      </w:pPr>
      <w:bookmarkStart w:id="409" w:name="_Toc163569579"/>
      <w:r w:rsidRPr="00D34264">
        <w:t>Azure Virtual WAN</w:t>
      </w:r>
      <w:bookmarkEnd w:id="328"/>
      <w:bookmarkEnd w:id="329"/>
      <w:bookmarkEnd w:id="409"/>
    </w:p>
    <w:p w14:paraId="493AD4D5" w14:textId="77777777" w:rsidR="004005AF" w:rsidRPr="00EF7CF9" w:rsidRDefault="004005AF" w:rsidP="004005AF">
      <w:pPr>
        <w:pStyle w:val="ProductList-Body"/>
      </w:pPr>
      <w:r w:rsidRPr="00EF7CF9">
        <w:rPr>
          <w:b/>
          <w:color w:val="00188F"/>
        </w:rPr>
        <w:t>Additional Definitions</w:t>
      </w:r>
      <w:r w:rsidRPr="00BB2DBD">
        <w:t>:</w:t>
      </w:r>
    </w:p>
    <w:p w14:paraId="7103CBD6" w14:textId="3F31A0DF" w:rsidR="004005AF" w:rsidRDefault="004005AF" w:rsidP="004005AF">
      <w:pPr>
        <w:pStyle w:val="ProductList-Body"/>
      </w:pPr>
      <w:r w:rsidRPr="005A3C16">
        <w:t>“</w:t>
      </w:r>
      <w:r w:rsidRPr="00712843">
        <w:rPr>
          <w:b/>
          <w:color w:val="00188F"/>
        </w:rPr>
        <w:t>Maximum Available Minutes</w:t>
      </w:r>
      <w:r w:rsidRPr="005A3C16">
        <w:t>”</w:t>
      </w:r>
      <w:r>
        <w:t xml:space="preserve"> is the total accumulated minutes in </w:t>
      </w:r>
      <w:r w:rsidR="003C74BC">
        <w:t>an Applicable Period</w:t>
      </w:r>
      <w:r>
        <w:t xml:space="preserve"> during which a given Azure Virtual WAN has been deployed in a Microsoft Azure subscription.</w:t>
      </w:r>
    </w:p>
    <w:p w14:paraId="39AFD67D" w14:textId="77777777" w:rsidR="004005AF" w:rsidRPr="00EF7CF9" w:rsidRDefault="004005AF" w:rsidP="004005AF">
      <w:pPr>
        <w:pStyle w:val="ProductList-Body"/>
      </w:pPr>
      <w:r w:rsidRPr="005A3C16">
        <w:t>“</w:t>
      </w:r>
      <w:r w:rsidRPr="00712843">
        <w:rPr>
          <w:b/>
          <w:color w:val="00188F"/>
        </w:rPr>
        <w:t>Downtime</w:t>
      </w:r>
      <w:r w:rsidRPr="005A3C16">
        <w:t>”</w:t>
      </w:r>
      <w:r>
        <w:t xml:space="preserve"> is the total accumulated Maximum Available Minutes during which an Azure Virtual WAN is unavailable. A given minute is considered unavailable if all attempts to connect to the Azure Virtual WAN throughout the minute are unsuccessful.</w:t>
      </w:r>
    </w:p>
    <w:p w14:paraId="29C45C18" w14:textId="7A7B4D3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6D0DC0A9" w14:textId="77777777" w:rsidR="004005AF" w:rsidRPr="00EA1451" w:rsidRDefault="004005AF" w:rsidP="004005AF">
      <w:pPr>
        <w:pStyle w:val="ProductList-Body"/>
        <w:rPr>
          <w:sz w:val="12"/>
          <w:szCs w:val="12"/>
        </w:rPr>
      </w:pPr>
    </w:p>
    <w:p w14:paraId="43A4F939" w14:textId="77777777" w:rsidR="004005AF" w:rsidRPr="00EF7CF9" w:rsidRDefault="00000000" w:rsidP="0048713A">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AF9D3DA" w14:textId="77777777" w:rsidR="004005AF" w:rsidRPr="00EF7CF9" w:rsidRDefault="004005AF" w:rsidP="004005AF">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2C00BED" w14:textId="77777777" w:rsidTr="00277097">
        <w:trPr>
          <w:tblHeader/>
        </w:trPr>
        <w:tc>
          <w:tcPr>
            <w:tcW w:w="5400" w:type="dxa"/>
            <w:shd w:val="clear" w:color="auto" w:fill="0072C6"/>
          </w:tcPr>
          <w:p w14:paraId="4D412B5C" w14:textId="674F4320"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29481B"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6A8DFB2D" w14:textId="77777777" w:rsidTr="00277097">
        <w:tc>
          <w:tcPr>
            <w:tcW w:w="5400" w:type="dxa"/>
          </w:tcPr>
          <w:p w14:paraId="5C964DF3" w14:textId="77777777" w:rsidR="004005AF" w:rsidRPr="005A3C16" w:rsidRDefault="004005AF" w:rsidP="000F31B4">
            <w:pPr>
              <w:pStyle w:val="ProductList-OfferingBody"/>
              <w:jc w:val="center"/>
            </w:pPr>
            <w:r w:rsidRPr="005A3C16">
              <w:t>&lt; 99.95%</w:t>
            </w:r>
          </w:p>
        </w:tc>
        <w:tc>
          <w:tcPr>
            <w:tcW w:w="5400" w:type="dxa"/>
          </w:tcPr>
          <w:p w14:paraId="0D394EBA" w14:textId="77777777" w:rsidR="004005AF" w:rsidRPr="005A3C16" w:rsidRDefault="004005AF" w:rsidP="000F31B4">
            <w:pPr>
              <w:pStyle w:val="ProductList-OfferingBody"/>
              <w:jc w:val="center"/>
            </w:pPr>
            <w:r w:rsidRPr="005A3C16">
              <w:t>10%</w:t>
            </w:r>
          </w:p>
        </w:tc>
      </w:tr>
      <w:tr w:rsidR="004005AF" w:rsidRPr="00B44CF9" w14:paraId="0C0BF9E8" w14:textId="77777777" w:rsidTr="00277097">
        <w:tc>
          <w:tcPr>
            <w:tcW w:w="5400" w:type="dxa"/>
          </w:tcPr>
          <w:p w14:paraId="63E9E3BC" w14:textId="77777777" w:rsidR="004005AF" w:rsidRPr="005A3C16" w:rsidRDefault="004005AF" w:rsidP="000F31B4">
            <w:pPr>
              <w:pStyle w:val="ProductList-OfferingBody"/>
              <w:jc w:val="center"/>
            </w:pPr>
            <w:r w:rsidRPr="005A3C16">
              <w:t>&lt; 99%</w:t>
            </w:r>
          </w:p>
        </w:tc>
        <w:tc>
          <w:tcPr>
            <w:tcW w:w="5400" w:type="dxa"/>
          </w:tcPr>
          <w:p w14:paraId="1ED27CD7" w14:textId="77777777" w:rsidR="004005AF" w:rsidRPr="005A3C16" w:rsidRDefault="004005AF" w:rsidP="000F31B4">
            <w:pPr>
              <w:pStyle w:val="ProductList-OfferingBody"/>
              <w:jc w:val="center"/>
            </w:pPr>
            <w:r w:rsidRPr="005A3C16">
              <w:t>25%</w:t>
            </w:r>
          </w:p>
        </w:tc>
      </w:tr>
    </w:tbl>
    <w:p w14:paraId="427EFCCB"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6827D04" w14:textId="77777777" w:rsidR="003B335C" w:rsidRPr="003B335C" w:rsidRDefault="003B335C" w:rsidP="003B335C">
      <w:pPr>
        <w:pStyle w:val="ProductList-Offering2Heading"/>
        <w:keepNext/>
        <w:outlineLvl w:val="2"/>
      </w:pPr>
      <w:bookmarkStart w:id="410" w:name="_Toc163569580"/>
      <w:bookmarkStart w:id="411" w:name="_Toc11149692"/>
      <w:bookmarkStart w:id="412" w:name="_Toc52348995"/>
      <w:bookmarkStart w:id="413" w:name="VisualStudioAppCenter_BuildService"/>
      <w:bookmarkStart w:id="414" w:name="_Hlk496874584"/>
      <w:bookmarkStart w:id="415" w:name="_Toc457821588"/>
      <w:bookmarkStart w:id="416" w:name="_Hlk496876971"/>
      <w:bookmarkStart w:id="417" w:name="VisualStudioTeamServices_BuildService"/>
      <w:bookmarkEnd w:id="330"/>
      <w:r w:rsidRPr="003B335C">
        <w:t>Azure VMware Solution</w:t>
      </w:r>
      <w:bookmarkEnd w:id="410"/>
    </w:p>
    <w:p w14:paraId="1702D1F4" w14:textId="77777777" w:rsidR="003B335C" w:rsidRPr="003B335C" w:rsidRDefault="003B335C" w:rsidP="003B335C">
      <w:pPr>
        <w:pStyle w:val="ProductList-Body"/>
        <w:rPr>
          <w:b/>
          <w:bCs/>
          <w:color w:val="00188F"/>
        </w:rPr>
      </w:pPr>
      <w:r w:rsidRPr="003B335C">
        <w:rPr>
          <w:b/>
          <w:bCs/>
          <w:color w:val="00188F"/>
        </w:rPr>
        <w:t>Additional Requirements</w:t>
      </w:r>
    </w:p>
    <w:p w14:paraId="623D4CC3" w14:textId="77777777" w:rsidR="003B335C" w:rsidRDefault="003B335C" w:rsidP="003B335C">
      <w:pPr>
        <w:pStyle w:val="ProductList-Body"/>
      </w:pPr>
      <w:r>
        <w:t>Client is required to maintain a minimum configuration for all virtual machine storage including:</w:t>
      </w:r>
    </w:p>
    <w:p w14:paraId="5403E515" w14:textId="77777777" w:rsidR="003B335C" w:rsidRDefault="003B335C" w:rsidP="003B335C">
      <w:pPr>
        <w:pStyle w:val="ProductList-Body"/>
        <w:numPr>
          <w:ilvl w:val="0"/>
          <w:numId w:val="24"/>
        </w:numPr>
        <w:tabs>
          <w:tab w:val="clear" w:pos="360"/>
          <w:tab w:val="clear" w:pos="720"/>
          <w:tab w:val="clear" w:pos="1080"/>
        </w:tabs>
      </w:pPr>
      <w:r>
        <w:t>When the cluster has between 3 and 5 hosts, the numbers of failure to tolerate = 1; and when the cluster has between 6 and 16 hosts, the number of failures to tolerate = 2</w:t>
      </w:r>
    </w:p>
    <w:p w14:paraId="34783C02" w14:textId="77777777" w:rsidR="003B335C" w:rsidRDefault="003B335C" w:rsidP="003B335C">
      <w:pPr>
        <w:pStyle w:val="ProductList-Body"/>
        <w:numPr>
          <w:ilvl w:val="0"/>
          <w:numId w:val="24"/>
        </w:numPr>
        <w:tabs>
          <w:tab w:val="clear" w:pos="360"/>
          <w:tab w:val="clear" w:pos="720"/>
          <w:tab w:val="clear" w:pos="1080"/>
        </w:tabs>
      </w:pPr>
      <w:r>
        <w:t>Storage capacity for the cluster retains slack space of 25% available (as described in the VSAN storage guide)</w:t>
      </w:r>
    </w:p>
    <w:p w14:paraId="03A2E95A" w14:textId="77777777" w:rsidR="003B335C" w:rsidRDefault="003B335C" w:rsidP="003B335C">
      <w:pPr>
        <w:pStyle w:val="ProductList-Body"/>
        <w:numPr>
          <w:ilvl w:val="0"/>
          <w:numId w:val="24"/>
        </w:numPr>
        <w:tabs>
          <w:tab w:val="clear" w:pos="360"/>
          <w:tab w:val="clear" w:pos="720"/>
          <w:tab w:val="clear" w:pos="1080"/>
        </w:tabs>
      </w:pPr>
      <w:r>
        <w:t>Client has not performed any actions under the Elevated Privilege mode that prevent Microsoft from meeting the Availability Commitment.</w:t>
      </w:r>
    </w:p>
    <w:p w14:paraId="1BDEE642" w14:textId="7BEDBBCA" w:rsidR="003B335C" w:rsidRDefault="003B335C" w:rsidP="003B335C">
      <w:pPr>
        <w:pStyle w:val="ProductList-Body"/>
        <w:numPr>
          <w:ilvl w:val="0"/>
          <w:numId w:val="24"/>
        </w:numPr>
        <w:tabs>
          <w:tab w:val="clear" w:pos="360"/>
          <w:tab w:val="clear" w:pos="720"/>
          <w:tab w:val="clear" w:pos="1080"/>
        </w:tabs>
      </w:pPr>
      <w:r>
        <w:t>There is sufficient capacity on the cluster to support the starting of a virtual machine</w:t>
      </w:r>
      <w:r w:rsidR="00B0056B">
        <w:t>.</w:t>
      </w:r>
    </w:p>
    <w:p w14:paraId="51342D2B" w14:textId="6A4A2320" w:rsidR="003B335C" w:rsidRDefault="003B335C" w:rsidP="003B335C">
      <w:pPr>
        <w:pStyle w:val="ProductList-Body"/>
        <w:numPr>
          <w:ilvl w:val="0"/>
          <w:numId w:val="24"/>
        </w:numPr>
        <w:tabs>
          <w:tab w:val="clear" w:pos="360"/>
          <w:tab w:val="clear" w:pos="720"/>
          <w:tab w:val="clear" w:pos="1080"/>
        </w:tabs>
      </w:pPr>
      <w:r>
        <w:t>Scheduled maintenance is excluded from the total available uptime calculations</w:t>
      </w:r>
      <w:r w:rsidR="00B0056B">
        <w:t>.</w:t>
      </w:r>
    </w:p>
    <w:p w14:paraId="64F46BAA" w14:textId="77777777" w:rsidR="003B335C" w:rsidRPr="00EA1451" w:rsidRDefault="003B335C" w:rsidP="003B335C">
      <w:pPr>
        <w:pStyle w:val="ProductList-Body"/>
        <w:rPr>
          <w:sz w:val="12"/>
          <w:szCs w:val="12"/>
        </w:rPr>
      </w:pPr>
    </w:p>
    <w:p w14:paraId="59B5B77E" w14:textId="5DE9948A" w:rsidR="003B335C" w:rsidRPr="003B335C" w:rsidRDefault="003B335C" w:rsidP="003B335C">
      <w:pPr>
        <w:pStyle w:val="ProductList-Body"/>
        <w:rPr>
          <w:b/>
          <w:bCs/>
          <w:color w:val="00188F"/>
        </w:rPr>
      </w:pPr>
      <w:r w:rsidRPr="003B335C">
        <w:rPr>
          <w:b/>
          <w:bCs/>
          <w:color w:val="00188F"/>
        </w:rPr>
        <w:t>Additional Definitions</w:t>
      </w:r>
    </w:p>
    <w:p w14:paraId="2B4D33B1" w14:textId="66CF095A" w:rsidR="003B335C" w:rsidRPr="003B335C" w:rsidRDefault="00EE6E3C" w:rsidP="003B335C">
      <w:pPr>
        <w:pStyle w:val="ProductList-Body"/>
        <w:rPr>
          <w:b/>
          <w:bCs/>
          <w:color w:val="00188F"/>
        </w:rPr>
      </w:pPr>
      <w:r>
        <w:rPr>
          <w:b/>
          <w:bCs/>
          <w:color w:val="00188F"/>
        </w:rPr>
        <w:t>Uptime Calculation</w:t>
      </w:r>
      <w:r w:rsidR="003B335C" w:rsidRPr="003B335C">
        <w:rPr>
          <w:b/>
          <w:bCs/>
          <w:color w:val="00188F"/>
        </w:rPr>
        <w:t xml:space="preserve"> and Service Levels for Azure VMware Solution Workload Infrastructure</w:t>
      </w:r>
    </w:p>
    <w:p w14:paraId="4BC4DBC0" w14:textId="2FA69CA9" w:rsidR="003B335C" w:rsidRDefault="003B335C" w:rsidP="003B335C">
      <w:pPr>
        <w:pStyle w:val="ProductList-Body"/>
      </w:pPr>
      <w:r>
        <w:t>"</w:t>
      </w:r>
      <w:r w:rsidRPr="003B335C">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 has been deployed in a Microsoft Azure subscription.</w:t>
      </w:r>
    </w:p>
    <w:p w14:paraId="6020BCC2" w14:textId="25D4C681" w:rsidR="003B335C" w:rsidRDefault="003B335C" w:rsidP="003B335C">
      <w:pPr>
        <w:pStyle w:val="ProductList-Body"/>
      </w:pPr>
      <w:r>
        <w:t>"</w:t>
      </w:r>
      <w:r w:rsidRPr="003B335C">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 any of the following are true:</w:t>
      </w:r>
    </w:p>
    <w:p w14:paraId="1C149F01" w14:textId="77777777" w:rsidR="003B335C" w:rsidRDefault="003B335C" w:rsidP="0087490E">
      <w:pPr>
        <w:pStyle w:val="ProductList-Body"/>
        <w:numPr>
          <w:ilvl w:val="0"/>
          <w:numId w:val="25"/>
        </w:numPr>
      </w:pPr>
      <w:r>
        <w:t>All Virtual Machines within a running cluster do not have any connectivity for four consecutive minutes.</w:t>
      </w:r>
    </w:p>
    <w:p w14:paraId="5E24A78D" w14:textId="77777777" w:rsidR="003B335C" w:rsidRDefault="003B335C" w:rsidP="0087490E">
      <w:pPr>
        <w:pStyle w:val="ProductList-Body"/>
        <w:numPr>
          <w:ilvl w:val="0"/>
          <w:numId w:val="25"/>
        </w:numPr>
      </w:pPr>
      <w:r>
        <w:t>None of the Virtual machines can access storage for four consecutive minutes.</w:t>
      </w:r>
    </w:p>
    <w:p w14:paraId="3F3CC349" w14:textId="77777777" w:rsidR="003B335C" w:rsidRDefault="003B335C" w:rsidP="0087490E">
      <w:pPr>
        <w:pStyle w:val="ProductList-Body"/>
        <w:numPr>
          <w:ilvl w:val="0"/>
          <w:numId w:val="25"/>
        </w:numPr>
      </w:pPr>
      <w:r>
        <w:t>None of the Virtual Machines can be started for four consecutive minutes.</w:t>
      </w:r>
    </w:p>
    <w:p w14:paraId="191C930D" w14:textId="3D550051"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5AA4AC7B" w14:textId="77777777" w:rsidR="0087490E" w:rsidRPr="00EA1451" w:rsidRDefault="0087490E" w:rsidP="0087490E">
      <w:pPr>
        <w:pStyle w:val="ProductList-Body"/>
        <w:rPr>
          <w:sz w:val="12"/>
          <w:szCs w:val="12"/>
        </w:rPr>
      </w:pPr>
    </w:p>
    <w:p w14:paraId="7A79CF89" w14:textId="77777777" w:rsidR="0087490E" w:rsidRPr="00EF7CF9" w:rsidRDefault="00000000" w:rsidP="00EA1451">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B06BD2" w14:textId="6016C6CD" w:rsidR="003B335C" w:rsidRPr="0087490E" w:rsidRDefault="0087490E" w:rsidP="003B335C">
      <w:pPr>
        <w:pStyle w:val="ProductList-Body"/>
        <w:rPr>
          <w:b/>
          <w:bCs/>
          <w:color w:val="00188F"/>
        </w:rPr>
      </w:pPr>
      <w:r w:rsidRPr="0087490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7E0CFAD7" w14:textId="77777777" w:rsidTr="00277097">
        <w:trPr>
          <w:tblHeader/>
        </w:trPr>
        <w:tc>
          <w:tcPr>
            <w:tcW w:w="5400" w:type="dxa"/>
            <w:shd w:val="clear" w:color="auto" w:fill="0072C6"/>
          </w:tcPr>
          <w:p w14:paraId="6F4BFBDA" w14:textId="00FA0729"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09BFB9"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1BA5368E" w14:textId="77777777" w:rsidTr="00277097">
        <w:tc>
          <w:tcPr>
            <w:tcW w:w="5400" w:type="dxa"/>
          </w:tcPr>
          <w:p w14:paraId="52FFF3C1" w14:textId="77A5D15B" w:rsidR="0087490E" w:rsidRPr="005A3C16" w:rsidRDefault="0087490E" w:rsidP="000F31B4">
            <w:pPr>
              <w:pStyle w:val="ProductList-OfferingBody"/>
              <w:jc w:val="center"/>
            </w:pPr>
            <w:r w:rsidRPr="005A3C16">
              <w:t>&lt; 99.9%</w:t>
            </w:r>
          </w:p>
        </w:tc>
        <w:tc>
          <w:tcPr>
            <w:tcW w:w="5400" w:type="dxa"/>
          </w:tcPr>
          <w:p w14:paraId="40371173" w14:textId="77777777" w:rsidR="0087490E" w:rsidRPr="005A3C16" w:rsidRDefault="0087490E" w:rsidP="000F31B4">
            <w:pPr>
              <w:pStyle w:val="ProductList-OfferingBody"/>
              <w:jc w:val="center"/>
            </w:pPr>
            <w:r w:rsidRPr="005A3C16">
              <w:t>10%</w:t>
            </w:r>
          </w:p>
        </w:tc>
      </w:tr>
      <w:tr w:rsidR="0087490E" w:rsidRPr="00B44CF9" w14:paraId="39AE880B" w14:textId="77777777" w:rsidTr="00277097">
        <w:tc>
          <w:tcPr>
            <w:tcW w:w="5400" w:type="dxa"/>
          </w:tcPr>
          <w:p w14:paraId="2C2AADE5" w14:textId="77777777" w:rsidR="0087490E" w:rsidRPr="005A3C16" w:rsidRDefault="0087490E" w:rsidP="000F31B4">
            <w:pPr>
              <w:pStyle w:val="ProductList-OfferingBody"/>
              <w:jc w:val="center"/>
            </w:pPr>
            <w:r w:rsidRPr="005A3C16">
              <w:t>&lt; 99%</w:t>
            </w:r>
          </w:p>
        </w:tc>
        <w:tc>
          <w:tcPr>
            <w:tcW w:w="5400" w:type="dxa"/>
          </w:tcPr>
          <w:p w14:paraId="7C5DE887" w14:textId="77777777" w:rsidR="0087490E" w:rsidRPr="005A3C16" w:rsidRDefault="0087490E" w:rsidP="000F31B4">
            <w:pPr>
              <w:pStyle w:val="ProductList-OfferingBody"/>
              <w:jc w:val="center"/>
            </w:pPr>
            <w:r w:rsidRPr="005A3C16">
              <w:t>25%</w:t>
            </w:r>
          </w:p>
        </w:tc>
      </w:tr>
    </w:tbl>
    <w:p w14:paraId="35A47861" w14:textId="12F15A4F" w:rsidR="003B335C" w:rsidRPr="0087490E" w:rsidRDefault="00EE6E3C" w:rsidP="00EA1451">
      <w:pPr>
        <w:pStyle w:val="ProductList-Body"/>
        <w:spacing w:before="120"/>
        <w:rPr>
          <w:b/>
          <w:bCs/>
          <w:color w:val="00188F"/>
        </w:rPr>
      </w:pPr>
      <w:r>
        <w:rPr>
          <w:b/>
          <w:bCs/>
          <w:color w:val="00188F"/>
        </w:rPr>
        <w:t>Uptime Calculation</w:t>
      </w:r>
      <w:r w:rsidR="003B335C" w:rsidRPr="0087490E">
        <w:rPr>
          <w:b/>
          <w:bCs/>
          <w:color w:val="00188F"/>
        </w:rPr>
        <w:t xml:space="preserve"> and Service Levels for Azure VMware management tools</w:t>
      </w:r>
    </w:p>
    <w:p w14:paraId="01AAF1B7" w14:textId="502234D5" w:rsidR="003B335C" w:rsidRDefault="003B335C" w:rsidP="003B335C">
      <w:pPr>
        <w:pStyle w:val="ProductList-Body"/>
      </w:pPr>
      <w:r>
        <w:t>"</w:t>
      </w:r>
      <w:r w:rsidRPr="0087490E">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3FFBBF3F" w14:textId="4B51B432" w:rsidR="003B335C" w:rsidRDefault="003B335C" w:rsidP="003B335C">
      <w:pPr>
        <w:pStyle w:val="ProductList-Body"/>
      </w:pPr>
      <w:r>
        <w:t>"</w:t>
      </w:r>
      <w:r w:rsidRPr="0087490E">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 any of the following are true:</w:t>
      </w:r>
    </w:p>
    <w:p w14:paraId="5B59A532" w14:textId="77777777" w:rsidR="003B335C" w:rsidRDefault="003B335C" w:rsidP="0087490E">
      <w:pPr>
        <w:pStyle w:val="ProductList-Body"/>
        <w:numPr>
          <w:ilvl w:val="0"/>
          <w:numId w:val="26"/>
        </w:numPr>
      </w:pPr>
      <w:r>
        <w:t>vCenter server does not have any connectivity for four consecutive minutes.</w:t>
      </w:r>
    </w:p>
    <w:p w14:paraId="192367A7" w14:textId="77777777" w:rsidR="003B335C" w:rsidRDefault="003B335C" w:rsidP="0087490E">
      <w:pPr>
        <w:pStyle w:val="ProductList-Body"/>
        <w:numPr>
          <w:ilvl w:val="0"/>
          <w:numId w:val="26"/>
        </w:numPr>
      </w:pPr>
      <w:r>
        <w:t>NSX Manager does not have any connectivity for four consecutive minutes.</w:t>
      </w:r>
    </w:p>
    <w:p w14:paraId="7E4C2823" w14:textId="36F2EAE4"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C1C2A8B" w14:textId="77777777" w:rsidR="0087490E" w:rsidRPr="00EF7CF9" w:rsidRDefault="0087490E" w:rsidP="0087490E">
      <w:pPr>
        <w:pStyle w:val="ProductList-Body"/>
      </w:pPr>
    </w:p>
    <w:p w14:paraId="1F98E7A5" w14:textId="20EBA2F4" w:rsidR="0087490E" w:rsidRPr="0048402F" w:rsidRDefault="00000000" w:rsidP="00EA1451">
      <w:pPr>
        <w:spacing w:after="120" w:line="240" w:lineRule="auto"/>
        <w:rPr>
          <w:rFonts w:ascii="Cambria Math" w:eastAsiaTheme="minorEastAsia"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D71F65" w14:textId="28EDBCF8" w:rsidR="0048402F" w:rsidRPr="0048402F" w:rsidRDefault="0048402F" w:rsidP="0048402F">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16E12F41" w14:textId="77777777" w:rsidTr="00277097">
        <w:trPr>
          <w:tblHeader/>
        </w:trPr>
        <w:tc>
          <w:tcPr>
            <w:tcW w:w="5400" w:type="dxa"/>
            <w:shd w:val="clear" w:color="auto" w:fill="0072C6"/>
          </w:tcPr>
          <w:p w14:paraId="684B2B65" w14:textId="057A14E0"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6CCB8FB"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41DDA0BF" w14:textId="77777777" w:rsidTr="00277097">
        <w:tc>
          <w:tcPr>
            <w:tcW w:w="5400" w:type="dxa"/>
          </w:tcPr>
          <w:p w14:paraId="57DEA1AF" w14:textId="77777777" w:rsidR="0087490E" w:rsidRPr="005A3C16" w:rsidRDefault="0087490E" w:rsidP="000F31B4">
            <w:pPr>
              <w:pStyle w:val="ProductList-OfferingBody"/>
              <w:jc w:val="center"/>
            </w:pPr>
            <w:r w:rsidRPr="005A3C16">
              <w:t>&lt; 99.9%</w:t>
            </w:r>
          </w:p>
        </w:tc>
        <w:tc>
          <w:tcPr>
            <w:tcW w:w="5400" w:type="dxa"/>
          </w:tcPr>
          <w:p w14:paraId="12EDA4F2" w14:textId="77777777" w:rsidR="0087490E" w:rsidRPr="005A3C16" w:rsidRDefault="0087490E" w:rsidP="000F31B4">
            <w:pPr>
              <w:pStyle w:val="ProductList-OfferingBody"/>
              <w:jc w:val="center"/>
            </w:pPr>
            <w:r w:rsidRPr="005A3C16">
              <w:t>10%</w:t>
            </w:r>
          </w:p>
        </w:tc>
      </w:tr>
      <w:tr w:rsidR="0087490E" w:rsidRPr="00B44CF9" w14:paraId="73C85E7D" w14:textId="77777777" w:rsidTr="00277097">
        <w:tc>
          <w:tcPr>
            <w:tcW w:w="5400" w:type="dxa"/>
          </w:tcPr>
          <w:p w14:paraId="6E6C8824" w14:textId="77777777" w:rsidR="0087490E" w:rsidRPr="005A3C16" w:rsidRDefault="0087490E" w:rsidP="000F31B4">
            <w:pPr>
              <w:pStyle w:val="ProductList-OfferingBody"/>
              <w:jc w:val="center"/>
            </w:pPr>
            <w:r w:rsidRPr="005A3C16">
              <w:t>&lt; 99%</w:t>
            </w:r>
          </w:p>
        </w:tc>
        <w:tc>
          <w:tcPr>
            <w:tcW w:w="5400" w:type="dxa"/>
          </w:tcPr>
          <w:p w14:paraId="54AFB53A" w14:textId="77777777" w:rsidR="0087490E" w:rsidRPr="005A3C16" w:rsidRDefault="0087490E" w:rsidP="000F31B4">
            <w:pPr>
              <w:pStyle w:val="ProductList-OfferingBody"/>
              <w:jc w:val="center"/>
            </w:pPr>
            <w:r w:rsidRPr="005A3C16">
              <w:t>25%</w:t>
            </w:r>
          </w:p>
        </w:tc>
      </w:tr>
    </w:tbl>
    <w:p w14:paraId="6A383821" w14:textId="77777777" w:rsidR="00901D78" w:rsidRPr="00EF7CF9" w:rsidRDefault="00000000" w:rsidP="00901D7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01D78" w:rsidRPr="00EF7CF9">
          <w:rPr>
            <w:rStyle w:val="Hyperlink"/>
            <w:sz w:val="16"/>
            <w:szCs w:val="16"/>
          </w:rPr>
          <w:t>Table of Contents</w:t>
        </w:r>
      </w:hyperlink>
      <w:r w:rsidR="00901D78" w:rsidRPr="00EF7CF9">
        <w:rPr>
          <w:sz w:val="16"/>
          <w:szCs w:val="16"/>
        </w:rPr>
        <w:t xml:space="preserve"> / </w:t>
      </w:r>
      <w:hyperlink w:anchor="Definitions" w:tooltip="Definitions" w:history="1">
        <w:r w:rsidR="00901D78" w:rsidRPr="00EF7CF9">
          <w:rPr>
            <w:rStyle w:val="Hyperlink"/>
            <w:sz w:val="16"/>
            <w:szCs w:val="16"/>
          </w:rPr>
          <w:t>Definitions</w:t>
        </w:r>
      </w:hyperlink>
    </w:p>
    <w:p w14:paraId="2030F3AE" w14:textId="77777777" w:rsidR="00111EE9" w:rsidRPr="00111EE9" w:rsidRDefault="00111EE9" w:rsidP="00111EE9">
      <w:pPr>
        <w:pStyle w:val="ProductList-Offering2Heading"/>
        <w:keepNext/>
        <w:outlineLvl w:val="2"/>
      </w:pPr>
      <w:bookmarkStart w:id="418" w:name="_Toc163569581"/>
      <w:r w:rsidRPr="00111EE9">
        <w:t>Azure VMware Solution by CloudSimple</w:t>
      </w:r>
      <w:bookmarkEnd w:id="418"/>
    </w:p>
    <w:p w14:paraId="11011C87" w14:textId="77777777" w:rsidR="00111EE9" w:rsidRPr="00111EE9" w:rsidRDefault="00111EE9" w:rsidP="00111EE9">
      <w:pPr>
        <w:pStyle w:val="ProductList-Body"/>
        <w:rPr>
          <w:b/>
          <w:bCs/>
          <w:color w:val="00188F"/>
        </w:rPr>
      </w:pPr>
      <w:r w:rsidRPr="00111EE9">
        <w:rPr>
          <w:b/>
          <w:bCs/>
          <w:color w:val="00188F"/>
        </w:rPr>
        <w:t>Additional Requirements</w:t>
      </w:r>
    </w:p>
    <w:p w14:paraId="72B01100" w14:textId="77777777" w:rsidR="00111EE9" w:rsidRDefault="00111EE9" w:rsidP="00111EE9">
      <w:pPr>
        <w:pStyle w:val="ProductList-Body"/>
      </w:pPr>
      <w:r>
        <w:t>Client is required to maintain has a minimum configuration for all virtual machine storage as follows:</w:t>
      </w:r>
    </w:p>
    <w:p w14:paraId="12FA0843" w14:textId="77777777" w:rsidR="00111EE9" w:rsidRDefault="00111EE9" w:rsidP="00111EE9">
      <w:pPr>
        <w:pStyle w:val="ProductList-Body"/>
        <w:numPr>
          <w:ilvl w:val="0"/>
          <w:numId w:val="27"/>
        </w:numPr>
      </w:pPr>
      <w:r>
        <w:t>When the cluster has between 3 and 5 hosts, the numbers of failure to tolerate = 1; and when the cluster has between 6 and 32 hosts, the number of failures to tolerate = 2</w:t>
      </w:r>
    </w:p>
    <w:p w14:paraId="1D1BBE52" w14:textId="1DCE44E7" w:rsidR="00111EE9" w:rsidRDefault="00111EE9" w:rsidP="00111EE9">
      <w:pPr>
        <w:pStyle w:val="ProductList-Body"/>
        <w:numPr>
          <w:ilvl w:val="0"/>
          <w:numId w:val="27"/>
        </w:numPr>
      </w:pPr>
      <w:r>
        <w:t>Storage capacity for the cluster retains slack space of 25% available (as described in the VSAN storage guide)</w:t>
      </w:r>
      <w:r w:rsidR="00726B49">
        <w:t>.</w:t>
      </w:r>
      <w:r>
        <w:t xml:space="preserve"> </w:t>
      </w:r>
      <w:hyperlink r:id="rId29" w:history="1">
        <w:r w:rsidR="0048402F" w:rsidRPr="00422ACC">
          <w:rPr>
            <w:rStyle w:val="Hyperlink"/>
          </w:rPr>
          <w:t>https://docs.vmware.com/en/VMware-vSphere/6.7/vsan-671-administration-guide.pdf</w:t>
        </w:r>
      </w:hyperlink>
    </w:p>
    <w:p w14:paraId="4C610A4F" w14:textId="77777777" w:rsidR="00111EE9" w:rsidRDefault="00111EE9" w:rsidP="00111EE9">
      <w:pPr>
        <w:pStyle w:val="ProductList-Body"/>
        <w:numPr>
          <w:ilvl w:val="0"/>
          <w:numId w:val="27"/>
        </w:numPr>
      </w:pPr>
      <w:r>
        <w:t>There is sufficient capacity on the cluster to support the starting of a virtual machine, and Client has not performed any actions under the Escalated Privilege mode that prevent Vendor from meeting the Availability Commitment.</w:t>
      </w:r>
    </w:p>
    <w:p w14:paraId="41D54D38" w14:textId="0EEAA097" w:rsidR="00111EE9" w:rsidRDefault="00111EE9" w:rsidP="00111EE9">
      <w:pPr>
        <w:pStyle w:val="ProductList-Body"/>
        <w:numPr>
          <w:ilvl w:val="0"/>
          <w:numId w:val="27"/>
        </w:numPr>
      </w:pPr>
      <w:r>
        <w:t>Scheduled maintenance is excluded from the total available uptime calculations</w:t>
      </w:r>
      <w:r w:rsidR="003254C5">
        <w:t>.</w:t>
      </w:r>
    </w:p>
    <w:p w14:paraId="36BE19DB" w14:textId="77777777" w:rsidR="0048402F" w:rsidRDefault="0048402F" w:rsidP="0048402F">
      <w:pPr>
        <w:pStyle w:val="ProductList-Body"/>
      </w:pPr>
    </w:p>
    <w:p w14:paraId="2F0032FD" w14:textId="77777777" w:rsidR="00111EE9" w:rsidRPr="0048402F" w:rsidRDefault="00111EE9" w:rsidP="00111EE9">
      <w:pPr>
        <w:pStyle w:val="ProductList-Body"/>
        <w:rPr>
          <w:b/>
          <w:bCs/>
          <w:color w:val="00188F"/>
        </w:rPr>
      </w:pPr>
      <w:r w:rsidRPr="0048402F">
        <w:rPr>
          <w:b/>
          <w:bCs/>
          <w:color w:val="00188F"/>
        </w:rPr>
        <w:t>Additional Definitions</w:t>
      </w:r>
    </w:p>
    <w:p w14:paraId="35B0DEFD" w14:textId="377F9BF5" w:rsidR="00111EE9" w:rsidRPr="0048402F" w:rsidRDefault="00EE6E3C" w:rsidP="00111EE9">
      <w:pPr>
        <w:pStyle w:val="ProductList-Body"/>
        <w:rPr>
          <w:b/>
          <w:bCs/>
          <w:color w:val="00188F"/>
        </w:rPr>
      </w:pPr>
      <w:r>
        <w:rPr>
          <w:b/>
          <w:bCs/>
          <w:color w:val="00188F"/>
        </w:rPr>
        <w:t>Uptime Calculation</w:t>
      </w:r>
      <w:r w:rsidR="00111EE9" w:rsidRPr="0048402F">
        <w:rPr>
          <w:b/>
          <w:bCs/>
          <w:color w:val="00188F"/>
        </w:rPr>
        <w:t xml:space="preserve"> and Service Levels for Azure VMware Solutions Workload Infrastructure</w:t>
      </w:r>
    </w:p>
    <w:p w14:paraId="5D6769E6" w14:textId="358EE3E4"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Solutions has been deployed in a Microsoft Azure subscription.</w:t>
      </w:r>
    </w:p>
    <w:p w14:paraId="07E62869" w14:textId="45C96C28"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w:t>
      </w:r>
    </w:p>
    <w:p w14:paraId="228F9330" w14:textId="77777777" w:rsidR="00111EE9" w:rsidRDefault="00111EE9" w:rsidP="0048402F">
      <w:pPr>
        <w:pStyle w:val="ProductList-Body"/>
        <w:numPr>
          <w:ilvl w:val="0"/>
          <w:numId w:val="28"/>
        </w:numPr>
      </w:pPr>
      <w:r>
        <w:t>All Virtual Machines within a running cluster do not have any connectivity for four consecutive minutes.</w:t>
      </w:r>
    </w:p>
    <w:p w14:paraId="790E6190" w14:textId="77777777" w:rsidR="00111EE9" w:rsidRDefault="00111EE9" w:rsidP="0048402F">
      <w:pPr>
        <w:pStyle w:val="ProductList-Body"/>
        <w:numPr>
          <w:ilvl w:val="0"/>
          <w:numId w:val="28"/>
        </w:numPr>
      </w:pPr>
      <w:r>
        <w:t>None of the Virtual machines can access storage for four consecutive minutes.</w:t>
      </w:r>
    </w:p>
    <w:p w14:paraId="37C1DC4E" w14:textId="77777777" w:rsidR="00111EE9" w:rsidRDefault="00111EE9" w:rsidP="0048402F">
      <w:pPr>
        <w:pStyle w:val="ProductList-Body"/>
        <w:numPr>
          <w:ilvl w:val="0"/>
          <w:numId w:val="28"/>
        </w:numPr>
      </w:pPr>
      <w:r>
        <w:t>None of the Virtual Machines can be started for four consecutive minutes.</w:t>
      </w:r>
    </w:p>
    <w:p w14:paraId="232D7414" w14:textId="62F663F7"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9A27F12" w14:textId="77777777" w:rsidR="0048402F" w:rsidRPr="00EA1451" w:rsidRDefault="0048402F" w:rsidP="0048402F">
      <w:pPr>
        <w:pStyle w:val="ProductList-Body"/>
        <w:rPr>
          <w:sz w:val="12"/>
          <w:szCs w:val="12"/>
        </w:rPr>
      </w:pPr>
    </w:p>
    <w:p w14:paraId="19F1D4EB" w14:textId="77777777" w:rsidR="0048402F" w:rsidRPr="00EF7CF9" w:rsidRDefault="00000000" w:rsidP="00EA1451">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121ECCE" w14:textId="035CFF96" w:rsidR="00111EE9" w:rsidRPr="00C074BC" w:rsidRDefault="0048402F" w:rsidP="00111EE9">
      <w:pPr>
        <w:pStyle w:val="ProductList-Body"/>
        <w:rPr>
          <w:b/>
          <w:bCs/>
          <w:color w:val="00188F"/>
        </w:rPr>
      </w:pPr>
      <w:r w:rsidRPr="00C074BC">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61871884" w14:textId="77777777" w:rsidTr="00277097">
        <w:trPr>
          <w:tblHeader/>
        </w:trPr>
        <w:tc>
          <w:tcPr>
            <w:tcW w:w="5400" w:type="dxa"/>
            <w:shd w:val="clear" w:color="auto" w:fill="0072C6"/>
          </w:tcPr>
          <w:p w14:paraId="3B9B5B07" w14:textId="2165ECEC"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FFE87E"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7355E3D" w14:textId="77777777" w:rsidTr="00277097">
        <w:tc>
          <w:tcPr>
            <w:tcW w:w="5400" w:type="dxa"/>
          </w:tcPr>
          <w:p w14:paraId="16C46BA1" w14:textId="77777777" w:rsidR="0048402F" w:rsidRPr="005A3C16" w:rsidRDefault="0048402F" w:rsidP="000F31B4">
            <w:pPr>
              <w:pStyle w:val="ProductList-OfferingBody"/>
              <w:jc w:val="center"/>
            </w:pPr>
            <w:r w:rsidRPr="005A3C16">
              <w:t>&lt; 99.9%</w:t>
            </w:r>
          </w:p>
        </w:tc>
        <w:tc>
          <w:tcPr>
            <w:tcW w:w="5400" w:type="dxa"/>
          </w:tcPr>
          <w:p w14:paraId="0861B3A4" w14:textId="77777777" w:rsidR="0048402F" w:rsidRPr="005A3C16" w:rsidRDefault="0048402F" w:rsidP="000F31B4">
            <w:pPr>
              <w:pStyle w:val="ProductList-OfferingBody"/>
              <w:jc w:val="center"/>
            </w:pPr>
            <w:r w:rsidRPr="005A3C16">
              <w:t>10%</w:t>
            </w:r>
          </w:p>
        </w:tc>
      </w:tr>
      <w:tr w:rsidR="0048402F" w:rsidRPr="00B44CF9" w14:paraId="05205DAD" w14:textId="77777777" w:rsidTr="00277097">
        <w:tc>
          <w:tcPr>
            <w:tcW w:w="5400" w:type="dxa"/>
          </w:tcPr>
          <w:p w14:paraId="456D24D3" w14:textId="77777777" w:rsidR="0048402F" w:rsidRPr="005A3C16" w:rsidRDefault="0048402F" w:rsidP="000F31B4">
            <w:pPr>
              <w:pStyle w:val="ProductList-OfferingBody"/>
              <w:jc w:val="center"/>
            </w:pPr>
            <w:r w:rsidRPr="005A3C16">
              <w:t>&lt; 99%</w:t>
            </w:r>
          </w:p>
        </w:tc>
        <w:tc>
          <w:tcPr>
            <w:tcW w:w="5400" w:type="dxa"/>
          </w:tcPr>
          <w:p w14:paraId="072A8441" w14:textId="1E9FCDF3" w:rsidR="0048402F" w:rsidRPr="005A3C16" w:rsidRDefault="0048402F" w:rsidP="000F31B4">
            <w:pPr>
              <w:pStyle w:val="ProductList-OfferingBody"/>
              <w:jc w:val="center"/>
            </w:pPr>
            <w:r>
              <w:t>30</w:t>
            </w:r>
            <w:r w:rsidRPr="005A3C16">
              <w:t>%</w:t>
            </w:r>
          </w:p>
        </w:tc>
      </w:tr>
    </w:tbl>
    <w:p w14:paraId="7925C666" w14:textId="5E3EECAE" w:rsidR="00111EE9" w:rsidRPr="0048402F" w:rsidRDefault="00EE6E3C" w:rsidP="003D2A8D">
      <w:pPr>
        <w:pStyle w:val="ProductList-Body"/>
        <w:spacing w:before="120"/>
        <w:rPr>
          <w:b/>
          <w:bCs/>
          <w:color w:val="00188F"/>
        </w:rPr>
      </w:pPr>
      <w:r>
        <w:rPr>
          <w:b/>
          <w:bCs/>
          <w:color w:val="00188F"/>
        </w:rPr>
        <w:t>Uptime Calculation</w:t>
      </w:r>
      <w:r w:rsidR="00111EE9" w:rsidRPr="0048402F">
        <w:rPr>
          <w:b/>
          <w:bCs/>
          <w:color w:val="00188F"/>
        </w:rPr>
        <w:t xml:space="preserve"> and Service Levels for Azure VMware management tools</w:t>
      </w:r>
    </w:p>
    <w:p w14:paraId="39393875" w14:textId="2F0AABF9"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6A3427D0" w14:textId="4774445A"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w:t>
      </w:r>
    </w:p>
    <w:p w14:paraId="03DFBFB1" w14:textId="77777777" w:rsidR="00111EE9" w:rsidRDefault="00111EE9" w:rsidP="0048402F">
      <w:pPr>
        <w:pStyle w:val="ProductList-Body"/>
        <w:numPr>
          <w:ilvl w:val="0"/>
          <w:numId w:val="29"/>
        </w:numPr>
      </w:pPr>
      <w:r>
        <w:t>vCenter server does not have any connectivity for four consecutive minutes.</w:t>
      </w:r>
    </w:p>
    <w:p w14:paraId="39C99AFB" w14:textId="77777777" w:rsidR="00111EE9" w:rsidRDefault="00111EE9" w:rsidP="0048402F">
      <w:pPr>
        <w:pStyle w:val="ProductList-Body"/>
        <w:numPr>
          <w:ilvl w:val="0"/>
          <w:numId w:val="29"/>
        </w:numPr>
      </w:pPr>
      <w:r>
        <w:t>NSX Manager does not have any connectivity for four consecutive minutes.</w:t>
      </w:r>
    </w:p>
    <w:p w14:paraId="064B5313" w14:textId="07CBE8C4"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971657C" w14:textId="77777777" w:rsidR="0048402F" w:rsidRPr="00EF7CF9" w:rsidRDefault="0048402F" w:rsidP="0048402F">
      <w:pPr>
        <w:pStyle w:val="ProductList-Body"/>
      </w:pPr>
    </w:p>
    <w:p w14:paraId="5E4EF5A0" w14:textId="77777777" w:rsidR="0048402F" w:rsidRPr="00EF7CF9" w:rsidRDefault="00000000" w:rsidP="00EA1451">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14D2D4E" w14:textId="30B312FE" w:rsidR="00111EE9" w:rsidRPr="0048402F" w:rsidRDefault="0048402F" w:rsidP="00111EE9">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173A6555" w14:textId="77777777" w:rsidTr="00277097">
        <w:trPr>
          <w:tblHeader/>
        </w:trPr>
        <w:tc>
          <w:tcPr>
            <w:tcW w:w="5400" w:type="dxa"/>
            <w:shd w:val="clear" w:color="auto" w:fill="0072C6"/>
          </w:tcPr>
          <w:p w14:paraId="1C9F910D" w14:textId="34AD5CB4"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08C7392"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FA92FBE" w14:textId="77777777" w:rsidTr="00277097">
        <w:tc>
          <w:tcPr>
            <w:tcW w:w="5400" w:type="dxa"/>
          </w:tcPr>
          <w:p w14:paraId="364E37AF" w14:textId="77777777" w:rsidR="0048402F" w:rsidRPr="005A3C16" w:rsidRDefault="0048402F" w:rsidP="000F31B4">
            <w:pPr>
              <w:pStyle w:val="ProductList-OfferingBody"/>
              <w:jc w:val="center"/>
            </w:pPr>
            <w:r w:rsidRPr="005A3C16">
              <w:t>&lt; 99.9%</w:t>
            </w:r>
          </w:p>
        </w:tc>
        <w:tc>
          <w:tcPr>
            <w:tcW w:w="5400" w:type="dxa"/>
          </w:tcPr>
          <w:p w14:paraId="71BB0B30" w14:textId="77777777" w:rsidR="0048402F" w:rsidRPr="005A3C16" w:rsidRDefault="0048402F" w:rsidP="000F31B4">
            <w:pPr>
              <w:pStyle w:val="ProductList-OfferingBody"/>
              <w:jc w:val="center"/>
            </w:pPr>
            <w:r w:rsidRPr="005A3C16">
              <w:t>10%</w:t>
            </w:r>
          </w:p>
        </w:tc>
      </w:tr>
      <w:tr w:rsidR="0048402F" w:rsidRPr="00B44CF9" w14:paraId="0059F644" w14:textId="77777777" w:rsidTr="00277097">
        <w:tc>
          <w:tcPr>
            <w:tcW w:w="5400" w:type="dxa"/>
          </w:tcPr>
          <w:p w14:paraId="089956E1" w14:textId="77777777" w:rsidR="0048402F" w:rsidRPr="005A3C16" w:rsidRDefault="0048402F" w:rsidP="000F31B4">
            <w:pPr>
              <w:pStyle w:val="ProductList-OfferingBody"/>
              <w:jc w:val="center"/>
            </w:pPr>
            <w:r w:rsidRPr="005A3C16">
              <w:t>&lt; 99%</w:t>
            </w:r>
          </w:p>
        </w:tc>
        <w:tc>
          <w:tcPr>
            <w:tcW w:w="5400" w:type="dxa"/>
          </w:tcPr>
          <w:p w14:paraId="7DA6BAD2" w14:textId="77777777" w:rsidR="0048402F" w:rsidRPr="005A3C16" w:rsidRDefault="0048402F" w:rsidP="000F31B4">
            <w:pPr>
              <w:pStyle w:val="ProductList-OfferingBody"/>
              <w:jc w:val="center"/>
            </w:pPr>
            <w:r>
              <w:t>30</w:t>
            </w:r>
            <w:r w:rsidRPr="005A3C16">
              <w:t>%</w:t>
            </w:r>
          </w:p>
        </w:tc>
      </w:tr>
    </w:tbl>
    <w:p w14:paraId="12070133" w14:textId="77777777" w:rsidR="0048402F" w:rsidRPr="00EF7CF9" w:rsidRDefault="00000000" w:rsidP="0048402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402F" w:rsidRPr="00EF7CF9">
          <w:rPr>
            <w:rStyle w:val="Hyperlink"/>
            <w:sz w:val="16"/>
            <w:szCs w:val="16"/>
          </w:rPr>
          <w:t>Table of Contents</w:t>
        </w:r>
      </w:hyperlink>
      <w:r w:rsidR="0048402F" w:rsidRPr="00EF7CF9">
        <w:rPr>
          <w:sz w:val="16"/>
          <w:szCs w:val="16"/>
        </w:rPr>
        <w:t xml:space="preserve"> / </w:t>
      </w:r>
      <w:hyperlink w:anchor="Definitions" w:tooltip="Definitions" w:history="1">
        <w:r w:rsidR="0048402F" w:rsidRPr="00EF7CF9">
          <w:rPr>
            <w:rStyle w:val="Hyperlink"/>
            <w:sz w:val="16"/>
            <w:szCs w:val="16"/>
          </w:rPr>
          <w:t>Definitions</w:t>
        </w:r>
      </w:hyperlink>
    </w:p>
    <w:p w14:paraId="1BD958DA" w14:textId="77777777" w:rsidR="00C074BC" w:rsidRPr="00C074BC" w:rsidRDefault="00C074BC" w:rsidP="00C074BC">
      <w:pPr>
        <w:pStyle w:val="ProductList-Offering2Heading"/>
        <w:keepNext/>
        <w:outlineLvl w:val="2"/>
      </w:pPr>
      <w:bookmarkStart w:id="419" w:name="_Toc163569582"/>
      <w:r w:rsidRPr="00C074BC">
        <w:t>Azure VNet NAT</w:t>
      </w:r>
      <w:bookmarkEnd w:id="419"/>
    </w:p>
    <w:p w14:paraId="7C326E58" w14:textId="77777777" w:rsidR="00C074BC" w:rsidRPr="00C074BC" w:rsidRDefault="00C074BC" w:rsidP="00C074BC">
      <w:pPr>
        <w:pStyle w:val="ProductList-Body"/>
        <w:rPr>
          <w:b/>
          <w:bCs/>
          <w:color w:val="00188F"/>
        </w:rPr>
      </w:pPr>
      <w:r w:rsidRPr="00C074BC">
        <w:rPr>
          <w:b/>
          <w:bCs/>
          <w:color w:val="00188F"/>
        </w:rPr>
        <w:t>Additional Definitions</w:t>
      </w:r>
    </w:p>
    <w:p w14:paraId="35C02D4A" w14:textId="77777777" w:rsidR="00C074BC" w:rsidRDefault="00C074BC" w:rsidP="00C074BC">
      <w:pPr>
        <w:pStyle w:val="ProductList-Body"/>
      </w:pPr>
      <w:r>
        <w:t>"</w:t>
      </w:r>
      <w:r w:rsidRPr="00C074BC">
        <w:rPr>
          <w:b/>
          <w:bCs/>
          <w:color w:val="00188F"/>
        </w:rPr>
        <w:t>Static Public IP address</w:t>
      </w:r>
      <w:r>
        <w:t>" is an IP address that has been configured for a user's workload. A static IP address does not change.</w:t>
      </w:r>
    </w:p>
    <w:p w14:paraId="28DC0CC7" w14:textId="2CE9CC8C" w:rsidR="00C074BC" w:rsidRDefault="00C074BC" w:rsidP="00C074BC">
      <w:pPr>
        <w:pStyle w:val="ProductList-Body"/>
      </w:pPr>
      <w:r>
        <w:t>"</w:t>
      </w:r>
      <w:r w:rsidRPr="00C074BC">
        <w:rPr>
          <w:b/>
          <w:bCs/>
          <w:color w:val="00188F"/>
        </w:rPr>
        <w:t>Network address translation</w:t>
      </w:r>
      <w:r>
        <w:t>" is the process of converting private IP addresses of a private network to a public IP address in order to allow multiple Azure compute resources (</w:t>
      </w:r>
      <w:r w:rsidR="003256E5">
        <w:t>i.e.,</w:t>
      </w:r>
      <w:r>
        <w:t xml:space="preserve"> virtual machines) connect to the internet through a single public address.</w:t>
      </w:r>
    </w:p>
    <w:p w14:paraId="4957B914" w14:textId="77777777" w:rsidR="00C074BC" w:rsidRDefault="00C074BC" w:rsidP="00C074BC">
      <w:pPr>
        <w:pStyle w:val="ProductList-Body"/>
      </w:pPr>
      <w:r>
        <w:t>"</w:t>
      </w:r>
      <w:r w:rsidRPr="00C074BC">
        <w:rPr>
          <w:b/>
          <w:bCs/>
          <w:color w:val="00188F"/>
        </w:rPr>
        <w:t>Connectivity</w:t>
      </w:r>
      <w:r>
        <w:t>" is bi-directional network traffic over supported IP transport protocols that can be sent and received from any IP address configured to allow traffic.</w:t>
      </w:r>
    </w:p>
    <w:p w14:paraId="2CF65708" w14:textId="77777777" w:rsidR="00C074BC" w:rsidRDefault="00C074BC" w:rsidP="00C074BC">
      <w:pPr>
        <w:pStyle w:val="ProductList-Body"/>
      </w:pPr>
      <w:r>
        <w:t>"</w:t>
      </w:r>
      <w:r w:rsidRPr="00C074BC">
        <w:rPr>
          <w:b/>
          <w:bCs/>
          <w:color w:val="00188F"/>
        </w:rPr>
        <w:t>Outbound network traffic</w:t>
      </w:r>
      <w:r>
        <w:t>" is traffic that is flowing from a private network to a public endpoint over the internet.</w:t>
      </w:r>
    </w:p>
    <w:p w14:paraId="01758F06" w14:textId="77777777" w:rsidR="00C074BC" w:rsidRDefault="00C074BC" w:rsidP="00C074BC">
      <w:pPr>
        <w:pStyle w:val="ProductList-Body"/>
      </w:pPr>
    </w:p>
    <w:p w14:paraId="15FC86BD" w14:textId="79CA3363" w:rsidR="00C074BC" w:rsidRPr="00C074BC" w:rsidRDefault="00EE6E3C" w:rsidP="00C074BC">
      <w:pPr>
        <w:pStyle w:val="ProductList-Body"/>
        <w:rPr>
          <w:b/>
          <w:bCs/>
          <w:color w:val="00188F"/>
        </w:rPr>
      </w:pPr>
      <w:r>
        <w:rPr>
          <w:b/>
          <w:bCs/>
          <w:color w:val="00188F"/>
        </w:rPr>
        <w:t>Uptime Calculation</w:t>
      </w:r>
      <w:r w:rsidR="00C074BC" w:rsidRPr="00C074BC">
        <w:rPr>
          <w:b/>
          <w:bCs/>
          <w:color w:val="00188F"/>
        </w:rPr>
        <w:t xml:space="preserve"> and Service Levels for Azure VNet NAT</w:t>
      </w:r>
    </w:p>
    <w:p w14:paraId="13C9C4ED" w14:textId="5D22608A" w:rsidR="00C074BC" w:rsidRDefault="00C074BC" w:rsidP="00C074BC">
      <w:pPr>
        <w:pStyle w:val="ProductList-Body"/>
      </w:pPr>
      <w:r>
        <w:t>"</w:t>
      </w:r>
      <w:r w:rsidRPr="00C074BC">
        <w:rPr>
          <w:b/>
          <w:bCs/>
          <w:color w:val="00188F"/>
        </w:rPr>
        <w:t>Maximum Available Minutes</w:t>
      </w:r>
      <w:r>
        <w:t xml:space="preserve">" is the total number of minutes that Azure VNet NAT (serving two or more Healthy Virtual Machines) has been deployed by Customer in a Microsoft Azure subscription during </w:t>
      </w:r>
      <w:r w:rsidR="003C74BC">
        <w:t>an Applicable Period</w:t>
      </w:r>
      <w:r>
        <w:t>.</w:t>
      </w:r>
    </w:p>
    <w:p w14:paraId="5DA3B703" w14:textId="77777777" w:rsidR="00C074BC" w:rsidRDefault="00C074BC" w:rsidP="00C074BC">
      <w:pPr>
        <w:pStyle w:val="ProductList-Body"/>
      </w:pPr>
      <w:r>
        <w:t>"</w:t>
      </w:r>
      <w:r w:rsidRPr="00C074BC">
        <w:rPr>
          <w:b/>
          <w:bCs/>
          <w:color w:val="00188F"/>
        </w:rPr>
        <w:t>Downtime</w:t>
      </w:r>
      <w:r>
        <w:t>" is the total number of minutes within Maximum Available Minutes during which the given Azure VNet NAT is unavailable. A minute is considered unavailable if all Healthy Virtual Machines have no Connectivity through the VNet NAT endpoint. Downtime does not include minutes resulting from SNAT port exhaustions.</w:t>
      </w:r>
    </w:p>
    <w:p w14:paraId="545A6DFC" w14:textId="110E0FB8" w:rsidR="00C074BC" w:rsidRDefault="00C074BC" w:rsidP="00C074BC">
      <w:pPr>
        <w:pStyle w:val="ProductList-Body"/>
      </w:pPr>
      <w:r>
        <w:t>"</w:t>
      </w:r>
      <w:r w:rsidR="00AC48A7">
        <w:rPr>
          <w:b/>
          <w:bCs/>
          <w:color w:val="00188F"/>
        </w:rPr>
        <w:t>Uptime Percentage</w:t>
      </w:r>
      <w:r>
        <w:t xml:space="preserve">" for Azure VNet NAT is calculated as Maximum Available Minutes less Downtime divided by Maximum Available Minutes in </w:t>
      </w:r>
      <w:r w:rsidR="003C74BC">
        <w:t>an Applicable Period</w:t>
      </w:r>
      <w:r>
        <w:t xml:space="preserve"> multiplied by 100.</w:t>
      </w:r>
    </w:p>
    <w:p w14:paraId="14D300FF" w14:textId="637DBE90" w:rsidR="00C074BC" w:rsidRDefault="00AC48A7" w:rsidP="00C074BC">
      <w:pPr>
        <w:pStyle w:val="ProductList-Body"/>
      </w:pPr>
      <w:r>
        <w:t>Uptime Percentage</w:t>
      </w:r>
      <w:r w:rsidR="00C074BC">
        <w:t xml:space="preserve"> is represented by the following formula:</w:t>
      </w:r>
    </w:p>
    <w:p w14:paraId="103C58B6" w14:textId="77777777" w:rsidR="00C074BC" w:rsidRPr="00EF7CF9" w:rsidRDefault="00C074BC" w:rsidP="00C074BC">
      <w:pPr>
        <w:pStyle w:val="ProductList-Body"/>
      </w:pPr>
    </w:p>
    <w:p w14:paraId="7623F496" w14:textId="77777777" w:rsidR="00C074BC" w:rsidRPr="00EF7CF9" w:rsidRDefault="00000000" w:rsidP="00EA1451">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D82FDAB" w14:textId="77777777" w:rsidR="00C074BC" w:rsidRDefault="00C074BC" w:rsidP="00C074BC">
      <w:pPr>
        <w:pStyle w:val="ProductList-Body"/>
      </w:pPr>
    </w:p>
    <w:p w14:paraId="254A7BEA" w14:textId="77777777" w:rsidR="00C074BC" w:rsidRDefault="00C074BC" w:rsidP="00C074BC">
      <w:pPr>
        <w:pStyle w:val="ProductList-Body"/>
      </w:pPr>
      <w:r>
        <w:t>The following Service Levels and Service Credit are applicable to Customer’s use of the Azure NAT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74BC" w:rsidRPr="00B44CF9" w14:paraId="1478731F" w14:textId="77777777" w:rsidTr="00277097">
        <w:trPr>
          <w:tblHeader/>
        </w:trPr>
        <w:tc>
          <w:tcPr>
            <w:tcW w:w="5400" w:type="dxa"/>
            <w:shd w:val="clear" w:color="auto" w:fill="0072C6"/>
          </w:tcPr>
          <w:p w14:paraId="4B83ABFC" w14:textId="4ACB8C9A" w:rsidR="00C074B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69BCB0" w14:textId="77777777" w:rsidR="00C074BC" w:rsidRPr="005A3C16" w:rsidRDefault="00C074BC" w:rsidP="000F31B4">
            <w:pPr>
              <w:pStyle w:val="ProductList-OfferingBody"/>
              <w:jc w:val="center"/>
              <w:rPr>
                <w:color w:val="FFFFFF" w:themeColor="background1"/>
              </w:rPr>
            </w:pPr>
            <w:r w:rsidRPr="005A3C16">
              <w:rPr>
                <w:color w:val="FFFFFF" w:themeColor="background1"/>
              </w:rPr>
              <w:t>Service Credit</w:t>
            </w:r>
          </w:p>
        </w:tc>
      </w:tr>
      <w:tr w:rsidR="00C074BC" w:rsidRPr="00B44CF9" w14:paraId="46D64DFF" w14:textId="77777777" w:rsidTr="00277097">
        <w:tc>
          <w:tcPr>
            <w:tcW w:w="5400" w:type="dxa"/>
          </w:tcPr>
          <w:p w14:paraId="6BE5352A" w14:textId="795C5DE0" w:rsidR="00C074BC" w:rsidRPr="005A3C16" w:rsidRDefault="00C074BC" w:rsidP="000F31B4">
            <w:pPr>
              <w:pStyle w:val="ProductList-OfferingBody"/>
              <w:jc w:val="center"/>
            </w:pPr>
            <w:r w:rsidRPr="005A3C16">
              <w:t>&lt; 99.9</w:t>
            </w:r>
            <w:r>
              <w:t>9</w:t>
            </w:r>
            <w:r w:rsidRPr="005A3C16">
              <w:t>%</w:t>
            </w:r>
          </w:p>
        </w:tc>
        <w:tc>
          <w:tcPr>
            <w:tcW w:w="5400" w:type="dxa"/>
          </w:tcPr>
          <w:p w14:paraId="53358258" w14:textId="77777777" w:rsidR="00C074BC" w:rsidRPr="005A3C16" w:rsidRDefault="00C074BC" w:rsidP="000F31B4">
            <w:pPr>
              <w:pStyle w:val="ProductList-OfferingBody"/>
              <w:jc w:val="center"/>
            </w:pPr>
            <w:r w:rsidRPr="005A3C16">
              <w:t>10%</w:t>
            </w:r>
          </w:p>
        </w:tc>
      </w:tr>
      <w:tr w:rsidR="00C074BC" w:rsidRPr="00B44CF9" w14:paraId="757DE237" w14:textId="77777777" w:rsidTr="00277097">
        <w:tc>
          <w:tcPr>
            <w:tcW w:w="5400" w:type="dxa"/>
          </w:tcPr>
          <w:p w14:paraId="267B1C49" w14:textId="3F6BCC6A" w:rsidR="00C074BC" w:rsidRPr="005A3C16" w:rsidRDefault="00C074BC" w:rsidP="000F31B4">
            <w:pPr>
              <w:pStyle w:val="ProductList-OfferingBody"/>
              <w:jc w:val="center"/>
            </w:pPr>
            <w:r w:rsidRPr="005A3C16">
              <w:t>&lt; 99</w:t>
            </w:r>
            <w:r>
              <w:t>.9</w:t>
            </w:r>
            <w:r w:rsidRPr="005A3C16">
              <w:t>%</w:t>
            </w:r>
          </w:p>
        </w:tc>
        <w:tc>
          <w:tcPr>
            <w:tcW w:w="5400" w:type="dxa"/>
          </w:tcPr>
          <w:p w14:paraId="5BF8DE88" w14:textId="6FD720FA" w:rsidR="00C074BC" w:rsidRPr="005A3C16" w:rsidRDefault="00C074BC" w:rsidP="000F31B4">
            <w:pPr>
              <w:pStyle w:val="ProductList-OfferingBody"/>
              <w:jc w:val="center"/>
            </w:pPr>
            <w:r>
              <w:t>25</w:t>
            </w:r>
            <w:r w:rsidRPr="005A3C16">
              <w:t>%</w:t>
            </w:r>
          </w:p>
        </w:tc>
      </w:tr>
    </w:tbl>
    <w:p w14:paraId="785C438D" w14:textId="77777777" w:rsidR="00C074BC" w:rsidRPr="00EF7CF9" w:rsidRDefault="00000000" w:rsidP="00C074B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074BC" w:rsidRPr="00EF7CF9">
          <w:rPr>
            <w:rStyle w:val="Hyperlink"/>
            <w:sz w:val="16"/>
            <w:szCs w:val="16"/>
          </w:rPr>
          <w:t>Table of Contents</w:t>
        </w:r>
      </w:hyperlink>
      <w:r w:rsidR="00C074BC" w:rsidRPr="00EF7CF9">
        <w:rPr>
          <w:sz w:val="16"/>
          <w:szCs w:val="16"/>
        </w:rPr>
        <w:t xml:space="preserve"> / </w:t>
      </w:r>
      <w:hyperlink w:anchor="Definitions" w:tooltip="Definitions" w:history="1">
        <w:r w:rsidR="00C074BC" w:rsidRPr="00EF7CF9">
          <w:rPr>
            <w:rStyle w:val="Hyperlink"/>
            <w:sz w:val="16"/>
            <w:szCs w:val="16"/>
          </w:rPr>
          <w:t>Definitions</w:t>
        </w:r>
      </w:hyperlink>
    </w:p>
    <w:p w14:paraId="430F03E3" w14:textId="79DC416C" w:rsidR="004005AF" w:rsidRPr="00EF7CF9" w:rsidRDefault="004005AF" w:rsidP="00D3434F">
      <w:pPr>
        <w:pStyle w:val="ProductList-Offering2Heading"/>
        <w:keepNext/>
        <w:outlineLvl w:val="2"/>
      </w:pPr>
      <w:bookmarkStart w:id="420" w:name="_Toc163569583"/>
      <w:r w:rsidRPr="00EF7CF9">
        <w:t>VPN Gateway</w:t>
      </w:r>
      <w:bookmarkEnd w:id="411"/>
      <w:bookmarkEnd w:id="412"/>
      <w:bookmarkEnd w:id="420"/>
    </w:p>
    <w:p w14:paraId="3214EABD" w14:textId="77777777" w:rsidR="004005AF" w:rsidRPr="00EF7CF9" w:rsidRDefault="004005AF" w:rsidP="004005AF">
      <w:pPr>
        <w:pStyle w:val="ProductList-Body"/>
      </w:pPr>
      <w:r w:rsidRPr="00EF7CF9">
        <w:rPr>
          <w:b/>
          <w:color w:val="00188F"/>
        </w:rPr>
        <w:t>Additional Definitions</w:t>
      </w:r>
      <w:r w:rsidRPr="00EF7CF9">
        <w:t>:</w:t>
      </w:r>
    </w:p>
    <w:p w14:paraId="677E353E" w14:textId="7DDDD864"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w:t>
      </w:r>
      <w:r>
        <w:t xml:space="preserve">during </w:t>
      </w:r>
      <w:r w:rsidRPr="00EF7CF9">
        <w:t>which a given VPN Gateway has been deployed in a Microsoft Azure subscription.</w:t>
      </w:r>
    </w:p>
    <w:p w14:paraId="6FCD6A88"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Maximum Available Minutes during which a VPN Gateway is unavailable. A minute is considered unavailable if all attempts to connect to the VPN Gateway within a thirty-second window within the minute are unsuccessful.</w:t>
      </w:r>
    </w:p>
    <w:p w14:paraId="367CC989" w14:textId="50F62BEF"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VPN Gateway is calculated as Maximum Available Minutes less Downtime div</w:t>
      </w:r>
      <w:r w:rsidR="004005AF">
        <w:t>id</w:t>
      </w:r>
      <w:r w:rsidR="004005AF" w:rsidRPr="00EF7CF9">
        <w:t xml:space="preserve">ed by Maximum Available Minutes in </w:t>
      </w:r>
      <w:r w:rsidR="003C74BC">
        <w:t>an Applicable Period</w:t>
      </w:r>
      <w:r w:rsidR="004005AF" w:rsidRPr="00EF7CF9">
        <w:t xml:space="preserve"> for the VPN Gateway. The Uptime Percentage is represented by the following formula:</w:t>
      </w:r>
    </w:p>
    <w:p w14:paraId="6C4C566C" w14:textId="77777777" w:rsidR="004005AF" w:rsidRPr="00C17DC7" w:rsidRDefault="004005AF" w:rsidP="004005AF">
      <w:pPr>
        <w:pStyle w:val="ProductList-Body"/>
        <w:rPr>
          <w:sz w:val="12"/>
          <w:szCs w:val="12"/>
        </w:rPr>
      </w:pPr>
    </w:p>
    <w:p w14:paraId="479C5C47"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8CF120" w14:textId="77777777" w:rsidR="004005AF" w:rsidRPr="00EF7CF9" w:rsidRDefault="004005AF" w:rsidP="004005AF">
      <w:pPr>
        <w:pStyle w:val="ProductList-Body"/>
        <w:rPr>
          <w:b/>
          <w:color w:val="00188F"/>
        </w:rPr>
      </w:pPr>
      <w:r w:rsidRPr="00EF7CF9">
        <w:rPr>
          <w:b/>
          <w:color w:val="00188F"/>
        </w:rPr>
        <w:t>The following Service Levels and Service Credits are applicable to Customer’s use of each VPN Gateway</w:t>
      </w:r>
      <w:r w:rsidRPr="00EF7CF9">
        <w:t>:</w:t>
      </w:r>
    </w:p>
    <w:p w14:paraId="3E0B3097" w14:textId="77777777" w:rsidR="004005AF" w:rsidRPr="00EF7CF9" w:rsidRDefault="004005AF" w:rsidP="004005AF">
      <w:pPr>
        <w:pStyle w:val="ProductList-Body"/>
        <w:ind w:left="360"/>
      </w:pPr>
      <w:r w:rsidRPr="00EF7CF9">
        <w:rPr>
          <w:b/>
          <w:color w:val="00188F"/>
        </w:rPr>
        <w:t>Basic Gateway for VPN or ExpressRoute 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4005AF" w:rsidRPr="00B44CF9" w14:paraId="25735ADB" w14:textId="77777777" w:rsidTr="00842895">
        <w:trPr>
          <w:tblHeader/>
        </w:trPr>
        <w:tc>
          <w:tcPr>
            <w:tcW w:w="5220" w:type="dxa"/>
            <w:shd w:val="clear" w:color="auto" w:fill="0072C6"/>
          </w:tcPr>
          <w:p w14:paraId="4E53F423" w14:textId="0F0061A5" w:rsidR="004005AF" w:rsidRPr="00EF7CF9" w:rsidRDefault="00AC48A7" w:rsidP="000F31B4">
            <w:pPr>
              <w:pStyle w:val="ProductList-OfferingBody"/>
              <w:ind w:left="-23" w:firstLine="23"/>
              <w:jc w:val="center"/>
              <w:rPr>
                <w:color w:val="FFFFFF" w:themeColor="background1"/>
              </w:rPr>
            </w:pPr>
            <w:r>
              <w:rPr>
                <w:color w:val="FFFFFF" w:themeColor="background1"/>
              </w:rPr>
              <w:t>Uptime Percentage</w:t>
            </w:r>
          </w:p>
        </w:tc>
        <w:tc>
          <w:tcPr>
            <w:tcW w:w="5580" w:type="dxa"/>
            <w:shd w:val="clear" w:color="auto" w:fill="0072C6"/>
          </w:tcPr>
          <w:p w14:paraId="05C9B00B"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AB7E201" w14:textId="77777777" w:rsidTr="00842895">
        <w:tc>
          <w:tcPr>
            <w:tcW w:w="5220" w:type="dxa"/>
          </w:tcPr>
          <w:p w14:paraId="55715AA0" w14:textId="77777777" w:rsidR="004005AF" w:rsidRPr="00EF7CF9" w:rsidRDefault="004005AF" w:rsidP="000F31B4">
            <w:pPr>
              <w:pStyle w:val="ProductList-OfferingBody"/>
              <w:ind w:left="-23" w:firstLine="23"/>
              <w:jc w:val="center"/>
            </w:pPr>
            <w:r w:rsidRPr="00EF7CF9">
              <w:t>&lt; 99.9%</w:t>
            </w:r>
          </w:p>
        </w:tc>
        <w:tc>
          <w:tcPr>
            <w:tcW w:w="5580" w:type="dxa"/>
          </w:tcPr>
          <w:p w14:paraId="78AE8882" w14:textId="77777777" w:rsidR="004005AF" w:rsidRPr="00EF7CF9" w:rsidRDefault="004005AF" w:rsidP="000F31B4">
            <w:pPr>
              <w:pStyle w:val="ProductList-OfferingBody"/>
              <w:jc w:val="center"/>
            </w:pPr>
            <w:r w:rsidRPr="00EF7CF9">
              <w:t>10%</w:t>
            </w:r>
          </w:p>
        </w:tc>
      </w:tr>
      <w:tr w:rsidR="004005AF" w:rsidRPr="00B44CF9" w14:paraId="2272A8E6" w14:textId="77777777" w:rsidTr="00842895">
        <w:tc>
          <w:tcPr>
            <w:tcW w:w="5220" w:type="dxa"/>
          </w:tcPr>
          <w:p w14:paraId="5B662717" w14:textId="77777777" w:rsidR="004005AF" w:rsidRPr="00EF7CF9" w:rsidRDefault="004005AF" w:rsidP="000F31B4">
            <w:pPr>
              <w:pStyle w:val="ProductList-OfferingBody"/>
              <w:ind w:left="-23" w:firstLine="23"/>
              <w:jc w:val="center"/>
            </w:pPr>
            <w:r w:rsidRPr="00EF7CF9">
              <w:t>&lt; 99%</w:t>
            </w:r>
          </w:p>
        </w:tc>
        <w:tc>
          <w:tcPr>
            <w:tcW w:w="5580" w:type="dxa"/>
          </w:tcPr>
          <w:p w14:paraId="78F67851" w14:textId="77777777" w:rsidR="004005AF" w:rsidRPr="00EF7CF9" w:rsidRDefault="004005AF" w:rsidP="000F31B4">
            <w:pPr>
              <w:pStyle w:val="ProductList-OfferingBody"/>
              <w:jc w:val="center"/>
            </w:pPr>
            <w:r w:rsidRPr="00EF7CF9">
              <w:t>25%</w:t>
            </w:r>
          </w:p>
        </w:tc>
      </w:tr>
    </w:tbl>
    <w:p w14:paraId="23C64192" w14:textId="77777777" w:rsidR="004005AF" w:rsidRPr="00EA1451" w:rsidRDefault="004005AF" w:rsidP="004005AF">
      <w:pPr>
        <w:pStyle w:val="ProductList-Body"/>
        <w:rPr>
          <w:sz w:val="12"/>
          <w:szCs w:val="12"/>
        </w:rPr>
      </w:pPr>
    </w:p>
    <w:p w14:paraId="07CE327E" w14:textId="77777777" w:rsidR="004005AF" w:rsidRPr="00EF7CF9" w:rsidRDefault="004005AF" w:rsidP="004005AF">
      <w:pPr>
        <w:pStyle w:val="ProductList-Body"/>
        <w:ind w:left="360"/>
      </w:pPr>
      <w:r w:rsidRPr="00EF7CF9">
        <w:rPr>
          <w:b/>
          <w:bCs/>
          <w:color w:val="00188F"/>
        </w:rPr>
        <w:t xml:space="preserve">Gateway for VPN </w:t>
      </w:r>
      <w:r>
        <w:rPr>
          <w:b/>
          <w:bCs/>
          <w:color w:val="00188F"/>
        </w:rPr>
        <w:t>and</w:t>
      </w:r>
      <w:r w:rsidRPr="00EF7CF9">
        <w:rPr>
          <w:b/>
          <w:bCs/>
          <w:color w:val="00188F"/>
        </w:rPr>
        <w:t xml:space="preserve"> Gateway for ExpressRoute </w:t>
      </w:r>
      <w:r>
        <w:rPr>
          <w:b/>
          <w:bCs/>
          <w:color w:val="00188F"/>
        </w:rPr>
        <w:t>SKUs excluding Basic</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4005AF" w:rsidRPr="00B44CF9" w14:paraId="3E8F65D1" w14:textId="77777777" w:rsidTr="00842895">
        <w:trPr>
          <w:trHeight w:val="249"/>
          <w:tblHeader/>
        </w:trPr>
        <w:tc>
          <w:tcPr>
            <w:tcW w:w="5220" w:type="dxa"/>
            <w:shd w:val="clear" w:color="auto" w:fill="0072C6"/>
          </w:tcPr>
          <w:p w14:paraId="0C73C4F2" w14:textId="1CAEA70C"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580" w:type="dxa"/>
            <w:shd w:val="clear" w:color="auto" w:fill="0072C6"/>
          </w:tcPr>
          <w:p w14:paraId="5057421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0D2E025" w14:textId="77777777" w:rsidTr="00842895">
        <w:trPr>
          <w:trHeight w:val="242"/>
        </w:trPr>
        <w:tc>
          <w:tcPr>
            <w:tcW w:w="5220" w:type="dxa"/>
          </w:tcPr>
          <w:p w14:paraId="1E41C743" w14:textId="77777777" w:rsidR="004005AF" w:rsidRPr="00EF7CF9" w:rsidRDefault="004005AF" w:rsidP="000F31B4">
            <w:pPr>
              <w:pStyle w:val="ProductList-OfferingBody"/>
              <w:jc w:val="center"/>
            </w:pPr>
            <w:r w:rsidRPr="00EF7CF9">
              <w:t>&lt; 99.95%</w:t>
            </w:r>
          </w:p>
        </w:tc>
        <w:tc>
          <w:tcPr>
            <w:tcW w:w="5580" w:type="dxa"/>
          </w:tcPr>
          <w:p w14:paraId="5C8621FD" w14:textId="77777777" w:rsidR="004005AF" w:rsidRPr="00EF7CF9" w:rsidRDefault="004005AF" w:rsidP="000F31B4">
            <w:pPr>
              <w:pStyle w:val="ProductList-OfferingBody"/>
              <w:jc w:val="center"/>
            </w:pPr>
            <w:r w:rsidRPr="00EF7CF9">
              <w:t>10%</w:t>
            </w:r>
          </w:p>
        </w:tc>
      </w:tr>
      <w:tr w:rsidR="004005AF" w:rsidRPr="00B44CF9" w14:paraId="6508444F" w14:textId="77777777" w:rsidTr="00842895">
        <w:trPr>
          <w:trHeight w:val="249"/>
        </w:trPr>
        <w:tc>
          <w:tcPr>
            <w:tcW w:w="5220" w:type="dxa"/>
          </w:tcPr>
          <w:p w14:paraId="54EDC13C" w14:textId="77777777" w:rsidR="004005AF" w:rsidRPr="00EF7CF9" w:rsidRDefault="004005AF" w:rsidP="000F31B4">
            <w:pPr>
              <w:pStyle w:val="ProductList-OfferingBody"/>
              <w:keepNext/>
              <w:jc w:val="center"/>
            </w:pPr>
            <w:r w:rsidRPr="00EF7CF9">
              <w:t>&lt; 99%</w:t>
            </w:r>
          </w:p>
        </w:tc>
        <w:tc>
          <w:tcPr>
            <w:tcW w:w="5580" w:type="dxa"/>
          </w:tcPr>
          <w:p w14:paraId="401AF3D0" w14:textId="77777777" w:rsidR="004005AF" w:rsidRPr="00EF7CF9" w:rsidRDefault="004005AF" w:rsidP="000F31B4">
            <w:pPr>
              <w:pStyle w:val="ProductList-OfferingBody"/>
              <w:keepNext/>
              <w:jc w:val="center"/>
            </w:pPr>
            <w:r w:rsidRPr="00EF7CF9">
              <w:t>25%</w:t>
            </w:r>
          </w:p>
        </w:tc>
      </w:tr>
    </w:tbl>
    <w:p w14:paraId="09316B10"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D0785CF" w14:textId="77777777" w:rsidR="00637D9A" w:rsidRPr="00637D9A" w:rsidRDefault="00637D9A" w:rsidP="00687BAB">
      <w:pPr>
        <w:pStyle w:val="ProductList-Offering2Heading"/>
        <w:pageBreakBefore/>
        <w:outlineLvl w:val="2"/>
      </w:pPr>
      <w:bookmarkStart w:id="421" w:name="_Toc163569584"/>
      <w:bookmarkEnd w:id="413"/>
      <w:bookmarkEnd w:id="414"/>
      <w:bookmarkEnd w:id="415"/>
      <w:bookmarkEnd w:id="416"/>
      <w:bookmarkEnd w:id="417"/>
      <w:r w:rsidRPr="00637D9A">
        <w:t>Azure Web PubSub</w:t>
      </w:r>
      <w:bookmarkEnd w:id="421"/>
    </w:p>
    <w:p w14:paraId="44A5270C" w14:textId="77777777" w:rsidR="00637D9A" w:rsidRPr="00637D9A" w:rsidRDefault="00637D9A" w:rsidP="00637D9A">
      <w:pPr>
        <w:pStyle w:val="ProductList-Body"/>
        <w:rPr>
          <w:b/>
          <w:bCs/>
          <w:color w:val="00188F"/>
        </w:rPr>
      </w:pPr>
      <w:r w:rsidRPr="00637D9A">
        <w:rPr>
          <w:b/>
          <w:bCs/>
          <w:color w:val="00188F"/>
        </w:rPr>
        <w:t>Additional Definitions</w:t>
      </w:r>
    </w:p>
    <w:p w14:paraId="0ED7D0D4" w14:textId="77777777" w:rsidR="00637D9A" w:rsidRDefault="00637D9A" w:rsidP="00637D9A">
      <w:pPr>
        <w:pStyle w:val="ProductList-Body"/>
      </w:pPr>
      <w:r>
        <w:t>"</w:t>
      </w:r>
      <w:r w:rsidRPr="00637D9A">
        <w:rPr>
          <w:b/>
          <w:bCs/>
          <w:color w:val="00188F"/>
        </w:rPr>
        <w:t>Web PubSub service Endpoint</w:t>
      </w:r>
      <w:r>
        <w:t>" is the host name from which the Web PubSub service is accessed by servers or clients to perform Web PubSub transactions.</w:t>
      </w:r>
    </w:p>
    <w:p w14:paraId="3F676377" w14:textId="77777777" w:rsidR="00637D9A" w:rsidRDefault="00637D9A" w:rsidP="00637D9A">
      <w:pPr>
        <w:pStyle w:val="ProductList-Body"/>
      </w:pPr>
      <w:r>
        <w:t>"</w:t>
      </w:r>
      <w:r w:rsidRPr="00637D9A">
        <w:rPr>
          <w:b/>
          <w:bCs/>
          <w:color w:val="00188F"/>
        </w:rPr>
        <w:t>Web PubSub Transactions</w:t>
      </w:r>
      <w:r>
        <w:t>" is set of transaction requests sent from client to server or from server to client through a Web PubSub service Endpoint. These transaction requests include setting up the connection between server/client and Web PubSub service Endpoint or sending messages through the Web PubSub service Endpoint.</w:t>
      </w:r>
    </w:p>
    <w:p w14:paraId="7C5F9894" w14:textId="77777777" w:rsidR="00637D9A" w:rsidRPr="00EA1451" w:rsidRDefault="00637D9A" w:rsidP="00637D9A">
      <w:pPr>
        <w:pStyle w:val="ProductList-Body"/>
        <w:rPr>
          <w:sz w:val="12"/>
          <w:szCs w:val="12"/>
        </w:rPr>
      </w:pPr>
    </w:p>
    <w:p w14:paraId="7A6D697D" w14:textId="734B425C" w:rsidR="00637D9A" w:rsidRPr="00637D9A" w:rsidRDefault="00EE6E3C" w:rsidP="00637D9A">
      <w:pPr>
        <w:pStyle w:val="ProductList-Body"/>
        <w:rPr>
          <w:b/>
          <w:bCs/>
          <w:color w:val="00188F"/>
        </w:rPr>
      </w:pPr>
      <w:r>
        <w:rPr>
          <w:b/>
          <w:bCs/>
          <w:color w:val="00188F"/>
        </w:rPr>
        <w:t>Uptime Calculation</w:t>
      </w:r>
      <w:r w:rsidR="00637D9A" w:rsidRPr="00637D9A">
        <w:rPr>
          <w:b/>
          <w:bCs/>
          <w:color w:val="00188F"/>
        </w:rPr>
        <w:t xml:space="preserve"> and Service Levels for Web PubSub service Instance</w:t>
      </w:r>
    </w:p>
    <w:p w14:paraId="5274C6D6" w14:textId="293DBCCF" w:rsidR="00637D9A" w:rsidRDefault="00637D9A" w:rsidP="00637D9A">
      <w:pPr>
        <w:pStyle w:val="ProductList-Body"/>
      </w:pPr>
      <w:r>
        <w:t>"</w:t>
      </w:r>
      <w:r w:rsidRPr="00637D9A">
        <w:rPr>
          <w:b/>
          <w:bCs/>
          <w:color w:val="00188F"/>
        </w:rPr>
        <w:t>Maximum Available Minutes</w:t>
      </w:r>
      <w:r>
        <w:t xml:space="preserve">" is the total number of minutes that the Web PubSub service has been deployed by the Customer in a given Microsoft Azure subscription during </w:t>
      </w:r>
      <w:r w:rsidR="003C74BC">
        <w:t>an Applicable Period</w:t>
      </w:r>
      <w:r>
        <w:t>.</w:t>
      </w:r>
    </w:p>
    <w:p w14:paraId="54F466A0" w14:textId="40810E91" w:rsidR="00637D9A" w:rsidRDefault="00637D9A" w:rsidP="00637D9A">
      <w:pPr>
        <w:pStyle w:val="ProductList-Body"/>
      </w:pPr>
      <w:r>
        <w:t>"</w:t>
      </w:r>
      <w:r w:rsidRPr="00637D9A">
        <w:rPr>
          <w:b/>
          <w:bCs/>
          <w:color w:val="00188F"/>
        </w:rPr>
        <w:t>Downtime</w:t>
      </w:r>
      <w:r>
        <w:t xml:space="preserve">" is the total accumulated Maximum Available Minutes during </w:t>
      </w:r>
      <w:r w:rsidR="003C74BC">
        <w:t>an Applicable Period</w:t>
      </w:r>
      <w:r>
        <w:t xml:space="preserve"> for the Web PubSub service during which the Web PubSub service is unavailable. A given minute is considered unavailable if all attempts to send Web PubSub transactions throughout the minute either return an Error Code or do not result in a Success Code within one minute.</w:t>
      </w:r>
    </w:p>
    <w:p w14:paraId="2D69C325" w14:textId="3218A173" w:rsidR="00637D9A" w:rsidRDefault="00637D9A" w:rsidP="00637D9A">
      <w:pPr>
        <w:pStyle w:val="ProductList-Body"/>
      </w:pPr>
      <w:r>
        <w:t>"</w:t>
      </w:r>
      <w:r w:rsidR="00AC48A7">
        <w:rPr>
          <w:b/>
          <w:bCs/>
          <w:color w:val="00188F"/>
        </w:rPr>
        <w:t>Uptime Percentage</w:t>
      </w:r>
      <w:r>
        <w:t>" for the Web PubSub service is calculated as Maximum Available Minutes less Downtime divided by Maximum Available Minutes.</w:t>
      </w:r>
    </w:p>
    <w:p w14:paraId="61D19559" w14:textId="75F68B45" w:rsidR="00637D9A" w:rsidRDefault="00AC48A7" w:rsidP="00637D9A">
      <w:pPr>
        <w:pStyle w:val="ProductList-Body"/>
      </w:pPr>
      <w:r>
        <w:t>Uptime Percentage</w:t>
      </w:r>
      <w:r w:rsidR="00637D9A">
        <w:t xml:space="preserve"> is represented by the following formula:</w:t>
      </w:r>
    </w:p>
    <w:p w14:paraId="0C6B296B" w14:textId="77777777" w:rsidR="00A21B39" w:rsidRPr="00C17DC7" w:rsidRDefault="00A21B39" w:rsidP="00A21B39">
      <w:pPr>
        <w:pStyle w:val="ProductList-Body"/>
        <w:rPr>
          <w:sz w:val="12"/>
          <w:szCs w:val="12"/>
        </w:rPr>
      </w:pPr>
    </w:p>
    <w:p w14:paraId="062095F6" w14:textId="77777777" w:rsidR="00A21B39" w:rsidRPr="00EF7CF9" w:rsidRDefault="00000000" w:rsidP="00A21B3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EDCA498" w14:textId="7B9E9CBC" w:rsidR="00637D9A" w:rsidRPr="00A21B39" w:rsidRDefault="00637D9A" w:rsidP="00637D9A">
      <w:pPr>
        <w:pStyle w:val="ProductList-Body"/>
        <w:rPr>
          <w:b/>
          <w:bCs/>
          <w:color w:val="00188F"/>
        </w:rPr>
      </w:pPr>
      <w:r w:rsidRPr="00A21B39">
        <w:rPr>
          <w:b/>
          <w:bCs/>
          <w:color w:val="00188F"/>
        </w:rPr>
        <w:t xml:space="preserve">The following Service Levels and Service Credits are applicable to Customer’s use of the Web PubSub service Standard tiers.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A21B39" w:rsidRPr="00B44CF9" w14:paraId="4138CB16" w14:textId="77777777" w:rsidTr="00842895">
        <w:trPr>
          <w:trHeight w:val="249"/>
          <w:tblHeader/>
        </w:trPr>
        <w:tc>
          <w:tcPr>
            <w:tcW w:w="5220" w:type="dxa"/>
            <w:shd w:val="clear" w:color="auto" w:fill="0072C6"/>
          </w:tcPr>
          <w:p w14:paraId="6152B28C" w14:textId="0E49D5BF" w:rsidR="00A21B39" w:rsidRPr="00EF7CF9" w:rsidRDefault="00AC48A7" w:rsidP="000F31B4">
            <w:pPr>
              <w:pStyle w:val="ProductList-OfferingBody"/>
              <w:jc w:val="center"/>
              <w:rPr>
                <w:color w:val="FFFFFF" w:themeColor="background1"/>
              </w:rPr>
            </w:pPr>
            <w:r>
              <w:rPr>
                <w:color w:val="FFFFFF" w:themeColor="background1"/>
              </w:rPr>
              <w:t>Uptime Percentage</w:t>
            </w:r>
          </w:p>
        </w:tc>
        <w:tc>
          <w:tcPr>
            <w:tcW w:w="5580" w:type="dxa"/>
            <w:shd w:val="clear" w:color="auto" w:fill="0072C6"/>
          </w:tcPr>
          <w:p w14:paraId="3C987E79" w14:textId="77777777" w:rsidR="00A21B39" w:rsidRPr="00EF7CF9" w:rsidRDefault="00A21B39" w:rsidP="000F31B4">
            <w:pPr>
              <w:pStyle w:val="ProductList-OfferingBody"/>
              <w:jc w:val="center"/>
              <w:rPr>
                <w:color w:val="FFFFFF" w:themeColor="background1"/>
              </w:rPr>
            </w:pPr>
            <w:r w:rsidRPr="00EF7CF9">
              <w:rPr>
                <w:color w:val="FFFFFF" w:themeColor="background1"/>
              </w:rPr>
              <w:t>Service Credit</w:t>
            </w:r>
          </w:p>
        </w:tc>
      </w:tr>
      <w:tr w:rsidR="00A21B39" w:rsidRPr="00B44CF9" w14:paraId="57CB3DBA" w14:textId="77777777" w:rsidTr="00842895">
        <w:trPr>
          <w:trHeight w:val="242"/>
        </w:trPr>
        <w:tc>
          <w:tcPr>
            <w:tcW w:w="5220" w:type="dxa"/>
          </w:tcPr>
          <w:p w14:paraId="3AD3F0BF" w14:textId="24FDC99B" w:rsidR="00A21B39" w:rsidRPr="00EF7CF9" w:rsidRDefault="00A21B39" w:rsidP="000F31B4">
            <w:pPr>
              <w:pStyle w:val="ProductList-OfferingBody"/>
              <w:jc w:val="center"/>
            </w:pPr>
            <w:r w:rsidRPr="00EF7CF9">
              <w:t>&lt; 99.9%</w:t>
            </w:r>
          </w:p>
        </w:tc>
        <w:tc>
          <w:tcPr>
            <w:tcW w:w="5580" w:type="dxa"/>
          </w:tcPr>
          <w:p w14:paraId="6FC79C7C" w14:textId="77777777" w:rsidR="00A21B39" w:rsidRPr="00EF7CF9" w:rsidRDefault="00A21B39" w:rsidP="000F31B4">
            <w:pPr>
              <w:pStyle w:val="ProductList-OfferingBody"/>
              <w:jc w:val="center"/>
            </w:pPr>
            <w:r w:rsidRPr="00EF7CF9">
              <w:t>10%</w:t>
            </w:r>
          </w:p>
        </w:tc>
      </w:tr>
      <w:tr w:rsidR="00A21B39" w:rsidRPr="00B44CF9" w14:paraId="04DCC853" w14:textId="77777777" w:rsidTr="00842895">
        <w:trPr>
          <w:trHeight w:val="249"/>
        </w:trPr>
        <w:tc>
          <w:tcPr>
            <w:tcW w:w="5220" w:type="dxa"/>
          </w:tcPr>
          <w:p w14:paraId="2B0BEC00" w14:textId="77777777" w:rsidR="00A21B39" w:rsidRPr="00EF7CF9" w:rsidRDefault="00A21B39" w:rsidP="000F31B4">
            <w:pPr>
              <w:pStyle w:val="ProductList-OfferingBody"/>
              <w:keepNext/>
              <w:jc w:val="center"/>
            </w:pPr>
            <w:r w:rsidRPr="00EF7CF9">
              <w:t>&lt; 99%</w:t>
            </w:r>
          </w:p>
        </w:tc>
        <w:tc>
          <w:tcPr>
            <w:tcW w:w="5580" w:type="dxa"/>
          </w:tcPr>
          <w:p w14:paraId="03699744" w14:textId="77777777" w:rsidR="00A21B39" w:rsidRPr="00EF7CF9" w:rsidRDefault="00A21B39" w:rsidP="000F31B4">
            <w:pPr>
              <w:pStyle w:val="ProductList-OfferingBody"/>
              <w:keepNext/>
              <w:jc w:val="center"/>
            </w:pPr>
            <w:r w:rsidRPr="00EF7CF9">
              <w:t>25%</w:t>
            </w:r>
          </w:p>
        </w:tc>
      </w:tr>
    </w:tbl>
    <w:p w14:paraId="3121203D" w14:textId="77777777" w:rsidR="00A21B39" w:rsidRPr="00EF7CF9" w:rsidRDefault="00000000" w:rsidP="00A21B3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21B39" w:rsidRPr="00EF7CF9">
          <w:rPr>
            <w:rStyle w:val="Hyperlink"/>
            <w:sz w:val="16"/>
            <w:szCs w:val="16"/>
          </w:rPr>
          <w:t>Table of Contents</w:t>
        </w:r>
      </w:hyperlink>
      <w:r w:rsidR="00A21B39" w:rsidRPr="00EF7CF9">
        <w:rPr>
          <w:sz w:val="16"/>
          <w:szCs w:val="16"/>
        </w:rPr>
        <w:t xml:space="preserve"> / </w:t>
      </w:r>
      <w:hyperlink w:anchor="Definitions" w:tooltip="Definitions" w:history="1">
        <w:r w:rsidR="00A21B39" w:rsidRPr="00EF7CF9">
          <w:rPr>
            <w:rStyle w:val="Hyperlink"/>
            <w:sz w:val="16"/>
            <w:szCs w:val="16"/>
          </w:rPr>
          <w:t>Definitions</w:t>
        </w:r>
      </w:hyperlink>
    </w:p>
    <w:p w14:paraId="6E5FA765" w14:textId="77777777" w:rsidR="0054334B" w:rsidRPr="002D6760" w:rsidRDefault="0054334B" w:rsidP="0054334B">
      <w:pPr>
        <w:pStyle w:val="ProductList-Offering2Heading"/>
        <w:keepNext/>
        <w:outlineLvl w:val="2"/>
      </w:pPr>
      <w:bookmarkStart w:id="422" w:name="_Toc163569585"/>
      <w:r w:rsidRPr="002D6760">
        <w:t>Windows 10 IoT Core Services</w:t>
      </w:r>
      <w:bookmarkEnd w:id="422"/>
    </w:p>
    <w:p w14:paraId="66A5ACEC" w14:textId="438CD4D1" w:rsidR="0054334B" w:rsidRPr="002D6760" w:rsidRDefault="00EE6E3C" w:rsidP="0054334B">
      <w:pPr>
        <w:pStyle w:val="ProductList-Body"/>
        <w:rPr>
          <w:b/>
          <w:bCs/>
          <w:color w:val="00188F"/>
        </w:rPr>
      </w:pPr>
      <w:r>
        <w:rPr>
          <w:b/>
          <w:bCs/>
          <w:color w:val="00188F"/>
        </w:rPr>
        <w:t>Uptime Calculation</w:t>
      </w:r>
      <w:r w:rsidR="0054334B" w:rsidRPr="002D6760">
        <w:rPr>
          <w:b/>
          <w:bCs/>
          <w:color w:val="00188F"/>
        </w:rPr>
        <w:t xml:space="preserve"> and Service Levels for Windows 10 IoT Core Services</w:t>
      </w:r>
    </w:p>
    <w:p w14:paraId="7CE7D4D7" w14:textId="348C1C73" w:rsidR="0054334B" w:rsidRDefault="0054334B" w:rsidP="0054334B">
      <w:pPr>
        <w:pStyle w:val="ProductList-Body"/>
      </w:pPr>
      <w:r>
        <w:t>"</w:t>
      </w:r>
      <w:r w:rsidRPr="002D6760">
        <w:rPr>
          <w:b/>
          <w:bCs/>
          <w:color w:val="00188F"/>
        </w:rPr>
        <w:t>Maximum Available Minutes</w:t>
      </w:r>
      <w:r>
        <w:t xml:space="preserve">" is the total number of minutes for a given Windows 10 IoT Core Services deployed by the Customer in a Microsoft Azure subscription during </w:t>
      </w:r>
      <w:r w:rsidR="003C74BC">
        <w:t>an Applicable Period</w:t>
      </w:r>
      <w:r>
        <w:t>.</w:t>
      </w:r>
    </w:p>
    <w:p w14:paraId="64DD26A7" w14:textId="77777777" w:rsidR="0054334B" w:rsidRDefault="0054334B" w:rsidP="0054334B">
      <w:pPr>
        <w:pStyle w:val="ProductList-Body"/>
      </w:pPr>
      <w:r>
        <w:t>"</w:t>
      </w:r>
      <w:r w:rsidRPr="00E51CB1">
        <w:rPr>
          <w:b/>
          <w:bCs/>
          <w:color w:val="00188F"/>
        </w:rPr>
        <w:t>Downtime</w:t>
      </w:r>
      <w:r>
        <w:t>" is the total number of minutes within the Maximum Available Minutes during which Windows 10 IoT Core Services is unavailable. A minute is considered unavailable for a given Windows 10 IoT Core Services instance if all continuous attempts to sign into Device Update Center or perform an operation within Device Update Center throughout the minute either return an Error Code or do not result in a Success Code within two minutes.</w:t>
      </w:r>
    </w:p>
    <w:p w14:paraId="1320B9E6" w14:textId="7F68C3E6" w:rsidR="0054334B" w:rsidRDefault="0054334B" w:rsidP="0054334B">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9886F3D" w14:textId="77777777" w:rsidR="0054334B" w:rsidRDefault="0054334B" w:rsidP="0054334B">
      <w:pPr>
        <w:pStyle w:val="ProductList-Body"/>
      </w:pPr>
    </w:p>
    <w:p w14:paraId="32206A53" w14:textId="77777777" w:rsidR="0054334B" w:rsidRPr="00EF7CF9" w:rsidRDefault="00000000" w:rsidP="0054334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209BD2F6" w14:textId="77777777" w:rsidR="0054334B" w:rsidRPr="00E51CB1" w:rsidRDefault="0054334B" w:rsidP="00250244">
      <w:pPr>
        <w:pStyle w:val="ProductList-Body"/>
        <w:keepNext/>
        <w:rPr>
          <w:b/>
          <w:bCs/>
          <w:color w:val="00188F"/>
        </w:rPr>
      </w:pPr>
      <w:r w:rsidRPr="00E51CB1">
        <w:rPr>
          <w:b/>
          <w:bCs/>
          <w:color w:val="00188F"/>
        </w:rPr>
        <w:t>The following Service Levels and Service Credits are applicable to Customer’s use of Windows 10 IoT Core Services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4334B" w:rsidRPr="00B44CF9" w14:paraId="6DA9CA6A" w14:textId="77777777" w:rsidTr="00277097">
        <w:trPr>
          <w:tblHeader/>
        </w:trPr>
        <w:tc>
          <w:tcPr>
            <w:tcW w:w="5400" w:type="dxa"/>
            <w:shd w:val="clear" w:color="auto" w:fill="0072C6"/>
          </w:tcPr>
          <w:p w14:paraId="14F8F4EC" w14:textId="713051C0" w:rsidR="0054334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D8B523" w14:textId="77777777" w:rsidR="0054334B" w:rsidRPr="00EF7CF9" w:rsidRDefault="0054334B" w:rsidP="000F31B4">
            <w:pPr>
              <w:pStyle w:val="ProductList-OfferingBody"/>
              <w:jc w:val="center"/>
              <w:rPr>
                <w:color w:val="FFFFFF" w:themeColor="background1"/>
              </w:rPr>
            </w:pPr>
            <w:r w:rsidRPr="00EF7CF9">
              <w:rPr>
                <w:color w:val="FFFFFF" w:themeColor="background1"/>
              </w:rPr>
              <w:t>Service Credit</w:t>
            </w:r>
          </w:p>
        </w:tc>
      </w:tr>
      <w:tr w:rsidR="0054334B" w:rsidRPr="00B44CF9" w14:paraId="0A48226B" w14:textId="77777777" w:rsidTr="00277097">
        <w:tc>
          <w:tcPr>
            <w:tcW w:w="5400" w:type="dxa"/>
          </w:tcPr>
          <w:p w14:paraId="25C74862" w14:textId="77777777" w:rsidR="0054334B" w:rsidRPr="00EF7CF9" w:rsidRDefault="0054334B" w:rsidP="000F31B4">
            <w:pPr>
              <w:pStyle w:val="ProductList-OfferingBody"/>
              <w:jc w:val="center"/>
            </w:pPr>
            <w:r w:rsidRPr="00EF7CF9">
              <w:t>&lt; 99.9%</w:t>
            </w:r>
          </w:p>
        </w:tc>
        <w:tc>
          <w:tcPr>
            <w:tcW w:w="5400" w:type="dxa"/>
          </w:tcPr>
          <w:p w14:paraId="6930A573" w14:textId="77777777" w:rsidR="0054334B" w:rsidRPr="00EF7CF9" w:rsidRDefault="0054334B" w:rsidP="000F31B4">
            <w:pPr>
              <w:pStyle w:val="ProductList-OfferingBody"/>
              <w:jc w:val="center"/>
            </w:pPr>
            <w:r>
              <w:t>10</w:t>
            </w:r>
            <w:r w:rsidRPr="00EF7CF9">
              <w:t>%</w:t>
            </w:r>
          </w:p>
        </w:tc>
      </w:tr>
      <w:tr w:rsidR="0054334B" w:rsidRPr="00B44CF9" w14:paraId="729307E9" w14:textId="77777777" w:rsidTr="00277097">
        <w:tc>
          <w:tcPr>
            <w:tcW w:w="5400" w:type="dxa"/>
          </w:tcPr>
          <w:p w14:paraId="0C5D1D18" w14:textId="77777777" w:rsidR="0054334B" w:rsidRPr="00EF7CF9" w:rsidRDefault="0054334B" w:rsidP="000F31B4">
            <w:pPr>
              <w:pStyle w:val="ProductList-OfferingBody"/>
              <w:jc w:val="center"/>
            </w:pPr>
            <w:r w:rsidRPr="00EF7CF9">
              <w:t>&lt; 99%</w:t>
            </w:r>
          </w:p>
        </w:tc>
        <w:tc>
          <w:tcPr>
            <w:tcW w:w="5400" w:type="dxa"/>
          </w:tcPr>
          <w:p w14:paraId="6B31DA5D" w14:textId="77777777" w:rsidR="0054334B" w:rsidRPr="00EF7CF9" w:rsidRDefault="0054334B" w:rsidP="000F31B4">
            <w:pPr>
              <w:pStyle w:val="ProductList-OfferingBody"/>
              <w:keepNext/>
              <w:jc w:val="center"/>
            </w:pPr>
            <w:r>
              <w:t>25</w:t>
            </w:r>
            <w:r w:rsidRPr="00EF7CF9">
              <w:t>%</w:t>
            </w:r>
          </w:p>
        </w:tc>
      </w:tr>
    </w:tbl>
    <w:p w14:paraId="57AC2C61" w14:textId="77777777" w:rsidR="0054334B" w:rsidRPr="00EF7CF9" w:rsidRDefault="00000000" w:rsidP="0054334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4334B" w:rsidRPr="00EF7CF9">
          <w:rPr>
            <w:rStyle w:val="Hyperlink"/>
            <w:sz w:val="16"/>
            <w:szCs w:val="16"/>
          </w:rPr>
          <w:t>Table of Contents</w:t>
        </w:r>
      </w:hyperlink>
      <w:r w:rsidR="0054334B" w:rsidRPr="00EF7CF9">
        <w:rPr>
          <w:sz w:val="16"/>
          <w:szCs w:val="16"/>
        </w:rPr>
        <w:t xml:space="preserve"> / </w:t>
      </w:r>
      <w:hyperlink w:anchor="Definitions" w:tooltip="Definitions" w:history="1">
        <w:r w:rsidR="0054334B" w:rsidRPr="00EF7CF9">
          <w:rPr>
            <w:rStyle w:val="Hyperlink"/>
            <w:sz w:val="16"/>
            <w:szCs w:val="16"/>
          </w:rPr>
          <w:t>Definitions</w:t>
        </w:r>
      </w:hyperlink>
    </w:p>
    <w:p w14:paraId="45178A02" w14:textId="77777777" w:rsidR="00DE7CCC" w:rsidRPr="00EF7CF9" w:rsidRDefault="00DE7CCC" w:rsidP="00687BAB">
      <w:pPr>
        <w:pStyle w:val="ProductList-OfferingGroupHeading"/>
        <w:keepNext/>
        <w:pageBreakBefore/>
        <w:widowControl w:val="0"/>
        <w:tabs>
          <w:tab w:val="clear" w:pos="360"/>
          <w:tab w:val="clear" w:pos="720"/>
          <w:tab w:val="clear" w:pos="1080"/>
        </w:tabs>
        <w:outlineLvl w:val="1"/>
      </w:pPr>
      <w:bookmarkStart w:id="423" w:name="_Toc163569586"/>
      <w:r w:rsidRPr="00EF7CF9">
        <w:t>Other Online Services</w:t>
      </w:r>
      <w:bookmarkEnd w:id="423"/>
    </w:p>
    <w:p w14:paraId="33165502" w14:textId="77777777" w:rsidR="00DE7CCC" w:rsidRDefault="00DE7CCC" w:rsidP="00DE7CCC">
      <w:pPr>
        <w:pStyle w:val="ProductList-Offering2Heading"/>
        <w:tabs>
          <w:tab w:val="clear" w:pos="360"/>
          <w:tab w:val="clear" w:pos="720"/>
          <w:tab w:val="clear" w:pos="1080"/>
        </w:tabs>
        <w:outlineLvl w:val="2"/>
      </w:pPr>
      <w:bookmarkStart w:id="424" w:name="_Toc163569587"/>
      <w:r>
        <w:t>Microsoft Defender for Identity</w:t>
      </w:r>
      <w:bookmarkEnd w:id="424"/>
    </w:p>
    <w:p w14:paraId="7AC7F5E1" w14:textId="77777777" w:rsidR="00DE7CCC" w:rsidRPr="00DA6241" w:rsidRDefault="00DE7CCC" w:rsidP="00DE7CCC">
      <w:pPr>
        <w:pStyle w:val="ProductList-Body"/>
      </w:pPr>
      <w:r w:rsidRPr="00DA6241">
        <w:rPr>
          <w:b/>
          <w:color w:val="00188F"/>
        </w:rPr>
        <w:t>Additional Definitions</w:t>
      </w:r>
      <w:r w:rsidRPr="00DA6241">
        <w:t>:</w:t>
      </w:r>
    </w:p>
    <w:p w14:paraId="6430B5DE" w14:textId="77777777" w:rsidR="00DE7CCC" w:rsidRDefault="00DE7CCC" w:rsidP="00DE7CCC">
      <w:pPr>
        <w:spacing w:after="0"/>
        <w:rPr>
          <w:sz w:val="18"/>
        </w:rPr>
      </w:pPr>
      <w:r w:rsidRPr="00571855">
        <w:rPr>
          <w:sz w:val="18"/>
        </w:rPr>
        <w:t>“</w:t>
      </w:r>
      <w:r>
        <w:rPr>
          <w:b/>
          <w:color w:val="00188F"/>
          <w:sz w:val="18"/>
        </w:rPr>
        <w:t>Downtime</w:t>
      </w:r>
      <w:r w:rsidRPr="00571855">
        <w:rPr>
          <w:sz w:val="18"/>
        </w:rPr>
        <w:t>”</w:t>
      </w:r>
      <w:r w:rsidRPr="00AB7997">
        <w:rPr>
          <w:sz w:val="18"/>
        </w:rPr>
        <w:t xml:space="preserve"> is</w:t>
      </w:r>
      <w:r>
        <w:rPr>
          <w:sz w:val="18"/>
        </w:rPr>
        <w:t xml:space="preserve"> </w:t>
      </w:r>
      <w:r w:rsidRPr="00AB7997">
        <w:rPr>
          <w:sz w:val="18"/>
        </w:rPr>
        <w:t xml:space="preserve">Any period of time when the admin is unable to access the </w:t>
      </w:r>
      <w:r>
        <w:rPr>
          <w:sz w:val="18"/>
        </w:rPr>
        <w:t>Microsoft Defender for Identity</w:t>
      </w:r>
      <w:r w:rsidRPr="00AB7997">
        <w:rPr>
          <w:sz w:val="18"/>
        </w:rPr>
        <w:t xml:space="preserve"> portal.</w:t>
      </w:r>
    </w:p>
    <w:p w14:paraId="3BBDECAD" w14:textId="77777777" w:rsidR="00DE7CCC" w:rsidRPr="00CE181C" w:rsidRDefault="00DE7CCC" w:rsidP="00DE7CCC">
      <w:pPr>
        <w:pStyle w:val="ProductList-Body"/>
      </w:pPr>
      <w:r>
        <w:rPr>
          <w:b/>
          <w:bCs/>
          <w:color w:val="00188F"/>
        </w:rPr>
        <w:t>Uptime Percentage</w:t>
      </w:r>
      <w:r>
        <w:t>:</w:t>
      </w:r>
      <w:r w:rsidRPr="00CE181C">
        <w:t xml:space="preserve"> The </w:t>
      </w:r>
      <w:r>
        <w:t>Uptime Percentage</w:t>
      </w:r>
      <w:r w:rsidRPr="00CE181C">
        <w:t xml:space="preserve"> is calculated using the following formula: </w:t>
      </w:r>
    </w:p>
    <w:p w14:paraId="002D7953" w14:textId="77777777" w:rsidR="00DE7CCC" w:rsidRPr="00CE181C" w:rsidRDefault="00DE7CCC" w:rsidP="00DE7CCC">
      <w:pPr>
        <w:pStyle w:val="ProductList-Body"/>
      </w:pPr>
    </w:p>
    <w:p w14:paraId="6B941BC6" w14:textId="77777777" w:rsidR="00DE7CCC" w:rsidRDefault="00000000" w:rsidP="00DE7CCC">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 </m:t>
          </m:r>
        </m:oMath>
      </m:oMathPara>
    </w:p>
    <w:p w14:paraId="2BFA64BB" w14:textId="77777777" w:rsidR="00DE7CCC" w:rsidRDefault="00DE7CCC" w:rsidP="00DE7CCC">
      <w:pPr>
        <w:pStyle w:val="ProductList-Body"/>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p>
    <w:p w14:paraId="3FF72E14" w14:textId="77777777" w:rsidR="00DE7CCC" w:rsidRPr="00EA1451" w:rsidRDefault="00DE7CCC" w:rsidP="00DE7CCC">
      <w:pPr>
        <w:pStyle w:val="ProductList-Body"/>
        <w:rPr>
          <w:sz w:val="12"/>
          <w:szCs w:val="12"/>
        </w:rPr>
      </w:pPr>
    </w:p>
    <w:p w14:paraId="08AF8E6F" w14:textId="77777777" w:rsidR="00DE7CCC" w:rsidRDefault="00DE7CCC" w:rsidP="00DE7CCC">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DE7CCC" w:rsidRPr="00B44CF9" w14:paraId="42FA4D4D" w14:textId="77777777" w:rsidTr="00262BB1">
        <w:trPr>
          <w:tblHeader/>
        </w:trPr>
        <w:tc>
          <w:tcPr>
            <w:tcW w:w="5400" w:type="dxa"/>
            <w:shd w:val="clear" w:color="auto" w:fill="0072C6"/>
            <w:tcMar>
              <w:top w:w="0" w:type="dxa"/>
              <w:left w:w="108" w:type="dxa"/>
              <w:bottom w:w="0" w:type="dxa"/>
              <w:right w:w="108" w:type="dxa"/>
            </w:tcMar>
            <w:hideMark/>
          </w:tcPr>
          <w:p w14:paraId="51F7F1A5" w14:textId="77777777" w:rsidR="00DE7CCC" w:rsidRPr="00CE181C" w:rsidRDefault="00DE7CCC" w:rsidP="00262BB1">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2FFE1F0F" w14:textId="77777777" w:rsidR="00DE7CCC" w:rsidRPr="00CE181C" w:rsidRDefault="00DE7CCC" w:rsidP="00262BB1">
            <w:pPr>
              <w:pStyle w:val="ProductList-OfferingBody"/>
              <w:spacing w:line="252" w:lineRule="auto"/>
              <w:jc w:val="center"/>
              <w:rPr>
                <w:color w:val="FFFFFF"/>
              </w:rPr>
            </w:pPr>
            <w:r w:rsidRPr="00CE181C">
              <w:rPr>
                <w:color w:val="FFFFFF"/>
              </w:rPr>
              <w:t>Service Credit</w:t>
            </w:r>
          </w:p>
        </w:tc>
      </w:tr>
      <w:tr w:rsidR="00DE7CCC" w:rsidRPr="00B44CF9" w14:paraId="328A307E" w14:textId="77777777" w:rsidTr="00262BB1">
        <w:tc>
          <w:tcPr>
            <w:tcW w:w="5400" w:type="dxa"/>
            <w:tcMar>
              <w:top w:w="0" w:type="dxa"/>
              <w:left w:w="108" w:type="dxa"/>
              <w:bottom w:w="0" w:type="dxa"/>
              <w:right w:w="108" w:type="dxa"/>
            </w:tcMar>
            <w:hideMark/>
          </w:tcPr>
          <w:p w14:paraId="17746E6C" w14:textId="77777777" w:rsidR="00DE7CCC" w:rsidRDefault="00DE7CCC" w:rsidP="00262BB1">
            <w:pPr>
              <w:pStyle w:val="ProductList-OfferingBody"/>
              <w:spacing w:line="252" w:lineRule="auto"/>
              <w:jc w:val="center"/>
            </w:pPr>
            <w:r>
              <w:t>&lt; 99.9%</w:t>
            </w:r>
          </w:p>
        </w:tc>
        <w:tc>
          <w:tcPr>
            <w:tcW w:w="5400" w:type="dxa"/>
            <w:tcMar>
              <w:top w:w="0" w:type="dxa"/>
              <w:left w:w="108" w:type="dxa"/>
              <w:bottom w:w="0" w:type="dxa"/>
              <w:right w:w="108" w:type="dxa"/>
            </w:tcMar>
            <w:hideMark/>
          </w:tcPr>
          <w:p w14:paraId="68BCEAD7" w14:textId="77777777" w:rsidR="00DE7CCC" w:rsidRDefault="00DE7CCC" w:rsidP="00262BB1">
            <w:pPr>
              <w:pStyle w:val="ProductList-OfferingBody"/>
              <w:spacing w:line="252" w:lineRule="auto"/>
              <w:jc w:val="center"/>
            </w:pPr>
            <w:r>
              <w:t>10%</w:t>
            </w:r>
          </w:p>
        </w:tc>
      </w:tr>
      <w:tr w:rsidR="00DE7CCC" w:rsidRPr="00B44CF9" w14:paraId="637E0CBB" w14:textId="77777777" w:rsidTr="00262BB1">
        <w:tc>
          <w:tcPr>
            <w:tcW w:w="5400" w:type="dxa"/>
            <w:tcMar>
              <w:top w:w="0" w:type="dxa"/>
              <w:left w:w="108" w:type="dxa"/>
              <w:bottom w:w="0" w:type="dxa"/>
              <w:right w:w="108" w:type="dxa"/>
            </w:tcMar>
            <w:hideMark/>
          </w:tcPr>
          <w:p w14:paraId="7A732B4F" w14:textId="77777777" w:rsidR="00DE7CCC" w:rsidRDefault="00DE7CCC" w:rsidP="00262BB1">
            <w:pPr>
              <w:pStyle w:val="ProductList-OfferingBody"/>
              <w:spacing w:line="252" w:lineRule="auto"/>
              <w:jc w:val="center"/>
            </w:pPr>
            <w:r>
              <w:t>&lt; 99%</w:t>
            </w:r>
          </w:p>
        </w:tc>
        <w:tc>
          <w:tcPr>
            <w:tcW w:w="5400" w:type="dxa"/>
            <w:tcMar>
              <w:top w:w="0" w:type="dxa"/>
              <w:left w:w="108" w:type="dxa"/>
              <w:bottom w:w="0" w:type="dxa"/>
              <w:right w:w="108" w:type="dxa"/>
            </w:tcMar>
            <w:hideMark/>
          </w:tcPr>
          <w:p w14:paraId="2F51783A" w14:textId="77777777" w:rsidR="00DE7CCC" w:rsidRDefault="00DE7CCC" w:rsidP="00262BB1">
            <w:pPr>
              <w:pStyle w:val="ProductList-OfferingBody"/>
              <w:spacing w:line="252" w:lineRule="auto"/>
              <w:jc w:val="center"/>
            </w:pPr>
            <w:r>
              <w:t>25%</w:t>
            </w:r>
          </w:p>
        </w:tc>
      </w:tr>
    </w:tbl>
    <w:p w14:paraId="75BB3C98" w14:textId="77777777" w:rsidR="00DE7CCC" w:rsidRPr="00EF7CF9" w:rsidRDefault="00000000" w:rsidP="00DE7CC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E7CCC" w:rsidRPr="00EF7CF9">
          <w:rPr>
            <w:rStyle w:val="Hyperlink"/>
            <w:sz w:val="16"/>
            <w:szCs w:val="16"/>
          </w:rPr>
          <w:t>Table of Contents</w:t>
        </w:r>
      </w:hyperlink>
      <w:r w:rsidR="00DE7CCC" w:rsidRPr="00EF7CF9">
        <w:rPr>
          <w:sz w:val="16"/>
          <w:szCs w:val="16"/>
        </w:rPr>
        <w:t xml:space="preserve"> / </w:t>
      </w:r>
      <w:hyperlink w:anchor="Definitions" w:tooltip="Definitions" w:history="1">
        <w:r w:rsidR="00DE7CCC" w:rsidRPr="00EF7CF9">
          <w:rPr>
            <w:rStyle w:val="Hyperlink"/>
            <w:sz w:val="16"/>
            <w:szCs w:val="16"/>
          </w:rPr>
          <w:t>Definitions</w:t>
        </w:r>
      </w:hyperlink>
    </w:p>
    <w:p w14:paraId="2B108B2E" w14:textId="77777777" w:rsidR="00DE7CCC" w:rsidRDefault="00DE7CCC" w:rsidP="00DE7CCC">
      <w:pPr>
        <w:pStyle w:val="ProductList-Offering2Heading"/>
        <w:tabs>
          <w:tab w:val="clear" w:pos="360"/>
          <w:tab w:val="clear" w:pos="720"/>
          <w:tab w:val="clear" w:pos="1080"/>
        </w:tabs>
        <w:outlineLvl w:val="2"/>
      </w:pPr>
      <w:bookmarkStart w:id="425" w:name="_Toc163569588"/>
      <w:r>
        <w:t>Microsoft Defender for IoT</w:t>
      </w:r>
      <w:bookmarkEnd w:id="425"/>
    </w:p>
    <w:p w14:paraId="34B83635" w14:textId="77777777" w:rsidR="00DE7CCC" w:rsidRDefault="00DE7CCC" w:rsidP="00DE7CCC">
      <w:pPr>
        <w:pStyle w:val="ProductList-Body"/>
      </w:pPr>
      <w:r w:rsidRPr="00DA6241">
        <w:rPr>
          <w:b/>
          <w:color w:val="00188F"/>
        </w:rPr>
        <w:t>Additional Definitions</w:t>
      </w:r>
      <w:r w:rsidRPr="00DA6241">
        <w:t>:</w:t>
      </w:r>
    </w:p>
    <w:p w14:paraId="1A046892" w14:textId="77777777" w:rsidR="00DE7CCC" w:rsidRDefault="00DE7CCC" w:rsidP="00DE7CCC">
      <w:pPr>
        <w:pStyle w:val="ProductList-Body"/>
      </w:pPr>
      <w:r>
        <w:t>"</w:t>
      </w:r>
      <w:r>
        <w:rPr>
          <w:b/>
          <w:bCs/>
          <w:color w:val="00188F"/>
        </w:rPr>
        <w:t>Maximum Available Minutes</w:t>
      </w:r>
      <w:r>
        <w:t xml:space="preserve">" </w:t>
      </w:r>
      <w:r w:rsidRPr="00F66064">
        <w:t xml:space="preserve">represents the total number of minutes accumulated during </w:t>
      </w:r>
      <w:r>
        <w:t>an Applicable Period</w:t>
      </w:r>
      <w:r w:rsidRPr="00F66064">
        <w:t xml:space="preserve"> for the Microsoft Defender for IoT portal. Maximum Available Minutes are calculated from the time a Subscription is created following the successful completion of the onboarding process.</w:t>
      </w:r>
    </w:p>
    <w:p w14:paraId="362C704C" w14:textId="77777777" w:rsidR="00DE7CCC" w:rsidRPr="00F66064" w:rsidRDefault="00DE7CCC" w:rsidP="00DE7CCC">
      <w:pPr>
        <w:pStyle w:val="ProductList-Body"/>
      </w:pPr>
      <w:r>
        <w:t>"</w:t>
      </w:r>
      <w:r>
        <w:rPr>
          <w:b/>
          <w:bCs/>
          <w:color w:val="00188F"/>
        </w:rPr>
        <w:t>Downtime</w:t>
      </w:r>
      <w:r>
        <w:t xml:space="preserve">" </w:t>
      </w:r>
      <w:r w:rsidRPr="00F66064">
        <w:t>The total number of minutes that a customer is unable to access any part of a Microsoft Defender for IoT portal for which they have appropriate permissions, and have an active, valid license. </w:t>
      </w:r>
    </w:p>
    <w:p w14:paraId="61DCE37B" w14:textId="77777777" w:rsidR="00DE7CCC" w:rsidRDefault="00DE7CCC" w:rsidP="00DE7CCC">
      <w:pPr>
        <w:pStyle w:val="ProductList-Body"/>
      </w:pPr>
      <w:r w:rsidRPr="00F66064">
        <w:rPr>
          <w:b/>
          <w:color w:val="00188F"/>
        </w:rPr>
        <w:t>“Subscription”</w:t>
      </w:r>
      <w:r>
        <w:rPr>
          <w:rStyle w:val="normaltextrun"/>
          <w:rFonts w:ascii="Calibri" w:hAnsi="Calibri" w:cs="Calibri"/>
          <w:color w:val="000000"/>
          <w:sz w:val="22"/>
          <w:shd w:val="clear" w:color="auto" w:fill="FFFFFF"/>
        </w:rPr>
        <w:t xml:space="preserve"> </w:t>
      </w:r>
      <w:r w:rsidRPr="00F66064">
        <w:t>indicates the cloud environment specific to a particular customer for Microsoft Defender for IoT.</w:t>
      </w:r>
      <w:r>
        <w:rPr>
          <w:rStyle w:val="eop"/>
          <w:rFonts w:ascii="Calibri" w:hAnsi="Calibri" w:cs="Calibri"/>
          <w:color w:val="000000"/>
          <w:sz w:val="22"/>
          <w:shd w:val="clear" w:color="auto" w:fill="FFFFFF"/>
        </w:rPr>
        <w:t> </w:t>
      </w:r>
    </w:p>
    <w:p w14:paraId="720FD7A6" w14:textId="77777777" w:rsidR="00DE7CCC" w:rsidRDefault="00DE7CCC" w:rsidP="00DE7CCC">
      <w:pPr>
        <w:pStyle w:val="ProductList-Body"/>
      </w:pPr>
      <w:r>
        <w:rPr>
          <w:b/>
          <w:color w:val="00188F"/>
        </w:rPr>
        <w:t>“Uptime Percentage”</w:t>
      </w:r>
      <w:r>
        <w:t xml:space="preserve"> </w:t>
      </w:r>
      <w:r w:rsidRPr="00F66064">
        <w:t>Downtime is measured in user minutes. That is, for</w:t>
      </w:r>
      <w:r>
        <w:t xml:space="preserve"> an Applicable Period</w:t>
      </w:r>
      <w:r w:rsidRPr="00F66064">
        <w:t xml:space="preserve">, Downtime will be the sum of the duration (in minutes) of each Incident during that </w:t>
      </w:r>
      <w:r>
        <w:t>Applicable Period</w:t>
      </w:r>
      <w:r w:rsidRPr="00F66064">
        <w:t xml:space="preserve"> multiplied by the number of users affected by that Incident. </w:t>
      </w:r>
      <w:r>
        <w:t>The Uptime Percentage is calculated using the following formula:</w:t>
      </w:r>
    </w:p>
    <w:p w14:paraId="64D0DFB5" w14:textId="77777777" w:rsidR="00DE7CCC" w:rsidRPr="00614354" w:rsidRDefault="00000000" w:rsidP="00DE7CC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C230BE1" w14:textId="77777777" w:rsidR="00DE7CCC" w:rsidRDefault="00DE7CCC" w:rsidP="00DE7CCC">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DE7CCC" w:rsidRPr="00B44CF9" w14:paraId="4A4AD3EF" w14:textId="77777777" w:rsidTr="00262BB1">
        <w:trPr>
          <w:tblHeader/>
        </w:trPr>
        <w:tc>
          <w:tcPr>
            <w:tcW w:w="5400" w:type="dxa"/>
            <w:shd w:val="clear" w:color="auto" w:fill="0072C6"/>
            <w:tcMar>
              <w:top w:w="0" w:type="dxa"/>
              <w:left w:w="108" w:type="dxa"/>
              <w:bottom w:w="0" w:type="dxa"/>
              <w:right w:w="108" w:type="dxa"/>
            </w:tcMar>
            <w:hideMark/>
          </w:tcPr>
          <w:p w14:paraId="278B8A83" w14:textId="77777777" w:rsidR="00DE7CCC" w:rsidRPr="00CE181C" w:rsidRDefault="00DE7CCC" w:rsidP="00262BB1">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2F4D79EA" w14:textId="77777777" w:rsidR="00DE7CCC" w:rsidRPr="00CE181C" w:rsidRDefault="00DE7CCC" w:rsidP="00262BB1">
            <w:pPr>
              <w:pStyle w:val="ProductList-OfferingBody"/>
              <w:spacing w:line="252" w:lineRule="auto"/>
              <w:jc w:val="center"/>
              <w:rPr>
                <w:color w:val="FFFFFF"/>
              </w:rPr>
            </w:pPr>
            <w:r w:rsidRPr="00CE181C">
              <w:rPr>
                <w:color w:val="FFFFFF"/>
              </w:rPr>
              <w:t>Service Credit</w:t>
            </w:r>
          </w:p>
        </w:tc>
      </w:tr>
      <w:tr w:rsidR="00DE7CCC" w:rsidRPr="00B44CF9" w14:paraId="67FA5299" w14:textId="77777777" w:rsidTr="00262BB1">
        <w:tc>
          <w:tcPr>
            <w:tcW w:w="5400" w:type="dxa"/>
            <w:tcMar>
              <w:top w:w="0" w:type="dxa"/>
              <w:left w:w="108" w:type="dxa"/>
              <w:bottom w:w="0" w:type="dxa"/>
              <w:right w:w="108" w:type="dxa"/>
            </w:tcMar>
            <w:hideMark/>
          </w:tcPr>
          <w:p w14:paraId="33B14E11" w14:textId="77777777" w:rsidR="00DE7CCC" w:rsidRDefault="00DE7CCC" w:rsidP="00262BB1">
            <w:pPr>
              <w:pStyle w:val="ProductList-OfferingBody"/>
              <w:spacing w:line="252" w:lineRule="auto"/>
              <w:jc w:val="center"/>
            </w:pPr>
            <w:r>
              <w:t>&lt; 99.9%</w:t>
            </w:r>
          </w:p>
        </w:tc>
        <w:tc>
          <w:tcPr>
            <w:tcW w:w="5400" w:type="dxa"/>
            <w:tcMar>
              <w:top w:w="0" w:type="dxa"/>
              <w:left w:w="108" w:type="dxa"/>
              <w:bottom w:w="0" w:type="dxa"/>
              <w:right w:w="108" w:type="dxa"/>
            </w:tcMar>
            <w:hideMark/>
          </w:tcPr>
          <w:p w14:paraId="340CBEA3" w14:textId="77777777" w:rsidR="00DE7CCC" w:rsidRDefault="00DE7CCC" w:rsidP="00262BB1">
            <w:pPr>
              <w:pStyle w:val="ProductList-OfferingBody"/>
              <w:spacing w:line="252" w:lineRule="auto"/>
              <w:jc w:val="center"/>
            </w:pPr>
            <w:r>
              <w:t>10%</w:t>
            </w:r>
          </w:p>
        </w:tc>
      </w:tr>
      <w:tr w:rsidR="00DE7CCC" w:rsidRPr="00B44CF9" w14:paraId="08DCDBE2" w14:textId="77777777" w:rsidTr="00262BB1">
        <w:tc>
          <w:tcPr>
            <w:tcW w:w="5400" w:type="dxa"/>
            <w:tcMar>
              <w:top w:w="0" w:type="dxa"/>
              <w:left w:w="108" w:type="dxa"/>
              <w:bottom w:w="0" w:type="dxa"/>
              <w:right w:w="108" w:type="dxa"/>
            </w:tcMar>
            <w:hideMark/>
          </w:tcPr>
          <w:p w14:paraId="093F9A31" w14:textId="77777777" w:rsidR="00DE7CCC" w:rsidRDefault="00DE7CCC" w:rsidP="00262BB1">
            <w:pPr>
              <w:pStyle w:val="ProductList-OfferingBody"/>
              <w:spacing w:line="252" w:lineRule="auto"/>
              <w:jc w:val="center"/>
            </w:pPr>
            <w:r>
              <w:t>&lt; 99%</w:t>
            </w:r>
          </w:p>
        </w:tc>
        <w:tc>
          <w:tcPr>
            <w:tcW w:w="5400" w:type="dxa"/>
            <w:tcMar>
              <w:top w:w="0" w:type="dxa"/>
              <w:left w:w="108" w:type="dxa"/>
              <w:bottom w:w="0" w:type="dxa"/>
              <w:right w:w="108" w:type="dxa"/>
            </w:tcMar>
            <w:hideMark/>
          </w:tcPr>
          <w:p w14:paraId="680AFEC6" w14:textId="77777777" w:rsidR="00DE7CCC" w:rsidRDefault="00DE7CCC" w:rsidP="00262BB1">
            <w:pPr>
              <w:pStyle w:val="ProductList-OfferingBody"/>
              <w:spacing w:line="252" w:lineRule="auto"/>
              <w:jc w:val="center"/>
            </w:pPr>
            <w:r>
              <w:t>25%</w:t>
            </w:r>
          </w:p>
        </w:tc>
      </w:tr>
    </w:tbl>
    <w:p w14:paraId="1BEC1A70" w14:textId="77777777" w:rsidR="00DE7CCC" w:rsidRDefault="00DE7CCC" w:rsidP="00DE7CCC">
      <w:pPr>
        <w:pStyle w:val="ProductList-Body"/>
      </w:pPr>
    </w:p>
    <w:p w14:paraId="4BBEEA0B" w14:textId="77777777" w:rsidR="00DE7CCC" w:rsidRDefault="00DE7CCC" w:rsidP="00DE7CCC">
      <w:pPr>
        <w:pStyle w:val="paragraph"/>
        <w:spacing w:before="0" w:beforeAutospacing="0" w:after="0" w:afterAutospacing="0"/>
        <w:textAlignment w:val="baseline"/>
        <w:rPr>
          <w:rStyle w:val="eop"/>
          <w:rFonts w:ascii="Calibri" w:hAnsi="Calibri" w:cs="Calibri"/>
          <w:sz w:val="18"/>
          <w:szCs w:val="18"/>
        </w:rPr>
      </w:pPr>
      <w:r>
        <w:rPr>
          <w:rStyle w:val="normaltextrun"/>
          <w:rFonts w:ascii="Calibri" w:hAnsi="Calibri" w:cs="Calibri"/>
          <w:b/>
          <w:bCs/>
          <w:color w:val="00188F"/>
          <w:sz w:val="18"/>
          <w:szCs w:val="18"/>
        </w:rPr>
        <w:t>Service Level Exceptions</w:t>
      </w:r>
      <w:r>
        <w:rPr>
          <w:rStyle w:val="normaltextrun"/>
          <w:rFonts w:ascii="Calibri" w:hAnsi="Calibri" w:cs="Calibri"/>
          <w:sz w:val="18"/>
          <w:szCs w:val="18"/>
        </w:rPr>
        <w:t>: This SLA does not apply to on-premises components such as sensors and security agents.</w:t>
      </w:r>
    </w:p>
    <w:p w14:paraId="76257A0A" w14:textId="77777777" w:rsidR="00DE7CCC" w:rsidRPr="00EF7CF9" w:rsidRDefault="00000000" w:rsidP="00DE7CC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E7CCC" w:rsidRPr="00EF7CF9">
          <w:rPr>
            <w:rStyle w:val="Hyperlink"/>
            <w:sz w:val="16"/>
            <w:szCs w:val="16"/>
          </w:rPr>
          <w:t>Table of Contents</w:t>
        </w:r>
      </w:hyperlink>
      <w:r w:rsidR="00DE7CCC" w:rsidRPr="00EF7CF9">
        <w:rPr>
          <w:sz w:val="16"/>
          <w:szCs w:val="16"/>
        </w:rPr>
        <w:t xml:space="preserve"> / </w:t>
      </w:r>
      <w:hyperlink w:anchor="Definitions" w:tooltip="Definitions" w:history="1">
        <w:r w:rsidR="00DE7CCC" w:rsidRPr="00EF7CF9">
          <w:rPr>
            <w:rStyle w:val="Hyperlink"/>
            <w:sz w:val="16"/>
            <w:szCs w:val="16"/>
          </w:rPr>
          <w:t>Definitions</w:t>
        </w:r>
      </w:hyperlink>
    </w:p>
    <w:p w14:paraId="23ADBE23" w14:textId="77777777" w:rsidR="00353135" w:rsidRPr="00EF7CF9" w:rsidRDefault="00353135" w:rsidP="00353135">
      <w:pPr>
        <w:pStyle w:val="ProductList-Offering2Heading"/>
        <w:keepNext/>
        <w:tabs>
          <w:tab w:val="clear" w:pos="360"/>
          <w:tab w:val="clear" w:pos="720"/>
          <w:tab w:val="clear" w:pos="1080"/>
        </w:tabs>
        <w:outlineLvl w:val="2"/>
      </w:pPr>
      <w:bookmarkStart w:id="426" w:name="_Toc163569589"/>
      <w:r w:rsidRPr="00EF7CF9">
        <w:t>Bing Maps Enterprise Platform</w:t>
      </w:r>
      <w:bookmarkEnd w:id="426"/>
    </w:p>
    <w:p w14:paraId="5B641051" w14:textId="77777777" w:rsidR="00353135" w:rsidRPr="00EF7CF9" w:rsidRDefault="00353135" w:rsidP="00353135">
      <w:pPr>
        <w:pStyle w:val="ProductList-Body"/>
      </w:pPr>
      <w:r w:rsidRPr="00EF7CF9">
        <w:rPr>
          <w:b/>
          <w:color w:val="00188F"/>
        </w:rPr>
        <w:t>Downtime</w:t>
      </w:r>
      <w:r w:rsidRPr="00EF7CF9">
        <w:t>:</w:t>
      </w:r>
      <w:r>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28D2D7D5" w14:textId="77777777" w:rsidR="00353135" w:rsidRPr="00EF7CF9" w:rsidRDefault="00353135" w:rsidP="00353135">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3BAEC924" w14:textId="77777777" w:rsidR="00353135" w:rsidRPr="007D3FD9" w:rsidRDefault="00353135" w:rsidP="00353135">
      <w:pPr>
        <w:pStyle w:val="ProductList-Body"/>
        <w:rPr>
          <w:sz w:val="12"/>
          <w:szCs w:val="12"/>
        </w:rPr>
      </w:pPr>
    </w:p>
    <w:p w14:paraId="3B673DD9" w14:textId="77777777" w:rsidR="00353135" w:rsidRPr="00EF7CF9" w:rsidRDefault="00000000" w:rsidP="007D3FD9">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02BC8A86" w14:textId="77777777" w:rsidR="00353135" w:rsidRPr="00EF7CF9" w:rsidRDefault="00353135" w:rsidP="00353135">
      <w:pPr>
        <w:pStyle w:val="ProductList-Body"/>
      </w:pPr>
      <w:r w:rsidRPr="00EF7CF9">
        <w:t xml:space="preserve">where Downtime is measured as the total number of minutes during the </w:t>
      </w:r>
      <w:r>
        <w:t>Applicable Period</w:t>
      </w:r>
      <w:r w:rsidRPr="00EF7CF9">
        <w:t xml:space="preserve"> when the aspects of the Service set forth above are unavailable.</w:t>
      </w:r>
    </w:p>
    <w:p w14:paraId="161ADE3F" w14:textId="77777777" w:rsidR="00353135" w:rsidRPr="00EA1451" w:rsidRDefault="00353135" w:rsidP="00353135">
      <w:pPr>
        <w:pStyle w:val="ProductList-Body"/>
        <w:rPr>
          <w:b/>
          <w:color w:val="00188F"/>
          <w:sz w:val="12"/>
          <w:szCs w:val="12"/>
        </w:rPr>
      </w:pPr>
    </w:p>
    <w:p w14:paraId="1FCCC6C5" w14:textId="77777777" w:rsidR="00353135" w:rsidRPr="00EF7CF9" w:rsidRDefault="00353135" w:rsidP="0035313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53135" w:rsidRPr="00B44CF9" w14:paraId="3A0ECA1E" w14:textId="77777777" w:rsidTr="004A0D49">
        <w:trPr>
          <w:tblHeader/>
        </w:trPr>
        <w:tc>
          <w:tcPr>
            <w:tcW w:w="5400" w:type="dxa"/>
            <w:shd w:val="clear" w:color="auto" w:fill="0072C6"/>
          </w:tcPr>
          <w:p w14:paraId="0DF240AC" w14:textId="77777777" w:rsidR="00353135" w:rsidRPr="00EF7CF9" w:rsidRDefault="00353135" w:rsidP="004A0D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1A7B671" w14:textId="77777777" w:rsidR="00353135" w:rsidRPr="00EF7CF9" w:rsidRDefault="00353135" w:rsidP="004A0D49">
            <w:pPr>
              <w:pStyle w:val="ProductList-OfferingBody"/>
              <w:jc w:val="center"/>
              <w:rPr>
                <w:color w:val="FFFFFF" w:themeColor="background1"/>
              </w:rPr>
            </w:pPr>
            <w:r w:rsidRPr="00EF7CF9">
              <w:rPr>
                <w:color w:val="FFFFFF" w:themeColor="background1"/>
              </w:rPr>
              <w:t>Service Credit</w:t>
            </w:r>
          </w:p>
        </w:tc>
      </w:tr>
      <w:tr w:rsidR="00353135" w:rsidRPr="00B44CF9" w14:paraId="284D9031" w14:textId="77777777" w:rsidTr="004A0D49">
        <w:tc>
          <w:tcPr>
            <w:tcW w:w="5400" w:type="dxa"/>
          </w:tcPr>
          <w:p w14:paraId="646CBC29" w14:textId="77777777" w:rsidR="00353135" w:rsidRPr="00EF7CF9" w:rsidRDefault="00353135" w:rsidP="004A0D49">
            <w:pPr>
              <w:pStyle w:val="ProductList-OfferingBody"/>
              <w:jc w:val="center"/>
            </w:pPr>
            <w:r w:rsidRPr="00EF7CF9">
              <w:t>&lt; 99.9%</w:t>
            </w:r>
          </w:p>
        </w:tc>
        <w:tc>
          <w:tcPr>
            <w:tcW w:w="5400" w:type="dxa"/>
          </w:tcPr>
          <w:p w14:paraId="3A7B53E0" w14:textId="77777777" w:rsidR="00353135" w:rsidRPr="00EF7CF9" w:rsidRDefault="00353135" w:rsidP="004A0D49">
            <w:pPr>
              <w:pStyle w:val="ProductList-OfferingBody"/>
              <w:jc w:val="center"/>
            </w:pPr>
            <w:r w:rsidRPr="00EF7CF9">
              <w:t>25%</w:t>
            </w:r>
          </w:p>
        </w:tc>
      </w:tr>
      <w:tr w:rsidR="00353135" w:rsidRPr="00B44CF9" w14:paraId="78349932" w14:textId="77777777" w:rsidTr="004A0D49">
        <w:tc>
          <w:tcPr>
            <w:tcW w:w="5400" w:type="dxa"/>
          </w:tcPr>
          <w:p w14:paraId="42A17D25" w14:textId="77777777" w:rsidR="00353135" w:rsidRPr="00EF7CF9" w:rsidRDefault="00353135" w:rsidP="004A0D49">
            <w:pPr>
              <w:pStyle w:val="ProductList-OfferingBody"/>
              <w:jc w:val="center"/>
            </w:pPr>
            <w:r w:rsidRPr="00EF7CF9">
              <w:t>&lt; 99%</w:t>
            </w:r>
          </w:p>
        </w:tc>
        <w:tc>
          <w:tcPr>
            <w:tcW w:w="5400" w:type="dxa"/>
          </w:tcPr>
          <w:p w14:paraId="484ACA02" w14:textId="77777777" w:rsidR="00353135" w:rsidRPr="00EF7CF9" w:rsidRDefault="00353135" w:rsidP="004A0D49">
            <w:pPr>
              <w:pStyle w:val="ProductList-OfferingBody"/>
              <w:jc w:val="center"/>
            </w:pPr>
            <w:r w:rsidRPr="00EF7CF9">
              <w:t>50%</w:t>
            </w:r>
          </w:p>
        </w:tc>
      </w:tr>
      <w:tr w:rsidR="00353135" w:rsidRPr="00B44CF9" w14:paraId="7195BB72" w14:textId="77777777" w:rsidTr="004A0D49">
        <w:tc>
          <w:tcPr>
            <w:tcW w:w="5400" w:type="dxa"/>
          </w:tcPr>
          <w:p w14:paraId="14E617A4" w14:textId="77777777" w:rsidR="00353135" w:rsidRPr="00EF7CF9" w:rsidRDefault="00353135" w:rsidP="004A0D49">
            <w:pPr>
              <w:pStyle w:val="ProductList-OfferingBody"/>
              <w:jc w:val="center"/>
            </w:pPr>
            <w:r w:rsidRPr="00EF7CF9">
              <w:t>&lt; 95%</w:t>
            </w:r>
          </w:p>
        </w:tc>
        <w:tc>
          <w:tcPr>
            <w:tcW w:w="5400" w:type="dxa"/>
          </w:tcPr>
          <w:p w14:paraId="5A25A773" w14:textId="77777777" w:rsidR="00353135" w:rsidRPr="00EF7CF9" w:rsidRDefault="00353135" w:rsidP="004A0D49">
            <w:pPr>
              <w:pStyle w:val="ProductList-OfferingBody"/>
              <w:jc w:val="center"/>
            </w:pPr>
            <w:r w:rsidRPr="00EF7CF9">
              <w:t>100%</w:t>
            </w:r>
          </w:p>
        </w:tc>
      </w:tr>
    </w:tbl>
    <w:p w14:paraId="1844E7FF" w14:textId="77777777" w:rsidR="00353135" w:rsidRPr="00EA1451" w:rsidRDefault="00353135" w:rsidP="00353135">
      <w:pPr>
        <w:pStyle w:val="ProductList-Body"/>
        <w:rPr>
          <w:sz w:val="12"/>
          <w:szCs w:val="12"/>
        </w:rPr>
      </w:pPr>
    </w:p>
    <w:p w14:paraId="2684E48D" w14:textId="77777777" w:rsidR="00353135" w:rsidRPr="00EF7CF9" w:rsidRDefault="00353135" w:rsidP="00353135">
      <w:pPr>
        <w:pStyle w:val="ProductList-Body"/>
      </w:pPr>
      <w:r w:rsidRPr="00EF7CF9">
        <w:rPr>
          <w:b/>
          <w:color w:val="00188F"/>
        </w:rPr>
        <w:t>Service Level Exceptions</w:t>
      </w:r>
      <w:r w:rsidRPr="00EF7CF9">
        <w:t>:</w:t>
      </w:r>
      <w:r>
        <w:t xml:space="preserve"> </w:t>
      </w:r>
      <w:r w:rsidRPr="00EF7CF9">
        <w:t>This SLA does not apply to Bing Maps Enterprise Platform purchased through Open Value and Open Value Subscription volume licensing agreements.</w:t>
      </w:r>
    </w:p>
    <w:p w14:paraId="5340B091" w14:textId="77777777" w:rsidR="00353135" w:rsidRPr="00EA1451" w:rsidRDefault="00353135" w:rsidP="00353135">
      <w:pPr>
        <w:pStyle w:val="ProductList-Body"/>
        <w:rPr>
          <w:sz w:val="12"/>
          <w:szCs w:val="12"/>
        </w:rPr>
      </w:pPr>
    </w:p>
    <w:p w14:paraId="73C27F1E" w14:textId="77777777" w:rsidR="00353135" w:rsidRPr="00EF7CF9" w:rsidRDefault="00353135" w:rsidP="00353135">
      <w:pPr>
        <w:pStyle w:val="ProductList-Body"/>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of the previous </w:t>
      </w:r>
      <w:r>
        <w:t>Applicable Period’s</w:t>
      </w:r>
      <w:r w:rsidRPr="00EF7CF9">
        <w:t xml:space="preserve"> usage.</w:t>
      </w:r>
    </w:p>
    <w:p w14:paraId="079396F1" w14:textId="77777777" w:rsidR="00353135" w:rsidRPr="00EF7CF9" w:rsidRDefault="00000000" w:rsidP="0035313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53135" w:rsidRPr="00EF7CF9">
          <w:rPr>
            <w:rStyle w:val="Hyperlink"/>
            <w:sz w:val="16"/>
            <w:szCs w:val="16"/>
          </w:rPr>
          <w:t>Table of Contents</w:t>
        </w:r>
      </w:hyperlink>
      <w:r w:rsidR="00353135" w:rsidRPr="00EF7CF9">
        <w:rPr>
          <w:sz w:val="16"/>
          <w:szCs w:val="16"/>
        </w:rPr>
        <w:t xml:space="preserve"> / </w:t>
      </w:r>
      <w:hyperlink w:anchor="Definitions" w:tooltip="Definitions" w:history="1">
        <w:r w:rsidR="00353135" w:rsidRPr="00EF7CF9">
          <w:rPr>
            <w:rStyle w:val="Hyperlink"/>
            <w:sz w:val="16"/>
            <w:szCs w:val="16"/>
          </w:rPr>
          <w:t>Definitions</w:t>
        </w:r>
      </w:hyperlink>
    </w:p>
    <w:p w14:paraId="44124489" w14:textId="77777777" w:rsidR="00353135" w:rsidRPr="00EF7CF9" w:rsidRDefault="00353135" w:rsidP="00353135">
      <w:pPr>
        <w:pStyle w:val="ProductList-Offering2Heading"/>
        <w:keepNext/>
        <w:outlineLvl w:val="2"/>
      </w:pPr>
      <w:bookmarkStart w:id="427" w:name="_Toc163569590"/>
      <w:r w:rsidRPr="00EF7CF9">
        <w:t>Bing Maps Mobile Asset Management</w:t>
      </w:r>
      <w:bookmarkEnd w:id="427"/>
    </w:p>
    <w:p w14:paraId="0BDC2353" w14:textId="77777777" w:rsidR="00353135" w:rsidRPr="00EF7CF9" w:rsidRDefault="00353135" w:rsidP="00353135">
      <w:pPr>
        <w:pStyle w:val="ProductList-Body"/>
      </w:pPr>
      <w:r w:rsidRPr="00EF7CF9">
        <w:rPr>
          <w:b/>
          <w:color w:val="00188F"/>
        </w:rPr>
        <w:t>Downtime</w:t>
      </w:r>
      <w:r w:rsidRPr="00EF7CF9">
        <w:t>:</w:t>
      </w:r>
      <w:r>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1743DBAE" w14:textId="77777777" w:rsidR="00353135" w:rsidRPr="00EF7CF9" w:rsidRDefault="00353135" w:rsidP="00353135">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214F625A" w14:textId="77777777" w:rsidR="00353135" w:rsidRPr="00EA1451" w:rsidRDefault="00353135" w:rsidP="00353135">
      <w:pPr>
        <w:pStyle w:val="ProductList-Body"/>
        <w:rPr>
          <w:sz w:val="12"/>
          <w:szCs w:val="12"/>
        </w:rPr>
      </w:pPr>
    </w:p>
    <w:p w14:paraId="7D7CDCC0" w14:textId="77777777" w:rsidR="00353135" w:rsidRPr="00EF7CF9" w:rsidRDefault="00000000" w:rsidP="00353135">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3A2DAB96" w14:textId="77777777" w:rsidR="00353135" w:rsidRPr="00EF7CF9" w:rsidRDefault="00353135" w:rsidP="00353135">
      <w:pPr>
        <w:pStyle w:val="ProductList-Body"/>
      </w:pPr>
      <w:r w:rsidRPr="00EF7CF9">
        <w:t xml:space="preserve">where Downtime is measured as the total number of minutes during the </w:t>
      </w:r>
      <w:r>
        <w:t>Applicable Period</w:t>
      </w:r>
      <w:r w:rsidRPr="00EF7CF9">
        <w:t xml:space="preserve"> when the aspects of the Service set forth above are unavailable.</w:t>
      </w:r>
    </w:p>
    <w:p w14:paraId="051C5A75" w14:textId="77777777" w:rsidR="00353135" w:rsidRPr="00EA1451" w:rsidRDefault="00353135" w:rsidP="00353135">
      <w:pPr>
        <w:pStyle w:val="ProductList-Body"/>
        <w:rPr>
          <w:sz w:val="12"/>
          <w:szCs w:val="12"/>
        </w:rPr>
      </w:pPr>
    </w:p>
    <w:p w14:paraId="2BC7007D" w14:textId="77777777" w:rsidR="00353135" w:rsidRPr="00EF7CF9" w:rsidRDefault="00353135" w:rsidP="0035313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53135" w:rsidRPr="00B44CF9" w14:paraId="337E5B96" w14:textId="77777777" w:rsidTr="004A0D49">
        <w:trPr>
          <w:tblHeader/>
        </w:trPr>
        <w:tc>
          <w:tcPr>
            <w:tcW w:w="5400" w:type="dxa"/>
            <w:shd w:val="clear" w:color="auto" w:fill="0072C6"/>
          </w:tcPr>
          <w:p w14:paraId="0C6A87EA" w14:textId="77777777" w:rsidR="00353135" w:rsidRPr="00EF7CF9" w:rsidRDefault="00353135" w:rsidP="004A0D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DECE0F0" w14:textId="77777777" w:rsidR="00353135" w:rsidRPr="00EF7CF9" w:rsidRDefault="00353135" w:rsidP="004A0D49">
            <w:pPr>
              <w:pStyle w:val="ProductList-OfferingBody"/>
              <w:jc w:val="center"/>
              <w:rPr>
                <w:color w:val="FFFFFF" w:themeColor="background1"/>
              </w:rPr>
            </w:pPr>
            <w:r w:rsidRPr="00EF7CF9">
              <w:rPr>
                <w:color w:val="FFFFFF" w:themeColor="background1"/>
              </w:rPr>
              <w:t>Service Credit</w:t>
            </w:r>
          </w:p>
        </w:tc>
      </w:tr>
      <w:tr w:rsidR="00353135" w:rsidRPr="00B44CF9" w14:paraId="6A4F05CC" w14:textId="77777777" w:rsidTr="004A0D49">
        <w:tc>
          <w:tcPr>
            <w:tcW w:w="5400" w:type="dxa"/>
          </w:tcPr>
          <w:p w14:paraId="118C61D6" w14:textId="77777777" w:rsidR="00353135" w:rsidRPr="00EF7CF9" w:rsidRDefault="00353135" w:rsidP="004A0D49">
            <w:pPr>
              <w:pStyle w:val="ProductList-OfferingBody"/>
              <w:jc w:val="center"/>
            </w:pPr>
            <w:r w:rsidRPr="00EF7CF9">
              <w:t>&lt; 99.9%</w:t>
            </w:r>
          </w:p>
        </w:tc>
        <w:tc>
          <w:tcPr>
            <w:tcW w:w="5400" w:type="dxa"/>
          </w:tcPr>
          <w:p w14:paraId="51920823" w14:textId="77777777" w:rsidR="00353135" w:rsidRPr="00EF7CF9" w:rsidRDefault="00353135" w:rsidP="004A0D49">
            <w:pPr>
              <w:pStyle w:val="ProductList-OfferingBody"/>
              <w:jc w:val="center"/>
            </w:pPr>
            <w:r w:rsidRPr="00EF7CF9">
              <w:t>25%</w:t>
            </w:r>
          </w:p>
        </w:tc>
      </w:tr>
      <w:tr w:rsidR="00353135" w:rsidRPr="00B44CF9" w14:paraId="260F1CA5" w14:textId="77777777" w:rsidTr="004A0D49">
        <w:tc>
          <w:tcPr>
            <w:tcW w:w="5400" w:type="dxa"/>
          </w:tcPr>
          <w:p w14:paraId="749E5034" w14:textId="77777777" w:rsidR="00353135" w:rsidRPr="00EF7CF9" w:rsidRDefault="00353135" w:rsidP="004A0D49">
            <w:pPr>
              <w:pStyle w:val="ProductList-OfferingBody"/>
              <w:jc w:val="center"/>
            </w:pPr>
            <w:r w:rsidRPr="00EF7CF9">
              <w:t>&lt; 99%</w:t>
            </w:r>
          </w:p>
        </w:tc>
        <w:tc>
          <w:tcPr>
            <w:tcW w:w="5400" w:type="dxa"/>
          </w:tcPr>
          <w:p w14:paraId="7877C6B6" w14:textId="77777777" w:rsidR="00353135" w:rsidRPr="00EF7CF9" w:rsidRDefault="00353135" w:rsidP="004A0D49">
            <w:pPr>
              <w:pStyle w:val="ProductList-OfferingBody"/>
              <w:jc w:val="center"/>
            </w:pPr>
            <w:r w:rsidRPr="00EF7CF9">
              <w:t>50%</w:t>
            </w:r>
          </w:p>
        </w:tc>
      </w:tr>
      <w:tr w:rsidR="00353135" w:rsidRPr="00B44CF9" w14:paraId="4902BB05" w14:textId="77777777" w:rsidTr="004A0D49">
        <w:tc>
          <w:tcPr>
            <w:tcW w:w="5400" w:type="dxa"/>
          </w:tcPr>
          <w:p w14:paraId="2CCAA868" w14:textId="77777777" w:rsidR="00353135" w:rsidRPr="00EF7CF9" w:rsidRDefault="00353135" w:rsidP="004A0D49">
            <w:pPr>
              <w:pStyle w:val="ProductList-OfferingBody"/>
              <w:jc w:val="center"/>
            </w:pPr>
            <w:r w:rsidRPr="00EF7CF9">
              <w:t>&lt; 95%</w:t>
            </w:r>
          </w:p>
        </w:tc>
        <w:tc>
          <w:tcPr>
            <w:tcW w:w="5400" w:type="dxa"/>
          </w:tcPr>
          <w:p w14:paraId="75AB55AD" w14:textId="77777777" w:rsidR="00353135" w:rsidRPr="00EF7CF9" w:rsidRDefault="00353135" w:rsidP="004A0D49">
            <w:pPr>
              <w:pStyle w:val="ProductList-OfferingBody"/>
              <w:jc w:val="center"/>
            </w:pPr>
            <w:r w:rsidRPr="00EF7CF9">
              <w:t>100%</w:t>
            </w:r>
          </w:p>
        </w:tc>
      </w:tr>
    </w:tbl>
    <w:p w14:paraId="08CD7B52" w14:textId="77777777" w:rsidR="00353135" w:rsidRPr="00EA1451" w:rsidRDefault="00353135" w:rsidP="00353135">
      <w:pPr>
        <w:pStyle w:val="ProductList-Body"/>
        <w:rPr>
          <w:sz w:val="12"/>
          <w:szCs w:val="12"/>
        </w:rPr>
      </w:pPr>
    </w:p>
    <w:p w14:paraId="4E00BDB9" w14:textId="77777777" w:rsidR="00353135" w:rsidRPr="00EF7CF9" w:rsidRDefault="00353135" w:rsidP="00353135">
      <w:pPr>
        <w:pStyle w:val="ProductList-Body"/>
      </w:pPr>
      <w:r w:rsidRPr="00EF7CF9">
        <w:rPr>
          <w:b/>
          <w:color w:val="00188F"/>
        </w:rPr>
        <w:t>Service Level Exceptions</w:t>
      </w:r>
      <w:r w:rsidRPr="00EF7CF9">
        <w:t>:</w:t>
      </w:r>
      <w:r>
        <w:t xml:space="preserve"> </w:t>
      </w:r>
      <w:r w:rsidRPr="00EF7CF9">
        <w:t>This SLA does not apply to Bing Maps Enterprise Platform purchased through Open Value and Open Value Subscription volume licensing agreements.</w:t>
      </w:r>
    </w:p>
    <w:p w14:paraId="0D7B403F" w14:textId="77777777" w:rsidR="00353135" w:rsidRPr="00EA1451" w:rsidRDefault="00353135" w:rsidP="00353135">
      <w:pPr>
        <w:pStyle w:val="ProductList-Body"/>
        <w:rPr>
          <w:sz w:val="12"/>
          <w:szCs w:val="12"/>
        </w:rPr>
      </w:pPr>
    </w:p>
    <w:p w14:paraId="4C5C62CA" w14:textId="77777777" w:rsidR="00353135" w:rsidRPr="00EF7CF9" w:rsidRDefault="00353135" w:rsidP="00353135">
      <w:pPr>
        <w:pStyle w:val="ProductList-Body"/>
        <w:keepNext/>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of the previous </w:t>
      </w:r>
      <w:r>
        <w:t>Applicable Period’s</w:t>
      </w:r>
      <w:r w:rsidRPr="00EF7CF9">
        <w:t xml:space="preserve"> usage.</w:t>
      </w:r>
    </w:p>
    <w:p w14:paraId="0F46B82D" w14:textId="77777777" w:rsidR="00353135" w:rsidRPr="00EF7CF9" w:rsidRDefault="00000000" w:rsidP="0035313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53135" w:rsidRPr="00EF7CF9">
          <w:rPr>
            <w:rStyle w:val="Hyperlink"/>
            <w:sz w:val="16"/>
            <w:szCs w:val="16"/>
          </w:rPr>
          <w:t>Table of Contents</w:t>
        </w:r>
      </w:hyperlink>
      <w:r w:rsidR="00353135" w:rsidRPr="00EF7CF9">
        <w:rPr>
          <w:sz w:val="16"/>
          <w:szCs w:val="16"/>
        </w:rPr>
        <w:t xml:space="preserve"> / </w:t>
      </w:r>
      <w:hyperlink w:anchor="Definitions" w:tooltip="Definitions" w:history="1">
        <w:r w:rsidR="00353135" w:rsidRPr="00EF7CF9">
          <w:rPr>
            <w:rStyle w:val="Hyperlink"/>
            <w:sz w:val="16"/>
            <w:szCs w:val="16"/>
          </w:rPr>
          <w:t>Definitions</w:t>
        </w:r>
      </w:hyperlink>
    </w:p>
    <w:p w14:paraId="1D3BEE16" w14:textId="77777777" w:rsidR="006D053A" w:rsidRPr="00EF7CF9" w:rsidRDefault="006D053A" w:rsidP="006D053A">
      <w:pPr>
        <w:pStyle w:val="ProductList-Offering2Heading"/>
        <w:tabs>
          <w:tab w:val="clear" w:pos="360"/>
          <w:tab w:val="clear" w:pos="720"/>
          <w:tab w:val="clear" w:pos="1080"/>
        </w:tabs>
        <w:outlineLvl w:val="2"/>
      </w:pPr>
      <w:bookmarkStart w:id="428" w:name="_Toc163569591"/>
      <w:r w:rsidRPr="00EF7CF9">
        <w:t>Microsoft Cloud App Security</w:t>
      </w:r>
      <w:bookmarkEnd w:id="428"/>
    </w:p>
    <w:p w14:paraId="1F2970AD" w14:textId="77777777" w:rsidR="006D053A" w:rsidRPr="00EF7CF9" w:rsidRDefault="006D053A" w:rsidP="006D053A">
      <w:pPr>
        <w:pStyle w:val="ProductList-Body"/>
      </w:pPr>
      <w:r w:rsidRPr="00EF7CF9">
        <w:rPr>
          <w:b/>
          <w:color w:val="00188F"/>
        </w:rPr>
        <w:t>Downtime</w:t>
      </w:r>
      <w:r w:rsidRPr="00EF7CF9">
        <w:t>: Any period of time when the Customer’s IT administrator or users authorized by Customer are unable to log on with proper credentials.</w:t>
      </w:r>
      <w:r>
        <w:t xml:space="preserve"> </w:t>
      </w:r>
      <w:r w:rsidRPr="00EF7CF9">
        <w:t>Scheduled Downtime will not exceed 10 hours per calendar year.</w:t>
      </w:r>
    </w:p>
    <w:p w14:paraId="13D4568C" w14:textId="77777777" w:rsidR="006D053A"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5408E717" w14:textId="77777777" w:rsidR="006D053A" w:rsidRPr="00EA1451" w:rsidRDefault="006D053A" w:rsidP="006D053A">
      <w:pPr>
        <w:pStyle w:val="ProductList-Body"/>
        <w:rPr>
          <w:sz w:val="12"/>
          <w:szCs w:val="12"/>
        </w:rPr>
      </w:pPr>
    </w:p>
    <w:p w14:paraId="749639F7" w14:textId="77777777" w:rsidR="006D053A" w:rsidRPr="009E2B16" w:rsidRDefault="00000000" w:rsidP="006D053A">
      <w:pPr>
        <w:spacing w:after="120" w:line="240" w:lineRule="auto"/>
        <w:jc w:val="both"/>
        <w:rPr>
          <w:rFonts w:ascii="Cambria Math" w:hAnsi="Cambria Math" w:cs="Calibri"/>
          <w:i/>
          <w:sz w:val="18"/>
          <w:szCs w:val="18"/>
        </w:rPr>
      </w:pPr>
      <m:oMathPara>
        <m:oMath>
          <m:f>
            <m:fPr>
              <m:ctrlPr>
                <w:rPr>
                  <w:rFonts w:ascii="Cambria Math" w:hAnsi="Cambria Math" w:cs="Calibri"/>
                  <w:i/>
                  <w:sz w:val="18"/>
                  <w:szCs w:val="18"/>
                </w:rPr>
              </m:ctrlPr>
            </m:fPr>
            <m:num>
              <m:r>
                <m:rPr>
                  <m:nor/>
                </m:rPr>
                <w:rPr>
                  <w:rFonts w:ascii="Cambria Math" w:hAnsi="Cambria Math" w:cs="Calibri"/>
                  <w:i/>
                  <w:sz w:val="18"/>
                  <w:szCs w:val="18"/>
                </w:rPr>
                <m:t>User Minutes - Downtime</m:t>
              </m:r>
            </m:num>
            <m:den>
              <m:r>
                <m:rPr>
                  <m:nor/>
                </m:rPr>
                <w:rPr>
                  <w:rFonts w:ascii="Cambria Math" w:hAnsi="Cambria Math" w:cs="Calibri"/>
                  <w:i/>
                  <w:sz w:val="18"/>
                  <w:szCs w:val="18"/>
                </w:rPr>
                <m:t>User Minutes</m:t>
              </m:r>
            </m:den>
          </m:f>
          <m:r>
            <w:rPr>
              <w:rFonts w:ascii="Cambria Math" w:hAnsi="Cambria Math" w:cs="Calibri"/>
              <w:sz w:val="18"/>
              <w:szCs w:val="18"/>
            </w:rPr>
            <m:t xml:space="preserve"> x 100</m:t>
          </m:r>
        </m:oMath>
      </m:oMathPara>
    </w:p>
    <w:p w14:paraId="423AA60D" w14:textId="77777777" w:rsidR="006D053A" w:rsidRPr="00EF7CF9" w:rsidRDefault="006D053A" w:rsidP="006D053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Pr="00EF7CF9">
        <w:t>.</w:t>
      </w:r>
    </w:p>
    <w:p w14:paraId="5F011B29" w14:textId="77777777" w:rsidR="006D053A" w:rsidRPr="00EA1451" w:rsidRDefault="006D053A" w:rsidP="006D053A">
      <w:pPr>
        <w:pStyle w:val="ProductList-Body"/>
        <w:rPr>
          <w:sz w:val="12"/>
          <w:szCs w:val="12"/>
        </w:rPr>
      </w:pPr>
    </w:p>
    <w:p w14:paraId="487BD6F3" w14:textId="77777777" w:rsidR="006D053A" w:rsidRPr="00EF7CF9" w:rsidRDefault="006D053A" w:rsidP="006D053A">
      <w:pPr>
        <w:pStyle w:val="ProductList-Body"/>
      </w:pPr>
      <w:r w:rsidRPr="00EF7CF9">
        <w:rPr>
          <w:b/>
          <w:bCs/>
          <w:color w:val="00188F"/>
        </w:rPr>
        <w:t>Service Credit</w:t>
      </w:r>
      <w:r w:rsidRPr="00EF7CF9">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6D053A" w:rsidRPr="00B44CF9" w14:paraId="70F1A936" w14:textId="77777777" w:rsidTr="00F93702">
        <w:trPr>
          <w:tblHeader/>
        </w:trPr>
        <w:tc>
          <w:tcPr>
            <w:tcW w:w="5400" w:type="dxa"/>
            <w:shd w:val="clear" w:color="auto" w:fill="0072C6"/>
            <w:tcMar>
              <w:top w:w="0" w:type="dxa"/>
              <w:left w:w="108" w:type="dxa"/>
              <w:bottom w:w="0" w:type="dxa"/>
              <w:right w:w="108" w:type="dxa"/>
            </w:tcMar>
            <w:hideMark/>
          </w:tcPr>
          <w:p w14:paraId="51F20710" w14:textId="77777777" w:rsidR="006D053A" w:rsidRPr="00EF7CF9" w:rsidRDefault="006D053A" w:rsidP="00F93702">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4D05C209" w14:textId="77777777" w:rsidR="006D053A" w:rsidRPr="00EF7CF9" w:rsidRDefault="006D053A" w:rsidP="00F93702">
            <w:pPr>
              <w:pStyle w:val="ProductList-OfferingBody"/>
              <w:spacing w:line="252" w:lineRule="auto"/>
              <w:jc w:val="center"/>
              <w:rPr>
                <w:color w:val="FFFFFF"/>
              </w:rPr>
            </w:pPr>
            <w:r w:rsidRPr="00EF7CF9">
              <w:rPr>
                <w:color w:val="FFFFFF"/>
              </w:rPr>
              <w:t>Service Credit</w:t>
            </w:r>
          </w:p>
        </w:tc>
      </w:tr>
      <w:tr w:rsidR="006D053A" w:rsidRPr="00B44CF9" w14:paraId="2CBCF259" w14:textId="77777777" w:rsidTr="00F93702">
        <w:tc>
          <w:tcPr>
            <w:tcW w:w="5400" w:type="dxa"/>
            <w:tcMar>
              <w:top w:w="0" w:type="dxa"/>
              <w:left w:w="108" w:type="dxa"/>
              <w:bottom w:w="0" w:type="dxa"/>
              <w:right w:w="108" w:type="dxa"/>
            </w:tcMar>
            <w:hideMark/>
          </w:tcPr>
          <w:p w14:paraId="01F56393" w14:textId="77777777" w:rsidR="006D053A" w:rsidRPr="00EF7CF9" w:rsidRDefault="006D053A" w:rsidP="00F93702">
            <w:pPr>
              <w:pStyle w:val="ProductList-OfferingBody"/>
              <w:spacing w:line="252" w:lineRule="auto"/>
              <w:jc w:val="center"/>
            </w:pPr>
            <w:r w:rsidRPr="00EF7CF9">
              <w:t>&lt; 99.9%</w:t>
            </w:r>
          </w:p>
        </w:tc>
        <w:tc>
          <w:tcPr>
            <w:tcW w:w="5400" w:type="dxa"/>
            <w:tcMar>
              <w:top w:w="0" w:type="dxa"/>
              <w:left w:w="108" w:type="dxa"/>
              <w:bottom w:w="0" w:type="dxa"/>
              <w:right w:w="108" w:type="dxa"/>
            </w:tcMar>
            <w:hideMark/>
          </w:tcPr>
          <w:p w14:paraId="3DF9A1B2" w14:textId="77777777" w:rsidR="006D053A" w:rsidRPr="00EF7CF9" w:rsidRDefault="006D053A" w:rsidP="00F93702">
            <w:pPr>
              <w:pStyle w:val="ProductList-OfferingBody"/>
              <w:spacing w:line="252" w:lineRule="auto"/>
              <w:jc w:val="center"/>
            </w:pPr>
            <w:r w:rsidRPr="00EF7CF9">
              <w:t>10%</w:t>
            </w:r>
          </w:p>
        </w:tc>
      </w:tr>
      <w:tr w:rsidR="006D053A" w:rsidRPr="00B44CF9" w14:paraId="1B1B531F" w14:textId="77777777" w:rsidTr="00F93702">
        <w:tc>
          <w:tcPr>
            <w:tcW w:w="5400" w:type="dxa"/>
            <w:tcMar>
              <w:top w:w="0" w:type="dxa"/>
              <w:left w:w="108" w:type="dxa"/>
              <w:bottom w:w="0" w:type="dxa"/>
              <w:right w:w="108" w:type="dxa"/>
            </w:tcMar>
            <w:hideMark/>
          </w:tcPr>
          <w:p w14:paraId="67AA1227" w14:textId="77777777" w:rsidR="006D053A" w:rsidRPr="00EF7CF9" w:rsidRDefault="006D053A" w:rsidP="00F93702">
            <w:pPr>
              <w:pStyle w:val="ProductList-OfferingBody"/>
              <w:spacing w:line="252" w:lineRule="auto"/>
              <w:jc w:val="center"/>
            </w:pPr>
            <w:r w:rsidRPr="00EF7CF9">
              <w:t>&lt; 99%</w:t>
            </w:r>
          </w:p>
        </w:tc>
        <w:tc>
          <w:tcPr>
            <w:tcW w:w="5400" w:type="dxa"/>
            <w:tcMar>
              <w:top w:w="0" w:type="dxa"/>
              <w:left w:w="108" w:type="dxa"/>
              <w:bottom w:w="0" w:type="dxa"/>
              <w:right w:w="108" w:type="dxa"/>
            </w:tcMar>
            <w:hideMark/>
          </w:tcPr>
          <w:p w14:paraId="02874980" w14:textId="77777777" w:rsidR="006D053A" w:rsidRPr="00EF7CF9" w:rsidRDefault="006D053A" w:rsidP="00F93702">
            <w:pPr>
              <w:pStyle w:val="ProductList-OfferingBody"/>
              <w:spacing w:line="252" w:lineRule="auto"/>
              <w:jc w:val="center"/>
            </w:pPr>
            <w:r w:rsidRPr="00EF7CF9">
              <w:t>25%</w:t>
            </w:r>
          </w:p>
        </w:tc>
      </w:tr>
    </w:tbl>
    <w:p w14:paraId="025098C5" w14:textId="77777777" w:rsidR="006D053A" w:rsidRPr="00EA1451" w:rsidRDefault="006D053A" w:rsidP="006D053A">
      <w:pPr>
        <w:pStyle w:val="ProductList-Body"/>
        <w:rPr>
          <w:sz w:val="12"/>
          <w:szCs w:val="12"/>
        </w:rPr>
      </w:pPr>
    </w:p>
    <w:p w14:paraId="69017323" w14:textId="77777777" w:rsidR="006D053A" w:rsidRPr="00EF7CF9" w:rsidRDefault="006D053A" w:rsidP="006D053A">
      <w:pPr>
        <w:pStyle w:val="ProductList-Body"/>
        <w:spacing w:after="40"/>
      </w:pPr>
      <w:r w:rsidRPr="00EF7CF9">
        <w:rPr>
          <w:b/>
          <w:color w:val="00188F"/>
        </w:rPr>
        <w:t>Service Level Exceptions</w:t>
      </w:r>
      <w:r w:rsidRPr="00EF7CF9">
        <w:t>:</w:t>
      </w:r>
      <w:r>
        <w:t xml:space="preserve"> </w:t>
      </w:r>
      <w:r w:rsidRPr="00EF7CF9">
        <w:t>This Service Level does not apply to any: (i) On-premises software licensed as part of the Service subscription, or (ii) Internet-based services (excluding Microsoft Cloud App Security) that provide updates via API (application programming interface) to any services licensed as part of the Service subscription.</w:t>
      </w:r>
    </w:p>
    <w:p w14:paraId="77AB010C" w14:textId="77777777" w:rsidR="006D053A" w:rsidRPr="00EF7CF9" w:rsidRDefault="00000000"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D053A" w:rsidRPr="00EF7CF9">
          <w:rPr>
            <w:rStyle w:val="Hyperlink"/>
            <w:sz w:val="16"/>
            <w:szCs w:val="16"/>
          </w:rPr>
          <w:t>Table of Contents</w:t>
        </w:r>
      </w:hyperlink>
      <w:r w:rsidR="006D053A" w:rsidRPr="00EF7CF9">
        <w:rPr>
          <w:sz w:val="16"/>
          <w:szCs w:val="16"/>
        </w:rPr>
        <w:t xml:space="preserve"> / </w:t>
      </w:r>
      <w:hyperlink w:anchor="Definitions" w:tooltip="Definitions" w:history="1">
        <w:r w:rsidR="006D053A" w:rsidRPr="00EF7CF9">
          <w:rPr>
            <w:rStyle w:val="Hyperlink"/>
            <w:sz w:val="16"/>
            <w:szCs w:val="16"/>
          </w:rPr>
          <w:t>Definitions</w:t>
        </w:r>
      </w:hyperlink>
    </w:p>
    <w:p w14:paraId="76541973" w14:textId="77777777" w:rsidR="006D053A" w:rsidRPr="00EF7CF9" w:rsidRDefault="006D053A" w:rsidP="006D053A">
      <w:pPr>
        <w:pStyle w:val="ProductList-Offering2Heading"/>
        <w:tabs>
          <w:tab w:val="clear" w:pos="360"/>
          <w:tab w:val="clear" w:pos="720"/>
          <w:tab w:val="clear" w:pos="1080"/>
        </w:tabs>
        <w:outlineLvl w:val="2"/>
      </w:pPr>
      <w:bookmarkStart w:id="429" w:name="_Toc163569592"/>
      <w:r w:rsidRPr="00EF7CF9">
        <w:t xml:space="preserve">Microsoft </w:t>
      </w:r>
      <w:r>
        <w:t>Power Automate</w:t>
      </w:r>
      <w:bookmarkEnd w:id="429"/>
    </w:p>
    <w:p w14:paraId="136146CB" w14:textId="77777777" w:rsidR="006D053A" w:rsidRPr="00EF7CF9" w:rsidRDefault="006D053A" w:rsidP="006D053A">
      <w:pPr>
        <w:pStyle w:val="ProductList-Body"/>
      </w:pPr>
      <w:r w:rsidRPr="00EF7CF9">
        <w:rPr>
          <w:b/>
          <w:color w:val="00188F"/>
        </w:rPr>
        <w:t>Downtime</w:t>
      </w:r>
      <w:r w:rsidRPr="00EF7CF9">
        <w:t>:</w:t>
      </w:r>
      <w:r>
        <w:t xml:space="preserve"> </w:t>
      </w:r>
      <w:r w:rsidRPr="00EF7CF9">
        <w:rPr>
          <w:szCs w:val="18"/>
        </w:rPr>
        <w:t>Any period of time when users’ flows have no connectivity to Microsoft’s Internet gateway.</w:t>
      </w:r>
    </w:p>
    <w:p w14:paraId="15E59086" w14:textId="77777777" w:rsidR="006D053A" w:rsidRPr="00EF7CF9"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22E60FB1" w14:textId="77777777" w:rsidR="006D053A" w:rsidRPr="00EF7CF9" w:rsidRDefault="006D053A" w:rsidP="006D053A">
      <w:pPr>
        <w:pStyle w:val="ProductList-Body"/>
      </w:pPr>
    </w:p>
    <w:p w14:paraId="6EF4B6D0" w14:textId="77777777" w:rsidR="006D053A" w:rsidRPr="00EF7CF9" w:rsidRDefault="00000000" w:rsidP="006D053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3D164EA3" w14:textId="77777777" w:rsidR="006D053A" w:rsidRPr="00EF7CF9" w:rsidRDefault="006D053A" w:rsidP="006D053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Pr="00EF7CF9">
        <w:t>.</w:t>
      </w:r>
    </w:p>
    <w:p w14:paraId="1BD38D79" w14:textId="77777777" w:rsidR="006D053A" w:rsidRPr="00EA1451" w:rsidRDefault="006D053A" w:rsidP="006D053A">
      <w:pPr>
        <w:pStyle w:val="ProductList-Body"/>
        <w:rPr>
          <w:sz w:val="12"/>
          <w:szCs w:val="12"/>
        </w:rPr>
      </w:pPr>
    </w:p>
    <w:p w14:paraId="1DE70EA9"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12592C61" w14:textId="77777777" w:rsidTr="00F93702">
        <w:trPr>
          <w:tblHeader/>
        </w:trPr>
        <w:tc>
          <w:tcPr>
            <w:tcW w:w="5400" w:type="dxa"/>
            <w:shd w:val="clear" w:color="auto" w:fill="0072C6"/>
          </w:tcPr>
          <w:p w14:paraId="442A299C"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08B12B3"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3806E18D" w14:textId="77777777" w:rsidTr="00F93702">
        <w:tc>
          <w:tcPr>
            <w:tcW w:w="5400" w:type="dxa"/>
          </w:tcPr>
          <w:p w14:paraId="0208466E" w14:textId="77777777" w:rsidR="006D053A" w:rsidRPr="00EF7CF9" w:rsidRDefault="006D053A" w:rsidP="00F93702">
            <w:pPr>
              <w:pStyle w:val="ProductList-OfferingBody"/>
              <w:jc w:val="center"/>
            </w:pPr>
            <w:r w:rsidRPr="00EF7CF9">
              <w:t>&lt; 99.9%</w:t>
            </w:r>
          </w:p>
        </w:tc>
        <w:tc>
          <w:tcPr>
            <w:tcW w:w="5400" w:type="dxa"/>
          </w:tcPr>
          <w:p w14:paraId="12829E7D" w14:textId="77777777" w:rsidR="006D053A" w:rsidRPr="00EF7CF9" w:rsidRDefault="006D053A" w:rsidP="00F93702">
            <w:pPr>
              <w:pStyle w:val="ProductList-OfferingBody"/>
              <w:jc w:val="center"/>
            </w:pPr>
            <w:r w:rsidRPr="00EF7CF9">
              <w:t>25%</w:t>
            </w:r>
          </w:p>
        </w:tc>
      </w:tr>
      <w:tr w:rsidR="006D053A" w:rsidRPr="00B44CF9" w14:paraId="4B8BAACF" w14:textId="77777777" w:rsidTr="00F93702">
        <w:tc>
          <w:tcPr>
            <w:tcW w:w="5400" w:type="dxa"/>
          </w:tcPr>
          <w:p w14:paraId="7B07BB48" w14:textId="77777777" w:rsidR="006D053A" w:rsidRPr="00EF7CF9" w:rsidRDefault="006D053A" w:rsidP="00F93702">
            <w:pPr>
              <w:pStyle w:val="ProductList-OfferingBody"/>
              <w:jc w:val="center"/>
            </w:pPr>
            <w:r w:rsidRPr="00EF7CF9">
              <w:t>&lt; 99%</w:t>
            </w:r>
          </w:p>
        </w:tc>
        <w:tc>
          <w:tcPr>
            <w:tcW w:w="5400" w:type="dxa"/>
          </w:tcPr>
          <w:p w14:paraId="72A8A9EC" w14:textId="77777777" w:rsidR="006D053A" w:rsidRPr="00EF7CF9" w:rsidRDefault="006D053A" w:rsidP="00F93702">
            <w:pPr>
              <w:pStyle w:val="ProductList-OfferingBody"/>
              <w:jc w:val="center"/>
            </w:pPr>
            <w:r w:rsidRPr="00EF7CF9">
              <w:t>50%</w:t>
            </w:r>
          </w:p>
        </w:tc>
      </w:tr>
      <w:tr w:rsidR="006D053A" w:rsidRPr="00B44CF9" w14:paraId="344D12E3" w14:textId="77777777" w:rsidTr="00F93702">
        <w:tc>
          <w:tcPr>
            <w:tcW w:w="5400" w:type="dxa"/>
          </w:tcPr>
          <w:p w14:paraId="4824AC94" w14:textId="77777777" w:rsidR="006D053A" w:rsidRPr="00EF7CF9" w:rsidRDefault="006D053A" w:rsidP="00F93702">
            <w:pPr>
              <w:pStyle w:val="ProductList-OfferingBody"/>
              <w:jc w:val="center"/>
            </w:pPr>
            <w:r w:rsidRPr="00EF7CF9">
              <w:t>&lt; 95%</w:t>
            </w:r>
          </w:p>
        </w:tc>
        <w:tc>
          <w:tcPr>
            <w:tcW w:w="5400" w:type="dxa"/>
          </w:tcPr>
          <w:p w14:paraId="41FD7A64" w14:textId="77777777" w:rsidR="006D053A" w:rsidRPr="00EF7CF9" w:rsidRDefault="006D053A" w:rsidP="00F93702">
            <w:pPr>
              <w:pStyle w:val="ProductList-OfferingBody"/>
              <w:jc w:val="center"/>
            </w:pPr>
            <w:r w:rsidRPr="00EF7CF9">
              <w:t>100%</w:t>
            </w:r>
          </w:p>
        </w:tc>
      </w:tr>
    </w:tbl>
    <w:p w14:paraId="0BDA7006" w14:textId="77777777" w:rsidR="006D053A" w:rsidRPr="00EF7CF9" w:rsidRDefault="00000000"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D053A" w:rsidRPr="00EF7CF9">
          <w:rPr>
            <w:rStyle w:val="Hyperlink"/>
            <w:sz w:val="16"/>
            <w:szCs w:val="16"/>
          </w:rPr>
          <w:t>Table of Contents</w:t>
        </w:r>
      </w:hyperlink>
      <w:r w:rsidR="006D053A" w:rsidRPr="00EF7CF9">
        <w:rPr>
          <w:sz w:val="16"/>
          <w:szCs w:val="16"/>
        </w:rPr>
        <w:t xml:space="preserve"> / </w:t>
      </w:r>
      <w:hyperlink w:anchor="Definitions" w:tooltip="Definitions" w:history="1">
        <w:r w:rsidR="006D053A" w:rsidRPr="00EF7CF9">
          <w:rPr>
            <w:rStyle w:val="Hyperlink"/>
            <w:sz w:val="16"/>
            <w:szCs w:val="16"/>
          </w:rPr>
          <w:t>Definitions</w:t>
        </w:r>
      </w:hyperlink>
    </w:p>
    <w:p w14:paraId="29FCF7D9" w14:textId="77777777" w:rsidR="004B4DDE" w:rsidRPr="00EF7CF9" w:rsidRDefault="004B4DDE" w:rsidP="004B4DDE">
      <w:pPr>
        <w:pStyle w:val="ProductList-Offering2Heading"/>
        <w:keepNext/>
        <w:tabs>
          <w:tab w:val="clear" w:pos="360"/>
          <w:tab w:val="clear" w:pos="720"/>
          <w:tab w:val="clear" w:pos="1080"/>
        </w:tabs>
        <w:ind w:firstLine="0"/>
        <w:outlineLvl w:val="2"/>
      </w:pPr>
      <w:bookmarkStart w:id="430" w:name="_Toc163569593"/>
      <w:bookmarkStart w:id="431" w:name="Intune"/>
      <w:r w:rsidRPr="00EF7CF9">
        <w:t xml:space="preserve">Microsoft </w:t>
      </w:r>
      <w:r>
        <w:t>Power Pages</w:t>
      </w:r>
      <w:bookmarkEnd w:id="430"/>
    </w:p>
    <w:p w14:paraId="68BCFD45" w14:textId="77777777" w:rsidR="004B4DDE" w:rsidRPr="00B77254"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color w:val="242424"/>
          <w:sz w:val="18"/>
          <w:szCs w:val="18"/>
          <w:bdr w:val="none" w:sz="0" w:space="0" w:color="auto" w:frame="1"/>
        </w:rPr>
        <w:t>This SLA applies to the end user website that is published using Power Pages if the following criteria are met: site must be in production mode, have site visibility set as public, and be associated with a production environment.</w:t>
      </w:r>
    </w:p>
    <w:p w14:paraId="354D3E2C" w14:textId="77777777" w:rsidR="004B4DDE" w:rsidRPr="00B77254"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b/>
          <w:color w:val="00188F"/>
          <w:sz w:val="18"/>
          <w:szCs w:val="18"/>
          <w:bdr w:val="none" w:sz="0" w:space="0" w:color="auto" w:frame="1"/>
        </w:rPr>
        <w:t>Additional Definitions:</w:t>
      </w:r>
    </w:p>
    <w:p w14:paraId="6F56EC5B" w14:textId="77777777" w:rsidR="004B4DDE" w:rsidRPr="00B77254"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hint="eastAsia"/>
          <w:b/>
          <w:color w:val="00188F"/>
          <w:sz w:val="18"/>
          <w:szCs w:val="18"/>
          <w:bdr w:val="none" w:sz="0" w:space="0" w:color="auto" w:frame="1"/>
        </w:rPr>
        <w:t>“</w:t>
      </w:r>
      <w:r w:rsidRPr="00A54815">
        <w:rPr>
          <w:rFonts w:eastAsia="Times New Roman" w:cstheme="minorHAnsi"/>
          <w:b/>
          <w:color w:val="00188F"/>
          <w:sz w:val="18"/>
          <w:szCs w:val="18"/>
          <w:bdr w:val="none" w:sz="0" w:space="0" w:color="auto" w:frame="1"/>
        </w:rPr>
        <w:t>Total Website Requests</w:t>
      </w:r>
      <w:r w:rsidRPr="00A54815">
        <w:rPr>
          <w:rFonts w:eastAsia="Times New Roman" w:cstheme="minorHAnsi" w:hint="eastAsia"/>
          <w:b/>
          <w:color w:val="00188F"/>
          <w:sz w:val="18"/>
          <w:szCs w:val="18"/>
          <w:bdr w:val="none" w:sz="0" w:space="0" w:color="auto" w:frame="1"/>
        </w:rPr>
        <w:t>”</w:t>
      </w:r>
      <w:r w:rsidRPr="00A54815" w:rsidDel="001824C8">
        <w:rPr>
          <w:rFonts w:eastAsia="Times New Roman" w:cstheme="minorHAnsi"/>
          <w:b/>
          <w:color w:val="201F1E"/>
          <w:sz w:val="24"/>
          <w:szCs w:val="24"/>
          <w:bdr w:val="none" w:sz="0" w:space="0" w:color="auto" w:frame="1"/>
        </w:rPr>
        <w:t xml:space="preserve"> </w:t>
      </w:r>
      <w:r w:rsidRPr="00A54815">
        <w:rPr>
          <w:rFonts w:eastAsia="Times New Roman" w:cstheme="minorHAnsi"/>
          <w:color w:val="000000"/>
          <w:sz w:val="18"/>
          <w:szCs w:val="18"/>
          <w:bdr w:val="none" w:sz="0" w:space="0" w:color="auto" w:frame="1"/>
        </w:rPr>
        <w:t>is the total number of website requests made by authorized (authenticated or anonymous) end users to a Power Pages website during an Applicable Period.</w:t>
      </w:r>
    </w:p>
    <w:p w14:paraId="74B65F1C" w14:textId="77777777" w:rsidR="004B4DDE" w:rsidRPr="00B77254"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hint="eastAsia"/>
          <w:b/>
          <w:color w:val="00188F"/>
          <w:sz w:val="18"/>
          <w:szCs w:val="18"/>
          <w:bdr w:val="none" w:sz="0" w:space="0" w:color="auto" w:frame="1"/>
        </w:rPr>
        <w:t>“</w:t>
      </w:r>
      <w:r w:rsidRPr="00A54815">
        <w:rPr>
          <w:rFonts w:eastAsia="Times New Roman" w:cstheme="minorHAnsi"/>
          <w:b/>
          <w:color w:val="00188F"/>
          <w:sz w:val="18"/>
          <w:szCs w:val="18"/>
          <w:bdr w:val="none" w:sz="0" w:space="0" w:color="auto" w:frame="1"/>
        </w:rPr>
        <w:t>Failed Website Requests</w:t>
      </w:r>
      <w:r w:rsidRPr="00A54815">
        <w:rPr>
          <w:rFonts w:eastAsia="Times New Roman" w:cstheme="minorHAnsi" w:hint="eastAsia"/>
          <w:b/>
          <w:color w:val="00188F"/>
          <w:sz w:val="18"/>
          <w:szCs w:val="18"/>
          <w:bdr w:val="none" w:sz="0" w:space="0" w:color="auto" w:frame="1"/>
        </w:rPr>
        <w:t>”</w:t>
      </w:r>
      <w:r>
        <w:rPr>
          <w:rFonts w:eastAsia="Times New Roman" w:cstheme="minorHAnsi"/>
          <w:color w:val="000000"/>
          <w:sz w:val="18"/>
          <w:szCs w:val="18"/>
          <w:bdr w:val="none" w:sz="0" w:space="0" w:color="auto" w:frame="1"/>
        </w:rPr>
        <w:t xml:space="preserve"> </w:t>
      </w:r>
      <w:r w:rsidRPr="00A54815">
        <w:rPr>
          <w:rFonts w:eastAsia="Times New Roman" w:cstheme="minorHAnsi"/>
          <w:color w:val="000000"/>
          <w:sz w:val="18"/>
          <w:szCs w:val="18"/>
          <w:bdr w:val="none" w:sz="0" w:space="0" w:color="auto" w:frame="1"/>
        </w:rPr>
        <w:t>is the total number of requests within Total Website Requests for which Power Pages sends an error response due to a system error within Power Pages. User errors, issues due to inadequate licensing, or errors that are a result of customer</w:t>
      </w:r>
      <w:r w:rsidRPr="00A54815">
        <w:rPr>
          <w:rFonts w:eastAsia="Times New Roman" w:cstheme="minorHAnsi" w:hint="eastAsia"/>
          <w:color w:val="000000"/>
          <w:sz w:val="18"/>
          <w:szCs w:val="18"/>
          <w:bdr w:val="none" w:sz="0" w:space="0" w:color="auto" w:frame="1"/>
        </w:rPr>
        <w:t>’</w:t>
      </w:r>
      <w:r w:rsidRPr="00A54815">
        <w:rPr>
          <w:rFonts w:eastAsia="Times New Roman" w:cstheme="minorHAnsi"/>
          <w:color w:val="000000"/>
          <w:sz w:val="18"/>
          <w:szCs w:val="18"/>
          <w:bdr w:val="none" w:sz="0" w:space="0" w:color="auto" w:frame="1"/>
        </w:rPr>
        <w:t>s configuration or customization are not included in Failed Website Requests.</w:t>
      </w:r>
    </w:p>
    <w:p w14:paraId="136B9F59" w14:textId="77777777" w:rsidR="004B4DDE" w:rsidRPr="00A54815"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b/>
          <w:color w:val="00188F"/>
          <w:sz w:val="18"/>
          <w:szCs w:val="18"/>
          <w:bdr w:val="none" w:sz="0" w:space="0" w:color="auto" w:frame="1"/>
        </w:rPr>
        <w:t>Uptime Percentage</w:t>
      </w:r>
      <w:r w:rsidRPr="00A54815">
        <w:rPr>
          <w:rFonts w:eastAsia="Times New Roman" w:cstheme="minorHAnsi"/>
          <w:color w:val="242424"/>
          <w:sz w:val="18"/>
          <w:szCs w:val="18"/>
          <w:bdr w:val="none" w:sz="0" w:space="0" w:color="auto" w:frame="1"/>
        </w:rPr>
        <w:t>: The Uptime Percentage is calculated using the following formula:</w:t>
      </w:r>
    </w:p>
    <w:p w14:paraId="22CCDBA5" w14:textId="77777777" w:rsidR="004B4DDE" w:rsidRPr="00A54815" w:rsidRDefault="004B4DDE" w:rsidP="004B4DDE">
      <w:pPr>
        <w:shd w:val="clear" w:color="auto" w:fill="FFFFFF"/>
        <w:spacing w:after="0" w:line="240" w:lineRule="auto"/>
        <w:rPr>
          <w:rFonts w:eastAsia="Times New Roman" w:cstheme="minorHAnsi"/>
          <w:color w:val="242424"/>
          <w:sz w:val="18"/>
          <w:szCs w:val="18"/>
          <w:bdr w:val="none" w:sz="0" w:space="0" w:color="auto" w:frame="1"/>
        </w:rPr>
      </w:pPr>
    </w:p>
    <w:p w14:paraId="28131944" w14:textId="77777777" w:rsidR="004B4DDE" w:rsidRPr="00471ED3" w:rsidRDefault="00000000" w:rsidP="004B4DDE">
      <w:pPr>
        <w:shd w:val="clear" w:color="auto" w:fill="FFFFFF"/>
        <w:spacing w:after="0" w:line="240" w:lineRule="auto"/>
        <w:rPr>
          <w:rFonts w:ascii="Calibri" w:eastAsia="Times New Roman" w:hAnsi="Calibri" w:cs="Calibri"/>
          <w:color w:val="242424"/>
        </w:rPr>
      </w:pPr>
      <m:oMathPara>
        <m:oMath>
          <m:f>
            <m:fPr>
              <m:ctrlPr>
                <w:rPr>
                  <w:rFonts w:ascii="Cambria Math" w:hAnsi="Cambria Math" w:cs="Calibri"/>
                  <w:i/>
                  <w:sz w:val="18"/>
                  <w:szCs w:val="18"/>
                </w:rPr>
              </m:ctrlPr>
            </m:fPr>
            <m:num>
              <m:r>
                <w:rPr>
                  <w:rFonts w:ascii="Cambria Math" w:hAnsi="Cambria Math" w:cs="Calibri"/>
                  <w:sz w:val="18"/>
                  <w:szCs w:val="18"/>
                </w:rPr>
                <m:t xml:space="preserve">Total Website Requests-Failed Website Requests </m:t>
              </m:r>
            </m:num>
            <m:den>
              <m:r>
                <w:rPr>
                  <w:rFonts w:ascii="Cambria Math" w:hAnsi="Cambria Math" w:cs="Calibri"/>
                  <w:sz w:val="18"/>
                  <w:szCs w:val="18"/>
                </w:rPr>
                <m:t>Total Website Requests</m:t>
              </m:r>
            </m:den>
          </m:f>
          <m:r>
            <w:rPr>
              <w:rFonts w:ascii="Cambria Math" w:hAnsi="Cambria Math" w:cs="Calibri"/>
              <w:sz w:val="18"/>
              <w:szCs w:val="18"/>
            </w:rPr>
            <m:t xml:space="preserve"> x 100</m:t>
          </m:r>
        </m:oMath>
      </m:oMathPara>
    </w:p>
    <w:p w14:paraId="7FBD14C0" w14:textId="77777777" w:rsidR="004B4DDE" w:rsidRPr="00A54815" w:rsidRDefault="004B4DDE" w:rsidP="004B4DDE">
      <w:pPr>
        <w:shd w:val="clear" w:color="auto" w:fill="FFFFFF"/>
        <w:spacing w:after="0" w:line="240" w:lineRule="auto"/>
        <w:rPr>
          <w:rFonts w:eastAsia="Times New Roman" w:cstheme="minorHAnsi"/>
          <w:color w:val="242424"/>
        </w:rPr>
      </w:pPr>
      <w:r w:rsidRPr="00A54815">
        <w:rPr>
          <w:rFonts w:eastAsia="Times New Roman" w:cstheme="minorHAnsi"/>
          <w:b/>
          <w:color w:val="00188F"/>
          <w:sz w:val="18"/>
          <w:szCs w:val="18"/>
          <w:bdr w:val="none" w:sz="0" w:space="0" w:color="auto" w:frame="1"/>
        </w:rPr>
        <w:t>Service Credit</w:t>
      </w:r>
      <w:r w:rsidRPr="00A54815">
        <w:rPr>
          <w:rFonts w:eastAsia="Times New Roman" w:cstheme="minorHAnsi"/>
          <w:color w:val="242424"/>
          <w:sz w:val="18"/>
          <w:szCs w:val="18"/>
          <w:bdr w:val="none" w:sz="0" w:space="0" w:color="auto" w:frame="1"/>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B4DDE" w:rsidRPr="00B44CF9" w14:paraId="3E2D13DC" w14:textId="77777777" w:rsidTr="000B6C05">
        <w:trPr>
          <w:tblHeader/>
        </w:trPr>
        <w:tc>
          <w:tcPr>
            <w:tcW w:w="5400" w:type="dxa"/>
            <w:shd w:val="clear" w:color="auto" w:fill="0072C6"/>
          </w:tcPr>
          <w:p w14:paraId="13D1FBCB" w14:textId="77777777" w:rsidR="004B4DDE" w:rsidRPr="00EF7CF9" w:rsidRDefault="004B4DDE" w:rsidP="000B6C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B55FE7" w14:textId="77777777" w:rsidR="004B4DDE" w:rsidRPr="00EF7CF9" w:rsidRDefault="004B4DDE" w:rsidP="000B6C05">
            <w:pPr>
              <w:pStyle w:val="ProductList-OfferingBody"/>
              <w:jc w:val="center"/>
              <w:rPr>
                <w:color w:val="FFFFFF" w:themeColor="background1"/>
              </w:rPr>
            </w:pPr>
            <w:r w:rsidRPr="00EF7CF9">
              <w:rPr>
                <w:color w:val="FFFFFF" w:themeColor="background1"/>
              </w:rPr>
              <w:t>Service Credit</w:t>
            </w:r>
          </w:p>
        </w:tc>
      </w:tr>
      <w:tr w:rsidR="004B4DDE" w:rsidRPr="00B44CF9" w14:paraId="24457919" w14:textId="77777777" w:rsidTr="000B6C05">
        <w:tc>
          <w:tcPr>
            <w:tcW w:w="5400" w:type="dxa"/>
          </w:tcPr>
          <w:p w14:paraId="625FAAF9" w14:textId="77777777" w:rsidR="004B4DDE" w:rsidRPr="00EF7CF9" w:rsidRDefault="004B4DDE" w:rsidP="000B6C05">
            <w:pPr>
              <w:pStyle w:val="ProductList-OfferingBody"/>
              <w:jc w:val="center"/>
            </w:pPr>
            <w:r w:rsidRPr="00EF7CF9">
              <w:t>&lt; 99.9%</w:t>
            </w:r>
          </w:p>
        </w:tc>
        <w:tc>
          <w:tcPr>
            <w:tcW w:w="5400" w:type="dxa"/>
          </w:tcPr>
          <w:p w14:paraId="0B2EFA50" w14:textId="77777777" w:rsidR="004B4DDE" w:rsidRPr="00EF7CF9" w:rsidRDefault="004B4DDE" w:rsidP="000B6C05">
            <w:pPr>
              <w:pStyle w:val="ProductList-OfferingBody"/>
              <w:jc w:val="center"/>
            </w:pPr>
            <w:r>
              <w:t>10</w:t>
            </w:r>
            <w:r w:rsidRPr="00EF7CF9">
              <w:t>%</w:t>
            </w:r>
          </w:p>
        </w:tc>
      </w:tr>
    </w:tbl>
    <w:p w14:paraId="18438A1A" w14:textId="77777777" w:rsidR="004B4DDE" w:rsidRPr="00EF7CF9" w:rsidRDefault="00000000" w:rsidP="004B4DD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B4DDE" w:rsidRPr="00EF7CF9">
          <w:rPr>
            <w:rStyle w:val="Hyperlink"/>
            <w:sz w:val="16"/>
            <w:szCs w:val="16"/>
          </w:rPr>
          <w:t>Table of Contents</w:t>
        </w:r>
      </w:hyperlink>
      <w:r w:rsidR="004B4DDE" w:rsidRPr="00EF7CF9">
        <w:rPr>
          <w:sz w:val="16"/>
          <w:szCs w:val="16"/>
        </w:rPr>
        <w:t xml:space="preserve"> / </w:t>
      </w:r>
      <w:hyperlink w:anchor="Definitions" w:tooltip="Definitions" w:history="1">
        <w:r w:rsidR="004B4DDE" w:rsidRPr="00EF7CF9">
          <w:rPr>
            <w:rStyle w:val="Hyperlink"/>
            <w:sz w:val="16"/>
            <w:szCs w:val="16"/>
          </w:rPr>
          <w:t>Definitions</w:t>
        </w:r>
      </w:hyperlink>
    </w:p>
    <w:p w14:paraId="7215CF00" w14:textId="77777777" w:rsidR="004B4DDE" w:rsidRPr="00EF7CF9" w:rsidRDefault="004B4DDE" w:rsidP="004B4DDE">
      <w:pPr>
        <w:pStyle w:val="ProductList-Offering2Heading"/>
        <w:tabs>
          <w:tab w:val="clear" w:pos="360"/>
          <w:tab w:val="clear" w:pos="720"/>
          <w:tab w:val="clear" w:pos="1080"/>
        </w:tabs>
        <w:outlineLvl w:val="2"/>
      </w:pPr>
      <w:bookmarkStart w:id="432" w:name="_Toc163569594"/>
      <w:r w:rsidRPr="00EF7CF9">
        <w:t>Microsoft Intune</w:t>
      </w:r>
      <w:bookmarkEnd w:id="431"/>
      <w:bookmarkEnd w:id="432"/>
    </w:p>
    <w:p w14:paraId="49B31EBF" w14:textId="77777777" w:rsidR="004B4DDE" w:rsidRPr="00EF7CF9" w:rsidRDefault="004B4DDE" w:rsidP="004B4DDE">
      <w:pPr>
        <w:pStyle w:val="ProductList-Body"/>
      </w:pPr>
      <w:r w:rsidRPr="00EF7CF9">
        <w:rPr>
          <w:b/>
          <w:color w:val="00188F"/>
        </w:rPr>
        <w:t>Downtime</w:t>
      </w:r>
      <w:r w:rsidRPr="00EF7CF9">
        <w:t>:</w:t>
      </w:r>
      <w:r>
        <w:t xml:space="preserve"> </w:t>
      </w:r>
      <w:r w:rsidRPr="00EF7CF9">
        <w:rPr>
          <w:szCs w:val="18"/>
        </w:rPr>
        <w:t>Any period of time when the Customer’s IT administrator or users authorized by Customer are unable to log on with proper credentials.</w:t>
      </w:r>
      <w:r>
        <w:rPr>
          <w:szCs w:val="18"/>
        </w:rPr>
        <w:t xml:space="preserve"> </w:t>
      </w:r>
      <w:r w:rsidRPr="00EF7CF9">
        <w:rPr>
          <w:szCs w:val="18"/>
        </w:rPr>
        <w:t>Scheduled Downtime will not exceed 10 hours per calendar year.</w:t>
      </w:r>
    </w:p>
    <w:p w14:paraId="77AF6704" w14:textId="77777777" w:rsidR="004B4DDE" w:rsidRPr="00EF7CF9" w:rsidRDefault="004B4DDE" w:rsidP="004B4DDE">
      <w:pPr>
        <w:pStyle w:val="ProductList-Body"/>
        <w:keepNext/>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1F0FF84B" w14:textId="77777777" w:rsidR="004B4DDE" w:rsidRPr="007D3FD9" w:rsidRDefault="004B4DDE" w:rsidP="004B4DDE">
      <w:pPr>
        <w:pStyle w:val="ProductList-Body"/>
        <w:keepNext/>
        <w:rPr>
          <w:sz w:val="12"/>
          <w:szCs w:val="12"/>
        </w:rPr>
      </w:pPr>
    </w:p>
    <w:p w14:paraId="42B52831" w14:textId="77777777" w:rsidR="004B4DDE" w:rsidRPr="00EF7CF9" w:rsidRDefault="00000000" w:rsidP="004B4DD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8802D2B" w14:textId="77777777" w:rsidR="004B4DDE" w:rsidRPr="00EF7CF9" w:rsidRDefault="004B4DDE" w:rsidP="004B4DD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Pr="00EF7CF9">
        <w:t>.</w:t>
      </w:r>
    </w:p>
    <w:p w14:paraId="38518511" w14:textId="77777777" w:rsidR="004B4DDE" w:rsidRPr="00CE530D" w:rsidRDefault="004B4DDE" w:rsidP="004B4DDE">
      <w:pPr>
        <w:pStyle w:val="ProductList-Body"/>
        <w:rPr>
          <w:sz w:val="12"/>
          <w:szCs w:val="12"/>
        </w:rPr>
      </w:pPr>
    </w:p>
    <w:p w14:paraId="2A6AAABA" w14:textId="77777777" w:rsidR="004B4DDE" w:rsidRPr="00EF7CF9" w:rsidRDefault="004B4DDE" w:rsidP="004B4DD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B4DDE" w:rsidRPr="00B44CF9" w14:paraId="74A68D6C" w14:textId="77777777" w:rsidTr="000B6C05">
        <w:trPr>
          <w:tblHeader/>
        </w:trPr>
        <w:tc>
          <w:tcPr>
            <w:tcW w:w="5400" w:type="dxa"/>
            <w:shd w:val="clear" w:color="auto" w:fill="0072C6"/>
          </w:tcPr>
          <w:p w14:paraId="59247B55" w14:textId="77777777" w:rsidR="004B4DDE" w:rsidRPr="00EF7CF9" w:rsidRDefault="004B4DDE" w:rsidP="000B6C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9C5CF2" w14:textId="77777777" w:rsidR="004B4DDE" w:rsidRPr="00EF7CF9" w:rsidRDefault="004B4DDE" w:rsidP="000B6C05">
            <w:pPr>
              <w:pStyle w:val="ProductList-OfferingBody"/>
              <w:jc w:val="center"/>
              <w:rPr>
                <w:color w:val="FFFFFF" w:themeColor="background1"/>
              </w:rPr>
            </w:pPr>
            <w:r w:rsidRPr="00EF7CF9">
              <w:rPr>
                <w:color w:val="FFFFFF" w:themeColor="background1"/>
              </w:rPr>
              <w:t>Service Credit</w:t>
            </w:r>
          </w:p>
        </w:tc>
      </w:tr>
      <w:tr w:rsidR="004B4DDE" w:rsidRPr="00B44CF9" w14:paraId="70BDEE2C" w14:textId="77777777" w:rsidTr="000B6C05">
        <w:tc>
          <w:tcPr>
            <w:tcW w:w="5400" w:type="dxa"/>
          </w:tcPr>
          <w:p w14:paraId="348C5C73" w14:textId="77777777" w:rsidR="004B4DDE" w:rsidRPr="00EF7CF9" w:rsidRDefault="004B4DDE" w:rsidP="000B6C05">
            <w:pPr>
              <w:pStyle w:val="ProductList-OfferingBody"/>
              <w:jc w:val="center"/>
            </w:pPr>
            <w:r w:rsidRPr="00EF7CF9">
              <w:t>&lt; 99.9%</w:t>
            </w:r>
          </w:p>
        </w:tc>
        <w:tc>
          <w:tcPr>
            <w:tcW w:w="5400" w:type="dxa"/>
          </w:tcPr>
          <w:p w14:paraId="07C37721" w14:textId="77777777" w:rsidR="004B4DDE" w:rsidRPr="00EF7CF9" w:rsidRDefault="004B4DDE" w:rsidP="000B6C05">
            <w:pPr>
              <w:pStyle w:val="ProductList-OfferingBody"/>
              <w:jc w:val="center"/>
            </w:pPr>
            <w:r w:rsidRPr="00EF7CF9">
              <w:t>25%</w:t>
            </w:r>
          </w:p>
        </w:tc>
      </w:tr>
      <w:tr w:rsidR="004B4DDE" w:rsidRPr="00B44CF9" w14:paraId="52E4CAE7" w14:textId="77777777" w:rsidTr="000B6C05">
        <w:tc>
          <w:tcPr>
            <w:tcW w:w="5400" w:type="dxa"/>
          </w:tcPr>
          <w:p w14:paraId="41670F3C" w14:textId="77777777" w:rsidR="004B4DDE" w:rsidRPr="00EF7CF9" w:rsidRDefault="004B4DDE" w:rsidP="000B6C05">
            <w:pPr>
              <w:pStyle w:val="ProductList-OfferingBody"/>
              <w:jc w:val="center"/>
            </w:pPr>
            <w:r w:rsidRPr="00EF7CF9">
              <w:t>&lt; 99%</w:t>
            </w:r>
          </w:p>
        </w:tc>
        <w:tc>
          <w:tcPr>
            <w:tcW w:w="5400" w:type="dxa"/>
          </w:tcPr>
          <w:p w14:paraId="29C05760" w14:textId="77777777" w:rsidR="004B4DDE" w:rsidRPr="00EF7CF9" w:rsidRDefault="004B4DDE" w:rsidP="000B6C05">
            <w:pPr>
              <w:pStyle w:val="ProductList-OfferingBody"/>
              <w:jc w:val="center"/>
            </w:pPr>
            <w:r w:rsidRPr="00EF7CF9">
              <w:t>50%</w:t>
            </w:r>
          </w:p>
        </w:tc>
      </w:tr>
      <w:tr w:rsidR="004B4DDE" w:rsidRPr="00B44CF9" w14:paraId="6907D780" w14:textId="77777777" w:rsidTr="000B6C05">
        <w:tc>
          <w:tcPr>
            <w:tcW w:w="5400" w:type="dxa"/>
          </w:tcPr>
          <w:p w14:paraId="2E48CF45" w14:textId="77777777" w:rsidR="004B4DDE" w:rsidRPr="00EF7CF9" w:rsidRDefault="004B4DDE" w:rsidP="000B6C05">
            <w:pPr>
              <w:pStyle w:val="ProductList-OfferingBody"/>
              <w:jc w:val="center"/>
            </w:pPr>
            <w:r w:rsidRPr="00EF7CF9">
              <w:t>&lt; 95%</w:t>
            </w:r>
          </w:p>
        </w:tc>
        <w:tc>
          <w:tcPr>
            <w:tcW w:w="5400" w:type="dxa"/>
          </w:tcPr>
          <w:p w14:paraId="3A444B41" w14:textId="77777777" w:rsidR="004B4DDE" w:rsidRPr="00EF7CF9" w:rsidRDefault="004B4DDE" w:rsidP="000B6C05">
            <w:pPr>
              <w:pStyle w:val="ProductList-OfferingBody"/>
              <w:jc w:val="center"/>
            </w:pPr>
            <w:r w:rsidRPr="00EF7CF9">
              <w:t>100%</w:t>
            </w:r>
          </w:p>
        </w:tc>
      </w:tr>
    </w:tbl>
    <w:p w14:paraId="1AEA814F" w14:textId="36157571" w:rsidR="00040759" w:rsidRPr="00EF7CF9" w:rsidRDefault="00040759" w:rsidP="002A586E">
      <w:pPr>
        <w:pStyle w:val="ProductList-Body"/>
      </w:pPr>
      <w:bookmarkStart w:id="433" w:name="PowerBIPro"/>
      <w:bookmarkEnd w:id="115"/>
      <w:r w:rsidRPr="00EF7CF9">
        <w:rPr>
          <w:b/>
          <w:color w:val="00188F"/>
        </w:rPr>
        <w:t>Service Level Exceptions</w:t>
      </w:r>
      <w:r w:rsidRPr="00EF7CF9">
        <w:t>:</w:t>
      </w:r>
      <w:r w:rsidR="00075137">
        <w:t xml:space="preserve"> </w:t>
      </w:r>
      <w:r w:rsidRPr="00EF7CF9">
        <w:t>This Service Level does not apply to any:</w:t>
      </w:r>
      <w:r w:rsidR="00075137">
        <w:t xml:space="preserve"> </w:t>
      </w:r>
      <w:r w:rsidRPr="00EF7CF9">
        <w:t>(i) On-premises software licensed as part of the Service subscription, or (ii) Internet-based services (excluding Microsoft Intune Service) that provide updates to any on-premise software licensed as part of the Service subscription.</w:t>
      </w:r>
    </w:p>
    <w:p w14:paraId="1BEF2E18"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C0C7EA3" w14:textId="5A5ED172" w:rsidR="00B4740C" w:rsidRPr="00EF7CF9" w:rsidRDefault="00B4740C" w:rsidP="0043417B">
      <w:pPr>
        <w:pStyle w:val="ProductList-Offering2Heading"/>
        <w:keepNext/>
        <w:outlineLvl w:val="2"/>
      </w:pPr>
      <w:bookmarkStart w:id="434" w:name="_Toc163569595"/>
      <w:r w:rsidRPr="00EF7CF9">
        <w:t xml:space="preserve">Microsoft </w:t>
      </w:r>
      <w:r>
        <w:t>Kaizala Pro</w:t>
      </w:r>
      <w:bookmarkEnd w:id="434"/>
    </w:p>
    <w:p w14:paraId="4662FA79" w14:textId="291BF666" w:rsidR="00B4740C" w:rsidRPr="00EF7CF9" w:rsidRDefault="008835A9" w:rsidP="002A586E">
      <w:pPr>
        <w:pStyle w:val="ProductList-Body"/>
      </w:pPr>
      <w:r w:rsidRPr="00EF7CF9">
        <w:rPr>
          <w:b/>
          <w:color w:val="00188F"/>
        </w:rPr>
        <w:t>Downtime</w:t>
      </w:r>
      <w:r w:rsidRPr="00EF7CF9">
        <w:t>:</w:t>
      </w:r>
      <w:r>
        <w:t xml:space="preserve"> </w:t>
      </w:r>
      <w:r w:rsidRPr="00EF7CF9">
        <w:t xml:space="preserve">Any period of time when end users are unable to read or post </w:t>
      </w:r>
      <w:r>
        <w:t>message in organizations groups</w:t>
      </w:r>
      <w:r w:rsidRPr="00EF7CF9">
        <w:t xml:space="preserve"> for which they have appropriate permissions</w:t>
      </w:r>
      <w:r w:rsidR="00B4740C" w:rsidRPr="00EF7CF9">
        <w:t>.</w:t>
      </w:r>
    </w:p>
    <w:p w14:paraId="69788DFB" w14:textId="49F29779" w:rsidR="00B4740C" w:rsidRDefault="00AC48A7" w:rsidP="002A586E">
      <w:pPr>
        <w:pStyle w:val="ProductList-Body"/>
      </w:pPr>
      <w:r>
        <w:rPr>
          <w:b/>
          <w:color w:val="00188F"/>
        </w:rPr>
        <w:t>Uptime Percentage</w:t>
      </w:r>
      <w:r w:rsidR="00B4740C" w:rsidRPr="00EF7CF9">
        <w:t>:</w:t>
      </w:r>
      <w:r w:rsidR="00B4740C">
        <w:t xml:space="preserve"> </w:t>
      </w:r>
      <w:r w:rsidR="00B4740C" w:rsidRPr="00EF7CF9">
        <w:t xml:space="preserve">The </w:t>
      </w:r>
      <w:r>
        <w:t>Uptime Percentage</w:t>
      </w:r>
      <w:r w:rsidR="00B4740C" w:rsidRPr="00EF7CF9">
        <w:t xml:space="preserve"> is calculated using the following formula:</w:t>
      </w:r>
    </w:p>
    <w:p w14:paraId="50EBBA96" w14:textId="77777777" w:rsidR="00B4740C" w:rsidRPr="007D3FD9" w:rsidRDefault="00B4740C" w:rsidP="002A586E">
      <w:pPr>
        <w:pStyle w:val="ProductList-Body"/>
        <w:rPr>
          <w:sz w:val="12"/>
          <w:szCs w:val="12"/>
        </w:rPr>
      </w:pPr>
    </w:p>
    <w:p w14:paraId="7E61F59D" w14:textId="77777777" w:rsidR="00B4740C"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F18822C" w14:textId="60BC009E" w:rsidR="00B4740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B4740C" w:rsidRPr="00EF7CF9">
        <w:t>.</w:t>
      </w:r>
    </w:p>
    <w:p w14:paraId="5A458A95" w14:textId="77777777" w:rsidR="00657A3A" w:rsidRPr="00CE530D" w:rsidRDefault="00657A3A" w:rsidP="002A586E">
      <w:pPr>
        <w:pStyle w:val="ProductList-Body"/>
        <w:rPr>
          <w:b/>
          <w:color w:val="00188F"/>
          <w:sz w:val="12"/>
          <w:szCs w:val="12"/>
        </w:rPr>
      </w:pPr>
    </w:p>
    <w:p w14:paraId="3EEDCC5E" w14:textId="6C502919" w:rsidR="00B4740C" w:rsidRPr="00EF7CF9" w:rsidRDefault="00B4740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4740C" w:rsidRPr="00B44CF9" w14:paraId="167B64CC" w14:textId="77777777" w:rsidTr="00B0776A">
        <w:trPr>
          <w:tblHeader/>
        </w:trPr>
        <w:tc>
          <w:tcPr>
            <w:tcW w:w="5400" w:type="dxa"/>
            <w:shd w:val="clear" w:color="auto" w:fill="0072C6"/>
          </w:tcPr>
          <w:p w14:paraId="43C60026" w14:textId="27708823" w:rsidR="00B4740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008F05" w14:textId="77777777" w:rsidR="00B4740C" w:rsidRPr="00EF7CF9" w:rsidRDefault="00B4740C" w:rsidP="002A586E">
            <w:pPr>
              <w:pStyle w:val="ProductList-OfferingBody"/>
              <w:jc w:val="center"/>
              <w:rPr>
                <w:color w:val="FFFFFF" w:themeColor="background1"/>
              </w:rPr>
            </w:pPr>
            <w:r w:rsidRPr="00EF7CF9">
              <w:rPr>
                <w:color w:val="FFFFFF" w:themeColor="background1"/>
              </w:rPr>
              <w:t>Service Credit</w:t>
            </w:r>
          </w:p>
        </w:tc>
      </w:tr>
      <w:tr w:rsidR="00B4740C" w:rsidRPr="00B44CF9" w14:paraId="405B8F03" w14:textId="77777777" w:rsidTr="00B0776A">
        <w:tc>
          <w:tcPr>
            <w:tcW w:w="5400" w:type="dxa"/>
          </w:tcPr>
          <w:p w14:paraId="16D69F82" w14:textId="77777777" w:rsidR="00B4740C" w:rsidRPr="00EF7CF9" w:rsidRDefault="00B4740C" w:rsidP="002A586E">
            <w:pPr>
              <w:pStyle w:val="ProductList-OfferingBody"/>
              <w:jc w:val="center"/>
            </w:pPr>
            <w:r w:rsidRPr="00EF7CF9">
              <w:t>&lt; 99.9%</w:t>
            </w:r>
          </w:p>
        </w:tc>
        <w:tc>
          <w:tcPr>
            <w:tcW w:w="5400" w:type="dxa"/>
          </w:tcPr>
          <w:p w14:paraId="42B1F6F3" w14:textId="77777777" w:rsidR="00B4740C" w:rsidRPr="00EF7CF9" w:rsidRDefault="00B4740C" w:rsidP="002A586E">
            <w:pPr>
              <w:pStyle w:val="ProductList-OfferingBody"/>
              <w:jc w:val="center"/>
            </w:pPr>
            <w:r w:rsidRPr="00EF7CF9">
              <w:t>25%</w:t>
            </w:r>
          </w:p>
        </w:tc>
      </w:tr>
      <w:tr w:rsidR="00B4740C" w:rsidRPr="00B44CF9" w14:paraId="6C54F27A" w14:textId="77777777" w:rsidTr="00B0776A">
        <w:tc>
          <w:tcPr>
            <w:tcW w:w="5400" w:type="dxa"/>
          </w:tcPr>
          <w:p w14:paraId="138A2B8D" w14:textId="77777777" w:rsidR="00B4740C" w:rsidRPr="00EF7CF9" w:rsidRDefault="00B4740C" w:rsidP="002A586E">
            <w:pPr>
              <w:pStyle w:val="ProductList-OfferingBody"/>
              <w:jc w:val="center"/>
            </w:pPr>
            <w:r w:rsidRPr="00EF7CF9">
              <w:t>&lt; 99%</w:t>
            </w:r>
          </w:p>
        </w:tc>
        <w:tc>
          <w:tcPr>
            <w:tcW w:w="5400" w:type="dxa"/>
          </w:tcPr>
          <w:p w14:paraId="36B5824F" w14:textId="77777777" w:rsidR="00B4740C" w:rsidRPr="00EF7CF9" w:rsidRDefault="00B4740C" w:rsidP="002A586E">
            <w:pPr>
              <w:pStyle w:val="ProductList-OfferingBody"/>
              <w:jc w:val="center"/>
            </w:pPr>
            <w:r w:rsidRPr="00EF7CF9">
              <w:t>50%</w:t>
            </w:r>
          </w:p>
        </w:tc>
      </w:tr>
      <w:tr w:rsidR="00B4740C" w:rsidRPr="00B44CF9" w14:paraId="7068D5C9" w14:textId="77777777" w:rsidTr="00B0776A">
        <w:tc>
          <w:tcPr>
            <w:tcW w:w="5400" w:type="dxa"/>
          </w:tcPr>
          <w:p w14:paraId="11E73419" w14:textId="77777777" w:rsidR="00B4740C" w:rsidRPr="00EF7CF9" w:rsidRDefault="00B4740C" w:rsidP="002A586E">
            <w:pPr>
              <w:pStyle w:val="ProductList-OfferingBody"/>
              <w:jc w:val="center"/>
            </w:pPr>
            <w:r w:rsidRPr="00EF7CF9">
              <w:t>&lt; 95%</w:t>
            </w:r>
          </w:p>
        </w:tc>
        <w:tc>
          <w:tcPr>
            <w:tcW w:w="5400" w:type="dxa"/>
          </w:tcPr>
          <w:p w14:paraId="6DC66DA2" w14:textId="77777777" w:rsidR="00B4740C" w:rsidRPr="00EF7CF9" w:rsidRDefault="00B4740C" w:rsidP="002A586E">
            <w:pPr>
              <w:pStyle w:val="ProductList-OfferingBody"/>
              <w:jc w:val="center"/>
            </w:pPr>
            <w:r w:rsidRPr="00EF7CF9">
              <w:t>100%</w:t>
            </w:r>
          </w:p>
        </w:tc>
      </w:tr>
    </w:tbl>
    <w:p w14:paraId="41C8112E"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E1AF830" w14:textId="0C931E1D" w:rsidR="005C2F5C" w:rsidRPr="00EF7CF9" w:rsidRDefault="005C2F5C" w:rsidP="002A586E">
      <w:pPr>
        <w:pStyle w:val="ProductList-Offering2Heading"/>
        <w:tabs>
          <w:tab w:val="clear" w:pos="360"/>
          <w:tab w:val="clear" w:pos="720"/>
          <w:tab w:val="clear" w:pos="1080"/>
        </w:tabs>
        <w:outlineLvl w:val="2"/>
      </w:pPr>
      <w:bookmarkStart w:id="435" w:name="_Toc163569596"/>
      <w:r w:rsidRPr="00EF7CF9">
        <w:t>Microsoft Power</w:t>
      </w:r>
      <w:r w:rsidR="005851AA">
        <w:t xml:space="preserve"> </w:t>
      </w:r>
      <w:r w:rsidRPr="00EF7CF9">
        <w:t>Apps</w:t>
      </w:r>
      <w:bookmarkEnd w:id="435"/>
    </w:p>
    <w:p w14:paraId="5CE1D2EF" w14:textId="231BF3A3"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data in Microsoft Power</w:t>
      </w:r>
      <w:r w:rsidR="001F6675">
        <w:rPr>
          <w:szCs w:val="18"/>
        </w:rPr>
        <w:t xml:space="preserve"> </w:t>
      </w:r>
      <w:r w:rsidRPr="00EF7CF9">
        <w:rPr>
          <w:szCs w:val="18"/>
        </w:rPr>
        <w:t>Apps to which they have appropriate permissions.</w:t>
      </w:r>
    </w:p>
    <w:p w14:paraId="55599CC6" w14:textId="23D6BB75" w:rsidR="005C2F5C" w:rsidRPr="00EF7CF9" w:rsidRDefault="00AC48A7" w:rsidP="002A586E">
      <w:pPr>
        <w:pStyle w:val="ProductList-Body"/>
      </w:pPr>
      <w:r>
        <w:rPr>
          <w:b/>
          <w:color w:val="00188F"/>
        </w:rPr>
        <w:t>Uptime Percentage</w:t>
      </w:r>
      <w:r w:rsidR="005C2F5C" w:rsidRPr="00EF7CF9">
        <w:t>:</w:t>
      </w:r>
      <w:r w:rsidR="00075137">
        <w:t xml:space="preserve"> </w:t>
      </w:r>
      <w:r w:rsidR="005C2F5C" w:rsidRPr="00EF7CF9">
        <w:t xml:space="preserve">The </w:t>
      </w:r>
      <w:r>
        <w:t>Uptime Percentage</w:t>
      </w:r>
      <w:r w:rsidR="005C2F5C" w:rsidRPr="00EF7CF9">
        <w:t xml:space="preserve"> is calculated using the following formula:</w:t>
      </w:r>
    </w:p>
    <w:p w14:paraId="69E03DAE" w14:textId="77777777" w:rsidR="005C2F5C" w:rsidRPr="007D3FD9" w:rsidRDefault="005C2F5C" w:rsidP="002A586E">
      <w:pPr>
        <w:pStyle w:val="ProductList-Body"/>
        <w:rPr>
          <w:sz w:val="12"/>
          <w:szCs w:val="12"/>
        </w:rPr>
      </w:pPr>
    </w:p>
    <w:p w14:paraId="5AAB2FAD" w14:textId="3F71EC3A" w:rsidR="005C2F5C"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450D62A" w14:textId="27465AEE" w:rsidR="005C2F5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5C2F5C" w:rsidRPr="00EF7CF9">
        <w:t>.</w:t>
      </w:r>
    </w:p>
    <w:p w14:paraId="5C34ECB0" w14:textId="77777777" w:rsidR="005C2F5C" w:rsidRPr="00CE530D" w:rsidRDefault="005C2F5C" w:rsidP="002A586E">
      <w:pPr>
        <w:pStyle w:val="ProductList-Body"/>
        <w:rPr>
          <w:sz w:val="12"/>
          <w:szCs w:val="12"/>
        </w:rPr>
      </w:pPr>
    </w:p>
    <w:p w14:paraId="7568F746"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4A3E8449" w14:textId="77777777" w:rsidTr="00170FD9">
        <w:trPr>
          <w:tblHeader/>
        </w:trPr>
        <w:tc>
          <w:tcPr>
            <w:tcW w:w="5400" w:type="dxa"/>
            <w:shd w:val="clear" w:color="auto" w:fill="0072C6"/>
          </w:tcPr>
          <w:p w14:paraId="56E32261" w14:textId="511B176E" w:rsidR="005C2F5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2AAB71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5A086A81" w14:textId="77777777" w:rsidTr="00170FD9">
        <w:tc>
          <w:tcPr>
            <w:tcW w:w="5400" w:type="dxa"/>
          </w:tcPr>
          <w:p w14:paraId="5B65AE53" w14:textId="77777777" w:rsidR="005C2F5C" w:rsidRPr="00EF7CF9" w:rsidRDefault="005C2F5C" w:rsidP="002A586E">
            <w:pPr>
              <w:pStyle w:val="ProductList-OfferingBody"/>
              <w:jc w:val="center"/>
            </w:pPr>
            <w:r w:rsidRPr="00EF7CF9">
              <w:t>&lt; 99.9%</w:t>
            </w:r>
          </w:p>
        </w:tc>
        <w:tc>
          <w:tcPr>
            <w:tcW w:w="5400" w:type="dxa"/>
          </w:tcPr>
          <w:p w14:paraId="66DD7CC4" w14:textId="77777777" w:rsidR="005C2F5C" w:rsidRPr="00EF7CF9" w:rsidRDefault="005C2F5C" w:rsidP="002A586E">
            <w:pPr>
              <w:pStyle w:val="ProductList-OfferingBody"/>
              <w:jc w:val="center"/>
            </w:pPr>
            <w:r w:rsidRPr="00EF7CF9">
              <w:t>25%</w:t>
            </w:r>
          </w:p>
        </w:tc>
      </w:tr>
      <w:tr w:rsidR="005C2F5C" w:rsidRPr="00B44CF9" w14:paraId="6B64D232" w14:textId="77777777" w:rsidTr="00170FD9">
        <w:tc>
          <w:tcPr>
            <w:tcW w:w="5400" w:type="dxa"/>
          </w:tcPr>
          <w:p w14:paraId="0FEAC802" w14:textId="77777777" w:rsidR="005C2F5C" w:rsidRPr="00EF7CF9" w:rsidRDefault="005C2F5C" w:rsidP="002A586E">
            <w:pPr>
              <w:pStyle w:val="ProductList-OfferingBody"/>
              <w:jc w:val="center"/>
            </w:pPr>
            <w:r w:rsidRPr="00EF7CF9">
              <w:t>&lt; 99%</w:t>
            </w:r>
          </w:p>
        </w:tc>
        <w:tc>
          <w:tcPr>
            <w:tcW w:w="5400" w:type="dxa"/>
          </w:tcPr>
          <w:p w14:paraId="3D07B2D8" w14:textId="77777777" w:rsidR="005C2F5C" w:rsidRPr="00EF7CF9" w:rsidRDefault="005C2F5C" w:rsidP="002A586E">
            <w:pPr>
              <w:pStyle w:val="ProductList-OfferingBody"/>
              <w:jc w:val="center"/>
            </w:pPr>
            <w:r w:rsidRPr="00EF7CF9">
              <w:t>50%</w:t>
            </w:r>
          </w:p>
        </w:tc>
      </w:tr>
      <w:tr w:rsidR="005C2F5C" w:rsidRPr="00B44CF9" w14:paraId="35FBE36C" w14:textId="77777777" w:rsidTr="00170FD9">
        <w:tc>
          <w:tcPr>
            <w:tcW w:w="5400" w:type="dxa"/>
          </w:tcPr>
          <w:p w14:paraId="15E0BE2E" w14:textId="77777777" w:rsidR="005C2F5C" w:rsidRPr="00EF7CF9" w:rsidRDefault="005C2F5C" w:rsidP="002A586E">
            <w:pPr>
              <w:pStyle w:val="ProductList-OfferingBody"/>
              <w:jc w:val="center"/>
            </w:pPr>
            <w:r w:rsidRPr="00EF7CF9">
              <w:t>&lt; 95%</w:t>
            </w:r>
          </w:p>
        </w:tc>
        <w:tc>
          <w:tcPr>
            <w:tcW w:w="5400" w:type="dxa"/>
          </w:tcPr>
          <w:p w14:paraId="69ECA17B" w14:textId="77777777" w:rsidR="005C2F5C" w:rsidRPr="00EF7CF9" w:rsidRDefault="005C2F5C" w:rsidP="002A586E">
            <w:pPr>
              <w:pStyle w:val="ProductList-OfferingBody"/>
              <w:jc w:val="center"/>
            </w:pPr>
            <w:r w:rsidRPr="00EF7CF9">
              <w:t>100%</w:t>
            </w:r>
          </w:p>
        </w:tc>
      </w:tr>
    </w:tbl>
    <w:p w14:paraId="3347EFF9"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6D0E9B8B" w14:textId="69C7A98C" w:rsidR="00BF3499" w:rsidRPr="001878FE" w:rsidRDefault="00BF3499" w:rsidP="002F72FC">
      <w:pPr>
        <w:pStyle w:val="ProductList-Offering2Heading"/>
        <w:tabs>
          <w:tab w:val="clear" w:pos="360"/>
          <w:tab w:val="clear" w:pos="720"/>
          <w:tab w:val="clear" w:pos="1080"/>
        </w:tabs>
        <w:outlineLvl w:val="2"/>
        <w:rPr>
          <w:rFonts w:ascii="Calibri Light" w:eastAsia="Calibri" w:hAnsi="Calibri Light" w:cs="Arial"/>
          <w:b w:val="0"/>
        </w:rPr>
      </w:pPr>
      <w:bookmarkStart w:id="436" w:name="_Toc34826924"/>
      <w:bookmarkStart w:id="437" w:name="_Toc163569597"/>
      <w:r w:rsidRPr="002F72FC">
        <w:t xml:space="preserve">Microsoft </w:t>
      </w:r>
      <w:bookmarkEnd w:id="436"/>
      <w:r w:rsidR="00CC0D4D">
        <w:t>Copilot Studio</w:t>
      </w:r>
      <w:bookmarkEnd w:id="437"/>
    </w:p>
    <w:p w14:paraId="64720E1E" w14:textId="77777777" w:rsidR="00BF3499" w:rsidRPr="001878FE" w:rsidRDefault="00BF3499" w:rsidP="00BF3499">
      <w:pPr>
        <w:shd w:val="clear" w:color="auto" w:fill="FFFFFF"/>
        <w:spacing w:after="0" w:line="240" w:lineRule="auto"/>
        <w:rPr>
          <w:rFonts w:ascii="Calibri" w:eastAsia="Calibri" w:hAnsi="Calibri" w:cs="Arial"/>
          <w:b/>
          <w:color w:val="00188F"/>
          <w:sz w:val="18"/>
        </w:rPr>
      </w:pPr>
      <w:r w:rsidRPr="001878FE">
        <w:rPr>
          <w:rFonts w:ascii="Calibri" w:eastAsia="Calibri" w:hAnsi="Calibri" w:cs="Arial"/>
          <w:b/>
          <w:color w:val="00188F"/>
          <w:sz w:val="18"/>
        </w:rPr>
        <w:t xml:space="preserve">Additional Definitions: </w:t>
      </w:r>
    </w:p>
    <w:p w14:paraId="06948106" w14:textId="506BD85B"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“Total Message Requests”</w:t>
      </w:r>
      <w:r w:rsidR="00540961">
        <w:rPr>
          <w:rFonts w:ascii="Calibri" w:eastAsia="Calibri" w:hAnsi="Calibri" w:cs="Arial"/>
          <w:b/>
          <w:color w:val="00188F"/>
          <w:sz w:val="18"/>
        </w:rPr>
        <w:t xml:space="preserve"> </w:t>
      </w:r>
      <w:r w:rsidRPr="001878FE">
        <w:rPr>
          <w:rFonts w:ascii="Calibri" w:eastAsia="Calibri" w:hAnsi="Calibri" w:cs="Arial"/>
          <w:sz w:val="18"/>
        </w:rPr>
        <w:t xml:space="preserve">is the total number of requests made by an end user to </w:t>
      </w:r>
      <w:r w:rsidR="00CC0D4D">
        <w:rPr>
          <w:rFonts w:ascii="Calibri" w:eastAsia="Calibri" w:hAnsi="Calibri" w:cs="Arial"/>
          <w:sz w:val="18"/>
        </w:rPr>
        <w:t>Copilot Studio</w:t>
      </w:r>
      <w:r w:rsidRPr="001878FE">
        <w:rPr>
          <w:rFonts w:ascii="Calibri" w:eastAsia="Calibri" w:hAnsi="Calibri" w:cs="Arial"/>
          <w:sz w:val="18"/>
        </w:rPr>
        <w:t xml:space="preserve"> during </w:t>
      </w:r>
      <w:r w:rsidR="003C74BC">
        <w:rPr>
          <w:rFonts w:ascii="Calibri" w:eastAsia="Calibri" w:hAnsi="Calibri" w:cs="Arial"/>
          <w:sz w:val="18"/>
        </w:rPr>
        <w:t>an Applicable Period</w:t>
      </w:r>
      <w:r w:rsidRPr="001878FE">
        <w:rPr>
          <w:rFonts w:ascii="Calibri" w:eastAsia="Calibri" w:hAnsi="Calibri" w:cs="Arial"/>
          <w:sz w:val="18"/>
        </w:rPr>
        <w:t>.</w:t>
      </w:r>
    </w:p>
    <w:p w14:paraId="0140F598" w14:textId="1759EF7E"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“Failed Message Requests”</w:t>
      </w:r>
      <w:r w:rsidRPr="001878FE">
        <w:rPr>
          <w:rFonts w:ascii="Calibri" w:eastAsia="Calibri" w:hAnsi="Calibri" w:cs="Arial"/>
          <w:sz w:val="18"/>
        </w:rPr>
        <w:t xml:space="preserve"> are the total number of requests within Total Message Requests that </w:t>
      </w:r>
      <w:r w:rsidR="00CC0D4D">
        <w:rPr>
          <w:rFonts w:ascii="Calibri" w:eastAsia="Calibri" w:hAnsi="Calibri" w:cs="Arial"/>
          <w:sz w:val="18"/>
        </w:rPr>
        <w:t>Copilot Studio</w:t>
      </w:r>
      <w:r w:rsidR="00CC0D4D" w:rsidRPr="001878FE">
        <w:rPr>
          <w:rFonts w:ascii="Calibri" w:eastAsia="Calibri" w:hAnsi="Calibri" w:cs="Arial"/>
          <w:sz w:val="18"/>
        </w:rPr>
        <w:t xml:space="preserve"> </w:t>
      </w:r>
      <w:r w:rsidRPr="001878FE">
        <w:rPr>
          <w:rFonts w:ascii="Calibri" w:eastAsia="Calibri" w:hAnsi="Calibri" w:cs="Arial"/>
          <w:sz w:val="18"/>
        </w:rPr>
        <w:t xml:space="preserve">is unable to send a response message to due to a system error within </w:t>
      </w:r>
      <w:r w:rsidR="00CC0D4D">
        <w:rPr>
          <w:rFonts w:ascii="Calibri" w:eastAsia="Calibri" w:hAnsi="Calibri" w:cs="Arial"/>
          <w:sz w:val="18"/>
        </w:rPr>
        <w:t>Copilot Studio</w:t>
      </w:r>
      <w:r w:rsidRPr="001878FE">
        <w:rPr>
          <w:rFonts w:ascii="Calibri" w:eastAsia="Calibri" w:hAnsi="Calibri" w:cs="Arial"/>
          <w:sz w:val="18"/>
        </w:rPr>
        <w:t>.</w:t>
      </w:r>
    </w:p>
    <w:p w14:paraId="777E0808" w14:textId="3CC75F91" w:rsidR="00BF3499" w:rsidRPr="001878FE" w:rsidRDefault="00AC48A7" w:rsidP="00BF3499">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Uptime Percentage</w:t>
      </w:r>
      <w:r w:rsidR="00BF3499" w:rsidRPr="001878FE">
        <w:rPr>
          <w:rFonts w:ascii="Calibri" w:eastAsia="Calibri" w:hAnsi="Calibri" w:cs="Arial"/>
          <w:sz w:val="18"/>
        </w:rPr>
        <w:t xml:space="preserve">: The </w:t>
      </w:r>
      <w:r>
        <w:rPr>
          <w:rFonts w:ascii="Calibri" w:eastAsia="Calibri" w:hAnsi="Calibri" w:cs="Arial"/>
          <w:sz w:val="18"/>
        </w:rPr>
        <w:t>Uptime Percentage</w:t>
      </w:r>
      <w:r w:rsidR="00BF3499" w:rsidRPr="001878FE">
        <w:rPr>
          <w:rFonts w:ascii="Calibri" w:eastAsia="Calibri" w:hAnsi="Calibri" w:cs="Arial"/>
          <w:sz w:val="18"/>
        </w:rPr>
        <w:t xml:space="preserve"> is calculated using the following formula:</w:t>
      </w:r>
    </w:p>
    <w:p w14:paraId="390716A7" w14:textId="77777777" w:rsidR="00BF3499" w:rsidRPr="001878FE" w:rsidRDefault="00BF3499" w:rsidP="00BF3499">
      <w:pPr>
        <w:tabs>
          <w:tab w:val="left" w:pos="360"/>
          <w:tab w:val="left" w:pos="720"/>
          <w:tab w:val="left" w:pos="1080"/>
        </w:tabs>
        <w:spacing w:after="0" w:line="240" w:lineRule="auto"/>
        <w:rPr>
          <w:rFonts w:ascii="Calibri" w:eastAsia="Calibri" w:hAnsi="Calibri" w:cs="Arial"/>
          <w:sz w:val="18"/>
        </w:rPr>
      </w:pPr>
    </w:p>
    <w:p w14:paraId="5FFCCA93" w14:textId="77777777" w:rsidR="00BF3499" w:rsidRPr="001878FE" w:rsidRDefault="00000000" w:rsidP="00BF3499">
      <w:pPr>
        <w:spacing w:after="0" w:line="240" w:lineRule="auto"/>
        <w:jc w:val="both"/>
        <w:rPr>
          <w:rFonts w:ascii="Calibri" w:eastAsia="Calibri" w:hAnsi="Calibri" w:cs="Arial"/>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Message Requests-Failed Message Requests </m:t>
              </m:r>
            </m:num>
            <m:den>
              <m:r>
                <w:rPr>
                  <w:rFonts w:ascii="Cambria Math" w:eastAsia="Calibri" w:hAnsi="Cambria Math" w:cs="Calibri"/>
                  <w:sz w:val="18"/>
                  <w:szCs w:val="18"/>
                </w:rPr>
                <m:t>Total Message Requests</m:t>
              </m:r>
            </m:den>
          </m:f>
          <m:r>
            <w:rPr>
              <w:rFonts w:ascii="Cambria Math" w:eastAsia="Calibri" w:hAnsi="Cambria Math" w:cs="Calibri"/>
              <w:sz w:val="18"/>
              <w:szCs w:val="18"/>
            </w:rPr>
            <m:t xml:space="preserve"> x 100</m:t>
          </m:r>
        </m:oMath>
      </m:oMathPara>
    </w:p>
    <w:p w14:paraId="7FF4554C" w14:textId="38E2628D" w:rsidR="00BF3499" w:rsidRDefault="00BF3499" w:rsidP="00EA1447">
      <w:pPr>
        <w:tabs>
          <w:tab w:val="left" w:pos="360"/>
          <w:tab w:val="left" w:pos="720"/>
          <w:tab w:val="left" w:pos="1080"/>
        </w:tabs>
        <w:spacing w:after="0" w:line="240" w:lineRule="auto"/>
        <w:rPr>
          <w:rFonts w:ascii="Calibri" w:eastAsia="Calibri" w:hAnsi="Calibri" w:cs="Arial"/>
          <w:sz w:val="18"/>
        </w:rPr>
      </w:pPr>
      <w:r w:rsidRPr="001878FE">
        <w:rPr>
          <w:rFonts w:ascii="Calibri" w:eastAsia="Calibri" w:hAnsi="Calibri" w:cs="Arial"/>
          <w:b/>
          <w:color w:val="00188F"/>
          <w:sz w:val="18"/>
        </w:rPr>
        <w:t>Service Credit</w:t>
      </w:r>
      <w:r w:rsidRPr="001878FE">
        <w:rPr>
          <w:rFonts w:ascii="Calibri" w:eastAsia="Calibri" w:hAnsi="Calibri" w:cs="Arial"/>
          <w:sz w:val="18"/>
        </w:rPr>
        <w:t>:</w:t>
      </w:r>
    </w:p>
    <w:tbl>
      <w:tblPr>
        <w:tblStyle w:val="TableGrid"/>
        <w:tblW w:w="5000" w:type="pct"/>
        <w:tblLook w:val="04A0" w:firstRow="1" w:lastRow="0" w:firstColumn="1" w:lastColumn="0" w:noHBand="0" w:noVBand="1"/>
      </w:tblPr>
      <w:tblGrid>
        <w:gridCol w:w="5395"/>
        <w:gridCol w:w="5395"/>
      </w:tblGrid>
      <w:tr w:rsidR="00BF3499" w:rsidRPr="006D4DC5" w14:paraId="196F5C8D" w14:textId="77777777" w:rsidTr="007C6739">
        <w:trPr>
          <w:tblHeader/>
        </w:trPr>
        <w:tc>
          <w:tcPr>
            <w:tcW w:w="2500" w:type="pct"/>
            <w:shd w:val="clear" w:color="auto" w:fill="0072C6"/>
          </w:tcPr>
          <w:p w14:paraId="5B793407" w14:textId="47AA0289" w:rsidR="00BF3499" w:rsidRPr="006D4DC5" w:rsidRDefault="00AC48A7" w:rsidP="00EA1447">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53CDCE47" w14:textId="77777777" w:rsidR="00BF3499" w:rsidRPr="006D4DC5" w:rsidRDefault="00BF3499" w:rsidP="00EA1447">
            <w:pPr>
              <w:pStyle w:val="ProductList-OfferingBody"/>
              <w:jc w:val="center"/>
              <w:rPr>
                <w:color w:val="FFFFFF" w:themeColor="background1"/>
              </w:rPr>
            </w:pPr>
            <w:r w:rsidRPr="00EF7CF9">
              <w:rPr>
                <w:color w:val="FFFFFF" w:themeColor="background1"/>
              </w:rPr>
              <w:t>Service Credit</w:t>
            </w:r>
          </w:p>
        </w:tc>
      </w:tr>
      <w:tr w:rsidR="00BF3499" w:rsidRPr="006D4DC5" w14:paraId="5DAFB5E4" w14:textId="77777777" w:rsidTr="007C6739">
        <w:trPr>
          <w:tblHeader/>
        </w:trPr>
        <w:tc>
          <w:tcPr>
            <w:tcW w:w="2500" w:type="pct"/>
          </w:tcPr>
          <w:p w14:paraId="603E5022" w14:textId="77777777" w:rsidR="00BF3499" w:rsidRDefault="00BF3499" w:rsidP="00EA1447">
            <w:pPr>
              <w:pStyle w:val="ProductList-OfferingBody"/>
              <w:jc w:val="center"/>
              <w:rPr>
                <w:color w:val="000000" w:themeColor="text1"/>
              </w:rPr>
            </w:pPr>
            <w:r w:rsidRPr="00EF7CF9">
              <w:t>&lt; 99.9%</w:t>
            </w:r>
          </w:p>
        </w:tc>
        <w:tc>
          <w:tcPr>
            <w:tcW w:w="2500" w:type="pct"/>
          </w:tcPr>
          <w:p w14:paraId="51950A0F" w14:textId="77777777" w:rsidR="00BF3499" w:rsidRDefault="00BF3499" w:rsidP="00EA1447">
            <w:pPr>
              <w:pStyle w:val="ProductList-OfferingBody"/>
              <w:jc w:val="center"/>
              <w:rPr>
                <w:color w:val="000000" w:themeColor="text1"/>
              </w:rPr>
            </w:pPr>
            <w:r>
              <w:t>10</w:t>
            </w:r>
            <w:r w:rsidRPr="00EF7CF9">
              <w:t>%</w:t>
            </w:r>
          </w:p>
        </w:tc>
      </w:tr>
    </w:tbl>
    <w:p w14:paraId="4C7C73D9" w14:textId="77777777" w:rsidR="00BF3499" w:rsidRPr="001878FE" w:rsidRDefault="00000000" w:rsidP="00BF3499">
      <w:pPr>
        <w:shd w:val="clear" w:color="auto" w:fill="808080"/>
        <w:spacing w:before="120" w:after="240" w:line="240" w:lineRule="auto"/>
        <w:jc w:val="right"/>
        <w:rPr>
          <w:rFonts w:ascii="Calibri" w:eastAsia="Calibri" w:hAnsi="Calibri" w:cs="Arial"/>
          <w:sz w:val="16"/>
          <w:szCs w:val="16"/>
        </w:rPr>
      </w:pPr>
      <w:hyperlink w:anchor="TOC" w:tooltip="Table of Contents" w:history="1">
        <w:r w:rsidR="00BF3499" w:rsidRPr="001878FE">
          <w:rPr>
            <w:rFonts w:ascii="Calibri" w:eastAsia="Calibri" w:hAnsi="Calibri" w:cs="Arial"/>
            <w:color w:val="0563C1"/>
            <w:sz w:val="16"/>
            <w:szCs w:val="16"/>
            <w:u w:val="single"/>
          </w:rPr>
          <w:t>Table of Contents</w:t>
        </w:r>
      </w:hyperlink>
      <w:r w:rsidR="00BF3499" w:rsidRPr="001878FE">
        <w:rPr>
          <w:rFonts w:ascii="Calibri" w:eastAsia="Calibri" w:hAnsi="Calibri" w:cs="Arial"/>
          <w:sz w:val="16"/>
          <w:szCs w:val="16"/>
        </w:rPr>
        <w:t xml:space="preserve"> / </w:t>
      </w:r>
      <w:hyperlink w:anchor="Definitions" w:tooltip="Definitions" w:history="1">
        <w:r w:rsidR="00BF3499" w:rsidRPr="001878FE">
          <w:rPr>
            <w:rFonts w:ascii="Calibri" w:eastAsia="Calibri" w:hAnsi="Calibri" w:cs="Arial"/>
            <w:color w:val="0563C1"/>
            <w:sz w:val="16"/>
            <w:szCs w:val="16"/>
            <w:u w:val="single"/>
          </w:rPr>
          <w:t>Definitions</w:t>
        </w:r>
      </w:hyperlink>
    </w:p>
    <w:p w14:paraId="41989FDF" w14:textId="77777777" w:rsidR="00F52BD7" w:rsidRPr="00EF7CF9" w:rsidRDefault="00F52BD7" w:rsidP="004B4DDE">
      <w:pPr>
        <w:pStyle w:val="ProductList-Offering2Heading"/>
        <w:pageBreakBefore/>
        <w:tabs>
          <w:tab w:val="clear" w:pos="360"/>
          <w:tab w:val="clear" w:pos="720"/>
          <w:tab w:val="clear" w:pos="1080"/>
        </w:tabs>
        <w:outlineLvl w:val="2"/>
      </w:pPr>
      <w:bookmarkStart w:id="438" w:name="_Toc102075655"/>
      <w:bookmarkStart w:id="439" w:name="_Toc163569598"/>
      <w:r w:rsidRPr="009A4110">
        <w:t>Microsoft Sustainability Manager</w:t>
      </w:r>
      <w:bookmarkEnd w:id="438"/>
      <w:bookmarkEnd w:id="439"/>
    </w:p>
    <w:p w14:paraId="1739FE7D" w14:textId="77777777" w:rsidR="00F52BD7" w:rsidRDefault="00F52BD7" w:rsidP="00F52BD7">
      <w:pPr>
        <w:pStyle w:val="ProductList-Body"/>
        <w:rPr>
          <w:szCs w:val="18"/>
        </w:rPr>
      </w:pPr>
      <w:r w:rsidRPr="00552786">
        <w:rPr>
          <w:b/>
          <w:color w:val="00188F"/>
        </w:rPr>
        <w:t xml:space="preserve">Downtime: </w:t>
      </w:r>
      <w:r w:rsidRPr="00044406">
        <w:rPr>
          <w:szCs w:val="18"/>
        </w:rPr>
        <w:t>Any period of time when end users are unable to log into their environment.  Downtime does not include Scheduled Downtime, the unavailability of Service add-on features, or the inability to access the Service due to your modifications of the Service.</w:t>
      </w:r>
    </w:p>
    <w:p w14:paraId="319CDBE0" w14:textId="3035A621" w:rsidR="00F52BD7" w:rsidRPr="00044406" w:rsidRDefault="00AC48A7" w:rsidP="00F52BD7">
      <w:pPr>
        <w:pStyle w:val="ProductList-Body"/>
        <w:rPr>
          <w:szCs w:val="18"/>
        </w:rPr>
      </w:pPr>
      <w:r>
        <w:rPr>
          <w:b/>
          <w:color w:val="00188F"/>
        </w:rPr>
        <w:t>Uptime Percentage</w:t>
      </w:r>
      <w:r w:rsidR="00F52BD7" w:rsidRPr="00044406">
        <w:rPr>
          <w:b/>
          <w:color w:val="00188F"/>
        </w:rPr>
        <w:t>:</w:t>
      </w:r>
      <w:r w:rsidR="00F52BD7">
        <w:rPr>
          <w:szCs w:val="18"/>
        </w:rPr>
        <w:t xml:space="preserve"> </w:t>
      </w:r>
      <w:r w:rsidR="00F52BD7" w:rsidRPr="00AB10FD">
        <w:rPr>
          <w:rFonts w:ascii="Calibri" w:eastAsia="Times New Roman" w:hAnsi="Calibri" w:cs="Calibri"/>
          <w:kern w:val="36"/>
        </w:rPr>
        <w:t xml:space="preserve">The </w:t>
      </w:r>
      <w:r>
        <w:rPr>
          <w:rFonts w:ascii="Calibri" w:eastAsia="Times New Roman" w:hAnsi="Calibri" w:cs="Calibri"/>
          <w:kern w:val="36"/>
        </w:rPr>
        <w:t>Uptime Percentage</w:t>
      </w:r>
      <w:r w:rsidR="00F52BD7" w:rsidRPr="00AB10FD">
        <w:rPr>
          <w:rFonts w:ascii="Calibri" w:eastAsia="Times New Roman" w:hAnsi="Calibri" w:cs="Calibri"/>
          <w:kern w:val="36"/>
        </w:rPr>
        <w:t xml:space="preserve"> is calculated using the following formula:</w:t>
      </w:r>
    </w:p>
    <w:p w14:paraId="69ABF484" w14:textId="77777777" w:rsidR="00F52BD7" w:rsidRPr="00EF7CF9" w:rsidRDefault="00F52BD7" w:rsidP="00F52BD7">
      <w:pPr>
        <w:pStyle w:val="ProductList-Body"/>
      </w:pPr>
    </w:p>
    <w:p w14:paraId="04D06B7C" w14:textId="77777777" w:rsidR="00F52BD7" w:rsidRPr="00EF7CF9" w:rsidRDefault="00000000" w:rsidP="00CE530D">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AB82D5E" w14:textId="643C0E25" w:rsidR="00F52BD7" w:rsidRPr="00EF7CF9" w:rsidRDefault="00AC48A7" w:rsidP="00F52BD7">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F52BD7" w:rsidRPr="00EF7CF9">
        <w:rPr>
          <w:szCs w:val="18"/>
        </w:rPr>
        <w:t>.</w:t>
      </w:r>
    </w:p>
    <w:p w14:paraId="16B14744" w14:textId="77777777" w:rsidR="00F52BD7" w:rsidRPr="00CE530D" w:rsidRDefault="00F52BD7" w:rsidP="00F52BD7">
      <w:pPr>
        <w:pStyle w:val="ProductList-Body"/>
        <w:rPr>
          <w:sz w:val="12"/>
          <w:szCs w:val="12"/>
        </w:rPr>
      </w:pPr>
    </w:p>
    <w:p w14:paraId="2A07C68F" w14:textId="77777777" w:rsidR="00F52BD7" w:rsidRPr="00EF7CF9" w:rsidRDefault="00F52BD7" w:rsidP="00F52BD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52BD7" w:rsidRPr="00B44CF9" w14:paraId="391B56C3" w14:textId="77777777" w:rsidTr="00277097">
        <w:trPr>
          <w:tblHeader/>
        </w:trPr>
        <w:tc>
          <w:tcPr>
            <w:tcW w:w="5400" w:type="dxa"/>
            <w:shd w:val="clear" w:color="auto" w:fill="0072C6"/>
          </w:tcPr>
          <w:p w14:paraId="07592109" w14:textId="6EF77C67" w:rsidR="00F52BD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1551BE2" w14:textId="77777777" w:rsidR="00F52BD7" w:rsidRPr="00EF7CF9" w:rsidRDefault="00F52BD7" w:rsidP="000F31B4">
            <w:pPr>
              <w:pStyle w:val="ProductList-OfferingBody"/>
              <w:jc w:val="center"/>
              <w:rPr>
                <w:color w:val="FFFFFF" w:themeColor="background1"/>
              </w:rPr>
            </w:pPr>
            <w:r w:rsidRPr="00EF7CF9">
              <w:rPr>
                <w:color w:val="FFFFFF" w:themeColor="background1"/>
              </w:rPr>
              <w:t>Service Credit</w:t>
            </w:r>
          </w:p>
        </w:tc>
      </w:tr>
      <w:tr w:rsidR="00F52BD7" w:rsidRPr="00B44CF9" w14:paraId="32D08025" w14:textId="77777777" w:rsidTr="00277097">
        <w:tc>
          <w:tcPr>
            <w:tcW w:w="5400" w:type="dxa"/>
          </w:tcPr>
          <w:p w14:paraId="68DC5061" w14:textId="77777777" w:rsidR="00F52BD7" w:rsidRPr="00EF7CF9" w:rsidRDefault="00F52BD7" w:rsidP="000F31B4">
            <w:pPr>
              <w:pStyle w:val="ProductList-OfferingBody"/>
              <w:jc w:val="center"/>
            </w:pPr>
            <w:r w:rsidRPr="00EF7CF9">
              <w:t>&lt; 99.</w:t>
            </w:r>
            <w:r>
              <w:t>5</w:t>
            </w:r>
            <w:r w:rsidRPr="00EF7CF9">
              <w:t>%</w:t>
            </w:r>
          </w:p>
        </w:tc>
        <w:tc>
          <w:tcPr>
            <w:tcW w:w="5400" w:type="dxa"/>
          </w:tcPr>
          <w:p w14:paraId="670480DD" w14:textId="77777777" w:rsidR="00F52BD7" w:rsidRPr="00EF7CF9" w:rsidRDefault="00F52BD7" w:rsidP="000F31B4">
            <w:pPr>
              <w:pStyle w:val="ProductList-OfferingBody"/>
              <w:jc w:val="center"/>
            </w:pPr>
            <w:r w:rsidRPr="00EF7CF9">
              <w:t>25%</w:t>
            </w:r>
          </w:p>
        </w:tc>
      </w:tr>
      <w:tr w:rsidR="00F52BD7" w:rsidRPr="00B44CF9" w14:paraId="155E19ED" w14:textId="77777777" w:rsidTr="00277097">
        <w:tc>
          <w:tcPr>
            <w:tcW w:w="5400" w:type="dxa"/>
          </w:tcPr>
          <w:p w14:paraId="03D0C777" w14:textId="77777777" w:rsidR="00F52BD7" w:rsidRPr="00EF7CF9" w:rsidRDefault="00F52BD7" w:rsidP="000F31B4">
            <w:pPr>
              <w:pStyle w:val="ProductList-OfferingBody"/>
              <w:jc w:val="center"/>
            </w:pPr>
            <w:r w:rsidRPr="00EF7CF9">
              <w:t>&lt; 99%</w:t>
            </w:r>
          </w:p>
        </w:tc>
        <w:tc>
          <w:tcPr>
            <w:tcW w:w="5400" w:type="dxa"/>
          </w:tcPr>
          <w:p w14:paraId="7B80C04C" w14:textId="77777777" w:rsidR="00F52BD7" w:rsidRPr="00EF7CF9" w:rsidRDefault="00F52BD7" w:rsidP="000F31B4">
            <w:pPr>
              <w:pStyle w:val="ProductList-OfferingBody"/>
              <w:jc w:val="center"/>
            </w:pPr>
            <w:r w:rsidRPr="00EF7CF9">
              <w:t>50%</w:t>
            </w:r>
          </w:p>
        </w:tc>
      </w:tr>
      <w:tr w:rsidR="00F52BD7" w:rsidRPr="00B44CF9" w14:paraId="4C5B7DCA" w14:textId="77777777" w:rsidTr="00277097">
        <w:tc>
          <w:tcPr>
            <w:tcW w:w="5400" w:type="dxa"/>
          </w:tcPr>
          <w:p w14:paraId="56154561" w14:textId="77777777" w:rsidR="00F52BD7" w:rsidRPr="00EF7CF9" w:rsidRDefault="00F52BD7" w:rsidP="000F31B4">
            <w:pPr>
              <w:pStyle w:val="ProductList-OfferingBody"/>
              <w:jc w:val="center"/>
            </w:pPr>
            <w:r w:rsidRPr="00EF7CF9">
              <w:t>&lt; 95%</w:t>
            </w:r>
          </w:p>
        </w:tc>
        <w:tc>
          <w:tcPr>
            <w:tcW w:w="5400" w:type="dxa"/>
          </w:tcPr>
          <w:p w14:paraId="0913817E" w14:textId="77777777" w:rsidR="00F52BD7" w:rsidRPr="00EF7CF9" w:rsidRDefault="00F52BD7" w:rsidP="000F31B4">
            <w:pPr>
              <w:pStyle w:val="ProductList-OfferingBody"/>
              <w:keepNext/>
              <w:jc w:val="center"/>
            </w:pPr>
            <w:r w:rsidRPr="00EF7CF9">
              <w:t>100%</w:t>
            </w:r>
          </w:p>
        </w:tc>
      </w:tr>
    </w:tbl>
    <w:p w14:paraId="6CF57F01" w14:textId="77777777" w:rsidR="00F52BD7" w:rsidRPr="00EF7CF9" w:rsidRDefault="00000000" w:rsidP="00F52BD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52BD7" w:rsidRPr="00EF7CF9">
          <w:rPr>
            <w:rStyle w:val="Hyperlink"/>
            <w:sz w:val="16"/>
            <w:szCs w:val="16"/>
          </w:rPr>
          <w:t>Table of Contents</w:t>
        </w:r>
      </w:hyperlink>
      <w:r w:rsidR="00F52BD7" w:rsidRPr="00EF7CF9">
        <w:rPr>
          <w:sz w:val="16"/>
          <w:szCs w:val="16"/>
        </w:rPr>
        <w:t xml:space="preserve"> / </w:t>
      </w:r>
      <w:hyperlink w:anchor="Definitions" w:tooltip="Definitions" w:history="1">
        <w:r w:rsidR="00F52BD7" w:rsidRPr="00EF7CF9">
          <w:rPr>
            <w:rStyle w:val="Hyperlink"/>
            <w:sz w:val="16"/>
            <w:szCs w:val="16"/>
          </w:rPr>
          <w:t>Definitions</w:t>
        </w:r>
      </w:hyperlink>
    </w:p>
    <w:p w14:paraId="6AA67818" w14:textId="5605E621" w:rsidR="00494CDE" w:rsidRPr="004B4DDE" w:rsidRDefault="00494CDE" w:rsidP="00C129A2">
      <w:pPr>
        <w:pStyle w:val="ProductList-Offering2Heading"/>
        <w:tabs>
          <w:tab w:val="clear" w:pos="360"/>
          <w:tab w:val="clear" w:pos="720"/>
          <w:tab w:val="clear" w:pos="1080"/>
        </w:tabs>
        <w:outlineLvl w:val="2"/>
      </w:pPr>
      <w:bookmarkStart w:id="440" w:name="_Toc163569599"/>
      <w:r w:rsidRPr="00EF7CF9">
        <w:t>Minecraft</w:t>
      </w:r>
      <w:r w:rsidRPr="000C05C9">
        <w:t>:</w:t>
      </w:r>
      <w:r w:rsidRPr="00EF7CF9">
        <w:t xml:space="preserve"> Education Edition</w:t>
      </w:r>
      <w:bookmarkEnd w:id="440"/>
    </w:p>
    <w:p w14:paraId="0F5A210A" w14:textId="425DF245" w:rsidR="00494CDE" w:rsidRPr="00EF7CF9" w:rsidRDefault="00494CDE" w:rsidP="002A586E">
      <w:pPr>
        <w:pStyle w:val="ProductList-Body"/>
        <w:rPr>
          <w:szCs w:val="18"/>
        </w:rPr>
      </w:pPr>
      <w:r w:rsidRPr="00EF7CF9">
        <w:rPr>
          <w:b/>
          <w:color w:val="00188F"/>
        </w:rPr>
        <w:t>Downtime</w:t>
      </w:r>
      <w:r w:rsidRPr="00EF7CF9">
        <w:t>:</w:t>
      </w:r>
      <w:r w:rsidR="00075137">
        <w:t xml:space="preserve"> </w:t>
      </w:r>
      <w:r w:rsidRPr="00EF7CF9">
        <w:rPr>
          <w:szCs w:val="18"/>
        </w:rPr>
        <w:t xml:space="preserve">Any period of time when users are unable to access Minecraft: Education Edition. </w:t>
      </w:r>
    </w:p>
    <w:p w14:paraId="407A2539" w14:textId="0500B4D8" w:rsidR="00494CDE" w:rsidRPr="00EF7CF9" w:rsidRDefault="00AC48A7" w:rsidP="002A586E">
      <w:pPr>
        <w:pStyle w:val="ProductList-Body"/>
      </w:pPr>
      <w:r>
        <w:rPr>
          <w:b/>
          <w:color w:val="00188F"/>
        </w:rPr>
        <w:t>Uptime Percentage</w:t>
      </w:r>
      <w:r w:rsidR="00494CDE" w:rsidRPr="00EF7CF9">
        <w:t>:</w:t>
      </w:r>
      <w:r w:rsidR="00075137">
        <w:t xml:space="preserve"> </w:t>
      </w:r>
      <w:r w:rsidR="00494CDE" w:rsidRPr="00EF7CF9">
        <w:t xml:space="preserve">The </w:t>
      </w:r>
      <w:r>
        <w:t>Uptime Percentage</w:t>
      </w:r>
      <w:r w:rsidR="00494CDE" w:rsidRPr="00EF7CF9">
        <w:t xml:space="preserve"> is calculated using the following formula:</w:t>
      </w:r>
    </w:p>
    <w:p w14:paraId="28F2D925" w14:textId="77777777" w:rsidR="00494CDE" w:rsidRPr="00CE530D" w:rsidRDefault="00494CDE" w:rsidP="002A586E">
      <w:pPr>
        <w:pStyle w:val="ProductList-Body"/>
        <w:rPr>
          <w:sz w:val="12"/>
          <w:szCs w:val="12"/>
        </w:rPr>
      </w:pPr>
    </w:p>
    <w:p w14:paraId="07812754" w14:textId="27000F09" w:rsidR="00494CDE" w:rsidRPr="00EF7CF9" w:rsidRDefault="00000000" w:rsidP="00CE530D">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00CE6E8D" w14:textId="69ACF4E7" w:rsidR="00494CDE" w:rsidRPr="00EF7CF9" w:rsidRDefault="00AC48A7" w:rsidP="002A586E">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494CDE" w:rsidRPr="00EF7CF9">
        <w:rPr>
          <w:szCs w:val="18"/>
        </w:rPr>
        <w:t>.</w:t>
      </w:r>
    </w:p>
    <w:p w14:paraId="0A73D112" w14:textId="77777777" w:rsidR="00494CDE" w:rsidRPr="00CE530D" w:rsidRDefault="00494CDE" w:rsidP="002A586E">
      <w:pPr>
        <w:pStyle w:val="ProductList-Body"/>
        <w:rPr>
          <w:sz w:val="12"/>
          <w:szCs w:val="12"/>
        </w:rPr>
      </w:pPr>
    </w:p>
    <w:p w14:paraId="18285BB6" w14:textId="472020F1" w:rsidR="00494CDE" w:rsidRPr="00EF7CF9" w:rsidRDefault="00494CD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4CDE" w:rsidRPr="00B44CF9" w14:paraId="09EAD075" w14:textId="77777777" w:rsidTr="00085CEE">
        <w:trPr>
          <w:tblHeader/>
        </w:trPr>
        <w:tc>
          <w:tcPr>
            <w:tcW w:w="5400" w:type="dxa"/>
            <w:shd w:val="clear" w:color="auto" w:fill="0072C6"/>
          </w:tcPr>
          <w:p w14:paraId="5F530EA0" w14:textId="2B3C3276" w:rsidR="00494CD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64E67C" w14:textId="77777777" w:rsidR="00494CDE" w:rsidRPr="00EF7CF9" w:rsidRDefault="00494CDE" w:rsidP="002A586E">
            <w:pPr>
              <w:pStyle w:val="ProductList-OfferingBody"/>
              <w:jc w:val="center"/>
              <w:rPr>
                <w:color w:val="FFFFFF" w:themeColor="background1"/>
              </w:rPr>
            </w:pPr>
            <w:r w:rsidRPr="00EF7CF9">
              <w:rPr>
                <w:color w:val="FFFFFF" w:themeColor="background1"/>
              </w:rPr>
              <w:t>Service Credit</w:t>
            </w:r>
          </w:p>
        </w:tc>
      </w:tr>
      <w:tr w:rsidR="00494CDE" w:rsidRPr="00B44CF9" w14:paraId="0CA8BBCC" w14:textId="77777777" w:rsidTr="00085CEE">
        <w:tc>
          <w:tcPr>
            <w:tcW w:w="5400" w:type="dxa"/>
          </w:tcPr>
          <w:p w14:paraId="104BCED5" w14:textId="77777777" w:rsidR="00494CDE" w:rsidRPr="00EF7CF9" w:rsidRDefault="00494CDE" w:rsidP="002A586E">
            <w:pPr>
              <w:pStyle w:val="ProductList-OfferingBody"/>
              <w:jc w:val="center"/>
            </w:pPr>
            <w:r w:rsidRPr="00EF7CF9">
              <w:t>&lt; 99.9%</w:t>
            </w:r>
          </w:p>
        </w:tc>
        <w:tc>
          <w:tcPr>
            <w:tcW w:w="5400" w:type="dxa"/>
          </w:tcPr>
          <w:p w14:paraId="474A68F1" w14:textId="77777777" w:rsidR="00494CDE" w:rsidRPr="00EF7CF9" w:rsidRDefault="00494CDE" w:rsidP="002A586E">
            <w:pPr>
              <w:pStyle w:val="ProductList-OfferingBody"/>
              <w:jc w:val="center"/>
            </w:pPr>
            <w:r w:rsidRPr="00EF7CF9">
              <w:t>25%</w:t>
            </w:r>
          </w:p>
        </w:tc>
      </w:tr>
      <w:tr w:rsidR="00494CDE" w:rsidRPr="00B44CF9" w14:paraId="3C1C0ED2" w14:textId="77777777" w:rsidTr="00085CEE">
        <w:tc>
          <w:tcPr>
            <w:tcW w:w="5400" w:type="dxa"/>
          </w:tcPr>
          <w:p w14:paraId="40393735" w14:textId="77777777" w:rsidR="00494CDE" w:rsidRPr="00EF7CF9" w:rsidRDefault="00494CDE" w:rsidP="002A586E">
            <w:pPr>
              <w:pStyle w:val="ProductList-OfferingBody"/>
              <w:jc w:val="center"/>
            </w:pPr>
            <w:r w:rsidRPr="00EF7CF9">
              <w:t>&lt; 99%</w:t>
            </w:r>
          </w:p>
        </w:tc>
        <w:tc>
          <w:tcPr>
            <w:tcW w:w="5400" w:type="dxa"/>
          </w:tcPr>
          <w:p w14:paraId="6E07CBA3" w14:textId="77777777" w:rsidR="00494CDE" w:rsidRPr="00EF7CF9" w:rsidRDefault="00494CDE" w:rsidP="002A586E">
            <w:pPr>
              <w:pStyle w:val="ProductList-OfferingBody"/>
              <w:jc w:val="center"/>
            </w:pPr>
            <w:r w:rsidRPr="00EF7CF9">
              <w:t>50%</w:t>
            </w:r>
          </w:p>
        </w:tc>
      </w:tr>
      <w:tr w:rsidR="00494CDE" w:rsidRPr="00B44CF9" w14:paraId="0EDEF19A" w14:textId="77777777" w:rsidTr="00085CEE">
        <w:tc>
          <w:tcPr>
            <w:tcW w:w="5400" w:type="dxa"/>
          </w:tcPr>
          <w:p w14:paraId="1B7169A1" w14:textId="77777777" w:rsidR="00494CDE" w:rsidRPr="00EF7CF9" w:rsidRDefault="00494CDE" w:rsidP="00BA33EB">
            <w:pPr>
              <w:pStyle w:val="ProductList-OfferingBody"/>
              <w:jc w:val="center"/>
            </w:pPr>
            <w:r w:rsidRPr="00EF7CF9">
              <w:t>&lt; 95%</w:t>
            </w:r>
          </w:p>
        </w:tc>
        <w:tc>
          <w:tcPr>
            <w:tcW w:w="5400" w:type="dxa"/>
          </w:tcPr>
          <w:p w14:paraId="68EE0912" w14:textId="77777777" w:rsidR="00494CDE" w:rsidRPr="00EF7CF9" w:rsidRDefault="00494CDE" w:rsidP="003C0B57">
            <w:pPr>
              <w:pStyle w:val="ProductList-OfferingBody"/>
              <w:keepNext/>
              <w:jc w:val="center"/>
            </w:pPr>
            <w:r w:rsidRPr="00EF7CF9">
              <w:t>100%</w:t>
            </w:r>
          </w:p>
        </w:tc>
      </w:tr>
    </w:tbl>
    <w:bookmarkStart w:id="441" w:name="_Toc457821594"/>
    <w:p w14:paraId="69CDEA4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E6DE257" w14:textId="77777777" w:rsidR="006D053A" w:rsidRPr="00EF7CF9" w:rsidRDefault="006D053A" w:rsidP="006D053A">
      <w:pPr>
        <w:pStyle w:val="ProductList-Offering2Heading"/>
        <w:tabs>
          <w:tab w:val="clear" w:pos="360"/>
          <w:tab w:val="clear" w:pos="720"/>
          <w:tab w:val="clear" w:pos="1080"/>
        </w:tabs>
        <w:outlineLvl w:val="2"/>
      </w:pPr>
      <w:bookmarkStart w:id="442" w:name="_Toc163569600"/>
      <w:r w:rsidRPr="00EF7CF9">
        <w:t>Power BI Embedded</w:t>
      </w:r>
      <w:bookmarkEnd w:id="442"/>
    </w:p>
    <w:p w14:paraId="4890F667" w14:textId="77777777" w:rsidR="006D053A" w:rsidRPr="00EF7CF9" w:rsidRDefault="006D053A" w:rsidP="006D053A">
      <w:pPr>
        <w:shd w:val="clear" w:color="auto" w:fill="FFFFFF"/>
        <w:spacing w:after="0" w:line="240" w:lineRule="auto"/>
        <w:rPr>
          <w:sz w:val="18"/>
          <w:szCs w:val="18"/>
        </w:rPr>
      </w:pPr>
      <w:r w:rsidRPr="00EF7CF9">
        <w:rPr>
          <w:b/>
          <w:color w:val="00188F"/>
          <w:sz w:val="18"/>
        </w:rPr>
        <w:t>Deployment Minutes</w:t>
      </w:r>
      <w:r w:rsidRPr="00EF7CF9">
        <w:rPr>
          <w:sz w:val="18"/>
        </w:rPr>
        <w:t>:</w:t>
      </w:r>
      <w:r w:rsidRPr="00B44CF9">
        <w:rPr>
          <w:sz w:val="18"/>
          <w:szCs w:val="18"/>
        </w:rPr>
        <w:t xml:space="preserve"> </w:t>
      </w:r>
      <w:r>
        <w:rPr>
          <w:sz w:val="18"/>
          <w:szCs w:val="18"/>
        </w:rPr>
        <w:t>The</w:t>
      </w:r>
      <w:r w:rsidRPr="00EF7CF9">
        <w:rPr>
          <w:sz w:val="18"/>
          <w:szCs w:val="18"/>
        </w:rPr>
        <w:t xml:space="preserve"> total number of minutes for which a given </w:t>
      </w:r>
      <w:r>
        <w:rPr>
          <w:sz w:val="18"/>
          <w:szCs w:val="18"/>
        </w:rPr>
        <w:t xml:space="preserve">embedded capacity has been active </w:t>
      </w:r>
      <w:r w:rsidRPr="00EF7CF9">
        <w:rPr>
          <w:sz w:val="18"/>
          <w:szCs w:val="18"/>
        </w:rPr>
        <w:t xml:space="preserve">during </w:t>
      </w:r>
      <w:r>
        <w:rPr>
          <w:sz w:val="18"/>
          <w:szCs w:val="18"/>
        </w:rPr>
        <w:t>an Applicable Period</w:t>
      </w:r>
      <w:r w:rsidRPr="00EF7CF9">
        <w:rPr>
          <w:sz w:val="18"/>
          <w:szCs w:val="18"/>
        </w:rPr>
        <w:t>.</w:t>
      </w:r>
    </w:p>
    <w:p w14:paraId="7C499C3D" w14:textId="77777777" w:rsidR="006D053A" w:rsidRPr="00EF7CF9" w:rsidRDefault="006D053A" w:rsidP="006D053A">
      <w:pPr>
        <w:pStyle w:val="ProductList-Body"/>
        <w:rPr>
          <w:szCs w:val="18"/>
        </w:rPr>
      </w:pPr>
      <w:r w:rsidRPr="00EF7CF9">
        <w:rPr>
          <w:b/>
          <w:color w:val="00188F"/>
        </w:rPr>
        <w:t>Maximum Available Minutes</w:t>
      </w:r>
      <w:r w:rsidRPr="00EF7CF9">
        <w:t>:</w:t>
      </w:r>
      <w:r>
        <w:t xml:space="preserve"> </w:t>
      </w:r>
      <w:r>
        <w:rPr>
          <w:szCs w:val="18"/>
        </w:rPr>
        <w:t>The</w:t>
      </w:r>
      <w:r w:rsidRPr="00EF7CF9">
        <w:rPr>
          <w:szCs w:val="18"/>
        </w:rPr>
        <w:t xml:space="preserve"> sum of all Deployment Minutes </w:t>
      </w:r>
      <w:r>
        <w:rPr>
          <w:szCs w:val="18"/>
        </w:rPr>
        <w:t>for a specific embedded capacity</w:t>
      </w:r>
      <w:r w:rsidRPr="00EF7CF9">
        <w:rPr>
          <w:szCs w:val="18"/>
        </w:rPr>
        <w:t xml:space="preserve"> provisioned by a customer in a given Microsoft Azure subscription during </w:t>
      </w:r>
      <w:r>
        <w:rPr>
          <w:szCs w:val="18"/>
        </w:rPr>
        <w:t>an Applicable Period</w:t>
      </w:r>
      <w:r w:rsidRPr="00EF7CF9">
        <w:rPr>
          <w:szCs w:val="18"/>
        </w:rPr>
        <w:t>.</w:t>
      </w:r>
    </w:p>
    <w:p w14:paraId="2EFBD3A9" w14:textId="77777777" w:rsidR="006D053A" w:rsidRPr="00EF7CF9" w:rsidRDefault="006D053A" w:rsidP="006D053A">
      <w:pPr>
        <w:pStyle w:val="ProductList-Body"/>
        <w:rPr>
          <w:lang w:val="en"/>
        </w:rPr>
      </w:pPr>
      <w:r w:rsidRPr="00EF7CF9">
        <w:rPr>
          <w:b/>
          <w:color w:val="00188F"/>
        </w:rPr>
        <w:t>Downtime</w:t>
      </w:r>
      <w:r>
        <w:rPr>
          <w:b/>
          <w:color w:val="00188F"/>
        </w:rPr>
        <w:t xml:space="preserve"> Minutes</w:t>
      </w:r>
      <w:r w:rsidRPr="00EF7CF9">
        <w:t>:</w:t>
      </w:r>
      <w:r>
        <w:t xml:space="preserve"> </w:t>
      </w:r>
      <w:r>
        <w:rPr>
          <w:szCs w:val="18"/>
        </w:rPr>
        <w:t>The</w:t>
      </w:r>
      <w:r w:rsidRPr="00EF7CF9">
        <w:rPr>
          <w:szCs w:val="18"/>
        </w:rPr>
        <w:t xml:space="preserve"> total accumulated Deployment Minutes during which </w:t>
      </w:r>
      <w:r>
        <w:rPr>
          <w:szCs w:val="18"/>
        </w:rPr>
        <w:t>an embedded capacity is unable to be utilized in all applicable Power BI features listed below:</w:t>
      </w:r>
    </w:p>
    <w:p w14:paraId="0DF3CBD8" w14:textId="77777777" w:rsidR="006D053A" w:rsidRPr="00562EF3" w:rsidRDefault="006D053A" w:rsidP="006D053A">
      <w:pPr>
        <w:pStyle w:val="ProductList-Body"/>
        <w:ind w:left="187"/>
        <w:rPr>
          <w:szCs w:val="18"/>
        </w:rPr>
      </w:pPr>
      <w:r w:rsidRPr="00562EF3">
        <w:rPr>
          <w:b/>
          <w:color w:val="00188F"/>
          <w:szCs w:val="18"/>
        </w:rPr>
        <w:t>View:</w:t>
      </w:r>
      <w:r w:rsidRPr="00562EF3">
        <w:rPr>
          <w:szCs w:val="18"/>
        </w:rPr>
        <w:t xml:space="preserve"> View Power BI Dashboards, Reports, and Apps in the service.</w:t>
      </w:r>
    </w:p>
    <w:p w14:paraId="5CDFE1F4" w14:textId="77777777" w:rsidR="006D053A" w:rsidRPr="00562EF3" w:rsidRDefault="006D053A" w:rsidP="006D053A">
      <w:pPr>
        <w:pStyle w:val="ProductList-Body"/>
        <w:ind w:left="187"/>
        <w:rPr>
          <w:szCs w:val="18"/>
        </w:rPr>
      </w:pPr>
      <w:r w:rsidRPr="00562EF3">
        <w:rPr>
          <w:b/>
          <w:color w:val="00188F"/>
          <w:szCs w:val="18"/>
        </w:rPr>
        <w:t>Dataset Refresh:</w:t>
      </w:r>
      <w:r w:rsidRPr="00562EF3">
        <w:rPr>
          <w:szCs w:val="18"/>
        </w:rPr>
        <w:t xml:space="preserve"> Schedule or manually trigger refresh operation and expect those operations to complete within expected timeframes considering all conditions that might impact refresh speeds (e.g., size of dataset).</w:t>
      </w:r>
    </w:p>
    <w:p w14:paraId="13EC283B" w14:textId="77777777" w:rsidR="006D053A" w:rsidRPr="00F86AAF" w:rsidRDefault="006D053A" w:rsidP="006D053A">
      <w:pPr>
        <w:spacing w:after="0" w:line="240" w:lineRule="auto"/>
        <w:ind w:left="187"/>
        <w:rPr>
          <w:rFonts w:ascii="Times New Roman" w:hAnsi="Times New Roman" w:cs="Times New Roman"/>
          <w:sz w:val="18"/>
          <w:szCs w:val="18"/>
        </w:rPr>
      </w:pPr>
      <w:r w:rsidRPr="00F86AAF">
        <w:rPr>
          <w:b/>
          <w:color w:val="00188F"/>
          <w:sz w:val="18"/>
          <w:szCs w:val="18"/>
        </w:rPr>
        <w:t>Access Power BI Portal:</w:t>
      </w:r>
      <w:r w:rsidRPr="00F86AAF">
        <w:rPr>
          <w:sz w:val="18"/>
          <w:szCs w:val="18"/>
        </w:rPr>
        <w:t xml:space="preserve"> Access and use the Power BI Portal within expected timeframes considering network conditions and limitations local to the customer environment or external to Microsoft.</w:t>
      </w:r>
      <w:r w:rsidRPr="00F86AAF">
        <w:rPr>
          <w:rFonts w:ascii="Times New Roman" w:hAnsi="Times New Roman" w:cs="Times New Roman"/>
          <w:sz w:val="18"/>
          <w:szCs w:val="18"/>
        </w:rPr>
        <w:t xml:space="preserve"> </w:t>
      </w:r>
    </w:p>
    <w:p w14:paraId="65D02A0F" w14:textId="77777777" w:rsidR="006D053A" w:rsidRPr="00EF7CF9"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7DEA7E5A" w14:textId="77777777" w:rsidR="006D053A" w:rsidRPr="00CE530D" w:rsidRDefault="006D053A" w:rsidP="006D053A">
      <w:pPr>
        <w:pStyle w:val="ProductList-Body"/>
        <w:rPr>
          <w:sz w:val="12"/>
          <w:szCs w:val="12"/>
        </w:rPr>
      </w:pPr>
    </w:p>
    <w:p w14:paraId="27FE3B08" w14:textId="77777777" w:rsidR="006D053A" w:rsidRPr="00EF7CF9" w:rsidRDefault="00000000" w:rsidP="006D053A">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Minutes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5F2B70F4"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4233C122" w14:textId="77777777" w:rsidTr="00F93702">
        <w:trPr>
          <w:tblHeader/>
        </w:trPr>
        <w:tc>
          <w:tcPr>
            <w:tcW w:w="5400" w:type="dxa"/>
            <w:shd w:val="clear" w:color="auto" w:fill="0072C6"/>
          </w:tcPr>
          <w:p w14:paraId="209932AF"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03A2896"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0E2C37A9" w14:textId="77777777" w:rsidTr="00F93702">
        <w:tc>
          <w:tcPr>
            <w:tcW w:w="5400" w:type="dxa"/>
          </w:tcPr>
          <w:p w14:paraId="5685097F" w14:textId="77777777" w:rsidR="006D053A" w:rsidRPr="00EF7CF9" w:rsidRDefault="006D053A" w:rsidP="00F93702">
            <w:pPr>
              <w:pStyle w:val="ProductList-OfferingBody"/>
              <w:jc w:val="center"/>
            </w:pPr>
            <w:r w:rsidRPr="00EF7CF9">
              <w:t>&lt; 99.9%</w:t>
            </w:r>
          </w:p>
        </w:tc>
        <w:tc>
          <w:tcPr>
            <w:tcW w:w="5400" w:type="dxa"/>
          </w:tcPr>
          <w:p w14:paraId="48CA264D" w14:textId="77777777" w:rsidR="006D053A" w:rsidRPr="00EF7CF9" w:rsidRDefault="006D053A" w:rsidP="00F93702">
            <w:pPr>
              <w:pStyle w:val="ProductList-OfferingBody"/>
              <w:jc w:val="center"/>
            </w:pPr>
            <w:r w:rsidRPr="00EF7CF9">
              <w:t>10%</w:t>
            </w:r>
          </w:p>
        </w:tc>
      </w:tr>
      <w:tr w:rsidR="006D053A" w:rsidRPr="00B44CF9" w14:paraId="73A5247A" w14:textId="77777777" w:rsidTr="00F93702">
        <w:tc>
          <w:tcPr>
            <w:tcW w:w="5400" w:type="dxa"/>
          </w:tcPr>
          <w:p w14:paraId="51600025" w14:textId="77777777" w:rsidR="006D053A" w:rsidRPr="00EF7CF9" w:rsidRDefault="006D053A" w:rsidP="00F93702">
            <w:pPr>
              <w:pStyle w:val="ProductList-OfferingBody"/>
              <w:jc w:val="center"/>
            </w:pPr>
            <w:r w:rsidRPr="00EF7CF9">
              <w:t>&lt; 99%</w:t>
            </w:r>
          </w:p>
        </w:tc>
        <w:tc>
          <w:tcPr>
            <w:tcW w:w="5400" w:type="dxa"/>
          </w:tcPr>
          <w:p w14:paraId="6AF27CA8" w14:textId="77777777" w:rsidR="006D053A" w:rsidRPr="00EF7CF9" w:rsidRDefault="006D053A" w:rsidP="00F93702">
            <w:pPr>
              <w:pStyle w:val="ProductList-OfferingBody"/>
              <w:jc w:val="center"/>
            </w:pPr>
            <w:r w:rsidRPr="00EF7CF9">
              <w:t>25%</w:t>
            </w:r>
          </w:p>
        </w:tc>
      </w:tr>
    </w:tbl>
    <w:p w14:paraId="21754872" w14:textId="77777777" w:rsidR="006D053A" w:rsidRPr="00EF7CF9" w:rsidRDefault="00000000"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D053A" w:rsidRPr="00EF7CF9">
          <w:rPr>
            <w:rStyle w:val="Hyperlink"/>
            <w:sz w:val="16"/>
            <w:szCs w:val="16"/>
          </w:rPr>
          <w:t>Table of Contents</w:t>
        </w:r>
      </w:hyperlink>
      <w:r w:rsidR="006D053A" w:rsidRPr="00EF7CF9">
        <w:rPr>
          <w:sz w:val="16"/>
          <w:szCs w:val="16"/>
        </w:rPr>
        <w:t xml:space="preserve"> / </w:t>
      </w:r>
      <w:hyperlink w:anchor="Definitions" w:tooltip="Definitions" w:history="1">
        <w:r w:rsidR="006D053A" w:rsidRPr="00EF7CF9">
          <w:rPr>
            <w:rStyle w:val="Hyperlink"/>
            <w:sz w:val="16"/>
            <w:szCs w:val="16"/>
          </w:rPr>
          <w:t>Definitions</w:t>
        </w:r>
      </w:hyperlink>
    </w:p>
    <w:p w14:paraId="2B68F516" w14:textId="77777777" w:rsidR="006D053A" w:rsidRPr="00EF7CF9" w:rsidRDefault="006D053A" w:rsidP="006D053A">
      <w:pPr>
        <w:pStyle w:val="ProductList-Offering2Heading"/>
        <w:tabs>
          <w:tab w:val="clear" w:pos="360"/>
          <w:tab w:val="clear" w:pos="720"/>
          <w:tab w:val="clear" w:pos="1080"/>
        </w:tabs>
        <w:outlineLvl w:val="2"/>
      </w:pPr>
      <w:bookmarkStart w:id="443" w:name="_Toc163569601"/>
      <w:r w:rsidRPr="00EF7CF9">
        <w:t>Power BI Premium</w:t>
      </w:r>
      <w:bookmarkEnd w:id="443"/>
    </w:p>
    <w:p w14:paraId="748F2541" w14:textId="77777777" w:rsidR="006D053A" w:rsidRPr="00EF7CF9" w:rsidRDefault="006D053A" w:rsidP="006D053A">
      <w:pPr>
        <w:pStyle w:val="ProductList-Body"/>
      </w:pPr>
      <w:r w:rsidRPr="00EF7CF9">
        <w:rPr>
          <w:b/>
          <w:color w:val="00188F"/>
        </w:rPr>
        <w:t>Capacity</w:t>
      </w:r>
      <w:r>
        <w:rPr>
          <w:b/>
          <w:color w:val="00188F"/>
        </w:rPr>
        <w:t>:</w:t>
      </w:r>
      <w:r w:rsidRPr="00EF7CF9">
        <w:t xml:space="preserve"> </w:t>
      </w:r>
      <w:r>
        <w:t>M</w:t>
      </w:r>
      <w:r w:rsidRPr="00EF7CF9">
        <w:t>eans a named capacity provisioned by an admin through the Power BI Premium capacity admin portal.</w:t>
      </w:r>
      <w:r>
        <w:t xml:space="preserve"> </w:t>
      </w:r>
      <w:r w:rsidRPr="00EF7CF9">
        <w:t>A Capacity is a grouping of one or more nodes.</w:t>
      </w:r>
    </w:p>
    <w:p w14:paraId="32952DC5" w14:textId="77777777" w:rsidR="006D053A" w:rsidRPr="00EF7CF9" w:rsidRDefault="006D053A" w:rsidP="006D053A">
      <w:pPr>
        <w:pStyle w:val="ProductList-Body"/>
      </w:pPr>
      <w:r w:rsidRPr="00EF7CF9">
        <w:rPr>
          <w:b/>
          <w:color w:val="00188F"/>
        </w:rPr>
        <w:t>Maximum Available Minutes</w:t>
      </w:r>
      <w:r>
        <w:rPr>
          <w:b/>
          <w:color w:val="00188F"/>
        </w:rPr>
        <w:t>:</w:t>
      </w:r>
      <w:r w:rsidRPr="00EF7CF9">
        <w:t xml:space="preserve"> </w:t>
      </w:r>
      <w:r>
        <w:t>The sum of all</w:t>
      </w:r>
      <w:r w:rsidRPr="00EF7CF9">
        <w:t xml:space="preserve"> minutes that a given Capacity has been instantiated during </w:t>
      </w:r>
      <w:r>
        <w:t>an Applicable Period</w:t>
      </w:r>
      <w:r w:rsidRPr="00EF7CF9">
        <w:t xml:space="preserve"> </w:t>
      </w:r>
      <w:r>
        <w:t>for</w:t>
      </w:r>
      <w:r w:rsidRPr="00EF7CF9">
        <w:t xml:space="preserve"> a given tenant.</w:t>
      </w:r>
    </w:p>
    <w:p w14:paraId="20099B7C" w14:textId="77777777" w:rsidR="006D053A" w:rsidRPr="00EF7CF9" w:rsidRDefault="006D053A" w:rsidP="006D053A">
      <w:pPr>
        <w:pStyle w:val="ProductList-Body"/>
      </w:pPr>
      <w:r w:rsidRPr="00EF7CF9">
        <w:rPr>
          <w:b/>
          <w:color w:val="00188F"/>
        </w:rPr>
        <w:t>Downtime</w:t>
      </w:r>
      <w:r>
        <w:rPr>
          <w:b/>
          <w:color w:val="00188F"/>
        </w:rPr>
        <w:t xml:space="preserve"> Minutes</w:t>
      </w:r>
      <w:r w:rsidRPr="00EF7CF9">
        <w:t>: T</w:t>
      </w:r>
      <w:r w:rsidRPr="00EF7CF9">
        <w:rPr>
          <w:szCs w:val="18"/>
        </w:rPr>
        <w:t xml:space="preserve">he total accumulated minutes </w:t>
      </w:r>
      <w:r>
        <w:rPr>
          <w:szCs w:val="18"/>
        </w:rPr>
        <w:t>in</w:t>
      </w:r>
      <w:r w:rsidRPr="00EF7CF9">
        <w:rPr>
          <w:szCs w:val="18"/>
        </w:rPr>
        <w:t xml:space="preserve"> </w:t>
      </w:r>
      <w:r>
        <w:rPr>
          <w:szCs w:val="18"/>
        </w:rPr>
        <w:t>an Applicable Period</w:t>
      </w:r>
      <w:r w:rsidRPr="00EF7CF9">
        <w:rPr>
          <w:szCs w:val="18"/>
        </w:rPr>
        <w:t xml:space="preserve"> for a given Capacity</w:t>
      </w:r>
      <w:r>
        <w:rPr>
          <w:szCs w:val="18"/>
        </w:rPr>
        <w:t>, after its creation, or before it is deprovisioned when the Capacity is unable to be utilized in all applicable Power BI features listed below:</w:t>
      </w:r>
    </w:p>
    <w:p w14:paraId="2B9EB160" w14:textId="77777777" w:rsidR="006D053A" w:rsidRDefault="006D053A" w:rsidP="006D053A">
      <w:pPr>
        <w:pStyle w:val="ProductList-Body"/>
        <w:ind w:left="187"/>
        <w:rPr>
          <w:szCs w:val="18"/>
        </w:rPr>
      </w:pPr>
      <w:r>
        <w:rPr>
          <w:b/>
          <w:color w:val="00188F"/>
        </w:rPr>
        <w:t>View:</w:t>
      </w:r>
      <w:r>
        <w:rPr>
          <w:szCs w:val="18"/>
        </w:rPr>
        <w:t xml:space="preserve"> View Power BI Dashboards, Reports, and Apps in the service.</w:t>
      </w:r>
    </w:p>
    <w:p w14:paraId="020774BD" w14:textId="77777777" w:rsidR="006D053A" w:rsidRDefault="006D053A" w:rsidP="006D053A">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7316275C" w14:textId="77777777" w:rsidR="006D053A" w:rsidRPr="00F86AAF" w:rsidRDefault="006D053A" w:rsidP="006D053A">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3F0F72D" w14:textId="77777777" w:rsidR="006D053A"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3E474267" w14:textId="77777777" w:rsidR="006D053A" w:rsidRPr="00CE530D" w:rsidRDefault="006D053A" w:rsidP="006D053A">
      <w:pPr>
        <w:pStyle w:val="ProductList-Body"/>
        <w:rPr>
          <w:sz w:val="12"/>
          <w:szCs w:val="12"/>
        </w:rPr>
      </w:pPr>
    </w:p>
    <w:p w14:paraId="4ECB4714" w14:textId="77777777" w:rsidR="006D053A" w:rsidRPr="009E2B16" w:rsidRDefault="00000000" w:rsidP="006D053A">
      <w:pPr>
        <w:spacing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 Available Minutes -Downtime Minutes</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6772A60D"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47A0AD66" w14:textId="77777777" w:rsidTr="00F93702">
        <w:trPr>
          <w:tblHeader/>
        </w:trPr>
        <w:tc>
          <w:tcPr>
            <w:tcW w:w="5400" w:type="dxa"/>
            <w:shd w:val="clear" w:color="auto" w:fill="0072C6"/>
          </w:tcPr>
          <w:p w14:paraId="34592E1E"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4B163B"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317D82E6" w14:textId="77777777" w:rsidTr="00F93702">
        <w:tc>
          <w:tcPr>
            <w:tcW w:w="5400" w:type="dxa"/>
          </w:tcPr>
          <w:p w14:paraId="7A290555" w14:textId="77777777" w:rsidR="006D053A" w:rsidRPr="00EF7CF9" w:rsidRDefault="006D053A" w:rsidP="00F93702">
            <w:pPr>
              <w:pStyle w:val="ProductList-OfferingBody"/>
              <w:jc w:val="center"/>
            </w:pPr>
            <w:r w:rsidRPr="00EF7CF9">
              <w:t>&lt; 99.9%</w:t>
            </w:r>
          </w:p>
        </w:tc>
        <w:tc>
          <w:tcPr>
            <w:tcW w:w="5400" w:type="dxa"/>
          </w:tcPr>
          <w:p w14:paraId="12BE8192" w14:textId="77777777" w:rsidR="006D053A" w:rsidRPr="00EF7CF9" w:rsidRDefault="006D053A" w:rsidP="00F93702">
            <w:pPr>
              <w:pStyle w:val="ProductList-OfferingBody"/>
              <w:jc w:val="center"/>
            </w:pPr>
            <w:r w:rsidRPr="00EF7CF9">
              <w:t>10%</w:t>
            </w:r>
          </w:p>
        </w:tc>
      </w:tr>
      <w:tr w:rsidR="006D053A" w:rsidRPr="00B44CF9" w14:paraId="0B444239" w14:textId="77777777" w:rsidTr="00F93702">
        <w:tc>
          <w:tcPr>
            <w:tcW w:w="5400" w:type="dxa"/>
          </w:tcPr>
          <w:p w14:paraId="3713889F" w14:textId="77777777" w:rsidR="006D053A" w:rsidRPr="00EF7CF9" w:rsidRDefault="006D053A" w:rsidP="00F93702">
            <w:pPr>
              <w:pStyle w:val="ProductList-OfferingBody"/>
              <w:jc w:val="center"/>
            </w:pPr>
            <w:r w:rsidRPr="00EF7CF9">
              <w:t>&lt; 99%</w:t>
            </w:r>
          </w:p>
        </w:tc>
        <w:tc>
          <w:tcPr>
            <w:tcW w:w="5400" w:type="dxa"/>
          </w:tcPr>
          <w:p w14:paraId="036D1827" w14:textId="77777777" w:rsidR="006D053A" w:rsidRPr="00EF7CF9" w:rsidRDefault="006D053A" w:rsidP="00F93702">
            <w:pPr>
              <w:pStyle w:val="ProductList-OfferingBody"/>
              <w:jc w:val="center"/>
            </w:pPr>
            <w:r w:rsidRPr="00EF7CF9">
              <w:t>25%</w:t>
            </w:r>
          </w:p>
        </w:tc>
      </w:tr>
    </w:tbl>
    <w:p w14:paraId="54AD4512" w14:textId="77777777" w:rsidR="006D053A" w:rsidRPr="00EF7CF9" w:rsidRDefault="00000000"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D053A" w:rsidRPr="00EF7CF9">
          <w:rPr>
            <w:rStyle w:val="Hyperlink"/>
            <w:sz w:val="16"/>
            <w:szCs w:val="16"/>
          </w:rPr>
          <w:t>Table of Contents</w:t>
        </w:r>
      </w:hyperlink>
      <w:r w:rsidR="006D053A" w:rsidRPr="00EF7CF9">
        <w:rPr>
          <w:sz w:val="16"/>
          <w:szCs w:val="16"/>
        </w:rPr>
        <w:t xml:space="preserve"> / </w:t>
      </w:r>
      <w:hyperlink w:anchor="Definitions" w:tooltip="Definitions" w:history="1">
        <w:r w:rsidR="006D053A" w:rsidRPr="00EF7CF9">
          <w:rPr>
            <w:rStyle w:val="Hyperlink"/>
            <w:sz w:val="16"/>
            <w:szCs w:val="16"/>
          </w:rPr>
          <w:t>Definitions</w:t>
        </w:r>
      </w:hyperlink>
    </w:p>
    <w:p w14:paraId="0FEDED52" w14:textId="77777777" w:rsidR="006D053A" w:rsidRPr="00EF7CF9" w:rsidRDefault="006D053A" w:rsidP="006D053A">
      <w:pPr>
        <w:pStyle w:val="ProductList-Offering2Heading"/>
        <w:tabs>
          <w:tab w:val="clear" w:pos="360"/>
          <w:tab w:val="clear" w:pos="720"/>
          <w:tab w:val="clear" w:pos="1080"/>
        </w:tabs>
        <w:outlineLvl w:val="2"/>
      </w:pPr>
      <w:bookmarkStart w:id="444" w:name="_Toc457821595"/>
      <w:bookmarkStart w:id="445" w:name="_Toc163569602"/>
      <w:r w:rsidRPr="00EF7CF9">
        <w:t>Power BI Pro</w:t>
      </w:r>
      <w:bookmarkEnd w:id="444"/>
      <w:bookmarkEnd w:id="445"/>
    </w:p>
    <w:p w14:paraId="35B62267" w14:textId="77777777" w:rsidR="006D053A" w:rsidRDefault="006D053A" w:rsidP="006D053A">
      <w:pPr>
        <w:pStyle w:val="ProductList-Body"/>
        <w:rPr>
          <w:szCs w:val="18"/>
        </w:rPr>
      </w:pPr>
      <w:r w:rsidRPr="00EF7CF9">
        <w:rPr>
          <w:b/>
          <w:color w:val="00188F"/>
        </w:rPr>
        <w:t>Downtime</w:t>
      </w:r>
      <w:r>
        <w:rPr>
          <w:b/>
          <w:color w:val="00188F"/>
        </w:rPr>
        <w:t xml:space="preserve"> Minutes</w:t>
      </w:r>
      <w:r w:rsidRPr="00EF7CF9">
        <w:t>:</w:t>
      </w:r>
      <w:r>
        <w:t xml:space="preserve"> </w:t>
      </w:r>
      <w:r>
        <w:rPr>
          <w:szCs w:val="18"/>
        </w:rPr>
        <w:t>The total accumulated minutes in an Applicable Period during which all Power BI features listed below are unavailable:</w:t>
      </w:r>
    </w:p>
    <w:p w14:paraId="2752AB6D" w14:textId="77777777" w:rsidR="006D053A" w:rsidRDefault="006D053A" w:rsidP="006D053A">
      <w:pPr>
        <w:pStyle w:val="ProductList-Body"/>
        <w:ind w:left="187"/>
        <w:rPr>
          <w:szCs w:val="18"/>
        </w:rPr>
      </w:pPr>
      <w:r>
        <w:rPr>
          <w:b/>
          <w:color w:val="00188F"/>
        </w:rPr>
        <w:t>View:</w:t>
      </w:r>
      <w:r>
        <w:rPr>
          <w:szCs w:val="18"/>
        </w:rPr>
        <w:t xml:space="preserve"> View Power BI Dashboards, Reports, and Apps in the service.</w:t>
      </w:r>
    </w:p>
    <w:p w14:paraId="29873E8E" w14:textId="77777777" w:rsidR="006D053A" w:rsidRDefault="006D053A" w:rsidP="006D053A">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44778BC7" w14:textId="77777777" w:rsidR="006D053A" w:rsidRDefault="006D053A" w:rsidP="006D053A">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93A21FE" w14:textId="77777777" w:rsidR="006D053A"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0636D8CE" w14:textId="77777777" w:rsidR="006D053A" w:rsidRPr="00CE530D" w:rsidRDefault="006D053A" w:rsidP="006D053A">
      <w:pPr>
        <w:pStyle w:val="ProductList-Body"/>
        <w:rPr>
          <w:sz w:val="12"/>
          <w:szCs w:val="12"/>
        </w:rPr>
      </w:pPr>
    </w:p>
    <w:p w14:paraId="01280DEA" w14:textId="77777777" w:rsidR="006D053A" w:rsidRPr="009E2B16" w:rsidRDefault="00000000" w:rsidP="006D053A">
      <w:pPr>
        <w:spacing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Minutes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8AA6A86"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6010D7AD" w14:textId="77777777" w:rsidTr="00F93702">
        <w:trPr>
          <w:tblHeader/>
        </w:trPr>
        <w:tc>
          <w:tcPr>
            <w:tcW w:w="5400" w:type="dxa"/>
            <w:shd w:val="clear" w:color="auto" w:fill="0072C6"/>
          </w:tcPr>
          <w:p w14:paraId="3CC59071"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430483"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5F2D00C5" w14:textId="77777777" w:rsidTr="00F93702">
        <w:tc>
          <w:tcPr>
            <w:tcW w:w="5400" w:type="dxa"/>
          </w:tcPr>
          <w:p w14:paraId="012EE9A3" w14:textId="77777777" w:rsidR="006D053A" w:rsidRPr="00EF7CF9" w:rsidRDefault="006D053A" w:rsidP="00F93702">
            <w:pPr>
              <w:pStyle w:val="ProductList-OfferingBody"/>
              <w:jc w:val="center"/>
            </w:pPr>
            <w:r w:rsidRPr="00EF7CF9">
              <w:t>&lt; 99.9%</w:t>
            </w:r>
          </w:p>
        </w:tc>
        <w:tc>
          <w:tcPr>
            <w:tcW w:w="5400" w:type="dxa"/>
          </w:tcPr>
          <w:p w14:paraId="7FC5B7E6" w14:textId="77777777" w:rsidR="006D053A" w:rsidRPr="00EF7CF9" w:rsidRDefault="006D053A" w:rsidP="00F93702">
            <w:pPr>
              <w:pStyle w:val="ProductList-OfferingBody"/>
              <w:jc w:val="center"/>
            </w:pPr>
            <w:r w:rsidRPr="00EF7CF9">
              <w:t>25%</w:t>
            </w:r>
          </w:p>
        </w:tc>
      </w:tr>
      <w:tr w:rsidR="006D053A" w:rsidRPr="00B44CF9" w14:paraId="3CB5D278" w14:textId="77777777" w:rsidTr="00F93702">
        <w:tc>
          <w:tcPr>
            <w:tcW w:w="5400" w:type="dxa"/>
          </w:tcPr>
          <w:p w14:paraId="5C836181" w14:textId="77777777" w:rsidR="006D053A" w:rsidRPr="00EF7CF9" w:rsidRDefault="006D053A" w:rsidP="00F93702">
            <w:pPr>
              <w:pStyle w:val="ProductList-OfferingBody"/>
              <w:jc w:val="center"/>
            </w:pPr>
            <w:r w:rsidRPr="00EF7CF9">
              <w:t>&lt; 99%</w:t>
            </w:r>
          </w:p>
        </w:tc>
        <w:tc>
          <w:tcPr>
            <w:tcW w:w="5400" w:type="dxa"/>
          </w:tcPr>
          <w:p w14:paraId="374066D5" w14:textId="77777777" w:rsidR="006D053A" w:rsidRPr="00EF7CF9" w:rsidRDefault="006D053A" w:rsidP="00F93702">
            <w:pPr>
              <w:pStyle w:val="ProductList-OfferingBody"/>
              <w:jc w:val="center"/>
            </w:pPr>
            <w:r w:rsidRPr="00EF7CF9">
              <w:t>50%</w:t>
            </w:r>
          </w:p>
        </w:tc>
      </w:tr>
      <w:tr w:rsidR="006D053A" w:rsidRPr="00B44CF9" w14:paraId="28EAF9AB" w14:textId="77777777" w:rsidTr="00F93702">
        <w:tc>
          <w:tcPr>
            <w:tcW w:w="5400" w:type="dxa"/>
          </w:tcPr>
          <w:p w14:paraId="26581E50" w14:textId="77777777" w:rsidR="006D053A" w:rsidRPr="00EF7CF9" w:rsidRDefault="006D053A" w:rsidP="00F93702">
            <w:pPr>
              <w:pStyle w:val="ProductList-OfferingBody"/>
              <w:jc w:val="center"/>
            </w:pPr>
            <w:r w:rsidRPr="00EF7CF9">
              <w:t>&lt; 95%</w:t>
            </w:r>
          </w:p>
        </w:tc>
        <w:tc>
          <w:tcPr>
            <w:tcW w:w="5400" w:type="dxa"/>
          </w:tcPr>
          <w:p w14:paraId="1D8F98F0" w14:textId="77777777" w:rsidR="006D053A" w:rsidRPr="00EF7CF9" w:rsidRDefault="006D053A" w:rsidP="00F93702">
            <w:pPr>
              <w:pStyle w:val="ProductList-OfferingBody"/>
              <w:jc w:val="center"/>
            </w:pPr>
            <w:r w:rsidRPr="00EF7CF9">
              <w:t>100%</w:t>
            </w:r>
          </w:p>
        </w:tc>
      </w:tr>
    </w:tbl>
    <w:bookmarkStart w:id="446" w:name="_Toc457821596"/>
    <w:p w14:paraId="5978DDBA"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CDF02CA" w14:textId="77777777" w:rsidR="006D053A" w:rsidRPr="00EF7CF9" w:rsidRDefault="006D053A" w:rsidP="006D053A">
      <w:pPr>
        <w:pStyle w:val="ProductList-Offering2Heading"/>
        <w:tabs>
          <w:tab w:val="clear" w:pos="360"/>
          <w:tab w:val="clear" w:pos="720"/>
          <w:tab w:val="clear" w:pos="1080"/>
        </w:tabs>
        <w:outlineLvl w:val="2"/>
      </w:pPr>
      <w:bookmarkStart w:id="447" w:name="_Toc163569603"/>
      <w:r w:rsidRPr="00EF7CF9">
        <w:t>Translator API</w:t>
      </w:r>
      <w:bookmarkEnd w:id="446"/>
      <w:bookmarkEnd w:id="447"/>
    </w:p>
    <w:p w14:paraId="627AA72B" w14:textId="77777777" w:rsidR="006D053A" w:rsidRPr="00EF7CF9" w:rsidRDefault="006D053A" w:rsidP="006D053A">
      <w:pPr>
        <w:pStyle w:val="ProductList-Body"/>
      </w:pPr>
      <w:r w:rsidRPr="00EF7CF9">
        <w:rPr>
          <w:b/>
          <w:color w:val="00188F"/>
        </w:rPr>
        <w:t>Downtime</w:t>
      </w:r>
      <w:r w:rsidRPr="00EF7CF9">
        <w:t>:</w:t>
      </w:r>
      <w:r>
        <w:t xml:space="preserve"> </w:t>
      </w:r>
      <w:r w:rsidRPr="00EF7CF9">
        <w:rPr>
          <w:szCs w:val="18"/>
        </w:rPr>
        <w:t>Any period of time when users are not able to perform translations.</w:t>
      </w:r>
    </w:p>
    <w:p w14:paraId="166C07C5" w14:textId="77777777" w:rsidR="006D053A" w:rsidRDefault="006D053A" w:rsidP="006D053A">
      <w:pPr>
        <w:pStyle w:val="ProductList-Body"/>
        <w:keepNext/>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4972E0AA" w14:textId="77777777" w:rsidR="006D053A" w:rsidRPr="00CE530D" w:rsidRDefault="006D053A" w:rsidP="006D053A">
      <w:pPr>
        <w:pStyle w:val="ProductList-Body"/>
        <w:rPr>
          <w:sz w:val="12"/>
          <w:szCs w:val="12"/>
        </w:rPr>
      </w:pPr>
    </w:p>
    <w:p w14:paraId="5721BA44" w14:textId="77777777" w:rsidR="006D053A" w:rsidRPr="009E2B16" w:rsidRDefault="00000000" w:rsidP="006D053A">
      <w:pPr>
        <w:spacing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43F39ABE" w14:textId="77777777" w:rsidR="006D053A" w:rsidRPr="00EF7CF9" w:rsidRDefault="006D053A" w:rsidP="006D053A">
      <w:pPr>
        <w:pStyle w:val="ProductList-Body"/>
      </w:pPr>
      <w:r w:rsidRPr="00EF7CF9">
        <w:rPr>
          <w:szCs w:val="18"/>
        </w:rPr>
        <w:t xml:space="preserve">where Downtime is measured as the total number of minutes during the </w:t>
      </w:r>
      <w:r>
        <w:rPr>
          <w:szCs w:val="18"/>
        </w:rPr>
        <w:t>Applicable Period</w:t>
      </w:r>
      <w:r w:rsidRPr="00EF7CF9">
        <w:rPr>
          <w:szCs w:val="18"/>
        </w:rPr>
        <w:t xml:space="preserve"> when the aspects of the Service set forth above are unavailable.</w:t>
      </w:r>
    </w:p>
    <w:p w14:paraId="73845545"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5E01B831" w14:textId="77777777" w:rsidTr="00F93702">
        <w:trPr>
          <w:tblHeader/>
        </w:trPr>
        <w:tc>
          <w:tcPr>
            <w:tcW w:w="5400" w:type="dxa"/>
            <w:shd w:val="clear" w:color="auto" w:fill="0072C6"/>
          </w:tcPr>
          <w:p w14:paraId="36C827A3" w14:textId="77777777" w:rsidR="006D053A" w:rsidRPr="00EF7CF9" w:rsidRDefault="006D053A" w:rsidP="00F9370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7A55D86" w14:textId="77777777" w:rsidR="006D053A" w:rsidRPr="00EF7CF9" w:rsidRDefault="006D053A" w:rsidP="00F93702">
            <w:pPr>
              <w:pStyle w:val="ProductList-OfferingBody"/>
              <w:jc w:val="center"/>
              <w:rPr>
                <w:color w:val="FFFFFF" w:themeColor="background1"/>
              </w:rPr>
            </w:pPr>
            <w:r w:rsidRPr="00EF7CF9">
              <w:rPr>
                <w:color w:val="FFFFFF" w:themeColor="background1"/>
              </w:rPr>
              <w:t>Service Credit</w:t>
            </w:r>
          </w:p>
        </w:tc>
      </w:tr>
      <w:tr w:rsidR="006D053A" w:rsidRPr="00B44CF9" w14:paraId="1FE38B07" w14:textId="77777777" w:rsidTr="00F93702">
        <w:tc>
          <w:tcPr>
            <w:tcW w:w="5400" w:type="dxa"/>
          </w:tcPr>
          <w:p w14:paraId="030419D4" w14:textId="77777777" w:rsidR="006D053A" w:rsidRPr="00EF7CF9" w:rsidRDefault="006D053A" w:rsidP="00F93702">
            <w:pPr>
              <w:pStyle w:val="ProductList-OfferingBody"/>
              <w:jc w:val="center"/>
            </w:pPr>
            <w:r w:rsidRPr="00EF7CF9">
              <w:t>&lt; 99.9%</w:t>
            </w:r>
          </w:p>
        </w:tc>
        <w:tc>
          <w:tcPr>
            <w:tcW w:w="5400" w:type="dxa"/>
          </w:tcPr>
          <w:p w14:paraId="4F5F8E51" w14:textId="77777777" w:rsidR="006D053A" w:rsidRPr="00EF7CF9" w:rsidRDefault="006D053A" w:rsidP="00F93702">
            <w:pPr>
              <w:pStyle w:val="ProductList-OfferingBody"/>
              <w:jc w:val="center"/>
            </w:pPr>
            <w:r w:rsidRPr="00EF7CF9">
              <w:t>25%</w:t>
            </w:r>
          </w:p>
        </w:tc>
      </w:tr>
      <w:tr w:rsidR="006D053A" w:rsidRPr="00B44CF9" w14:paraId="255EC236" w14:textId="77777777" w:rsidTr="00F93702">
        <w:tc>
          <w:tcPr>
            <w:tcW w:w="5400" w:type="dxa"/>
          </w:tcPr>
          <w:p w14:paraId="77594E9A" w14:textId="77777777" w:rsidR="006D053A" w:rsidRPr="00EF7CF9" w:rsidRDefault="006D053A" w:rsidP="00F93702">
            <w:pPr>
              <w:pStyle w:val="ProductList-OfferingBody"/>
              <w:jc w:val="center"/>
            </w:pPr>
            <w:r w:rsidRPr="00EF7CF9">
              <w:t>&lt; 99%</w:t>
            </w:r>
          </w:p>
        </w:tc>
        <w:tc>
          <w:tcPr>
            <w:tcW w:w="5400" w:type="dxa"/>
          </w:tcPr>
          <w:p w14:paraId="38295997" w14:textId="77777777" w:rsidR="006D053A" w:rsidRPr="00EF7CF9" w:rsidRDefault="006D053A" w:rsidP="00F93702">
            <w:pPr>
              <w:pStyle w:val="ProductList-OfferingBody"/>
              <w:jc w:val="center"/>
            </w:pPr>
            <w:r w:rsidRPr="00EF7CF9">
              <w:t>50%</w:t>
            </w:r>
          </w:p>
        </w:tc>
      </w:tr>
      <w:tr w:rsidR="006D053A" w:rsidRPr="00B44CF9" w14:paraId="5957F594" w14:textId="77777777" w:rsidTr="00F93702">
        <w:tc>
          <w:tcPr>
            <w:tcW w:w="5400" w:type="dxa"/>
          </w:tcPr>
          <w:p w14:paraId="3F4D489D" w14:textId="77777777" w:rsidR="006D053A" w:rsidRPr="00EF7CF9" w:rsidRDefault="006D053A" w:rsidP="00F93702">
            <w:pPr>
              <w:pStyle w:val="ProductList-OfferingBody"/>
              <w:jc w:val="center"/>
            </w:pPr>
            <w:r w:rsidRPr="00EF7CF9">
              <w:t>&lt; 95%</w:t>
            </w:r>
          </w:p>
        </w:tc>
        <w:tc>
          <w:tcPr>
            <w:tcW w:w="5400" w:type="dxa"/>
          </w:tcPr>
          <w:p w14:paraId="12E79551" w14:textId="77777777" w:rsidR="006D053A" w:rsidRPr="00EF7CF9" w:rsidRDefault="006D053A" w:rsidP="00F93702">
            <w:pPr>
              <w:pStyle w:val="ProductList-OfferingBody"/>
              <w:jc w:val="center"/>
            </w:pPr>
            <w:r w:rsidRPr="00EF7CF9">
              <w:t>100%</w:t>
            </w:r>
          </w:p>
        </w:tc>
      </w:tr>
    </w:tbl>
    <w:bookmarkStart w:id="448" w:name="_Toc457821597"/>
    <w:p w14:paraId="1E750E9A"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BDB2848" w14:textId="77777777" w:rsidR="00C73A40" w:rsidRPr="00EF7CF9" w:rsidRDefault="00C73A40" w:rsidP="00C73A40">
      <w:pPr>
        <w:pStyle w:val="ProductList-Offering2Heading"/>
        <w:tabs>
          <w:tab w:val="clear" w:pos="360"/>
          <w:tab w:val="clear" w:pos="720"/>
          <w:tab w:val="clear" w:pos="1080"/>
        </w:tabs>
        <w:outlineLvl w:val="2"/>
      </w:pPr>
      <w:bookmarkStart w:id="449" w:name="_Toc163569604"/>
      <w:bookmarkEnd w:id="448"/>
      <w:r>
        <w:t>Microsoft Defender for Endpoint</w:t>
      </w:r>
      <w:bookmarkEnd w:id="449"/>
    </w:p>
    <w:p w14:paraId="51A54386" w14:textId="77777777" w:rsidR="00C73A40" w:rsidRPr="00EF7CF9" w:rsidRDefault="00C73A40" w:rsidP="00C73A40">
      <w:pPr>
        <w:pStyle w:val="ProductList-Body"/>
        <w:rPr>
          <w:b/>
          <w:color w:val="00188F"/>
        </w:rPr>
      </w:pPr>
      <w:r w:rsidRPr="00EF7CF9">
        <w:rPr>
          <w:b/>
          <w:color w:val="00188F"/>
        </w:rPr>
        <w:t>Additional Definitions</w:t>
      </w:r>
      <w:r w:rsidRPr="00EF7CF9">
        <w:t>:</w:t>
      </w:r>
    </w:p>
    <w:p w14:paraId="4C1C3EC6" w14:textId="77777777" w:rsidR="00C73A40" w:rsidRPr="00EF7CF9" w:rsidRDefault="00C73A40" w:rsidP="00C73A40">
      <w:pPr>
        <w:pStyle w:val="ProductList-Body"/>
      </w:pPr>
      <w:r w:rsidRPr="00571855">
        <w:t>“</w:t>
      </w:r>
      <w:r w:rsidRPr="00EF7CF9">
        <w:rPr>
          <w:b/>
          <w:color w:val="00188F"/>
        </w:rPr>
        <w:t>Maximum Available Minutes</w:t>
      </w:r>
      <w:r w:rsidRPr="00571855">
        <w:t>”</w:t>
      </w:r>
      <w:r w:rsidRPr="00EF7CF9">
        <w:t xml:space="preserve"> is the total accumulated minutes during </w:t>
      </w:r>
      <w:r>
        <w:t>an Applicable Period</w:t>
      </w:r>
      <w:r w:rsidRPr="00EF7CF9">
        <w:t xml:space="preserve"> for </w:t>
      </w:r>
      <w:r>
        <w:t>Microsoft Defender</w:t>
      </w:r>
      <w:r w:rsidRPr="00EF7CF9">
        <w:t xml:space="preserve"> </w:t>
      </w:r>
      <w:r>
        <w:t>for Endpoint</w:t>
      </w:r>
      <w:r w:rsidRPr="00EF7CF9">
        <w:t xml:space="preserve"> portal. Maximum Available Minutes is measured from when the Tenant has been created resultant from successful completion of the on-boarding process.</w:t>
      </w:r>
    </w:p>
    <w:p w14:paraId="72A11CA0" w14:textId="77777777" w:rsidR="00C73A40" w:rsidRPr="00EF7CF9" w:rsidRDefault="00C73A40" w:rsidP="00C73A40">
      <w:pPr>
        <w:pStyle w:val="ProductList-Body"/>
      </w:pPr>
      <w:r w:rsidRPr="00571855">
        <w:t>“</w:t>
      </w:r>
      <w:r w:rsidRPr="00EF7CF9">
        <w:rPr>
          <w:b/>
          <w:color w:val="00188F"/>
        </w:rPr>
        <w:t>Tenant</w:t>
      </w:r>
      <w:r w:rsidRPr="00571855">
        <w:t>”</w:t>
      </w:r>
      <w:r w:rsidRPr="00EF7CF9">
        <w:t xml:space="preserve"> represents </w:t>
      </w:r>
      <w:r>
        <w:t>Microsoft Defender</w:t>
      </w:r>
      <w:r w:rsidRPr="00EF7CF9">
        <w:t xml:space="preserve"> </w:t>
      </w:r>
      <w:r>
        <w:t>for Endpoint</w:t>
      </w:r>
      <w:r w:rsidRPr="00EF7CF9">
        <w:t xml:space="preserve"> customer specific cloud environment.</w:t>
      </w:r>
    </w:p>
    <w:p w14:paraId="29D41924" w14:textId="77777777" w:rsidR="00C73A40" w:rsidRPr="00EF7CF9" w:rsidRDefault="00C73A40" w:rsidP="00C73A40">
      <w:pPr>
        <w:pStyle w:val="ProductList-Body"/>
      </w:pPr>
      <w:r w:rsidRPr="00EF7CF9">
        <w:rPr>
          <w:b/>
          <w:color w:val="00188F"/>
        </w:rPr>
        <w:t>Downtime</w:t>
      </w:r>
      <w:r w:rsidRPr="00EF7CF9">
        <w:t>:</w:t>
      </w:r>
      <w:r>
        <w:t xml:space="preserve"> </w:t>
      </w:r>
      <w:r w:rsidRPr="00EF7CF9">
        <w:rPr>
          <w:szCs w:val="18"/>
        </w:rPr>
        <w:t xml:space="preserve">The total accumulated minutes that are part of Maximum Available Minutes in which the Customer unable to access any portion of a </w:t>
      </w:r>
      <w:r>
        <w:rPr>
          <w:szCs w:val="18"/>
        </w:rPr>
        <w:t>Microsoft Defender</w:t>
      </w:r>
      <w:r w:rsidRPr="00EF7CF9">
        <w:rPr>
          <w:szCs w:val="18"/>
        </w:rPr>
        <w:t xml:space="preserve"> </w:t>
      </w:r>
      <w:r>
        <w:rPr>
          <w:szCs w:val="18"/>
        </w:rPr>
        <w:t>for Endpoint</w:t>
      </w:r>
      <w:r w:rsidRPr="00EF7CF9">
        <w:rPr>
          <w:szCs w:val="18"/>
        </w:rPr>
        <w:t xml:space="preserve"> portal site collections for which they have appropriate permissions and customer has a valid, active, license</w:t>
      </w:r>
      <w:r w:rsidRPr="00EF7CF9">
        <w:t>.</w:t>
      </w:r>
    </w:p>
    <w:p w14:paraId="48D54D06" w14:textId="77777777" w:rsidR="00C73A40" w:rsidRDefault="00C73A40" w:rsidP="00C73A40">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1A71E8C8" w14:textId="77777777" w:rsidR="00C73A40" w:rsidRPr="00EF7CF9" w:rsidRDefault="00C73A40" w:rsidP="00C73A40">
      <w:pPr>
        <w:pStyle w:val="ProductList-Body"/>
      </w:pPr>
    </w:p>
    <w:p w14:paraId="3B43ABED" w14:textId="77777777" w:rsidR="00C73A40" w:rsidRPr="00EF7CF9" w:rsidRDefault="00000000" w:rsidP="00C73A4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bookmarkEnd w:id="433"/>
    <w:bookmarkEnd w:id="441"/>
    <w:p w14:paraId="55A7C083" w14:textId="65E73718" w:rsidR="00BC681F" w:rsidRPr="00EF7CF9" w:rsidRDefault="00AC48A7" w:rsidP="00BC681F">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BC681F" w:rsidRPr="00EF7CF9">
        <w:rPr>
          <w:szCs w:val="18"/>
        </w:rPr>
        <w:t>.</w:t>
      </w:r>
    </w:p>
    <w:p w14:paraId="2291E374" w14:textId="77777777" w:rsidR="005C601C" w:rsidRPr="00CE530D" w:rsidRDefault="005C601C" w:rsidP="00BC681F">
      <w:pPr>
        <w:pStyle w:val="ProductList-Body"/>
        <w:rPr>
          <w:sz w:val="12"/>
          <w:szCs w:val="12"/>
        </w:rPr>
      </w:pPr>
    </w:p>
    <w:p w14:paraId="2103A3BF" w14:textId="06BC9684" w:rsidR="00BC681F" w:rsidRPr="00EF7CF9" w:rsidRDefault="00BC681F" w:rsidP="00BC681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681F" w:rsidRPr="00B44CF9" w14:paraId="5D00D035" w14:textId="77777777" w:rsidTr="00BC681F">
        <w:trPr>
          <w:tblHeader/>
        </w:trPr>
        <w:tc>
          <w:tcPr>
            <w:tcW w:w="5400" w:type="dxa"/>
            <w:shd w:val="clear" w:color="auto" w:fill="0072C6"/>
          </w:tcPr>
          <w:p w14:paraId="23ADAC42" w14:textId="723984B5" w:rsidR="00BC681F" w:rsidRPr="00EF7CF9" w:rsidRDefault="00AC48A7" w:rsidP="00BC681F">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B61998" w14:textId="77777777" w:rsidR="00BC681F" w:rsidRPr="00EF7CF9" w:rsidRDefault="00BC681F" w:rsidP="00BC681F">
            <w:pPr>
              <w:pStyle w:val="ProductList-OfferingBody"/>
              <w:jc w:val="center"/>
              <w:rPr>
                <w:color w:val="FFFFFF" w:themeColor="background1"/>
              </w:rPr>
            </w:pPr>
            <w:r w:rsidRPr="00EF7CF9">
              <w:rPr>
                <w:color w:val="FFFFFF" w:themeColor="background1"/>
              </w:rPr>
              <w:t>Service Credit</w:t>
            </w:r>
          </w:p>
        </w:tc>
      </w:tr>
      <w:tr w:rsidR="00BC681F" w:rsidRPr="00B44CF9" w14:paraId="76D2D8A8" w14:textId="77777777" w:rsidTr="00BC681F">
        <w:tc>
          <w:tcPr>
            <w:tcW w:w="5400" w:type="dxa"/>
          </w:tcPr>
          <w:p w14:paraId="034061FE" w14:textId="77777777" w:rsidR="00BC681F" w:rsidRPr="00EF7CF9" w:rsidRDefault="00BC681F" w:rsidP="00BC681F">
            <w:pPr>
              <w:pStyle w:val="ProductList-OfferingBody"/>
              <w:jc w:val="center"/>
            </w:pPr>
            <w:r w:rsidRPr="00EF7CF9">
              <w:t>&lt; 99.9%</w:t>
            </w:r>
          </w:p>
        </w:tc>
        <w:tc>
          <w:tcPr>
            <w:tcW w:w="5400" w:type="dxa"/>
          </w:tcPr>
          <w:p w14:paraId="57FBED7E" w14:textId="77777777" w:rsidR="00BC681F" w:rsidRPr="00EF7CF9" w:rsidRDefault="00BC681F" w:rsidP="00BC681F">
            <w:pPr>
              <w:pStyle w:val="ProductList-OfferingBody"/>
              <w:jc w:val="center"/>
            </w:pPr>
            <w:r w:rsidRPr="00EF7CF9">
              <w:t>10%</w:t>
            </w:r>
          </w:p>
        </w:tc>
      </w:tr>
      <w:tr w:rsidR="00BC681F" w:rsidRPr="00B44CF9" w14:paraId="6859D1EB" w14:textId="77777777" w:rsidTr="00BC681F">
        <w:tc>
          <w:tcPr>
            <w:tcW w:w="5400" w:type="dxa"/>
          </w:tcPr>
          <w:p w14:paraId="11CEACBB" w14:textId="77777777" w:rsidR="00BC681F" w:rsidRPr="00EF7CF9" w:rsidRDefault="00BC681F" w:rsidP="00BA33EB">
            <w:pPr>
              <w:pStyle w:val="ProductList-OfferingBody"/>
              <w:jc w:val="center"/>
            </w:pPr>
            <w:r w:rsidRPr="00EF7CF9">
              <w:t>&lt; 99%</w:t>
            </w:r>
          </w:p>
        </w:tc>
        <w:tc>
          <w:tcPr>
            <w:tcW w:w="5400" w:type="dxa"/>
          </w:tcPr>
          <w:p w14:paraId="40C5339D" w14:textId="77777777" w:rsidR="00BC681F" w:rsidRPr="00EF7CF9" w:rsidRDefault="00BC681F" w:rsidP="003C0B57">
            <w:pPr>
              <w:pStyle w:val="ProductList-OfferingBody"/>
              <w:keepNext/>
              <w:jc w:val="center"/>
            </w:pPr>
            <w:r w:rsidRPr="00EF7CF9">
              <w:t>25%</w:t>
            </w:r>
          </w:p>
        </w:tc>
      </w:tr>
    </w:tbl>
    <w:p w14:paraId="58D713F0" w14:textId="77777777" w:rsidR="00BC681F" w:rsidRPr="00CE530D" w:rsidRDefault="00BC681F" w:rsidP="00BC681F">
      <w:pPr>
        <w:pStyle w:val="ProductList-Body"/>
        <w:rPr>
          <w:sz w:val="12"/>
          <w:szCs w:val="12"/>
        </w:rPr>
      </w:pPr>
    </w:p>
    <w:p w14:paraId="4E24C9C9" w14:textId="0B9F0537" w:rsidR="00BC681F" w:rsidRPr="00EF7CF9" w:rsidRDefault="00BC681F" w:rsidP="00BC681F">
      <w:pPr>
        <w:pStyle w:val="ProductList-Body"/>
      </w:pPr>
      <w:r w:rsidRPr="00EF7CF9">
        <w:rPr>
          <w:b/>
          <w:color w:val="00188F"/>
        </w:rPr>
        <w:t>Service Level Exceptions</w:t>
      </w:r>
      <w:r w:rsidRPr="00EF7CF9">
        <w:t>:</w:t>
      </w:r>
      <w:r w:rsidR="00075137">
        <w:t xml:space="preserve"> </w:t>
      </w:r>
      <w:r w:rsidRPr="00EF7CF9">
        <w:t>This SLA does not apply to any trial/preview version Tenants.</w:t>
      </w:r>
    </w:p>
    <w:p w14:paraId="65808EA3" w14:textId="77777777" w:rsidR="00EA5FB1" w:rsidRPr="00EF7CF9" w:rsidRDefault="00000000"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C55BF7" w14:textId="3CBD6EA7" w:rsidR="00696175" w:rsidRPr="00EF7CF9" w:rsidRDefault="00696175" w:rsidP="00696175">
      <w:pPr>
        <w:pStyle w:val="ProductList-Offering2Heading"/>
        <w:tabs>
          <w:tab w:val="clear" w:pos="360"/>
          <w:tab w:val="clear" w:pos="720"/>
          <w:tab w:val="clear" w:pos="1080"/>
        </w:tabs>
        <w:outlineLvl w:val="2"/>
      </w:pPr>
      <w:bookmarkStart w:id="450" w:name="_Toc163569605"/>
      <w:r>
        <w:t>Universal Print</w:t>
      </w:r>
      <w:bookmarkEnd w:id="450"/>
    </w:p>
    <w:p w14:paraId="34AD3F7C" w14:textId="5A6C45A1" w:rsidR="00696175" w:rsidRPr="00EF7CF9" w:rsidRDefault="00696175" w:rsidP="00696175">
      <w:pPr>
        <w:pStyle w:val="ProductList-Body"/>
      </w:pPr>
      <w:r w:rsidRPr="006C0911">
        <w:rPr>
          <w:b/>
          <w:color w:val="00188F"/>
        </w:rPr>
        <w:t>Downtime</w:t>
      </w:r>
      <w:r w:rsidRPr="003E7E55">
        <w:t>: Any period of time when unavailability of the Universal Print Service results in the inability for users to discover printers or submit print jobs, or the inability for administrators to register or configure printers, manage access control, or monitor Universal Print status and usage.</w:t>
      </w:r>
    </w:p>
    <w:p w14:paraId="6A0FEE09" w14:textId="6AE0C5EB" w:rsidR="00696175" w:rsidRPr="00EF7CF9" w:rsidRDefault="00AC48A7" w:rsidP="00696175">
      <w:pPr>
        <w:pStyle w:val="ProductList-Body"/>
      </w:pPr>
      <w:r>
        <w:rPr>
          <w:b/>
          <w:color w:val="00188F"/>
        </w:rPr>
        <w:t>Uptime Percentage</w:t>
      </w:r>
      <w:r w:rsidR="00696175" w:rsidRPr="00EF7CF9">
        <w:t>:</w:t>
      </w:r>
      <w:r w:rsidR="00696175">
        <w:t xml:space="preserve"> </w:t>
      </w:r>
      <w:r w:rsidR="00696175" w:rsidRPr="00EF7CF9">
        <w:t xml:space="preserve">The </w:t>
      </w:r>
      <w:r>
        <w:t>Uptime Percentage</w:t>
      </w:r>
      <w:r w:rsidR="00696175" w:rsidRPr="00EF7CF9">
        <w:t xml:space="preserve"> is calculated using the following formula:</w:t>
      </w:r>
    </w:p>
    <w:p w14:paraId="002BAC7C" w14:textId="77777777" w:rsidR="00696175" w:rsidRPr="00CE530D" w:rsidRDefault="00696175" w:rsidP="00696175">
      <w:pPr>
        <w:pStyle w:val="ProductList-Body"/>
        <w:rPr>
          <w:sz w:val="12"/>
          <w:szCs w:val="12"/>
        </w:rPr>
      </w:pPr>
    </w:p>
    <w:p w14:paraId="2684C307" w14:textId="6EDD22FD" w:rsidR="00696175" w:rsidRPr="00EF7CF9" w:rsidRDefault="00000000" w:rsidP="0069617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E3A9CF0" w14:textId="24556955" w:rsidR="00696175" w:rsidRPr="00EF7CF9" w:rsidRDefault="00AC48A7" w:rsidP="00696175">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696175" w:rsidRPr="00696175">
        <w:rPr>
          <w:szCs w:val="18"/>
        </w:rPr>
        <w:t>.</w:t>
      </w:r>
    </w:p>
    <w:p w14:paraId="39A390A9" w14:textId="77777777" w:rsidR="00696175" w:rsidRPr="00CE530D" w:rsidRDefault="00696175" w:rsidP="00696175">
      <w:pPr>
        <w:pStyle w:val="ProductList-Body"/>
        <w:rPr>
          <w:sz w:val="12"/>
          <w:szCs w:val="12"/>
        </w:rPr>
      </w:pPr>
    </w:p>
    <w:p w14:paraId="52F16555" w14:textId="77777777" w:rsidR="00696175" w:rsidRPr="00EF7CF9" w:rsidRDefault="00696175" w:rsidP="0069617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96175" w:rsidRPr="00B44CF9" w14:paraId="0B179D18" w14:textId="77777777" w:rsidTr="00696175">
        <w:trPr>
          <w:tblHeader/>
        </w:trPr>
        <w:tc>
          <w:tcPr>
            <w:tcW w:w="5400" w:type="dxa"/>
            <w:shd w:val="clear" w:color="auto" w:fill="0072C6"/>
          </w:tcPr>
          <w:p w14:paraId="11C941BA" w14:textId="726D922D" w:rsidR="00696175" w:rsidRPr="00EF7CF9" w:rsidRDefault="00AC48A7" w:rsidP="0069617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0EB39DC" w14:textId="77777777" w:rsidR="00696175" w:rsidRPr="00EF7CF9" w:rsidRDefault="00696175" w:rsidP="00696175">
            <w:pPr>
              <w:pStyle w:val="ProductList-OfferingBody"/>
              <w:jc w:val="center"/>
              <w:rPr>
                <w:color w:val="FFFFFF" w:themeColor="background1"/>
              </w:rPr>
            </w:pPr>
            <w:r w:rsidRPr="00EF7CF9">
              <w:rPr>
                <w:color w:val="FFFFFF" w:themeColor="background1"/>
              </w:rPr>
              <w:t>Service Credit</w:t>
            </w:r>
          </w:p>
        </w:tc>
      </w:tr>
      <w:tr w:rsidR="00696175" w:rsidRPr="00B44CF9" w14:paraId="6ABFFBB9" w14:textId="77777777" w:rsidTr="00696175">
        <w:tc>
          <w:tcPr>
            <w:tcW w:w="5400" w:type="dxa"/>
          </w:tcPr>
          <w:p w14:paraId="23F2520D" w14:textId="77777777" w:rsidR="00696175" w:rsidRPr="00EF7CF9" w:rsidRDefault="00696175" w:rsidP="00696175">
            <w:pPr>
              <w:pStyle w:val="ProductList-OfferingBody"/>
              <w:jc w:val="center"/>
            </w:pPr>
            <w:r w:rsidRPr="00EF7CF9">
              <w:t>&lt; 99.9%</w:t>
            </w:r>
          </w:p>
        </w:tc>
        <w:tc>
          <w:tcPr>
            <w:tcW w:w="5400" w:type="dxa"/>
          </w:tcPr>
          <w:p w14:paraId="22427645" w14:textId="23BDD206" w:rsidR="00696175" w:rsidRPr="00EF7CF9" w:rsidRDefault="00696175" w:rsidP="00696175">
            <w:pPr>
              <w:pStyle w:val="ProductList-OfferingBody"/>
              <w:jc w:val="center"/>
            </w:pPr>
            <w:r>
              <w:t>25</w:t>
            </w:r>
            <w:r w:rsidRPr="00EF7CF9">
              <w:t>%</w:t>
            </w:r>
          </w:p>
        </w:tc>
      </w:tr>
      <w:tr w:rsidR="00696175" w:rsidRPr="00B44CF9" w14:paraId="547A9239" w14:textId="77777777" w:rsidTr="00696175">
        <w:tc>
          <w:tcPr>
            <w:tcW w:w="5400" w:type="dxa"/>
          </w:tcPr>
          <w:p w14:paraId="6228CD0F" w14:textId="77777777" w:rsidR="00696175" w:rsidRPr="00EF7CF9" w:rsidRDefault="00696175" w:rsidP="00696175">
            <w:pPr>
              <w:pStyle w:val="ProductList-OfferingBody"/>
              <w:jc w:val="center"/>
            </w:pPr>
            <w:r w:rsidRPr="00EF7CF9">
              <w:t>&lt; 99%</w:t>
            </w:r>
          </w:p>
        </w:tc>
        <w:tc>
          <w:tcPr>
            <w:tcW w:w="5400" w:type="dxa"/>
          </w:tcPr>
          <w:p w14:paraId="524FA505" w14:textId="32153C6C" w:rsidR="00696175" w:rsidRPr="00EF7CF9" w:rsidRDefault="00696175" w:rsidP="00696175">
            <w:pPr>
              <w:pStyle w:val="ProductList-OfferingBody"/>
              <w:keepNext/>
              <w:jc w:val="center"/>
            </w:pPr>
            <w:r>
              <w:t>50</w:t>
            </w:r>
            <w:r w:rsidRPr="00EF7CF9">
              <w:t>%</w:t>
            </w:r>
          </w:p>
        </w:tc>
      </w:tr>
      <w:tr w:rsidR="00696175" w:rsidRPr="00B44CF9" w14:paraId="225B4866" w14:textId="77777777" w:rsidTr="00696175">
        <w:tc>
          <w:tcPr>
            <w:tcW w:w="5400" w:type="dxa"/>
          </w:tcPr>
          <w:p w14:paraId="1FF22DEF" w14:textId="4076704A" w:rsidR="00696175" w:rsidRPr="00EF7CF9" w:rsidRDefault="00696175" w:rsidP="00696175">
            <w:pPr>
              <w:pStyle w:val="ProductList-OfferingBody"/>
              <w:jc w:val="center"/>
            </w:pPr>
            <w:r>
              <w:t>&lt; 95%</w:t>
            </w:r>
          </w:p>
        </w:tc>
        <w:tc>
          <w:tcPr>
            <w:tcW w:w="5400" w:type="dxa"/>
          </w:tcPr>
          <w:p w14:paraId="28D8DB21" w14:textId="6C113F7D" w:rsidR="00696175" w:rsidRDefault="00696175" w:rsidP="00696175">
            <w:pPr>
              <w:pStyle w:val="ProductList-OfferingBody"/>
              <w:keepNext/>
              <w:jc w:val="center"/>
            </w:pPr>
            <w:r>
              <w:t>100%</w:t>
            </w:r>
          </w:p>
        </w:tc>
      </w:tr>
    </w:tbl>
    <w:p w14:paraId="7D4873A3" w14:textId="77777777" w:rsidR="00696175" w:rsidRPr="00CE530D" w:rsidRDefault="00696175" w:rsidP="00696175">
      <w:pPr>
        <w:pStyle w:val="ProductList-Body"/>
        <w:rPr>
          <w:sz w:val="12"/>
          <w:szCs w:val="12"/>
        </w:rPr>
      </w:pPr>
    </w:p>
    <w:p w14:paraId="5F8939BC" w14:textId="77777777" w:rsidR="00696175" w:rsidRPr="00EF7CF9" w:rsidRDefault="00696175" w:rsidP="00696175">
      <w:pPr>
        <w:pStyle w:val="ProductList-Body"/>
      </w:pPr>
      <w:r w:rsidRPr="00EF7CF9">
        <w:rPr>
          <w:b/>
          <w:color w:val="00188F"/>
        </w:rPr>
        <w:t>Service Level Exceptions</w:t>
      </w:r>
      <w:r w:rsidRPr="00EF7CF9">
        <w:t>:</w:t>
      </w:r>
      <w:r>
        <w:t xml:space="preserve"> </w:t>
      </w:r>
      <w:r w:rsidRPr="00EF7CF9">
        <w:t>This SLA does not apply to any trial/preview version Tenants.</w:t>
      </w:r>
    </w:p>
    <w:p w14:paraId="2E78D583" w14:textId="77777777" w:rsidR="00696175" w:rsidRPr="00EF7CF9" w:rsidRDefault="00000000" w:rsidP="006961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96175" w:rsidRPr="00EF7CF9">
          <w:rPr>
            <w:rStyle w:val="Hyperlink"/>
            <w:sz w:val="16"/>
            <w:szCs w:val="16"/>
          </w:rPr>
          <w:t>Table of Contents</w:t>
        </w:r>
      </w:hyperlink>
      <w:r w:rsidR="00696175" w:rsidRPr="00EF7CF9">
        <w:rPr>
          <w:sz w:val="16"/>
          <w:szCs w:val="16"/>
        </w:rPr>
        <w:t xml:space="preserve"> / </w:t>
      </w:r>
      <w:hyperlink w:anchor="Definitions" w:tooltip="Definitions" w:history="1">
        <w:r w:rsidR="00696175" w:rsidRPr="00EF7CF9">
          <w:rPr>
            <w:rStyle w:val="Hyperlink"/>
            <w:sz w:val="16"/>
            <w:szCs w:val="16"/>
          </w:rPr>
          <w:t>Definitions</w:t>
        </w:r>
      </w:hyperlink>
    </w:p>
    <w:p w14:paraId="596CC1C1" w14:textId="4EA85D6B" w:rsidR="00347E88" w:rsidRPr="00EF7CF9" w:rsidRDefault="00347E88" w:rsidP="00347E88">
      <w:pPr>
        <w:pStyle w:val="ProductList-Offering2Heading"/>
        <w:tabs>
          <w:tab w:val="clear" w:pos="360"/>
          <w:tab w:val="clear" w:pos="720"/>
          <w:tab w:val="clear" w:pos="1080"/>
        </w:tabs>
        <w:outlineLvl w:val="2"/>
      </w:pPr>
      <w:bookmarkStart w:id="451" w:name="_Toc163569606"/>
      <w:r>
        <w:t>Windows 365</w:t>
      </w:r>
      <w:bookmarkEnd w:id="451"/>
    </w:p>
    <w:p w14:paraId="37DB27AD" w14:textId="77911C6A" w:rsidR="00200E38" w:rsidRDefault="00200E38" w:rsidP="00200E38">
      <w:pPr>
        <w:pStyle w:val="ProductList-Body"/>
      </w:pPr>
      <w:r w:rsidRPr="00317C01">
        <w:rPr>
          <w:b/>
          <w:color w:val="00188F"/>
        </w:rPr>
        <w:t>Cloud PC:</w:t>
      </w:r>
      <w:r>
        <w:t xml:space="preserve"> the specific instance of Windows 365 licensed to a user.</w:t>
      </w:r>
    </w:p>
    <w:p w14:paraId="14FC184E" w14:textId="77777777" w:rsidR="00D77FA0" w:rsidRDefault="00D77FA0" w:rsidP="00200E38">
      <w:pPr>
        <w:pStyle w:val="ProductList-Body"/>
      </w:pPr>
    </w:p>
    <w:p w14:paraId="6D8DDD3B" w14:textId="77777777" w:rsidR="00200E38" w:rsidRDefault="00200E38" w:rsidP="00200E38">
      <w:pPr>
        <w:pStyle w:val="ProductList-Body"/>
      </w:pPr>
      <w:r w:rsidRPr="00317C01">
        <w:rPr>
          <w:b/>
          <w:color w:val="00188F"/>
        </w:rPr>
        <w:t>Downtime:</w:t>
      </w:r>
      <w:r>
        <w:t xml:space="preserve"> measured in minutes, the period in which all connection attempts by a specific user to a specific Cloud PC were unsuccessful, excluding any of the following types of failures:</w:t>
      </w:r>
    </w:p>
    <w:p w14:paraId="766D01EA" w14:textId="037E1D67" w:rsidR="00200E38" w:rsidRDefault="00200E38" w:rsidP="002609B2">
      <w:pPr>
        <w:pStyle w:val="ProductList-Body"/>
        <w:numPr>
          <w:ilvl w:val="0"/>
          <w:numId w:val="37"/>
        </w:numPr>
      </w:pPr>
      <w:r>
        <w:t>Failures resulting from the Cloud PC being in an inoperable state unrelated to the underlying Azure infrastructure (</w:t>
      </w:r>
      <w:r w:rsidR="00A0401A">
        <w:t>e.g.,</w:t>
      </w:r>
      <w:r>
        <w:t xml:space="preserve"> damaged or corrupt operating system, operating system configuration, or misconfiguration); and</w:t>
      </w:r>
    </w:p>
    <w:p w14:paraId="4EEF53FC" w14:textId="23D90CA7" w:rsidR="00200E38" w:rsidRDefault="00200E38" w:rsidP="002609B2">
      <w:pPr>
        <w:pStyle w:val="ProductList-Body"/>
        <w:numPr>
          <w:ilvl w:val="0"/>
          <w:numId w:val="37"/>
        </w:numPr>
      </w:pPr>
      <w:r>
        <w:t>Failure resulting from an application or other software installed on the Cloud PC.</w:t>
      </w:r>
    </w:p>
    <w:p w14:paraId="417F8AB8" w14:textId="77777777" w:rsidR="00D77FA0" w:rsidRDefault="00D77FA0" w:rsidP="00200E38">
      <w:pPr>
        <w:pStyle w:val="ProductList-Body"/>
      </w:pPr>
    </w:p>
    <w:p w14:paraId="4E75CCA1" w14:textId="708DB12B" w:rsidR="00200E38" w:rsidRDefault="00200E38" w:rsidP="00D95AAD">
      <w:pPr>
        <w:pStyle w:val="ProductList-Body"/>
        <w:spacing w:before="120" w:after="120"/>
      </w:pPr>
      <w:r w:rsidRPr="00317C01">
        <w:rPr>
          <w:b/>
          <w:color w:val="00188F"/>
        </w:rPr>
        <w:t>Individual Downtime</w:t>
      </w:r>
      <w:r>
        <w:t xml:space="preserve">: means Downtime for a given user for each </w:t>
      </w:r>
      <w:r w:rsidR="00D074CF">
        <w:t>Applicable Period</w:t>
      </w:r>
      <w:r>
        <w:t>.</w:t>
      </w:r>
    </w:p>
    <w:p w14:paraId="18380D6A" w14:textId="06D2C353" w:rsidR="00200E38" w:rsidRDefault="00200E38" w:rsidP="00D95AAD">
      <w:pPr>
        <w:pStyle w:val="ProductList-Body"/>
        <w:spacing w:before="120" w:after="120"/>
      </w:pPr>
      <w:r w:rsidRPr="00317C01">
        <w:rPr>
          <w:b/>
          <w:color w:val="00188F"/>
        </w:rPr>
        <w:t>Individual Minutes</w:t>
      </w:r>
      <w:r>
        <w:t xml:space="preserve">: means the User Minutes for a given user for each </w:t>
      </w:r>
      <w:r w:rsidR="00D074CF">
        <w:t>Applicable Period</w:t>
      </w:r>
      <w:r>
        <w:t>.</w:t>
      </w:r>
    </w:p>
    <w:p w14:paraId="4238E22F" w14:textId="786ABE29" w:rsidR="00EA5FB1" w:rsidRDefault="00200E38" w:rsidP="00D95AAD">
      <w:pPr>
        <w:pStyle w:val="ProductList-Body"/>
        <w:tabs>
          <w:tab w:val="clear" w:pos="360"/>
          <w:tab w:val="clear" w:pos="720"/>
          <w:tab w:val="clear" w:pos="1080"/>
        </w:tabs>
        <w:spacing w:before="120" w:after="120"/>
      </w:pPr>
      <w:r w:rsidRPr="00317C01">
        <w:rPr>
          <w:b/>
          <w:color w:val="00188F"/>
        </w:rPr>
        <w:t>Individual Uptime Percentage</w:t>
      </w:r>
      <w:r>
        <w:t>: Individual Uptime Percentage is calculated as:</w:t>
      </w:r>
    </w:p>
    <w:p w14:paraId="320E2DCC" w14:textId="77777777" w:rsidR="00D77FA0" w:rsidRDefault="00D77FA0" w:rsidP="00200E38">
      <w:pPr>
        <w:pStyle w:val="ProductList-Body"/>
        <w:tabs>
          <w:tab w:val="clear" w:pos="360"/>
          <w:tab w:val="clear" w:pos="720"/>
          <w:tab w:val="clear" w:pos="1080"/>
        </w:tabs>
      </w:pPr>
    </w:p>
    <w:p w14:paraId="69ABA1CA" w14:textId="70C70007" w:rsidR="00D77FA0" w:rsidRPr="00EF7CF9" w:rsidRDefault="00000000" w:rsidP="00D77FA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Individual Minutes -Individual Downtime </m:t>
              </m:r>
            </m:num>
            <m:den>
              <m:r>
                <w:rPr>
                  <w:rFonts w:ascii="Cambria Math" w:hAnsi="Cambria Math" w:cs="Calibri"/>
                  <w:sz w:val="18"/>
                  <w:szCs w:val="18"/>
                </w:rPr>
                <m:t>Individual Minutes</m:t>
              </m:r>
            </m:den>
          </m:f>
          <m:r>
            <w:rPr>
              <w:rFonts w:ascii="Cambria Math" w:hAnsi="Cambria Math" w:cs="Calibri"/>
              <w:sz w:val="18"/>
              <w:szCs w:val="18"/>
            </w:rPr>
            <m:t xml:space="preserve"> x 100</m:t>
          </m:r>
        </m:oMath>
      </m:oMathPara>
    </w:p>
    <w:p w14:paraId="4D9462D2" w14:textId="1F1ED8DB" w:rsidR="00D77FA0" w:rsidRDefault="0095373D" w:rsidP="00200E38">
      <w:pPr>
        <w:pStyle w:val="ProductList-Body"/>
        <w:tabs>
          <w:tab w:val="clear" w:pos="360"/>
          <w:tab w:val="clear" w:pos="720"/>
          <w:tab w:val="clear" w:pos="1080"/>
        </w:tabs>
      </w:pPr>
      <w:r w:rsidRPr="00317C01">
        <w:rPr>
          <w:b/>
          <w:color w:val="00188F"/>
        </w:rPr>
        <w:t>Per-User Credit</w:t>
      </w:r>
      <w:r w:rsidRPr="0095373D">
        <w:t xml:space="preserve">: For </w:t>
      </w:r>
      <w:r w:rsidR="00D074CF">
        <w:t>an Applicable Period</w:t>
      </w:r>
      <w:r w:rsidRPr="0095373D">
        <w:t xml:space="preserve"> in which the Regional Uptime Percentage is less than 99.9%, a Per-User Credit shall be calculated as a percentage of the per user portion of the </w:t>
      </w:r>
      <w:r w:rsidR="00AC48A7">
        <w:t>Applicable Service Fees</w:t>
      </w:r>
      <w:r w:rsidRPr="0095373D">
        <w:t xml:space="preserve"> for each user for whom the Individual Uptime Percentage was less than 99.9% according to the following table (provided, however, that any Individual Uptime Percentage that is lower than the Regional Uptime Percentage shall be deemed to be equal to the Regional Uptime Percentage):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E50E4" w:rsidRPr="00B44CF9" w14:paraId="3E2A11B8" w14:textId="77777777" w:rsidTr="00277097">
        <w:trPr>
          <w:tblHeader/>
        </w:trPr>
        <w:tc>
          <w:tcPr>
            <w:tcW w:w="5400" w:type="dxa"/>
            <w:shd w:val="clear" w:color="auto" w:fill="0072C6"/>
          </w:tcPr>
          <w:p w14:paraId="64194C3F" w14:textId="5578CB3D" w:rsidR="006E50E4" w:rsidRPr="00EF7CF9" w:rsidRDefault="006E50E4" w:rsidP="000F31B4">
            <w:pPr>
              <w:pStyle w:val="ProductList-OfferingBody"/>
              <w:jc w:val="center"/>
              <w:rPr>
                <w:color w:val="FFFFFF" w:themeColor="background1"/>
              </w:rPr>
            </w:pPr>
            <w:r>
              <w:rPr>
                <w:color w:val="FFFFFF" w:themeColor="background1"/>
              </w:rPr>
              <w:t>Individual</w:t>
            </w:r>
            <w:r w:rsidRPr="00EF7CF9">
              <w:rPr>
                <w:color w:val="FFFFFF" w:themeColor="background1"/>
              </w:rPr>
              <w:t xml:space="preserve"> Uptime Percentage</w:t>
            </w:r>
          </w:p>
        </w:tc>
        <w:tc>
          <w:tcPr>
            <w:tcW w:w="5400" w:type="dxa"/>
            <w:shd w:val="clear" w:color="auto" w:fill="0072C6"/>
          </w:tcPr>
          <w:p w14:paraId="398F011A" w14:textId="1A824ABD" w:rsidR="006E50E4" w:rsidRPr="00EF7CF9" w:rsidRDefault="006E50E4" w:rsidP="000F31B4">
            <w:pPr>
              <w:pStyle w:val="ProductList-OfferingBody"/>
              <w:jc w:val="center"/>
              <w:rPr>
                <w:color w:val="FFFFFF" w:themeColor="background1"/>
              </w:rPr>
            </w:pPr>
            <w:r>
              <w:rPr>
                <w:color w:val="FFFFFF" w:themeColor="background1"/>
              </w:rPr>
              <w:t>Per User</w:t>
            </w:r>
            <w:r w:rsidRPr="00EF7CF9">
              <w:rPr>
                <w:color w:val="FFFFFF" w:themeColor="background1"/>
              </w:rPr>
              <w:t xml:space="preserve"> Credit</w:t>
            </w:r>
          </w:p>
        </w:tc>
      </w:tr>
      <w:tr w:rsidR="006E50E4" w:rsidRPr="00B44CF9" w14:paraId="5E3BA46F" w14:textId="77777777" w:rsidTr="00277097">
        <w:tc>
          <w:tcPr>
            <w:tcW w:w="5400" w:type="dxa"/>
          </w:tcPr>
          <w:p w14:paraId="6EF6A06C" w14:textId="77777777" w:rsidR="006E50E4" w:rsidRPr="00EF7CF9" w:rsidRDefault="006E50E4" w:rsidP="000F31B4">
            <w:pPr>
              <w:pStyle w:val="ProductList-OfferingBody"/>
              <w:jc w:val="center"/>
            </w:pPr>
            <w:r w:rsidRPr="00EF7CF9">
              <w:t>&lt; 99.9%</w:t>
            </w:r>
          </w:p>
        </w:tc>
        <w:tc>
          <w:tcPr>
            <w:tcW w:w="5400" w:type="dxa"/>
          </w:tcPr>
          <w:p w14:paraId="0675549C" w14:textId="61EAD653" w:rsidR="006E50E4" w:rsidRPr="00EF7CF9" w:rsidRDefault="006E50E4" w:rsidP="000F31B4">
            <w:pPr>
              <w:pStyle w:val="ProductList-OfferingBody"/>
              <w:jc w:val="center"/>
            </w:pPr>
            <w:r>
              <w:t>10</w:t>
            </w:r>
            <w:r w:rsidRPr="00EF7CF9">
              <w:t>%</w:t>
            </w:r>
          </w:p>
        </w:tc>
      </w:tr>
      <w:tr w:rsidR="006E50E4" w:rsidRPr="00B44CF9" w14:paraId="086A459A" w14:textId="77777777" w:rsidTr="00277097">
        <w:tc>
          <w:tcPr>
            <w:tcW w:w="5400" w:type="dxa"/>
          </w:tcPr>
          <w:p w14:paraId="31202645" w14:textId="77777777" w:rsidR="006E50E4" w:rsidRPr="00EF7CF9" w:rsidRDefault="006E50E4" w:rsidP="000F31B4">
            <w:pPr>
              <w:pStyle w:val="ProductList-OfferingBody"/>
              <w:jc w:val="center"/>
            </w:pPr>
            <w:r w:rsidRPr="00EF7CF9">
              <w:t>&lt; 99%</w:t>
            </w:r>
          </w:p>
        </w:tc>
        <w:tc>
          <w:tcPr>
            <w:tcW w:w="5400" w:type="dxa"/>
          </w:tcPr>
          <w:p w14:paraId="3968E6C7" w14:textId="7C215A6B" w:rsidR="006E50E4" w:rsidRPr="00EF7CF9" w:rsidRDefault="006E50E4" w:rsidP="000F31B4">
            <w:pPr>
              <w:pStyle w:val="ProductList-OfferingBody"/>
              <w:keepNext/>
              <w:jc w:val="center"/>
            </w:pPr>
            <w:r>
              <w:t>25</w:t>
            </w:r>
            <w:r w:rsidRPr="00EF7CF9">
              <w:t>%</w:t>
            </w:r>
          </w:p>
        </w:tc>
      </w:tr>
      <w:tr w:rsidR="006E50E4" w:rsidRPr="00B44CF9" w14:paraId="784CDD6F" w14:textId="77777777" w:rsidTr="00277097">
        <w:tc>
          <w:tcPr>
            <w:tcW w:w="5400" w:type="dxa"/>
          </w:tcPr>
          <w:p w14:paraId="6FFCC83C" w14:textId="77777777" w:rsidR="006E50E4" w:rsidRPr="00EF7CF9" w:rsidRDefault="006E50E4" w:rsidP="000F31B4">
            <w:pPr>
              <w:pStyle w:val="ProductList-OfferingBody"/>
              <w:jc w:val="center"/>
            </w:pPr>
            <w:r>
              <w:t>&lt; 95%</w:t>
            </w:r>
          </w:p>
        </w:tc>
        <w:tc>
          <w:tcPr>
            <w:tcW w:w="5400" w:type="dxa"/>
          </w:tcPr>
          <w:p w14:paraId="4F9A94D7" w14:textId="77777777" w:rsidR="006E50E4" w:rsidRDefault="006E50E4" w:rsidP="000F31B4">
            <w:pPr>
              <w:pStyle w:val="ProductList-OfferingBody"/>
              <w:keepNext/>
              <w:jc w:val="center"/>
            </w:pPr>
            <w:r>
              <w:t>100%</w:t>
            </w:r>
          </w:p>
        </w:tc>
      </w:tr>
    </w:tbl>
    <w:p w14:paraId="79484202" w14:textId="251DEECD" w:rsidR="006E50E4" w:rsidRDefault="006E50E4" w:rsidP="00200E38">
      <w:pPr>
        <w:pStyle w:val="ProductList-Body"/>
        <w:tabs>
          <w:tab w:val="clear" w:pos="360"/>
          <w:tab w:val="clear" w:pos="720"/>
          <w:tab w:val="clear" w:pos="1080"/>
        </w:tabs>
      </w:pPr>
    </w:p>
    <w:p w14:paraId="49E5A2C2" w14:textId="253D4243" w:rsidR="00417DC1" w:rsidRDefault="00417DC1" w:rsidP="00417DC1">
      <w:pPr>
        <w:pStyle w:val="ProductList-Body"/>
      </w:pPr>
      <w:r w:rsidRPr="00317C01">
        <w:rPr>
          <w:b/>
          <w:color w:val="00188F"/>
        </w:rPr>
        <w:t>Region</w:t>
      </w:r>
      <w:r>
        <w:t xml:space="preserve">: means the regions detailed at: </w:t>
      </w:r>
      <w:hyperlink r:id="rId30" w:history="1">
        <w:r w:rsidRPr="00317C9B">
          <w:rPr>
            <w:rStyle w:val="Hyperlink"/>
          </w:rPr>
          <w:t>https://aka.ms/DSLARegionLink</w:t>
        </w:r>
      </w:hyperlink>
      <w:r>
        <w:t>.</w:t>
      </w:r>
    </w:p>
    <w:p w14:paraId="40BE7195" w14:textId="77777777" w:rsidR="00417DC1" w:rsidRDefault="00417DC1" w:rsidP="00417DC1">
      <w:pPr>
        <w:pStyle w:val="ProductList-Body"/>
      </w:pPr>
    </w:p>
    <w:p w14:paraId="09A1D24F" w14:textId="7D7203C6" w:rsidR="00417DC1" w:rsidRDefault="00417DC1" w:rsidP="00417DC1">
      <w:pPr>
        <w:pStyle w:val="ProductList-Body"/>
      </w:pPr>
      <w:r w:rsidRPr="00317C01">
        <w:rPr>
          <w:b/>
          <w:color w:val="00188F"/>
        </w:rPr>
        <w:t>Regional Downtime</w:t>
      </w:r>
      <w:r>
        <w:t xml:space="preserve">: means the sum of all your Downtime in a Region for each </w:t>
      </w:r>
      <w:r w:rsidR="00D074CF">
        <w:t>Applicable Period</w:t>
      </w:r>
      <w:r>
        <w:t>.</w:t>
      </w:r>
    </w:p>
    <w:p w14:paraId="4E443D67" w14:textId="77777777" w:rsidR="00417DC1" w:rsidRDefault="00417DC1" w:rsidP="00417DC1">
      <w:pPr>
        <w:pStyle w:val="ProductList-Body"/>
      </w:pPr>
    </w:p>
    <w:p w14:paraId="200DCE68" w14:textId="1A07C84E" w:rsidR="00417DC1" w:rsidRDefault="00417DC1" w:rsidP="00417DC1">
      <w:pPr>
        <w:pStyle w:val="ProductList-Body"/>
      </w:pPr>
      <w:r w:rsidRPr="00317C01">
        <w:rPr>
          <w:b/>
          <w:color w:val="00188F"/>
        </w:rPr>
        <w:t>Regional Minutes</w:t>
      </w:r>
      <w:r>
        <w:t xml:space="preserve">: means the User Minutes in a Region for each </w:t>
      </w:r>
      <w:r w:rsidR="00D074CF">
        <w:t>Applicable Period</w:t>
      </w:r>
      <w:r>
        <w:t>.</w:t>
      </w:r>
    </w:p>
    <w:p w14:paraId="01D27CFE" w14:textId="77777777" w:rsidR="00417DC1" w:rsidRDefault="00417DC1" w:rsidP="00417DC1">
      <w:pPr>
        <w:pStyle w:val="ProductList-Body"/>
      </w:pPr>
    </w:p>
    <w:p w14:paraId="085EE300" w14:textId="0311D765" w:rsidR="00417DC1" w:rsidRDefault="00417DC1" w:rsidP="00417DC1">
      <w:pPr>
        <w:pStyle w:val="ProductList-Body"/>
        <w:tabs>
          <w:tab w:val="clear" w:pos="360"/>
          <w:tab w:val="clear" w:pos="720"/>
          <w:tab w:val="clear" w:pos="1080"/>
        </w:tabs>
      </w:pPr>
      <w:r w:rsidRPr="00317C01">
        <w:rPr>
          <w:b/>
          <w:color w:val="00188F"/>
        </w:rPr>
        <w:t>Regional Uptime Percentage</w:t>
      </w:r>
      <w:r>
        <w:t>: is calculated using the following formula:</w:t>
      </w:r>
    </w:p>
    <w:p w14:paraId="5E80FD3B" w14:textId="7DEE0543" w:rsidR="00417DC1" w:rsidRDefault="00417DC1" w:rsidP="00417DC1">
      <w:pPr>
        <w:pStyle w:val="ProductList-Body"/>
        <w:tabs>
          <w:tab w:val="clear" w:pos="360"/>
          <w:tab w:val="clear" w:pos="720"/>
          <w:tab w:val="clear" w:pos="1080"/>
        </w:tabs>
      </w:pPr>
    </w:p>
    <w:p w14:paraId="300B5237" w14:textId="0F9BAC7A" w:rsidR="00982191" w:rsidRPr="00EF7CF9" w:rsidRDefault="00000000" w:rsidP="0098219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Regional Minutes -Regional Downtime </m:t>
              </m:r>
            </m:num>
            <m:den>
              <m:r>
                <w:rPr>
                  <w:rFonts w:ascii="Cambria Math" w:hAnsi="Cambria Math" w:cs="Calibri"/>
                  <w:sz w:val="18"/>
                  <w:szCs w:val="18"/>
                </w:rPr>
                <m:t>Regional Minutes</m:t>
              </m:r>
            </m:den>
          </m:f>
          <m:r>
            <w:rPr>
              <w:rFonts w:ascii="Cambria Math" w:hAnsi="Cambria Math" w:cs="Calibri"/>
              <w:sz w:val="18"/>
              <w:szCs w:val="18"/>
            </w:rPr>
            <m:t xml:space="preserve"> x 100</m:t>
          </m:r>
        </m:oMath>
      </m:oMathPara>
    </w:p>
    <w:p w14:paraId="2F4CCAC2" w14:textId="379C181A" w:rsidR="00982191" w:rsidRDefault="00593CC9" w:rsidP="00417DC1">
      <w:pPr>
        <w:pStyle w:val="ProductList-Body"/>
        <w:tabs>
          <w:tab w:val="clear" w:pos="360"/>
          <w:tab w:val="clear" w:pos="720"/>
          <w:tab w:val="clear" w:pos="1080"/>
        </w:tabs>
      </w:pPr>
      <w:r w:rsidRPr="00317C01">
        <w:rPr>
          <w:b/>
          <w:color w:val="00188F"/>
        </w:rPr>
        <w:t>Service Credit</w:t>
      </w:r>
      <w:r w:rsidRPr="00593CC9">
        <w:t xml:space="preserve">: for </w:t>
      </w:r>
      <w:r>
        <w:t>Windows 365</w:t>
      </w:r>
      <w:r w:rsidRPr="00593CC9">
        <w:t>, Service Credits are not a percentage of the Applicable Service Fee, but shall be the sum of all Per-User Credits.</w:t>
      </w:r>
    </w:p>
    <w:p w14:paraId="25B497E1" w14:textId="77777777" w:rsidR="00CB563D" w:rsidRDefault="00CB563D" w:rsidP="002024BF">
      <w:pPr>
        <w:pStyle w:val="ProductList-Body"/>
        <w:tabs>
          <w:tab w:val="clear" w:pos="360"/>
          <w:tab w:val="clear" w:pos="720"/>
          <w:tab w:val="clear" w:pos="1080"/>
        </w:tabs>
      </w:pPr>
    </w:p>
    <w:p w14:paraId="25639040" w14:textId="7250ED82" w:rsidR="00347E88" w:rsidRPr="00EF7CF9" w:rsidRDefault="00347E88" w:rsidP="002024BF">
      <w:pPr>
        <w:pStyle w:val="ProductList-Body"/>
        <w:tabs>
          <w:tab w:val="clear" w:pos="360"/>
          <w:tab w:val="clear" w:pos="720"/>
          <w:tab w:val="clear" w:pos="1080"/>
        </w:tabs>
        <w:sectPr w:rsidR="00347E88" w:rsidRPr="00EF7CF9" w:rsidSect="004F63A4">
          <w:pgSz w:w="12240" w:h="15840"/>
          <w:pgMar w:top="1440" w:right="720" w:bottom="1440" w:left="720" w:header="720" w:footer="720" w:gutter="0"/>
          <w:cols w:space="720"/>
          <w:titlePg/>
          <w:docGrid w:linePitch="360"/>
        </w:sectPr>
      </w:pPr>
    </w:p>
    <w:p w14:paraId="20EFEAC1" w14:textId="2C5483E3" w:rsidR="00EC2549" w:rsidRPr="00EF7CF9" w:rsidRDefault="00EC2549" w:rsidP="00BC681F">
      <w:pPr>
        <w:pStyle w:val="ProductList-SectionHeading"/>
        <w:tabs>
          <w:tab w:val="clear" w:pos="360"/>
          <w:tab w:val="clear" w:pos="720"/>
          <w:tab w:val="clear" w:pos="1080"/>
        </w:tabs>
        <w:outlineLvl w:val="0"/>
      </w:pPr>
      <w:bookmarkStart w:id="452" w:name="AppendixA"/>
      <w:bookmarkStart w:id="453" w:name="_Toc457821598"/>
      <w:bookmarkStart w:id="454" w:name="_Toc163569607"/>
      <w:r w:rsidRPr="00EF7CF9">
        <w:t>Appendix A</w:t>
      </w:r>
      <w:bookmarkEnd w:id="452"/>
      <w:r w:rsidRPr="00EF7CF9">
        <w:t xml:space="preserve"> – </w:t>
      </w:r>
      <w:r w:rsidR="00FD6942" w:rsidRPr="00EF7CF9">
        <w:t>Service Level Commitment for Virus Detection and Blocking, Spam Effectiveness, or False Positive</w:t>
      </w:r>
      <w:bookmarkEnd w:id="453"/>
      <w:bookmarkEnd w:id="454"/>
    </w:p>
    <w:p w14:paraId="24580D76" w14:textId="1B6BAAD7" w:rsidR="00D46DC5" w:rsidRPr="00EF7CF9" w:rsidRDefault="00D46DC5" w:rsidP="00D46DC5">
      <w:pPr>
        <w:pStyle w:val="ProductList-Body"/>
        <w:tabs>
          <w:tab w:val="clear" w:pos="360"/>
          <w:tab w:val="clear" w:pos="720"/>
          <w:tab w:val="clear" w:pos="1080"/>
        </w:tabs>
      </w:pPr>
      <w:r w:rsidRPr="00EF7CF9">
        <w:t>With respect to Exchange Online and EOP licensed as a standalone Service or via ECAL suite, or Exchange Enterprise CAL with Services, you may be eligible for Service Credits if we do not meet the Service Level described below for:</w:t>
      </w:r>
      <w:r w:rsidR="00075137">
        <w:t xml:space="preserve"> </w:t>
      </w:r>
      <w:r w:rsidRPr="00EF7CF9">
        <w:t>(1) Virus Detection and Blocking, (2) Spam Effectiveness, or (3) False Positive.</w:t>
      </w:r>
      <w:r w:rsidR="00075137">
        <w:t xml:space="preserve"> </w:t>
      </w:r>
      <w:r w:rsidRPr="00EF7CF9">
        <w:t>If any one of these individual Service Levels is not met, you may submit a claim for a Service Credit.</w:t>
      </w:r>
      <w:r w:rsidR="00075137">
        <w:t xml:space="preserve"> </w:t>
      </w:r>
      <w:r w:rsidRPr="00EF7CF9">
        <w:t>If one Incident causes us to fail more than one SLA metric for Exchange Online or EOP, you may only make one Service Credit claim for that incident per Service.</w:t>
      </w:r>
    </w:p>
    <w:p w14:paraId="0B087758" w14:textId="77777777" w:rsidR="00D46DC5" w:rsidRPr="00EF7CF9" w:rsidRDefault="00D46DC5" w:rsidP="00D46DC5">
      <w:pPr>
        <w:pStyle w:val="ProductList-Body"/>
        <w:tabs>
          <w:tab w:val="clear" w:pos="360"/>
          <w:tab w:val="clear" w:pos="720"/>
          <w:tab w:val="clear" w:pos="1080"/>
        </w:tabs>
      </w:pPr>
    </w:p>
    <w:p w14:paraId="61092289" w14:textId="4FE5C0A7" w:rsidR="00D46DC5" w:rsidRPr="00EF7CF9" w:rsidRDefault="00D46DC5" w:rsidP="00D46DC5">
      <w:pPr>
        <w:pStyle w:val="ProductList-Body"/>
        <w:numPr>
          <w:ilvl w:val="0"/>
          <w:numId w:val="7"/>
        </w:numPr>
        <w:tabs>
          <w:tab w:val="clear" w:pos="360"/>
          <w:tab w:val="clear" w:pos="720"/>
          <w:tab w:val="clear" w:pos="1080"/>
        </w:tabs>
        <w:ind w:left="360" w:hanging="360"/>
        <w:rPr>
          <w:b/>
        </w:rPr>
      </w:pPr>
      <w:r w:rsidRPr="00EF7CF9">
        <w:rPr>
          <w:b/>
          <w:color w:val="00188F"/>
        </w:rPr>
        <w:t>Virus Detection and Blocking Service Level</w:t>
      </w:r>
    </w:p>
    <w:p w14:paraId="367EC43A" w14:textId="010A6BAA"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Virus Detection and Blocking</w:t>
      </w:r>
      <w:r w:rsidRPr="00571855">
        <w:t>”</w:t>
      </w:r>
      <w:r w:rsidR="00D46DC5" w:rsidRPr="00EF7CF9">
        <w:t xml:space="preserve"> is defined as the detection and blocking of Viruses by the filters to prevent infection.</w:t>
      </w:r>
      <w:r w:rsidR="00075137">
        <w:t xml:space="preserve"> </w:t>
      </w:r>
      <w:r w:rsidRPr="00571855">
        <w:t>“</w:t>
      </w:r>
      <w:r w:rsidR="00D46DC5" w:rsidRPr="00EF7CF9">
        <w:t>Viruses</w:t>
      </w:r>
      <w:r w:rsidRPr="00571855">
        <w:t>”</w:t>
      </w:r>
      <w:r w:rsidR="00D46DC5" w:rsidRPr="00EF7CF9">
        <w:t xml:space="preserve"> is broadly defined as known malware, which includes viruses, worms, and Trojan horses.</w:t>
      </w:r>
    </w:p>
    <w:p w14:paraId="383AB279" w14:textId="7C5941E4" w:rsidR="00D46DC5" w:rsidRPr="00EF7CF9" w:rsidRDefault="00D46DC5" w:rsidP="00D46DC5">
      <w:pPr>
        <w:pStyle w:val="ProductList-Body"/>
        <w:numPr>
          <w:ilvl w:val="1"/>
          <w:numId w:val="6"/>
        </w:numPr>
        <w:tabs>
          <w:tab w:val="clear" w:pos="360"/>
          <w:tab w:val="clear" w:pos="720"/>
          <w:tab w:val="clear" w:pos="1080"/>
        </w:tabs>
        <w:ind w:left="720"/>
      </w:pPr>
      <w:r w:rsidRPr="00EF7CF9">
        <w:t>A Virus is considered known when widely used commercial virus scanning engines can detect the virus and the detection capability is available throughout the EOP network.</w:t>
      </w:r>
    </w:p>
    <w:p w14:paraId="3EDD97C9" w14:textId="0741C4BD" w:rsidR="00D46DC5" w:rsidRPr="00EF7CF9" w:rsidRDefault="00D46DC5" w:rsidP="00D46DC5">
      <w:pPr>
        <w:pStyle w:val="ProductList-Body"/>
        <w:numPr>
          <w:ilvl w:val="1"/>
          <w:numId w:val="6"/>
        </w:numPr>
        <w:tabs>
          <w:tab w:val="clear" w:pos="360"/>
          <w:tab w:val="clear" w:pos="720"/>
          <w:tab w:val="clear" w:pos="1080"/>
        </w:tabs>
        <w:ind w:left="720"/>
      </w:pPr>
      <w:r w:rsidRPr="00EF7CF9">
        <w:t>Must result from a non-purposeful infection.</w:t>
      </w:r>
    </w:p>
    <w:p w14:paraId="5614CCF7" w14:textId="01253259" w:rsidR="00D46DC5" w:rsidRPr="00EF7CF9" w:rsidRDefault="00D46DC5" w:rsidP="00D46DC5">
      <w:pPr>
        <w:pStyle w:val="ProductList-Body"/>
        <w:numPr>
          <w:ilvl w:val="1"/>
          <w:numId w:val="6"/>
        </w:numPr>
        <w:tabs>
          <w:tab w:val="clear" w:pos="360"/>
          <w:tab w:val="clear" w:pos="720"/>
          <w:tab w:val="clear" w:pos="1080"/>
        </w:tabs>
        <w:ind w:left="720"/>
      </w:pPr>
      <w:r w:rsidRPr="00EF7CF9">
        <w:t>The Virus must have been scanned by the EOP virus filter.</w:t>
      </w:r>
    </w:p>
    <w:p w14:paraId="7707FC7D" w14:textId="21F74FB9"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If EOP delivers an email that is infected with a known virus to you, EOP will notify you and work with you to identify and remove </w:t>
      </w:r>
      <w:r w:rsidR="00F575B8" w:rsidRPr="00EF7CF9">
        <w:t>it</w:t>
      </w:r>
      <w:r w:rsidRPr="00EF7CF9">
        <w:t>. If this results in the prevention of an infection, you w</w:t>
      </w:r>
      <w:r w:rsidR="00F575B8" w:rsidRPr="00EF7CF9">
        <w:t>o</w:t>
      </w:r>
      <w:r w:rsidRPr="00EF7CF9">
        <w:t>n</w:t>
      </w:r>
      <w:r w:rsidR="00F575B8" w:rsidRPr="00EF7CF9">
        <w:t>’</w:t>
      </w:r>
      <w:r w:rsidRPr="00EF7CF9">
        <w:t>t be eligible for a Service Credit under the Virus Detection and Blocking Service Level.</w:t>
      </w:r>
    </w:p>
    <w:p w14:paraId="086E42AC" w14:textId="7A7D04B9" w:rsidR="00D46DC5" w:rsidRPr="00EF7CF9" w:rsidRDefault="00D46DC5" w:rsidP="00D46DC5">
      <w:pPr>
        <w:pStyle w:val="ProductList-Body"/>
        <w:numPr>
          <w:ilvl w:val="1"/>
          <w:numId w:val="6"/>
        </w:numPr>
        <w:tabs>
          <w:tab w:val="clear" w:pos="360"/>
          <w:tab w:val="clear" w:pos="720"/>
          <w:tab w:val="clear" w:pos="1080"/>
        </w:tabs>
        <w:ind w:left="720"/>
      </w:pPr>
      <w:r w:rsidRPr="00EF7CF9">
        <w:t>The Virus Detection and Blocking Service Level shall not apply to:</w:t>
      </w:r>
    </w:p>
    <w:p w14:paraId="09006C52" w14:textId="524237E8" w:rsidR="00D46DC5" w:rsidRPr="00EF7CF9" w:rsidRDefault="00D46DC5" w:rsidP="00D46DC5">
      <w:pPr>
        <w:pStyle w:val="ProductList-Body"/>
        <w:numPr>
          <w:ilvl w:val="2"/>
          <w:numId w:val="6"/>
        </w:numPr>
        <w:tabs>
          <w:tab w:val="clear" w:pos="360"/>
          <w:tab w:val="clear" w:pos="720"/>
          <w:tab w:val="clear" w:pos="1080"/>
        </w:tabs>
        <w:ind w:left="1080" w:hanging="360"/>
      </w:pPr>
      <w:r w:rsidRPr="00EF7CF9">
        <w:t>Forms of email abuse not classified as malware, such as spam, phishing and other scams, adware, and forms of spyware, which due to its targeted nature or limited use is not known to the anti-virus community and thus not tracked by anti-virus products as a virus.</w:t>
      </w:r>
    </w:p>
    <w:p w14:paraId="7048433A" w14:textId="7661DAAF" w:rsidR="00D46DC5" w:rsidRPr="00EF7CF9" w:rsidRDefault="00D46DC5" w:rsidP="00D46DC5">
      <w:pPr>
        <w:pStyle w:val="ProductList-Body"/>
        <w:numPr>
          <w:ilvl w:val="2"/>
          <w:numId w:val="6"/>
        </w:numPr>
        <w:tabs>
          <w:tab w:val="clear" w:pos="360"/>
          <w:tab w:val="clear" w:pos="720"/>
          <w:tab w:val="clear" w:pos="1080"/>
        </w:tabs>
        <w:ind w:left="1080" w:hanging="360"/>
      </w:pPr>
      <w:r w:rsidRPr="00EF7CF9">
        <w:t>Corrupt, defective, truncated, or inactive viruses contained in NDRs, notifications, or bounced emails.</w:t>
      </w:r>
    </w:p>
    <w:p w14:paraId="1F48062D" w14:textId="6EC757FD"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The Service Credit available for the Virus Detection and Blocking Service is: 25% Service Credit of Applicable Service Fee if an infection occurs in </w:t>
      </w:r>
      <w:r w:rsidR="003C74BC">
        <w:t>an Applicable Period</w:t>
      </w:r>
      <w:r w:rsidRPr="00EF7CF9">
        <w:t xml:space="preserve">, with a maximum of one claim allowed per </w:t>
      </w:r>
      <w:r w:rsidR="00C966D4">
        <w:t>Applicable Period</w:t>
      </w:r>
      <w:r w:rsidRPr="00EF7CF9">
        <w:t>.</w:t>
      </w:r>
    </w:p>
    <w:p w14:paraId="5A7D88E7" w14:textId="77777777" w:rsidR="00D46DC5" w:rsidRPr="00EF7CF9" w:rsidRDefault="00D46DC5" w:rsidP="00D46DC5">
      <w:pPr>
        <w:pStyle w:val="ProductList-Body"/>
        <w:tabs>
          <w:tab w:val="clear" w:pos="360"/>
          <w:tab w:val="clear" w:pos="720"/>
          <w:tab w:val="clear" w:pos="1080"/>
        </w:tabs>
        <w:ind w:left="720"/>
      </w:pPr>
    </w:p>
    <w:p w14:paraId="2921BACD" w14:textId="22CBB5DA"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Spam Effectiveness Service Level</w:t>
      </w:r>
    </w:p>
    <w:p w14:paraId="0E0804C5" w14:textId="04712794"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Spam Effectiveness</w:t>
      </w:r>
      <w:r w:rsidRPr="00571855">
        <w:t>”</w:t>
      </w:r>
      <w:r w:rsidR="00D46DC5" w:rsidRPr="00EF7CF9">
        <w:t xml:space="preserve"> is defined as the percentage of inbound spam detected by the filtering system, measured on a daily basis.</w:t>
      </w:r>
    </w:p>
    <w:p w14:paraId="64ABB92E" w14:textId="79612D0E" w:rsidR="00D46DC5" w:rsidRPr="00EF7CF9" w:rsidRDefault="00D46DC5" w:rsidP="00D46DC5">
      <w:pPr>
        <w:pStyle w:val="ProductList-Body"/>
        <w:numPr>
          <w:ilvl w:val="1"/>
          <w:numId w:val="6"/>
        </w:numPr>
        <w:tabs>
          <w:tab w:val="clear" w:pos="360"/>
          <w:tab w:val="clear" w:pos="720"/>
          <w:tab w:val="clear" w:pos="1080"/>
        </w:tabs>
        <w:ind w:left="720"/>
      </w:pPr>
      <w:r w:rsidRPr="00EF7CF9">
        <w:t>Spam effectiveness estimates exclude false negatives to invalid mailboxes.</w:t>
      </w:r>
    </w:p>
    <w:p w14:paraId="2AEBFBB8" w14:textId="200A7D15" w:rsidR="00D46DC5" w:rsidRPr="00EF7CF9" w:rsidRDefault="00D46DC5" w:rsidP="00D46DC5">
      <w:pPr>
        <w:pStyle w:val="ProductList-Body"/>
        <w:numPr>
          <w:ilvl w:val="1"/>
          <w:numId w:val="6"/>
        </w:numPr>
        <w:tabs>
          <w:tab w:val="clear" w:pos="360"/>
          <w:tab w:val="clear" w:pos="720"/>
          <w:tab w:val="clear" w:pos="1080"/>
        </w:tabs>
        <w:ind w:left="720"/>
      </w:pPr>
      <w:r w:rsidRPr="00EF7CF9">
        <w:t>The spam message must be processed by our service and not be corrupt, malformed, or truncated.</w:t>
      </w:r>
    </w:p>
    <w:p w14:paraId="3A248BCC" w14:textId="46A6C60D" w:rsidR="00D46DC5" w:rsidRPr="00EF7CF9" w:rsidRDefault="00D46DC5" w:rsidP="00D46DC5">
      <w:pPr>
        <w:pStyle w:val="ProductList-Body"/>
        <w:numPr>
          <w:ilvl w:val="1"/>
          <w:numId w:val="6"/>
        </w:numPr>
        <w:tabs>
          <w:tab w:val="clear" w:pos="360"/>
          <w:tab w:val="clear" w:pos="720"/>
          <w:tab w:val="clear" w:pos="1080"/>
        </w:tabs>
        <w:ind w:left="720"/>
      </w:pPr>
      <w:r w:rsidRPr="00EF7CF9">
        <w:t>The Spam Effectiveness Service Level does not apply to email containing a majority of non-English content.</w:t>
      </w:r>
    </w:p>
    <w:p w14:paraId="2713F5AA" w14:textId="733D5B19"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spam is subjective and accept that we will make a good faith estimation of the spam capture rate based on evidence timely supplied by you.</w:t>
      </w:r>
    </w:p>
    <w:p w14:paraId="3D467451" w14:textId="13DCCE23" w:rsidR="00B10E8D"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Spam Effectiveness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2676193" w14:textId="77777777" w:rsidTr="00D46DC5">
        <w:trPr>
          <w:tblHeader/>
        </w:trPr>
        <w:tc>
          <w:tcPr>
            <w:tcW w:w="5040" w:type="dxa"/>
            <w:shd w:val="clear" w:color="auto" w:fill="0072C6"/>
          </w:tcPr>
          <w:p w14:paraId="6236433A" w14:textId="70877BE5" w:rsidR="00D46DC5" w:rsidRPr="00EF7CF9" w:rsidRDefault="00D46DC5" w:rsidP="00002CD6">
            <w:pPr>
              <w:pStyle w:val="ProductList-OfferingBody"/>
              <w:jc w:val="center"/>
              <w:rPr>
                <w:color w:val="FFFFFF" w:themeColor="background1"/>
              </w:rPr>
            </w:pPr>
            <w:r w:rsidRPr="00EF7CF9">
              <w:rPr>
                <w:color w:val="FFFFFF" w:themeColor="background1"/>
              </w:rPr>
              <w:t xml:space="preserve">% of </w:t>
            </w:r>
            <w:r w:rsidR="00491F63">
              <w:rPr>
                <w:color w:val="FFFFFF" w:themeColor="background1"/>
              </w:rPr>
              <w:t>Applicable Period</w:t>
            </w:r>
            <w:r w:rsidRPr="00EF7CF9">
              <w:rPr>
                <w:color w:val="FFFFFF" w:themeColor="background1"/>
              </w:rPr>
              <w:t xml:space="preserve"> that Spam Effectiveness is below 99%</w:t>
            </w:r>
          </w:p>
        </w:tc>
        <w:tc>
          <w:tcPr>
            <w:tcW w:w="5040" w:type="dxa"/>
            <w:shd w:val="clear" w:color="auto" w:fill="0072C6"/>
          </w:tcPr>
          <w:p w14:paraId="56BE0234"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09A914F6" w14:textId="77777777" w:rsidTr="00D46DC5">
        <w:tc>
          <w:tcPr>
            <w:tcW w:w="5040" w:type="dxa"/>
          </w:tcPr>
          <w:p w14:paraId="631738B0" w14:textId="06EFBC07" w:rsidR="00D46DC5" w:rsidRPr="00EF7CF9" w:rsidRDefault="00D46DC5" w:rsidP="00002CD6">
            <w:pPr>
              <w:pStyle w:val="ProductList-OfferingBody"/>
              <w:jc w:val="center"/>
            </w:pPr>
            <w:r w:rsidRPr="00EF7CF9">
              <w:t>&gt;25%</w:t>
            </w:r>
          </w:p>
        </w:tc>
        <w:tc>
          <w:tcPr>
            <w:tcW w:w="5040" w:type="dxa"/>
          </w:tcPr>
          <w:p w14:paraId="0CE6B48C" w14:textId="77777777" w:rsidR="00D46DC5" w:rsidRPr="00EF7CF9" w:rsidRDefault="00D46DC5" w:rsidP="00002CD6">
            <w:pPr>
              <w:pStyle w:val="ProductList-OfferingBody"/>
              <w:jc w:val="center"/>
            </w:pPr>
            <w:r w:rsidRPr="00EF7CF9">
              <w:t>25%</w:t>
            </w:r>
          </w:p>
        </w:tc>
      </w:tr>
      <w:tr w:rsidR="00D46DC5" w:rsidRPr="00B44CF9" w14:paraId="351EBE61" w14:textId="77777777" w:rsidTr="00D46DC5">
        <w:tc>
          <w:tcPr>
            <w:tcW w:w="5040" w:type="dxa"/>
          </w:tcPr>
          <w:p w14:paraId="3695DA63" w14:textId="360D03C8" w:rsidR="00D46DC5" w:rsidRPr="00EF7CF9" w:rsidRDefault="00D46DC5" w:rsidP="00002CD6">
            <w:pPr>
              <w:pStyle w:val="ProductList-OfferingBody"/>
              <w:jc w:val="center"/>
            </w:pPr>
            <w:r w:rsidRPr="00EF7CF9">
              <w:t>&gt; 50%</w:t>
            </w:r>
          </w:p>
        </w:tc>
        <w:tc>
          <w:tcPr>
            <w:tcW w:w="5040" w:type="dxa"/>
          </w:tcPr>
          <w:p w14:paraId="2DE7EA92" w14:textId="77777777" w:rsidR="00D46DC5" w:rsidRPr="00EF7CF9" w:rsidRDefault="00D46DC5" w:rsidP="00002CD6">
            <w:pPr>
              <w:pStyle w:val="ProductList-OfferingBody"/>
              <w:jc w:val="center"/>
            </w:pPr>
            <w:r w:rsidRPr="00EF7CF9">
              <w:t>50%</w:t>
            </w:r>
          </w:p>
        </w:tc>
      </w:tr>
      <w:tr w:rsidR="00D46DC5" w:rsidRPr="00B44CF9" w14:paraId="5EBFF820" w14:textId="77777777" w:rsidTr="00D46DC5">
        <w:tc>
          <w:tcPr>
            <w:tcW w:w="5040" w:type="dxa"/>
          </w:tcPr>
          <w:p w14:paraId="777A52D2" w14:textId="2C56D2B6" w:rsidR="00D46DC5" w:rsidRPr="00EF7CF9" w:rsidRDefault="00D46DC5" w:rsidP="00002CD6">
            <w:pPr>
              <w:pStyle w:val="ProductList-OfferingBody"/>
              <w:jc w:val="center"/>
            </w:pPr>
            <w:r w:rsidRPr="00EF7CF9">
              <w:t>100%</w:t>
            </w:r>
          </w:p>
        </w:tc>
        <w:tc>
          <w:tcPr>
            <w:tcW w:w="5040" w:type="dxa"/>
          </w:tcPr>
          <w:p w14:paraId="2AC83C59" w14:textId="77777777" w:rsidR="00D46DC5" w:rsidRPr="00EF7CF9" w:rsidRDefault="00D46DC5" w:rsidP="00002CD6">
            <w:pPr>
              <w:pStyle w:val="ProductList-OfferingBody"/>
              <w:jc w:val="center"/>
            </w:pPr>
            <w:r w:rsidRPr="00EF7CF9">
              <w:t>100%</w:t>
            </w:r>
          </w:p>
        </w:tc>
      </w:tr>
    </w:tbl>
    <w:p w14:paraId="5FF28ED0" w14:textId="77777777" w:rsidR="00D46DC5" w:rsidRPr="00EF7CF9" w:rsidRDefault="00D46DC5" w:rsidP="00D46DC5">
      <w:pPr>
        <w:pStyle w:val="ProductList-Body"/>
        <w:tabs>
          <w:tab w:val="clear" w:pos="360"/>
          <w:tab w:val="clear" w:pos="720"/>
          <w:tab w:val="clear" w:pos="1080"/>
        </w:tabs>
      </w:pPr>
    </w:p>
    <w:p w14:paraId="790AF5B7" w14:textId="450B8A56"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False Positive Service Level</w:t>
      </w:r>
    </w:p>
    <w:p w14:paraId="34815E06" w14:textId="18A8EB1E"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False Positive</w:t>
      </w:r>
      <w:r w:rsidRPr="00571855">
        <w:t>”</w:t>
      </w:r>
      <w:r w:rsidR="00D46DC5" w:rsidRPr="00EF7CF9">
        <w:t xml:space="preserve"> is defined as the ratio of legitimate business email incorrectly identified as spam by the filtering system to all email processed by the service in </w:t>
      </w:r>
      <w:r w:rsidR="003C74BC">
        <w:t>an Applicable Period</w:t>
      </w:r>
      <w:r w:rsidR="00D46DC5" w:rsidRPr="00EF7CF9">
        <w:t>.</w:t>
      </w:r>
    </w:p>
    <w:p w14:paraId="6200DF6C" w14:textId="75E7A01E" w:rsidR="00D46DC5" w:rsidRPr="00EF7CF9" w:rsidRDefault="00D46DC5" w:rsidP="00D46DC5">
      <w:pPr>
        <w:pStyle w:val="ProductList-Body"/>
        <w:numPr>
          <w:ilvl w:val="1"/>
          <w:numId w:val="6"/>
        </w:numPr>
        <w:tabs>
          <w:tab w:val="clear" w:pos="360"/>
          <w:tab w:val="clear" w:pos="720"/>
          <w:tab w:val="clear" w:pos="1080"/>
        </w:tabs>
        <w:ind w:left="720"/>
      </w:pPr>
      <w:r w:rsidRPr="00EF7CF9">
        <w:t>Complete, original messages, including all headers, must be reported to the abuse team.</w:t>
      </w:r>
    </w:p>
    <w:p w14:paraId="56882ADE" w14:textId="51F69848" w:rsidR="00D46DC5" w:rsidRPr="00EF7CF9" w:rsidRDefault="00D46DC5" w:rsidP="00D46DC5">
      <w:pPr>
        <w:pStyle w:val="ProductList-Body"/>
        <w:numPr>
          <w:ilvl w:val="1"/>
          <w:numId w:val="6"/>
        </w:numPr>
        <w:tabs>
          <w:tab w:val="clear" w:pos="360"/>
          <w:tab w:val="clear" w:pos="720"/>
          <w:tab w:val="clear" w:pos="1080"/>
        </w:tabs>
        <w:ind w:left="720"/>
      </w:pPr>
      <w:r w:rsidRPr="00EF7CF9">
        <w:t>Applies to email sent to valid mailboxes only.</w:t>
      </w:r>
    </w:p>
    <w:p w14:paraId="40E1716C" w14:textId="7C3CE5E2"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false positives is subjective and understand that we will make a good faith estimation of the false positive ratio based on evidence timely supplied by you.</w:t>
      </w:r>
    </w:p>
    <w:p w14:paraId="23C90FDB" w14:textId="474C063D" w:rsidR="00D46DC5" w:rsidRPr="00EF7CF9" w:rsidRDefault="00D46DC5" w:rsidP="00D46DC5">
      <w:pPr>
        <w:pStyle w:val="ProductList-Body"/>
        <w:numPr>
          <w:ilvl w:val="1"/>
          <w:numId w:val="6"/>
        </w:numPr>
        <w:tabs>
          <w:tab w:val="clear" w:pos="360"/>
          <w:tab w:val="clear" w:pos="720"/>
          <w:tab w:val="clear" w:pos="1080"/>
        </w:tabs>
        <w:ind w:left="720"/>
      </w:pPr>
      <w:r w:rsidRPr="00EF7CF9">
        <w:t>This False Positive Service Level shall not apply to:</w:t>
      </w:r>
    </w:p>
    <w:p w14:paraId="7372134E" w14:textId="4A9824CE" w:rsidR="00D46DC5" w:rsidRPr="00EF7CF9" w:rsidRDefault="00D46DC5" w:rsidP="00D46DC5">
      <w:pPr>
        <w:pStyle w:val="ProductList-Body"/>
        <w:numPr>
          <w:ilvl w:val="2"/>
          <w:numId w:val="6"/>
        </w:numPr>
        <w:tabs>
          <w:tab w:val="clear" w:pos="360"/>
          <w:tab w:val="clear" w:pos="720"/>
          <w:tab w:val="clear" w:pos="1080"/>
        </w:tabs>
        <w:ind w:left="1080" w:hanging="360"/>
      </w:pPr>
      <w:r w:rsidRPr="00EF7CF9">
        <w:t>bulk, personal, or pornographic email</w:t>
      </w:r>
    </w:p>
    <w:p w14:paraId="7A5B93DD" w14:textId="24D0016A"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containing a majority of non-English content</w:t>
      </w:r>
    </w:p>
    <w:p w14:paraId="2644814B" w14:textId="5AD317D9"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blocked by a policy rule, reputation filtering, or SMTP connection filtering</w:t>
      </w:r>
    </w:p>
    <w:p w14:paraId="2D20E567" w14:textId="6F46BF96"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delivered to the junk folder</w:t>
      </w:r>
    </w:p>
    <w:p w14:paraId="775DAECE" w14:textId="56DC4673" w:rsidR="00D46DC5"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False Positive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5319DD5" w14:textId="77777777" w:rsidTr="00F575B8">
        <w:trPr>
          <w:tblHeader/>
        </w:trPr>
        <w:tc>
          <w:tcPr>
            <w:tcW w:w="5040" w:type="dxa"/>
            <w:shd w:val="clear" w:color="auto" w:fill="0072C6"/>
          </w:tcPr>
          <w:p w14:paraId="6B8ECFE6" w14:textId="2350992B" w:rsidR="00D46DC5" w:rsidRPr="00EF7CF9" w:rsidRDefault="00D46DC5" w:rsidP="00002CD6">
            <w:pPr>
              <w:pStyle w:val="ProductList-OfferingBody"/>
              <w:jc w:val="center"/>
              <w:rPr>
                <w:color w:val="FFFFFF" w:themeColor="background1"/>
              </w:rPr>
            </w:pPr>
            <w:r w:rsidRPr="00EF7CF9">
              <w:rPr>
                <w:color w:val="FFFFFF" w:themeColor="background1"/>
              </w:rPr>
              <w:t xml:space="preserve">False Positive Ratio in </w:t>
            </w:r>
            <w:r w:rsidR="003C74BC">
              <w:rPr>
                <w:color w:val="FFFFFF" w:themeColor="background1"/>
              </w:rPr>
              <w:t>an Applicable Period</w:t>
            </w:r>
          </w:p>
        </w:tc>
        <w:tc>
          <w:tcPr>
            <w:tcW w:w="5040" w:type="dxa"/>
            <w:shd w:val="clear" w:color="auto" w:fill="0072C6"/>
          </w:tcPr>
          <w:p w14:paraId="60CA8A89"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7AE054B0" w14:textId="77777777" w:rsidTr="00F575B8">
        <w:tc>
          <w:tcPr>
            <w:tcW w:w="5040" w:type="dxa"/>
          </w:tcPr>
          <w:p w14:paraId="6B80DC14" w14:textId="145C484D" w:rsidR="00D46DC5" w:rsidRPr="00EF7CF9" w:rsidRDefault="00D46DC5" w:rsidP="00ED3399">
            <w:pPr>
              <w:pStyle w:val="ProductList-OfferingBody"/>
              <w:jc w:val="center"/>
            </w:pPr>
            <w:r w:rsidRPr="00EF7CF9">
              <w:t>&gt; 1:250,000</w:t>
            </w:r>
          </w:p>
        </w:tc>
        <w:tc>
          <w:tcPr>
            <w:tcW w:w="5040" w:type="dxa"/>
          </w:tcPr>
          <w:p w14:paraId="4987D417" w14:textId="77777777" w:rsidR="00D46DC5" w:rsidRPr="00EF7CF9" w:rsidRDefault="00D46DC5" w:rsidP="00002CD6">
            <w:pPr>
              <w:pStyle w:val="ProductList-OfferingBody"/>
              <w:jc w:val="center"/>
            </w:pPr>
            <w:r w:rsidRPr="00EF7CF9">
              <w:t>25%</w:t>
            </w:r>
          </w:p>
        </w:tc>
      </w:tr>
      <w:tr w:rsidR="00D46DC5" w:rsidRPr="00B44CF9" w14:paraId="3254687C" w14:textId="77777777" w:rsidTr="00F575B8">
        <w:tc>
          <w:tcPr>
            <w:tcW w:w="5040" w:type="dxa"/>
          </w:tcPr>
          <w:p w14:paraId="0B1DD814" w14:textId="334E68D2" w:rsidR="00D46DC5" w:rsidRPr="00EF7CF9" w:rsidRDefault="00D46DC5" w:rsidP="00002CD6">
            <w:pPr>
              <w:pStyle w:val="ProductList-OfferingBody"/>
              <w:jc w:val="center"/>
            </w:pPr>
            <w:r w:rsidRPr="00EF7CF9">
              <w:t>&gt; 1:10,000</w:t>
            </w:r>
          </w:p>
        </w:tc>
        <w:tc>
          <w:tcPr>
            <w:tcW w:w="5040" w:type="dxa"/>
          </w:tcPr>
          <w:p w14:paraId="12F73FB9" w14:textId="77777777" w:rsidR="00D46DC5" w:rsidRPr="00EF7CF9" w:rsidRDefault="00D46DC5" w:rsidP="00002CD6">
            <w:pPr>
              <w:pStyle w:val="ProductList-OfferingBody"/>
              <w:jc w:val="center"/>
            </w:pPr>
            <w:r w:rsidRPr="00EF7CF9">
              <w:t>50%</w:t>
            </w:r>
          </w:p>
        </w:tc>
      </w:tr>
      <w:tr w:rsidR="00D46DC5" w:rsidRPr="00B44CF9" w14:paraId="54FC3522" w14:textId="77777777" w:rsidTr="00F575B8">
        <w:tc>
          <w:tcPr>
            <w:tcW w:w="5040" w:type="dxa"/>
          </w:tcPr>
          <w:p w14:paraId="6B393370" w14:textId="621818A1" w:rsidR="00D46DC5" w:rsidRPr="00EF7CF9" w:rsidRDefault="00F575B8" w:rsidP="00002CD6">
            <w:pPr>
              <w:pStyle w:val="ProductList-OfferingBody"/>
              <w:jc w:val="center"/>
            </w:pPr>
            <w:r w:rsidRPr="00EF7CF9">
              <w:t>&gt; 1:</w:t>
            </w:r>
            <w:r w:rsidR="00D46DC5" w:rsidRPr="00EF7CF9">
              <w:t>100</w:t>
            </w:r>
          </w:p>
        </w:tc>
        <w:tc>
          <w:tcPr>
            <w:tcW w:w="5040" w:type="dxa"/>
          </w:tcPr>
          <w:p w14:paraId="0C773A17" w14:textId="77777777" w:rsidR="00D46DC5" w:rsidRPr="00EF7CF9" w:rsidRDefault="00D46DC5" w:rsidP="00002CD6">
            <w:pPr>
              <w:pStyle w:val="ProductList-OfferingBody"/>
              <w:jc w:val="center"/>
            </w:pPr>
            <w:r w:rsidRPr="00EF7CF9">
              <w:t>100%</w:t>
            </w:r>
          </w:p>
        </w:tc>
      </w:tr>
    </w:tbl>
    <w:p w14:paraId="4AEF8266" w14:textId="77777777" w:rsidR="00D46DC5" w:rsidRPr="00EF7CF9" w:rsidRDefault="00D46DC5" w:rsidP="00D46DC5">
      <w:pPr>
        <w:pStyle w:val="ProductList-Body"/>
        <w:tabs>
          <w:tab w:val="clear" w:pos="360"/>
          <w:tab w:val="clear" w:pos="720"/>
          <w:tab w:val="clear" w:pos="1080"/>
        </w:tabs>
      </w:pPr>
    </w:p>
    <w:p w14:paraId="1194507A" w14:textId="77777777" w:rsidR="00B10E8D" w:rsidRPr="00B44CF9" w:rsidRDefault="00B10E8D" w:rsidP="002024BF">
      <w:pPr>
        <w:rPr>
          <w:sz w:val="18"/>
          <w:szCs w:val="18"/>
        </w:rPr>
        <w:sectPr w:rsidR="00B10E8D" w:rsidRPr="00B44CF9" w:rsidSect="004F63A4">
          <w:footerReference w:type="first" r:id="rId31"/>
          <w:pgSz w:w="12240" w:h="15840"/>
          <w:pgMar w:top="1440" w:right="720" w:bottom="1440" w:left="720" w:header="720" w:footer="720" w:gutter="0"/>
          <w:cols w:space="720"/>
          <w:titlePg/>
          <w:docGrid w:linePitch="360"/>
        </w:sectPr>
      </w:pPr>
    </w:p>
    <w:p w14:paraId="2CB1EA6B" w14:textId="43C20EF1" w:rsidR="00914BDB" w:rsidRPr="00EF7CF9" w:rsidRDefault="00EC2549" w:rsidP="00BC681F">
      <w:pPr>
        <w:pStyle w:val="ProductList-SectionHeading"/>
        <w:tabs>
          <w:tab w:val="clear" w:pos="360"/>
          <w:tab w:val="clear" w:pos="720"/>
          <w:tab w:val="clear" w:pos="1080"/>
        </w:tabs>
        <w:outlineLvl w:val="0"/>
      </w:pPr>
      <w:bookmarkStart w:id="455" w:name="AppendixB"/>
      <w:bookmarkStart w:id="456" w:name="_Toc457821599"/>
      <w:bookmarkStart w:id="457" w:name="_Toc163569608"/>
      <w:r w:rsidRPr="00EF7CF9">
        <w:t xml:space="preserve">Appendix </w:t>
      </w:r>
      <w:r w:rsidR="0081003D" w:rsidRPr="00EF7CF9">
        <w:t>B</w:t>
      </w:r>
      <w:bookmarkEnd w:id="455"/>
      <w:r w:rsidRPr="00EF7CF9">
        <w:t xml:space="preserve"> - </w:t>
      </w:r>
      <w:r w:rsidR="00FD6942" w:rsidRPr="00EF7CF9">
        <w:t>Service Level Commitment for Uptime</w:t>
      </w:r>
      <w:bookmarkEnd w:id="456"/>
      <w:bookmarkEnd w:id="457"/>
    </w:p>
    <w:p w14:paraId="73A17672" w14:textId="35D3A9FF" w:rsidR="00F575B8" w:rsidRDefault="00F575B8" w:rsidP="00F575B8">
      <w:pPr>
        <w:pStyle w:val="ProductList-Body"/>
        <w:tabs>
          <w:tab w:val="clear" w:pos="360"/>
          <w:tab w:val="clear" w:pos="720"/>
          <w:tab w:val="clear" w:pos="1080"/>
        </w:tabs>
      </w:pPr>
      <w:r w:rsidRPr="00EF7CF9">
        <w:t>With respect to EOP licensed as a standalone Service, ECAL suite, or Exchange Enterprise CAL with Services, you may be eligible for Service Credits if we do not meet the Service Level described below for Up</w:t>
      </w:r>
      <w:r w:rsidR="009F2876" w:rsidRPr="00EF7CF9">
        <w:t>time.</w:t>
      </w:r>
    </w:p>
    <w:p w14:paraId="376335CF" w14:textId="77777777" w:rsidR="002267F9" w:rsidRPr="00EF7CF9" w:rsidRDefault="002267F9" w:rsidP="00F575B8">
      <w:pPr>
        <w:pStyle w:val="ProductList-Body"/>
        <w:tabs>
          <w:tab w:val="clear" w:pos="360"/>
          <w:tab w:val="clear" w:pos="720"/>
          <w:tab w:val="clear" w:pos="1080"/>
        </w:tabs>
      </w:pPr>
    </w:p>
    <w:p w14:paraId="1449EFF3" w14:textId="6610D418" w:rsidR="00F575B8" w:rsidRPr="00EF7CF9" w:rsidRDefault="00AC48A7" w:rsidP="009F4F1B">
      <w:pPr>
        <w:pStyle w:val="ProductList-Body"/>
        <w:tabs>
          <w:tab w:val="clear" w:pos="360"/>
          <w:tab w:val="clear" w:pos="720"/>
          <w:tab w:val="clear" w:pos="1080"/>
        </w:tabs>
      </w:pPr>
      <w:r>
        <w:rPr>
          <w:b/>
          <w:color w:val="00188F"/>
        </w:rPr>
        <w:t>Uptime Percentage</w:t>
      </w:r>
      <w:r w:rsidR="00F575B8" w:rsidRPr="00EF7CF9">
        <w:t>:</w:t>
      </w:r>
    </w:p>
    <w:p w14:paraId="1B335C9B" w14:textId="2173A791" w:rsidR="009677CB" w:rsidRPr="00EF7CF9" w:rsidRDefault="00F575B8" w:rsidP="009F4F1B">
      <w:pPr>
        <w:pStyle w:val="ProductList-Body"/>
        <w:tabs>
          <w:tab w:val="clear" w:pos="360"/>
          <w:tab w:val="clear" w:pos="720"/>
          <w:tab w:val="clear" w:pos="1080"/>
        </w:tabs>
      </w:pPr>
      <w:r w:rsidRPr="00EF7CF9">
        <w:t xml:space="preserve">If the </w:t>
      </w:r>
      <w:r w:rsidR="00AC48A7">
        <w:t>Uptime Percentage</w:t>
      </w:r>
      <w:r w:rsidRPr="00EF7CF9">
        <w:t xml:space="preserve"> for EOP falls below 99.999% for any given </w:t>
      </w:r>
      <w:r w:rsidR="00491F63">
        <w:t>Applicable Period</w:t>
      </w:r>
      <w:r w:rsidRPr="00EF7CF9">
        <w:t>, you may be eligible for the following Service Credit: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F575B8" w:rsidRPr="00B44CF9" w14:paraId="1B79F8D0" w14:textId="77777777" w:rsidTr="009F4F1B">
        <w:trPr>
          <w:tblHeader/>
        </w:trPr>
        <w:tc>
          <w:tcPr>
            <w:tcW w:w="2500" w:type="pct"/>
            <w:shd w:val="clear" w:color="auto" w:fill="0072C6"/>
          </w:tcPr>
          <w:p w14:paraId="493D279D" w14:textId="52803926" w:rsidR="00F575B8" w:rsidRPr="00EF7CF9" w:rsidRDefault="00AC48A7" w:rsidP="00ED3399">
            <w:pPr>
              <w:pStyle w:val="ProductList-OfferingBody"/>
              <w:tabs>
                <w:tab w:val="clear" w:pos="360"/>
                <w:tab w:val="clear" w:pos="720"/>
                <w:tab w:val="clear" w:pos="1080"/>
              </w:tabs>
              <w:jc w:val="center"/>
              <w:rPr>
                <w:color w:val="FFFFFF" w:themeColor="background1"/>
              </w:rPr>
            </w:pPr>
            <w:r>
              <w:rPr>
                <w:color w:val="FFFFFF" w:themeColor="background1"/>
              </w:rPr>
              <w:t>Uptime Percentage</w:t>
            </w:r>
          </w:p>
        </w:tc>
        <w:tc>
          <w:tcPr>
            <w:tcW w:w="2500" w:type="pct"/>
            <w:shd w:val="clear" w:color="auto" w:fill="0072C6"/>
          </w:tcPr>
          <w:p w14:paraId="4A257EB0" w14:textId="77777777" w:rsidR="00F575B8" w:rsidRPr="00EF7CF9" w:rsidRDefault="00F575B8" w:rsidP="00002CD6">
            <w:pPr>
              <w:pStyle w:val="ProductList-OfferingBody"/>
              <w:tabs>
                <w:tab w:val="clear" w:pos="360"/>
                <w:tab w:val="clear" w:pos="720"/>
                <w:tab w:val="clear" w:pos="1080"/>
              </w:tabs>
              <w:jc w:val="center"/>
              <w:rPr>
                <w:color w:val="FFFFFF" w:themeColor="background1"/>
              </w:rPr>
            </w:pPr>
            <w:r w:rsidRPr="00EF7CF9">
              <w:rPr>
                <w:color w:val="FFFFFF" w:themeColor="background1"/>
              </w:rPr>
              <w:t>Service Credit</w:t>
            </w:r>
          </w:p>
        </w:tc>
      </w:tr>
      <w:tr w:rsidR="00F575B8" w:rsidRPr="00B44CF9" w14:paraId="21AE8FA2" w14:textId="77777777" w:rsidTr="009F4F1B">
        <w:tc>
          <w:tcPr>
            <w:tcW w:w="2500" w:type="pct"/>
          </w:tcPr>
          <w:p w14:paraId="314AF2FE" w14:textId="640E7489" w:rsidR="00F575B8" w:rsidRPr="00EF7CF9" w:rsidRDefault="00F575B8" w:rsidP="00002CD6">
            <w:pPr>
              <w:pStyle w:val="ProductList-OfferingBody"/>
              <w:jc w:val="center"/>
            </w:pPr>
            <w:r w:rsidRPr="00EF7CF9">
              <w:t>&lt;99.999%</w:t>
            </w:r>
          </w:p>
        </w:tc>
        <w:tc>
          <w:tcPr>
            <w:tcW w:w="2500" w:type="pct"/>
          </w:tcPr>
          <w:p w14:paraId="2358D34A" w14:textId="77777777" w:rsidR="00F575B8" w:rsidRPr="00EF7CF9" w:rsidRDefault="00F575B8" w:rsidP="00002CD6">
            <w:pPr>
              <w:pStyle w:val="ProductList-OfferingBody"/>
              <w:tabs>
                <w:tab w:val="clear" w:pos="360"/>
                <w:tab w:val="clear" w:pos="720"/>
                <w:tab w:val="clear" w:pos="1080"/>
              </w:tabs>
              <w:jc w:val="center"/>
            </w:pPr>
            <w:r w:rsidRPr="00EF7CF9">
              <w:t>25%</w:t>
            </w:r>
          </w:p>
        </w:tc>
      </w:tr>
      <w:tr w:rsidR="00F575B8" w:rsidRPr="00B44CF9" w14:paraId="3A67E451" w14:textId="77777777" w:rsidTr="009F4F1B">
        <w:tc>
          <w:tcPr>
            <w:tcW w:w="2500" w:type="pct"/>
          </w:tcPr>
          <w:p w14:paraId="40C8F3D9" w14:textId="36226FBE" w:rsidR="00F575B8" w:rsidRPr="00EF7CF9" w:rsidRDefault="00F575B8" w:rsidP="00002CD6">
            <w:pPr>
              <w:pStyle w:val="ProductList-OfferingBody"/>
              <w:jc w:val="center"/>
            </w:pPr>
            <w:r w:rsidRPr="00EF7CF9">
              <w:t>&lt;99.0%</w:t>
            </w:r>
          </w:p>
        </w:tc>
        <w:tc>
          <w:tcPr>
            <w:tcW w:w="2500" w:type="pct"/>
          </w:tcPr>
          <w:p w14:paraId="783F95EF" w14:textId="77777777" w:rsidR="00F575B8" w:rsidRPr="00EF7CF9" w:rsidRDefault="00F575B8" w:rsidP="00002CD6">
            <w:pPr>
              <w:pStyle w:val="ProductList-OfferingBody"/>
              <w:tabs>
                <w:tab w:val="clear" w:pos="360"/>
                <w:tab w:val="clear" w:pos="720"/>
                <w:tab w:val="clear" w:pos="1080"/>
              </w:tabs>
              <w:jc w:val="center"/>
            </w:pPr>
            <w:r w:rsidRPr="00EF7CF9">
              <w:t>50%</w:t>
            </w:r>
          </w:p>
        </w:tc>
      </w:tr>
      <w:tr w:rsidR="00F575B8" w:rsidRPr="00B44CF9" w14:paraId="238218A2" w14:textId="77777777" w:rsidTr="009F4F1B">
        <w:tc>
          <w:tcPr>
            <w:tcW w:w="2500" w:type="pct"/>
          </w:tcPr>
          <w:p w14:paraId="3EAEBFE2" w14:textId="5A13B88D" w:rsidR="00F575B8" w:rsidRPr="00EF7CF9" w:rsidRDefault="00F575B8" w:rsidP="00002CD6">
            <w:pPr>
              <w:pStyle w:val="ProductList-OfferingBody"/>
              <w:jc w:val="center"/>
            </w:pPr>
            <w:r w:rsidRPr="00EF7CF9">
              <w:t>&lt;98.0%</w:t>
            </w:r>
          </w:p>
        </w:tc>
        <w:tc>
          <w:tcPr>
            <w:tcW w:w="2500" w:type="pct"/>
          </w:tcPr>
          <w:p w14:paraId="51040D61" w14:textId="77777777" w:rsidR="00F575B8" w:rsidRPr="00EF7CF9" w:rsidRDefault="00F575B8" w:rsidP="00002CD6">
            <w:pPr>
              <w:pStyle w:val="ProductList-OfferingBody"/>
              <w:tabs>
                <w:tab w:val="clear" w:pos="360"/>
                <w:tab w:val="clear" w:pos="720"/>
                <w:tab w:val="clear" w:pos="1080"/>
              </w:tabs>
              <w:jc w:val="center"/>
            </w:pPr>
            <w:r w:rsidRPr="00EF7CF9">
              <w:t>100%</w:t>
            </w:r>
          </w:p>
        </w:tc>
      </w:tr>
    </w:tbl>
    <w:p w14:paraId="0FECF8DB" w14:textId="77777777" w:rsidR="00EA5FB1" w:rsidRPr="00EF7CF9" w:rsidRDefault="00000000"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1950B009" w14:textId="77777777" w:rsidR="00FA110B" w:rsidRPr="00FA110B" w:rsidRDefault="00FA110B" w:rsidP="00A45E01">
      <w:pPr>
        <w:pStyle w:val="ProductList-Body"/>
      </w:pPr>
    </w:p>
    <w:sectPr w:rsidR="00FA110B" w:rsidRPr="00FA110B" w:rsidSect="004F63A4">
      <w:footerReference w:type="first" r:id="rId3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C6EED" w14:textId="77777777" w:rsidR="00F21B99" w:rsidRDefault="00F21B99" w:rsidP="009A573F">
      <w:pPr>
        <w:spacing w:after="0" w:line="240" w:lineRule="auto"/>
      </w:pPr>
      <w:r>
        <w:separator/>
      </w:r>
    </w:p>
    <w:p w14:paraId="45C83FB5" w14:textId="77777777" w:rsidR="00F21B99" w:rsidRDefault="00F21B99"/>
    <w:p w14:paraId="2E40D2C7" w14:textId="77777777" w:rsidR="00F21B99" w:rsidRDefault="00F21B99"/>
    <w:p w14:paraId="07E2F5D6" w14:textId="77777777" w:rsidR="00F21B99" w:rsidRDefault="00F21B99"/>
    <w:p w14:paraId="28FDC88B" w14:textId="77777777" w:rsidR="00F21B99" w:rsidRDefault="00F21B99"/>
    <w:p w14:paraId="2B034002" w14:textId="77777777" w:rsidR="00F21B99" w:rsidRDefault="00F21B99"/>
  </w:endnote>
  <w:endnote w:type="continuationSeparator" w:id="0">
    <w:p w14:paraId="4C6390FB" w14:textId="77777777" w:rsidR="00F21B99" w:rsidRDefault="00F21B99" w:rsidP="009A573F">
      <w:pPr>
        <w:spacing w:after="0" w:line="240" w:lineRule="auto"/>
      </w:pPr>
      <w:r>
        <w:continuationSeparator/>
      </w:r>
    </w:p>
    <w:p w14:paraId="22BDBEDC" w14:textId="77777777" w:rsidR="00F21B99" w:rsidRDefault="00F21B99"/>
    <w:p w14:paraId="644FB0F2" w14:textId="77777777" w:rsidR="00F21B99" w:rsidRDefault="00F21B99"/>
    <w:p w14:paraId="60442880" w14:textId="77777777" w:rsidR="00F21B99" w:rsidRDefault="00F21B99"/>
    <w:p w14:paraId="31D2A89E" w14:textId="77777777" w:rsidR="00F21B99" w:rsidRDefault="00F21B99"/>
    <w:p w14:paraId="799B815F" w14:textId="77777777" w:rsidR="00F21B99" w:rsidRDefault="00F21B99"/>
  </w:endnote>
  <w:endnote w:type="continuationNotice" w:id="1">
    <w:p w14:paraId="08588713" w14:textId="77777777" w:rsidR="00F21B99" w:rsidRDefault="00F21B99">
      <w:pPr>
        <w:spacing w:after="0" w:line="240" w:lineRule="auto"/>
      </w:pPr>
    </w:p>
    <w:p w14:paraId="47429A26" w14:textId="77777777" w:rsidR="00F21B99" w:rsidRDefault="00F21B99"/>
    <w:p w14:paraId="61209120" w14:textId="77777777" w:rsidR="00F21B99" w:rsidRDefault="00F21B99"/>
    <w:p w14:paraId="396C52FD" w14:textId="77777777" w:rsidR="00F21B99" w:rsidRDefault="00F21B99"/>
    <w:p w14:paraId="0BB89000" w14:textId="77777777" w:rsidR="00F21B99" w:rsidRDefault="00F21B99"/>
    <w:p w14:paraId="42790C8B" w14:textId="77777777" w:rsidR="00F21B99" w:rsidRDefault="00F21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9561C" w14:textId="24A13704" w:rsidR="00696175" w:rsidRDefault="00696175" w:rsidP="00914BDB">
    <w:pPr>
      <w:pStyle w:val="ProductList-Body"/>
    </w:pPr>
    <w:r>
      <w:rPr>
        <w:noProof/>
      </w:rPr>
      <w:drawing>
        <wp:inline distT="0" distB="0" distL="0" distR="0" wp14:anchorId="57C84DC6" wp14:editId="3A5C7D0C">
          <wp:extent cx="1993692" cy="457200"/>
          <wp:effectExtent l="0" t="0" r="6985" b="0"/>
          <wp:docPr id="1168815725" name="Picture 116881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79EB8905" w14:textId="77777777" w:rsidTr="00A45E01">
      <w:tc>
        <w:tcPr>
          <w:tcW w:w="1975" w:type="dxa"/>
          <w:shd w:val="clear" w:color="auto" w:fill="F2F2F2" w:themeFill="background1" w:themeFillShade="F2"/>
          <w:vAlign w:val="center"/>
        </w:tcPr>
        <w:p w14:paraId="6CA5720B" w14:textId="2FF576E3"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215118D"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D4F03F3" w14:textId="645E3D61"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B573DD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5CEB7223" w14:textId="567DCA0D"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4F868241"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763FD3C6" w14:textId="5DF5464E"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09AC3CCF"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2FA577A4" w14:textId="015801BE"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4A06A767" w14:textId="77777777" w:rsidR="00696175" w:rsidRPr="00A45E01" w:rsidRDefault="00696175" w:rsidP="00A45E0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2D8A5AC" w14:textId="77777777" w:rsidTr="0068789E">
      <w:tc>
        <w:tcPr>
          <w:tcW w:w="1975" w:type="dxa"/>
          <w:shd w:val="clear" w:color="auto" w:fill="F2F2F2" w:themeFill="background1" w:themeFillShade="F2"/>
          <w:vAlign w:val="center"/>
        </w:tcPr>
        <w:p w14:paraId="15FCC0A4" w14:textId="3BEF025C" w:rsidR="00696175" w:rsidRPr="00C76DF3" w:rsidRDefault="00000000" w:rsidP="0068789E">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770C74" w14:textId="77777777" w:rsidR="00696175" w:rsidRPr="00C76DF3" w:rsidRDefault="00696175" w:rsidP="0068789E">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256C73" w14:textId="4383BF64" w:rsidR="00696175" w:rsidRPr="00C76DF3" w:rsidRDefault="00000000" w:rsidP="0068789E">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CBE34FF" w14:textId="77777777" w:rsidR="00696175" w:rsidRPr="00C76DF3" w:rsidRDefault="00696175" w:rsidP="0068789E">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803DD79" w14:textId="314DDF73" w:rsidR="00696175" w:rsidRPr="00C76DF3" w:rsidRDefault="00000000" w:rsidP="0068789E">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575445B2" w14:textId="77777777" w:rsidR="00696175" w:rsidRPr="00C76DF3" w:rsidRDefault="00696175" w:rsidP="0068789E">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5702963A" w14:textId="266F57D2" w:rsidR="00696175" w:rsidRPr="00C76DF3" w:rsidRDefault="00000000" w:rsidP="0068789E">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94A23BD" w14:textId="77777777" w:rsidR="00696175" w:rsidRPr="00C76DF3" w:rsidRDefault="00696175" w:rsidP="0068789E">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4C49B604" w14:textId="02DE4663" w:rsidR="00696175" w:rsidRPr="00C76DF3" w:rsidRDefault="00000000" w:rsidP="0068789E">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3BD02F06" w14:textId="77777777" w:rsidR="00696175" w:rsidRPr="0068789E" w:rsidRDefault="00696175" w:rsidP="00687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25A3A111" w14:textId="77777777" w:rsidTr="00A45E01">
      <w:tc>
        <w:tcPr>
          <w:tcW w:w="1975" w:type="dxa"/>
          <w:shd w:val="clear" w:color="auto" w:fill="BFBFBF" w:themeFill="background1" w:themeFillShade="BF"/>
          <w:vAlign w:val="center"/>
        </w:tcPr>
        <w:p w14:paraId="5F986FDD" w14:textId="7020AC3B"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76085F21"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A3659C4" w14:textId="5F4224D2"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21E99E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B02393B" w14:textId="1E1A5E8A"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1F5A8D3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FE919ED" w14:textId="6B95E81F"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A4318B5"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B17DA0E" w14:textId="1FC0C36C"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166BF0D" w14:textId="77777777" w:rsidR="00696175" w:rsidRDefault="00696175" w:rsidP="00A45E01">
    <w:pPr>
      <w:pStyle w:val="ProductList-Body"/>
      <w:tabs>
        <w:tab w:val="clear" w:pos="360"/>
        <w:tab w:val="clear" w:pos="720"/>
        <w:tab w:val="clear" w:pos="1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2E85765" w14:textId="77777777" w:rsidTr="00B0776A">
      <w:tc>
        <w:tcPr>
          <w:tcW w:w="1975" w:type="dxa"/>
          <w:shd w:val="clear" w:color="auto" w:fill="BFBFBF" w:themeFill="background1" w:themeFillShade="BF"/>
          <w:vAlign w:val="center"/>
        </w:tcPr>
        <w:p w14:paraId="7081A355" w14:textId="77777777" w:rsidR="00696175" w:rsidRPr="00C76DF3" w:rsidRDefault="00000000" w:rsidP="000C05C9">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863E4F2" w14:textId="77777777" w:rsidR="00696175" w:rsidRPr="00C76DF3" w:rsidRDefault="00696175" w:rsidP="000C05C9">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B52F57F" w14:textId="77777777" w:rsidR="00696175" w:rsidRPr="00C76DF3" w:rsidRDefault="00000000" w:rsidP="000C05C9">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68A10451" w14:textId="77777777" w:rsidR="00696175" w:rsidRPr="00C76DF3" w:rsidRDefault="00696175" w:rsidP="000C05C9">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2F88F2" w14:textId="77777777" w:rsidR="00696175" w:rsidRPr="00C76DF3" w:rsidRDefault="00000000" w:rsidP="000C05C9">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2EA56682" w14:textId="77777777" w:rsidR="00696175" w:rsidRPr="00C76DF3" w:rsidRDefault="00696175" w:rsidP="000C05C9">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1A5A64B7" w14:textId="77777777" w:rsidR="00696175" w:rsidRPr="00C76DF3" w:rsidRDefault="00000000" w:rsidP="000C05C9">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8D69201" w14:textId="77777777" w:rsidR="00696175" w:rsidRPr="00C76DF3" w:rsidRDefault="00696175" w:rsidP="000C05C9">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AABFBD0" w14:textId="77777777" w:rsidR="00696175" w:rsidRPr="00C76DF3" w:rsidRDefault="00000000" w:rsidP="000C05C9">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F49D278" w14:textId="77777777" w:rsidR="00696175" w:rsidRDefault="00696175" w:rsidP="00370875">
    <w:pPr>
      <w:pStyle w:val="ProductList-Body"/>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696175" w:rsidRPr="00C76DF3" w14:paraId="49EBE58A" w14:textId="77777777" w:rsidTr="00B5200C">
      <w:tc>
        <w:tcPr>
          <w:tcW w:w="1255" w:type="dxa"/>
          <w:shd w:val="clear" w:color="auto" w:fill="F2F2F2" w:themeFill="background1" w:themeFillShade="F2"/>
          <w:vAlign w:val="center"/>
        </w:tcPr>
        <w:p w14:paraId="102377D2" w14:textId="77777777" w:rsidR="00696175" w:rsidRPr="00C76DF3" w:rsidRDefault="00000000" w:rsidP="00370875">
          <w:pPr>
            <w:pStyle w:val="ProductList-OfferingBody"/>
            <w:ind w:left="-77" w:right="-73"/>
            <w:jc w:val="center"/>
            <w:rPr>
              <w:color w:val="808080" w:themeColor="background1" w:themeShade="80"/>
              <w:sz w:val="14"/>
              <w:szCs w:val="14"/>
            </w:rPr>
          </w:pPr>
          <w:hyperlink w:anchor="TableOfContents" w:history="1">
            <w:r w:rsidR="00696175" w:rsidRPr="00BD502E">
              <w:rPr>
                <w:rStyle w:val="Hyperlink"/>
                <w:sz w:val="14"/>
                <w:szCs w:val="14"/>
              </w:rPr>
              <w:t>Table of Contents</w:t>
            </w:r>
          </w:hyperlink>
        </w:p>
      </w:tc>
      <w:tc>
        <w:tcPr>
          <w:tcW w:w="181" w:type="dxa"/>
          <w:tcBorders>
            <w:top w:val="nil"/>
            <w:bottom w:val="nil"/>
          </w:tcBorders>
          <w:vAlign w:val="center"/>
        </w:tcPr>
        <w:p w14:paraId="3BB867E4" w14:textId="77777777" w:rsidR="00696175" w:rsidRPr="00C76DF3" w:rsidRDefault="00696175"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696175" w:rsidRPr="00C76DF3" w:rsidRDefault="00000000" w:rsidP="00370875">
          <w:pPr>
            <w:pStyle w:val="ProductList-OfferingBody"/>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182" w:type="dxa"/>
          <w:tcBorders>
            <w:top w:val="nil"/>
            <w:bottom w:val="nil"/>
          </w:tcBorders>
          <w:vAlign w:val="center"/>
        </w:tcPr>
        <w:p w14:paraId="53D82520" w14:textId="77777777" w:rsidR="00696175" w:rsidRPr="00C76DF3" w:rsidRDefault="00696175"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696175" w:rsidRPr="00C76DF3" w:rsidRDefault="00000000" w:rsidP="00370875">
          <w:pPr>
            <w:pStyle w:val="ProductList-OfferingBody"/>
            <w:ind w:left="-72" w:right="-75"/>
            <w:jc w:val="center"/>
            <w:rPr>
              <w:color w:val="808080" w:themeColor="background1" w:themeShade="80"/>
              <w:sz w:val="14"/>
              <w:szCs w:val="14"/>
            </w:rPr>
          </w:pPr>
          <w:hyperlink w:anchor="LicenseTerms" w:history="1">
            <w:r w:rsidR="00696175" w:rsidRPr="00BD502E">
              <w:rPr>
                <w:rStyle w:val="Hyperlink"/>
                <w:sz w:val="14"/>
                <w:szCs w:val="14"/>
              </w:rPr>
              <w:t>License Terms</w:t>
            </w:r>
          </w:hyperlink>
        </w:p>
      </w:tc>
      <w:tc>
        <w:tcPr>
          <w:tcW w:w="183" w:type="dxa"/>
          <w:tcBorders>
            <w:top w:val="nil"/>
            <w:bottom w:val="nil"/>
          </w:tcBorders>
          <w:vAlign w:val="center"/>
        </w:tcPr>
        <w:p w14:paraId="1125AF40" w14:textId="77777777" w:rsidR="00696175" w:rsidRPr="00C76DF3" w:rsidRDefault="00696175"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696175" w:rsidRPr="00C76DF3" w:rsidRDefault="00000000" w:rsidP="00370875">
          <w:pPr>
            <w:pStyle w:val="ProductList-OfferingBody"/>
            <w:ind w:left="-72" w:right="-77"/>
            <w:jc w:val="center"/>
            <w:rPr>
              <w:color w:val="808080" w:themeColor="background1" w:themeShade="80"/>
              <w:sz w:val="14"/>
              <w:szCs w:val="14"/>
            </w:rPr>
          </w:pPr>
          <w:hyperlink w:anchor="Software" w:history="1">
            <w:r w:rsidR="00696175" w:rsidRPr="00BD502E">
              <w:rPr>
                <w:rStyle w:val="Hyperlink"/>
                <w:sz w:val="14"/>
                <w:szCs w:val="14"/>
              </w:rPr>
              <w:t>Software</w:t>
            </w:r>
          </w:hyperlink>
        </w:p>
      </w:tc>
      <w:tc>
        <w:tcPr>
          <w:tcW w:w="185" w:type="dxa"/>
          <w:tcBorders>
            <w:top w:val="nil"/>
            <w:bottom w:val="nil"/>
          </w:tcBorders>
          <w:vAlign w:val="center"/>
        </w:tcPr>
        <w:p w14:paraId="1E5F93B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696175" w:rsidRPr="00C76DF3" w:rsidRDefault="00000000" w:rsidP="000506C5">
          <w:pPr>
            <w:pStyle w:val="ProductList-OfferingBody"/>
            <w:ind w:left="-72" w:right="-77"/>
            <w:jc w:val="center"/>
            <w:rPr>
              <w:color w:val="808080" w:themeColor="background1" w:themeShade="80"/>
              <w:sz w:val="14"/>
              <w:szCs w:val="14"/>
            </w:rPr>
          </w:pPr>
          <w:hyperlink w:anchor="OnlineServices" w:history="1">
            <w:r w:rsidR="00696175" w:rsidRPr="00BD502E">
              <w:rPr>
                <w:rStyle w:val="Hyperlink"/>
                <w:sz w:val="14"/>
                <w:szCs w:val="14"/>
              </w:rPr>
              <w:t>Online Service</w:t>
            </w:r>
            <w:r w:rsidR="00696175">
              <w:rPr>
                <w:rStyle w:val="Hyperlink"/>
                <w:sz w:val="14"/>
                <w:szCs w:val="14"/>
              </w:rPr>
              <w:t xml:space="preserve"> </w:t>
            </w:r>
            <w:r w:rsidR="00696175" w:rsidRPr="00BD502E">
              <w:rPr>
                <w:rStyle w:val="Hyperlink"/>
                <w:sz w:val="14"/>
                <w:szCs w:val="14"/>
              </w:rPr>
              <w:t>s</w:t>
            </w:r>
          </w:hyperlink>
        </w:p>
      </w:tc>
      <w:tc>
        <w:tcPr>
          <w:tcW w:w="180" w:type="dxa"/>
          <w:tcBorders>
            <w:top w:val="nil"/>
            <w:bottom w:val="nil"/>
          </w:tcBorders>
        </w:tcPr>
        <w:p w14:paraId="774E3CA7" w14:textId="77777777" w:rsidR="00696175" w:rsidRPr="00C76DF3" w:rsidRDefault="00696175"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696175" w:rsidRPr="00C76DF3" w:rsidRDefault="00000000" w:rsidP="000506C5">
          <w:pPr>
            <w:pStyle w:val="ProductList-OfferingBody"/>
            <w:ind w:left="-67" w:right="-72"/>
            <w:jc w:val="center"/>
            <w:rPr>
              <w:rFonts w:ascii="Wingdings" w:hAnsi="Wingdings" w:cs="Wingdings"/>
              <w:color w:val="808080" w:themeColor="background1" w:themeShade="80"/>
              <w:sz w:val="14"/>
              <w:szCs w:val="14"/>
            </w:rPr>
          </w:pPr>
          <w:hyperlink w:anchor="OnlineServices" w:history="1">
            <w:hyperlink w:anchor="Glossary" w:history="1">
              <w:r w:rsidR="00696175" w:rsidRPr="00BD502E">
                <w:rPr>
                  <w:rStyle w:val="Hyperlink"/>
                  <w:sz w:val="14"/>
                  <w:szCs w:val="14"/>
                </w:rPr>
                <w:t>Glossary</w:t>
              </w:r>
            </w:hyperlink>
          </w:hyperlink>
          <w:hyperlink w:anchor="Services" w:history="1">
            <w:r w:rsidR="00BA3034">
              <w:rPr>
                <w:rStyle w:val="Hyperlink"/>
                <w:sz w:val="22"/>
              </w:rPr>
              <w:t>Services</w:t>
            </w:r>
          </w:hyperlink>
        </w:p>
      </w:tc>
      <w:tc>
        <w:tcPr>
          <w:tcW w:w="270" w:type="dxa"/>
          <w:tcBorders>
            <w:top w:val="nil"/>
            <w:bottom w:val="nil"/>
          </w:tcBorders>
          <w:vAlign w:val="center"/>
        </w:tcPr>
        <w:p w14:paraId="5133B46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696175" w:rsidRPr="00C76DF3" w:rsidRDefault="00000000" w:rsidP="00370875">
          <w:pPr>
            <w:pStyle w:val="ProductList-OfferingBody"/>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c>
        <w:tcPr>
          <w:tcW w:w="184" w:type="dxa"/>
          <w:tcBorders>
            <w:top w:val="nil"/>
            <w:bottom w:val="nil"/>
          </w:tcBorders>
          <w:vAlign w:val="center"/>
        </w:tcPr>
        <w:p w14:paraId="54B478A3" w14:textId="77777777" w:rsidR="00696175" w:rsidRPr="00C76DF3" w:rsidRDefault="00696175"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696175" w:rsidRPr="00C76DF3" w:rsidRDefault="00000000" w:rsidP="00370875">
          <w:pPr>
            <w:pStyle w:val="ProductList-OfferingBody"/>
            <w:ind w:left="-72" w:right="-74"/>
            <w:jc w:val="center"/>
            <w:rPr>
              <w:color w:val="808080" w:themeColor="background1" w:themeShade="80"/>
              <w:sz w:val="14"/>
              <w:szCs w:val="14"/>
            </w:rPr>
          </w:pPr>
          <w:hyperlink w:anchor="Index" w:history="1">
            <w:r w:rsidR="00696175" w:rsidRPr="00BD502E">
              <w:rPr>
                <w:rStyle w:val="Hyperlink"/>
                <w:sz w:val="14"/>
                <w:szCs w:val="14"/>
              </w:rPr>
              <w:t>Index</w:t>
            </w:r>
          </w:hyperlink>
        </w:p>
      </w:tc>
    </w:tr>
  </w:tbl>
  <w:p w14:paraId="79D1A8DC" w14:textId="77777777" w:rsidR="00696175" w:rsidRDefault="00696175" w:rsidP="00370875">
    <w:pPr>
      <w:pStyle w:val="ProductList-Body"/>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77D996F" w14:textId="77777777" w:rsidTr="00A45E01">
      <w:tc>
        <w:tcPr>
          <w:tcW w:w="1975" w:type="dxa"/>
          <w:shd w:val="clear" w:color="auto" w:fill="F2F2F2" w:themeFill="background1" w:themeFillShade="F2"/>
          <w:vAlign w:val="center"/>
        </w:tcPr>
        <w:p w14:paraId="2CAAE4F8" w14:textId="58CC77D0"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31EB8EA"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BFBFBF" w:themeFill="background1" w:themeFillShade="BF"/>
          <w:vAlign w:val="center"/>
        </w:tcPr>
        <w:p w14:paraId="3CA8B30A" w14:textId="404C48F2"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2EE94BCB"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70D7753" w14:textId="5C1B7A18"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6AA7770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58F2E00" w14:textId="7FF4134E"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50E48EA4"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6B40FED8" w14:textId="2E5C1EAF"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51096C7" w14:textId="77777777" w:rsidR="00696175" w:rsidRPr="00A45E01" w:rsidRDefault="00696175" w:rsidP="00A45E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58DA776" w14:textId="77777777" w:rsidTr="00A45E01">
      <w:tc>
        <w:tcPr>
          <w:tcW w:w="1975" w:type="dxa"/>
          <w:shd w:val="clear" w:color="auto" w:fill="F2F2F2" w:themeFill="background1" w:themeFillShade="F2"/>
          <w:vAlign w:val="center"/>
        </w:tcPr>
        <w:p w14:paraId="353DBE3F" w14:textId="1DF14436"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B847D0"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4A7B0A1" w14:textId="06281B0B"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03007ED"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1DACD71B" w14:textId="1F5DA86B"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AC4EFA4"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402A2F55" w14:textId="151B8D14"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D66B808"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8AED0D0" w14:textId="787510E5"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50D1701" w14:textId="77777777" w:rsidR="00696175" w:rsidRPr="00A45E01" w:rsidRDefault="00696175" w:rsidP="00A45E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5B99A796" w14:textId="77777777" w:rsidTr="00A45E01">
      <w:tc>
        <w:tcPr>
          <w:tcW w:w="1975" w:type="dxa"/>
          <w:shd w:val="clear" w:color="auto" w:fill="F2F2F2" w:themeFill="background1" w:themeFillShade="F2"/>
          <w:vAlign w:val="center"/>
        </w:tcPr>
        <w:p w14:paraId="1614407B" w14:textId="5276A10C"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1FA69CE"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B9C361" w14:textId="48615AF9"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78914E9"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40F42315" w14:textId="0D30909E"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70F2C0CE"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2BDB996C" w14:textId="47EF5AF9"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2997E0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583C7EC" w14:textId="27B852EA"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C686FBB" w14:textId="77777777" w:rsidR="00696175" w:rsidRPr="00A45E01" w:rsidRDefault="00696175" w:rsidP="00A45E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BB918C5" w14:textId="77777777" w:rsidTr="00A45E01">
      <w:tc>
        <w:tcPr>
          <w:tcW w:w="1975" w:type="dxa"/>
          <w:shd w:val="clear" w:color="auto" w:fill="F2F2F2" w:themeFill="background1" w:themeFillShade="F2"/>
          <w:vAlign w:val="center"/>
        </w:tcPr>
        <w:p w14:paraId="2B4BEE8D" w14:textId="5A989E39"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B0B69F2"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FEC30C6" w14:textId="0B1E36DE"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4317D6D3"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992DA7" w14:textId="490DD5FA"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37920B6"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58E88CB4" w14:textId="40E93E19"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C6AC42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6F33806" w14:textId="448980AB"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54A0B2EE" w14:textId="77777777" w:rsidR="00696175" w:rsidRPr="00A45E01" w:rsidRDefault="00696175" w:rsidP="00A45E0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0F1B6A2B" w14:textId="77777777" w:rsidTr="00A45E01">
      <w:tc>
        <w:tcPr>
          <w:tcW w:w="1975" w:type="dxa"/>
          <w:shd w:val="clear" w:color="auto" w:fill="F2F2F2" w:themeFill="background1" w:themeFillShade="F2"/>
          <w:vAlign w:val="center"/>
        </w:tcPr>
        <w:p w14:paraId="0DE84D93" w14:textId="3AA9128B"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3F4AE56"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CD0D9FA" w14:textId="23558EE4"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347499F"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10E05811" w14:textId="14CFFCC1"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99F4F08"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3FA7AAFE" w14:textId="7B344EBB"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E5797E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16A8921" w14:textId="33BEFF53"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B4DFA6B" w14:textId="77777777" w:rsidR="00696175" w:rsidRPr="00A45E01" w:rsidRDefault="00696175" w:rsidP="00A4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E7AE0" w14:textId="77777777" w:rsidR="00F21B99" w:rsidRDefault="00F21B99" w:rsidP="009A573F">
      <w:pPr>
        <w:spacing w:after="0" w:line="240" w:lineRule="auto"/>
      </w:pPr>
      <w:r>
        <w:separator/>
      </w:r>
    </w:p>
    <w:p w14:paraId="77BC9C8B" w14:textId="77777777" w:rsidR="00F21B99" w:rsidRDefault="00F21B99"/>
    <w:p w14:paraId="19CE710B" w14:textId="77777777" w:rsidR="00F21B99" w:rsidRDefault="00F21B99"/>
    <w:p w14:paraId="1FD376CF" w14:textId="77777777" w:rsidR="00F21B99" w:rsidRDefault="00F21B99"/>
    <w:p w14:paraId="0E81A570" w14:textId="77777777" w:rsidR="00F21B99" w:rsidRDefault="00F21B99"/>
    <w:p w14:paraId="1EB4830B" w14:textId="77777777" w:rsidR="00F21B99" w:rsidRDefault="00F21B99"/>
  </w:footnote>
  <w:footnote w:type="continuationSeparator" w:id="0">
    <w:p w14:paraId="32BD0CED" w14:textId="77777777" w:rsidR="00F21B99" w:rsidRDefault="00F21B99" w:rsidP="009A573F">
      <w:pPr>
        <w:spacing w:after="0" w:line="240" w:lineRule="auto"/>
      </w:pPr>
      <w:r>
        <w:continuationSeparator/>
      </w:r>
    </w:p>
    <w:p w14:paraId="19A5A8A2" w14:textId="77777777" w:rsidR="00F21B99" w:rsidRDefault="00F21B99"/>
    <w:p w14:paraId="0342FBBD" w14:textId="77777777" w:rsidR="00F21B99" w:rsidRDefault="00F21B99"/>
    <w:p w14:paraId="3BC02D92" w14:textId="77777777" w:rsidR="00F21B99" w:rsidRDefault="00F21B99"/>
    <w:p w14:paraId="56A0FE73" w14:textId="77777777" w:rsidR="00F21B99" w:rsidRDefault="00F21B99"/>
    <w:p w14:paraId="794E6C66" w14:textId="77777777" w:rsidR="00F21B99" w:rsidRDefault="00F21B99"/>
  </w:footnote>
  <w:footnote w:type="continuationNotice" w:id="1">
    <w:p w14:paraId="5C7CC996" w14:textId="77777777" w:rsidR="00F21B99" w:rsidRDefault="00F21B99">
      <w:pPr>
        <w:spacing w:after="0" w:line="240" w:lineRule="auto"/>
      </w:pPr>
    </w:p>
    <w:p w14:paraId="3A4E62D9" w14:textId="77777777" w:rsidR="00F21B99" w:rsidRDefault="00F21B99"/>
    <w:p w14:paraId="6C32F320" w14:textId="77777777" w:rsidR="00F21B99" w:rsidRDefault="00F21B99"/>
    <w:p w14:paraId="79A5F9B9" w14:textId="77777777" w:rsidR="00F21B99" w:rsidRDefault="00F21B99"/>
    <w:p w14:paraId="6F6A2C02" w14:textId="77777777" w:rsidR="00F21B99" w:rsidRDefault="00F21B99"/>
    <w:p w14:paraId="57274807" w14:textId="77777777" w:rsidR="00F21B99" w:rsidRDefault="00F21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C4863" w14:textId="0EE2C39D" w:rsidR="00696175" w:rsidRPr="00790594" w:rsidRDefault="00000000" w:rsidP="00EA5FB1">
    <w:pPr>
      <w:pStyle w:val="ProductList-Body"/>
      <w:tabs>
        <w:tab w:val="clear" w:pos="360"/>
        <w:tab w:val="clear" w:pos="720"/>
        <w:tab w:val="clear" w:pos="1080"/>
        <w:tab w:val="center" w:pos="5040"/>
        <w:tab w:val="right" w:pos="10800"/>
      </w:tabs>
      <w:rPr>
        <w:sz w:val="22"/>
      </w:rPr>
    </w:pPr>
    <w:sdt>
      <w:sdtPr>
        <w:rPr>
          <w:sz w:val="16"/>
          <w:szCs w:val="16"/>
        </w:rPr>
        <w:id w:val="-829987046"/>
        <w:docPartObj>
          <w:docPartGallery w:val="Page Numbers (Top of Page)"/>
          <w:docPartUnique/>
        </w:docPartObj>
      </w:sdtPr>
      <w:sdtContent>
        <w:r w:rsidR="00696175">
          <w:rPr>
            <w:sz w:val="16"/>
            <w:szCs w:val="16"/>
          </w:rPr>
          <w:t xml:space="preserve">Microsoft Volume Licensing Service Level Agreement for Microsoft Online Services (Worldwide English, </w:t>
        </w:r>
        <w:r w:rsidR="00690FE3">
          <w:rPr>
            <w:sz w:val="16"/>
            <w:szCs w:val="16"/>
          </w:rPr>
          <w:t xml:space="preserve">May </w:t>
        </w:r>
        <w:r w:rsidR="000B2E2F">
          <w:rPr>
            <w:sz w:val="16"/>
            <w:szCs w:val="16"/>
          </w:rPr>
          <w:t>1</w:t>
        </w:r>
        <w:r w:rsidR="00696175">
          <w:rPr>
            <w:sz w:val="16"/>
            <w:szCs w:val="16"/>
          </w:rPr>
          <w:t xml:space="preserve">, </w:t>
        </w:r>
        <w:r w:rsidR="00BC2A9C">
          <w:rPr>
            <w:sz w:val="16"/>
            <w:szCs w:val="16"/>
          </w:rPr>
          <w:t>202</w:t>
        </w:r>
        <w:r w:rsidR="009729BC">
          <w:rPr>
            <w:sz w:val="16"/>
            <w:szCs w:val="16"/>
          </w:rPr>
          <w:t>4</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sz w:val="16"/>
            <w:szCs w:val="16"/>
          </w:rPr>
          <w:t>2</w:t>
        </w:r>
        <w:r w:rsidR="00696175" w:rsidRPr="00A247F3">
          <w:rPr>
            <w:sz w:val="16"/>
            <w:szCs w:val="16"/>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6892" w14:textId="4BE77B6B" w:rsidR="00696175" w:rsidRPr="00790594" w:rsidRDefault="00000000" w:rsidP="00DC2685">
    <w:pPr>
      <w:pStyle w:val="ProductList-Body"/>
      <w:tabs>
        <w:tab w:val="clear" w:pos="360"/>
        <w:tab w:val="clear" w:pos="720"/>
        <w:tab w:val="clear" w:pos="1080"/>
        <w:tab w:val="center" w:pos="5040"/>
        <w:tab w:val="right" w:pos="10800"/>
      </w:tabs>
      <w:rPr>
        <w:sz w:val="22"/>
      </w:rPr>
    </w:pPr>
    <w:sdt>
      <w:sdtPr>
        <w:rPr>
          <w:sz w:val="16"/>
          <w:szCs w:val="16"/>
        </w:rPr>
        <w:id w:val="127364854"/>
        <w:docPartObj>
          <w:docPartGallery w:val="Page Numbers (Top of Page)"/>
          <w:docPartUnique/>
        </w:docPartObj>
      </w:sdtPr>
      <w:sdtContent>
        <w:r w:rsidR="00696175">
          <w:rPr>
            <w:sz w:val="16"/>
            <w:szCs w:val="16"/>
          </w:rPr>
          <w:t xml:space="preserve">Microsoft Volume Licensing Service Level Agreement for Microsoft Online Services (Worldwide English, </w:t>
        </w:r>
        <w:r w:rsidR="00690FE3">
          <w:rPr>
            <w:sz w:val="16"/>
            <w:szCs w:val="16"/>
          </w:rPr>
          <w:t xml:space="preserve">May </w:t>
        </w:r>
        <w:r w:rsidR="000B2E2F">
          <w:rPr>
            <w:sz w:val="16"/>
            <w:szCs w:val="16"/>
          </w:rPr>
          <w:t>1</w:t>
        </w:r>
        <w:r w:rsidR="00696175">
          <w:rPr>
            <w:sz w:val="16"/>
            <w:szCs w:val="16"/>
          </w:rPr>
          <w:t xml:space="preserve">, </w:t>
        </w:r>
        <w:r w:rsidR="00BC2A9C">
          <w:rPr>
            <w:sz w:val="16"/>
            <w:szCs w:val="16"/>
          </w:rPr>
          <w:t>202</w:t>
        </w:r>
        <w:r w:rsidR="009D1867">
          <w:rPr>
            <w:sz w:val="16"/>
            <w:szCs w:val="16"/>
          </w:rPr>
          <w:t>4</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noProof/>
            <w:sz w:val="16"/>
            <w:szCs w:val="16"/>
          </w:rPr>
          <w:t>61</w:t>
        </w:r>
        <w:r w:rsidR="00696175" w:rsidRPr="00A247F3">
          <w:rPr>
            <w:sz w:val="16"/>
            <w:szCs w:val="1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000F3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0143C"/>
    <w:multiLevelType w:val="hybridMultilevel"/>
    <w:tmpl w:val="FC5C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A02080"/>
    <w:multiLevelType w:val="hybridMultilevel"/>
    <w:tmpl w:val="0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94BE3"/>
    <w:multiLevelType w:val="hybridMultilevel"/>
    <w:tmpl w:val="F85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D61AB"/>
    <w:multiLevelType w:val="hybridMultilevel"/>
    <w:tmpl w:val="95EC1E6A"/>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9708D"/>
    <w:multiLevelType w:val="multilevel"/>
    <w:tmpl w:val="409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55611"/>
    <w:multiLevelType w:val="hybridMultilevel"/>
    <w:tmpl w:val="0D7A5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20F5A"/>
    <w:multiLevelType w:val="hybridMultilevel"/>
    <w:tmpl w:val="4FD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20661"/>
    <w:multiLevelType w:val="hybridMultilevel"/>
    <w:tmpl w:val="63E49906"/>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C0600"/>
    <w:multiLevelType w:val="hybridMultilevel"/>
    <w:tmpl w:val="A9E2C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BD32816"/>
    <w:multiLevelType w:val="hybridMultilevel"/>
    <w:tmpl w:val="3A24F1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D4E6211"/>
    <w:multiLevelType w:val="hybridMultilevel"/>
    <w:tmpl w:val="076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53458"/>
    <w:multiLevelType w:val="hybridMultilevel"/>
    <w:tmpl w:val="907C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9559B9"/>
    <w:multiLevelType w:val="hybridMultilevel"/>
    <w:tmpl w:val="8E0C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542EA"/>
    <w:multiLevelType w:val="multilevel"/>
    <w:tmpl w:val="AB0C5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AA2EC9"/>
    <w:multiLevelType w:val="hybridMultilevel"/>
    <w:tmpl w:val="10E4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C3791"/>
    <w:multiLevelType w:val="hybridMultilevel"/>
    <w:tmpl w:val="0994B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8A85E78"/>
    <w:multiLevelType w:val="hybridMultilevel"/>
    <w:tmpl w:val="B9E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E5122E"/>
    <w:multiLevelType w:val="hybridMultilevel"/>
    <w:tmpl w:val="633EC0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63E62"/>
    <w:multiLevelType w:val="hybridMultilevel"/>
    <w:tmpl w:val="D6C4C65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C3470"/>
    <w:multiLevelType w:val="hybridMultilevel"/>
    <w:tmpl w:val="73F4CD5A"/>
    <w:lvl w:ilvl="0" w:tplc="0D68C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F04B7"/>
    <w:multiLevelType w:val="hybridMultilevel"/>
    <w:tmpl w:val="011493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A3F42"/>
    <w:multiLevelType w:val="hybridMultilevel"/>
    <w:tmpl w:val="85408078"/>
    <w:lvl w:ilvl="0" w:tplc="DBAE266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F5EB7"/>
    <w:multiLevelType w:val="hybridMultilevel"/>
    <w:tmpl w:val="DD3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83962"/>
    <w:multiLevelType w:val="hybridMultilevel"/>
    <w:tmpl w:val="DC6499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241F5C"/>
    <w:multiLevelType w:val="hybridMultilevel"/>
    <w:tmpl w:val="A1666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16710A5"/>
    <w:multiLevelType w:val="hybridMultilevel"/>
    <w:tmpl w:val="732CBEBC"/>
    <w:lvl w:ilvl="0" w:tplc="0DD6108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82C661D"/>
    <w:multiLevelType w:val="hybridMultilevel"/>
    <w:tmpl w:val="7362E024"/>
    <w:lvl w:ilvl="0" w:tplc="8168D842">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EA60E66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B2D6B"/>
    <w:multiLevelType w:val="hybridMultilevel"/>
    <w:tmpl w:val="2E0C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C0936"/>
    <w:multiLevelType w:val="hybridMultilevel"/>
    <w:tmpl w:val="5BEABA8E"/>
    <w:lvl w:ilvl="0" w:tplc="40090001">
      <w:start w:val="1"/>
      <w:numFmt w:val="bullet"/>
      <w:lvlText w:val=""/>
      <w:lvlJc w:val="left"/>
      <w:pPr>
        <w:ind w:left="720" w:hanging="360"/>
      </w:pPr>
      <w:rPr>
        <w:rFonts w:ascii="Symbol" w:hAnsi="Symbol" w:hint="default"/>
      </w:rPr>
    </w:lvl>
    <w:lvl w:ilvl="1" w:tplc="7B1E9010">
      <w:start w:val="2"/>
      <w:numFmt w:val="bullet"/>
      <w:lvlText w:val="·"/>
      <w:lvlJc w:val="left"/>
      <w:pPr>
        <w:ind w:left="1440" w:hanging="360"/>
      </w:pPr>
      <w:rPr>
        <w:rFonts w:ascii="Aptos" w:eastAsiaTheme="minorHAnsi" w:hAnsi="Aptos"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65BBB"/>
    <w:multiLevelType w:val="hybridMultilevel"/>
    <w:tmpl w:val="C50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1456B"/>
    <w:multiLevelType w:val="hybridMultilevel"/>
    <w:tmpl w:val="D21C2F0C"/>
    <w:lvl w:ilvl="0" w:tplc="0409000F">
      <w:start w:val="1"/>
      <w:numFmt w:val="decimal"/>
      <w:lvlText w:val="%1."/>
      <w:lvlJc w:val="left"/>
      <w:pPr>
        <w:ind w:left="720" w:hanging="360"/>
      </w:pPr>
    </w:lvl>
    <w:lvl w:ilvl="1" w:tplc="644AEB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736A2"/>
    <w:multiLevelType w:val="hybridMultilevel"/>
    <w:tmpl w:val="10E45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696226"/>
    <w:multiLevelType w:val="hybridMultilevel"/>
    <w:tmpl w:val="4C6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8A0F20"/>
    <w:multiLevelType w:val="multilevel"/>
    <w:tmpl w:val="8E861AB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16cid:durableId="1902717106">
    <w:abstractNumId w:val="36"/>
  </w:num>
  <w:num w:numId="2" w16cid:durableId="933167818">
    <w:abstractNumId w:val="24"/>
  </w:num>
  <w:num w:numId="3" w16cid:durableId="880705317">
    <w:abstractNumId w:val="14"/>
  </w:num>
  <w:num w:numId="4" w16cid:durableId="1538665399">
    <w:abstractNumId w:val="32"/>
  </w:num>
  <w:num w:numId="5" w16cid:durableId="1160805612">
    <w:abstractNumId w:val="2"/>
  </w:num>
  <w:num w:numId="6" w16cid:durableId="331759042">
    <w:abstractNumId w:val="29"/>
  </w:num>
  <w:num w:numId="7" w16cid:durableId="1343779246">
    <w:abstractNumId w:val="21"/>
  </w:num>
  <w:num w:numId="8" w16cid:durableId="1811246766">
    <w:abstractNumId w:val="28"/>
  </w:num>
  <w:num w:numId="9" w16cid:durableId="1394544687">
    <w:abstractNumId w:val="26"/>
  </w:num>
  <w:num w:numId="10" w16cid:durableId="1888444216">
    <w:abstractNumId w:val="6"/>
  </w:num>
  <w:num w:numId="11" w16cid:durableId="1676493335">
    <w:abstractNumId w:val="4"/>
  </w:num>
  <w:num w:numId="12" w16cid:durableId="472601410">
    <w:abstractNumId w:val="8"/>
  </w:num>
  <w:num w:numId="13" w16cid:durableId="1880512672">
    <w:abstractNumId w:val="39"/>
  </w:num>
  <w:num w:numId="14" w16cid:durableId="1206915353">
    <w:abstractNumId w:val="34"/>
  </w:num>
  <w:num w:numId="15" w16cid:durableId="728967031">
    <w:abstractNumId w:val="16"/>
  </w:num>
  <w:num w:numId="16" w16cid:durableId="555747855">
    <w:abstractNumId w:val="23"/>
  </w:num>
  <w:num w:numId="17" w16cid:durableId="1466585838">
    <w:abstractNumId w:val="25"/>
  </w:num>
  <w:num w:numId="18" w16cid:durableId="118840342">
    <w:abstractNumId w:val="35"/>
  </w:num>
  <w:num w:numId="19" w16cid:durableId="331489381">
    <w:abstractNumId w:val="7"/>
  </w:num>
  <w:num w:numId="20" w16cid:durableId="2067222720">
    <w:abstractNumId w:val="11"/>
  </w:num>
  <w:num w:numId="21" w16cid:durableId="1533230699">
    <w:abstractNumId w:val="22"/>
  </w:num>
  <w:num w:numId="22" w16cid:durableId="1114515289">
    <w:abstractNumId w:val="19"/>
  </w:num>
  <w:num w:numId="23" w16cid:durableId="290675418">
    <w:abstractNumId w:val="20"/>
  </w:num>
  <w:num w:numId="24" w16cid:durableId="1945112992">
    <w:abstractNumId w:val="33"/>
  </w:num>
  <w:num w:numId="25" w16cid:durableId="2051100817">
    <w:abstractNumId w:val="1"/>
  </w:num>
  <w:num w:numId="26" w16cid:durableId="669794494">
    <w:abstractNumId w:val="3"/>
  </w:num>
  <w:num w:numId="27" w16cid:durableId="1567840616">
    <w:abstractNumId w:val="18"/>
  </w:num>
  <w:num w:numId="28" w16cid:durableId="734814330">
    <w:abstractNumId w:val="38"/>
  </w:num>
  <w:num w:numId="29" w16cid:durableId="100220819">
    <w:abstractNumId w:val="13"/>
  </w:num>
  <w:num w:numId="30" w16cid:durableId="1698194377">
    <w:abstractNumId w:val="15"/>
  </w:num>
  <w:num w:numId="31" w16cid:durableId="1799252293">
    <w:abstractNumId w:val="9"/>
  </w:num>
  <w:num w:numId="32" w16cid:durableId="998538297">
    <w:abstractNumId w:val="17"/>
  </w:num>
  <w:num w:numId="33" w16cid:durableId="2050374441">
    <w:abstractNumId w:val="12"/>
  </w:num>
  <w:num w:numId="34" w16cid:durableId="1903255355">
    <w:abstractNumId w:val="27"/>
  </w:num>
  <w:num w:numId="35" w16cid:durableId="191189815">
    <w:abstractNumId w:val="10"/>
  </w:num>
  <w:num w:numId="36" w16cid:durableId="17185118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51144008">
    <w:abstractNumId w:val="37"/>
  </w:num>
  <w:num w:numId="38" w16cid:durableId="2058308680">
    <w:abstractNumId w:val="5"/>
  </w:num>
  <w:num w:numId="39" w16cid:durableId="281883770">
    <w:abstractNumId w:val="30"/>
  </w:num>
  <w:num w:numId="40" w16cid:durableId="89857244">
    <w:abstractNumId w:val="0"/>
  </w:num>
  <w:num w:numId="41" w16cid:durableId="1097016701">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30"/>
    <w:rsid w:val="00000AE0"/>
    <w:rsid w:val="00001F23"/>
    <w:rsid w:val="00002663"/>
    <w:rsid w:val="0000282B"/>
    <w:rsid w:val="00002CD6"/>
    <w:rsid w:val="00003307"/>
    <w:rsid w:val="0000417A"/>
    <w:rsid w:val="00004697"/>
    <w:rsid w:val="00004BE2"/>
    <w:rsid w:val="00004C55"/>
    <w:rsid w:val="000056F6"/>
    <w:rsid w:val="00006365"/>
    <w:rsid w:val="00006EDC"/>
    <w:rsid w:val="0000793E"/>
    <w:rsid w:val="00007E40"/>
    <w:rsid w:val="000106A8"/>
    <w:rsid w:val="00010930"/>
    <w:rsid w:val="00010E6D"/>
    <w:rsid w:val="00011885"/>
    <w:rsid w:val="000126EF"/>
    <w:rsid w:val="0001272B"/>
    <w:rsid w:val="00012831"/>
    <w:rsid w:val="00012F9F"/>
    <w:rsid w:val="00013786"/>
    <w:rsid w:val="000137E9"/>
    <w:rsid w:val="0001388C"/>
    <w:rsid w:val="00013D56"/>
    <w:rsid w:val="00014493"/>
    <w:rsid w:val="000146AE"/>
    <w:rsid w:val="00014752"/>
    <w:rsid w:val="00014BF6"/>
    <w:rsid w:val="00014EB8"/>
    <w:rsid w:val="000165EF"/>
    <w:rsid w:val="0001673C"/>
    <w:rsid w:val="00016AFA"/>
    <w:rsid w:val="00017C88"/>
    <w:rsid w:val="000201CE"/>
    <w:rsid w:val="0002120A"/>
    <w:rsid w:val="0002129B"/>
    <w:rsid w:val="0002175D"/>
    <w:rsid w:val="00021B59"/>
    <w:rsid w:val="00021F08"/>
    <w:rsid w:val="000228B0"/>
    <w:rsid w:val="00024B72"/>
    <w:rsid w:val="00024D12"/>
    <w:rsid w:val="00025477"/>
    <w:rsid w:val="000256BB"/>
    <w:rsid w:val="00025908"/>
    <w:rsid w:val="0002605D"/>
    <w:rsid w:val="00026DDE"/>
    <w:rsid w:val="000270A4"/>
    <w:rsid w:val="0002719C"/>
    <w:rsid w:val="00031223"/>
    <w:rsid w:val="00031662"/>
    <w:rsid w:val="0003269D"/>
    <w:rsid w:val="00033266"/>
    <w:rsid w:val="000346AC"/>
    <w:rsid w:val="00034D3B"/>
    <w:rsid w:val="00034F4F"/>
    <w:rsid w:val="000357C5"/>
    <w:rsid w:val="00035F22"/>
    <w:rsid w:val="00036242"/>
    <w:rsid w:val="0003651D"/>
    <w:rsid w:val="00036E7B"/>
    <w:rsid w:val="0003720A"/>
    <w:rsid w:val="0003763D"/>
    <w:rsid w:val="00040759"/>
    <w:rsid w:val="0004094B"/>
    <w:rsid w:val="00041620"/>
    <w:rsid w:val="00042CC1"/>
    <w:rsid w:val="00043712"/>
    <w:rsid w:val="000438F9"/>
    <w:rsid w:val="00043BAC"/>
    <w:rsid w:val="00043BE4"/>
    <w:rsid w:val="00045168"/>
    <w:rsid w:val="00045C64"/>
    <w:rsid w:val="00046333"/>
    <w:rsid w:val="0004685C"/>
    <w:rsid w:val="000469DE"/>
    <w:rsid w:val="00047018"/>
    <w:rsid w:val="000476AA"/>
    <w:rsid w:val="00047DC7"/>
    <w:rsid w:val="000506C5"/>
    <w:rsid w:val="00050BC6"/>
    <w:rsid w:val="0005158E"/>
    <w:rsid w:val="000521B5"/>
    <w:rsid w:val="00052E1C"/>
    <w:rsid w:val="00053629"/>
    <w:rsid w:val="00053691"/>
    <w:rsid w:val="00053FEF"/>
    <w:rsid w:val="000541DB"/>
    <w:rsid w:val="0005465C"/>
    <w:rsid w:val="00055253"/>
    <w:rsid w:val="00055772"/>
    <w:rsid w:val="00056265"/>
    <w:rsid w:val="000562B9"/>
    <w:rsid w:val="00056522"/>
    <w:rsid w:val="00056D89"/>
    <w:rsid w:val="00056FAF"/>
    <w:rsid w:val="00057074"/>
    <w:rsid w:val="00057455"/>
    <w:rsid w:val="00057D82"/>
    <w:rsid w:val="00060BB6"/>
    <w:rsid w:val="00060F59"/>
    <w:rsid w:val="00061075"/>
    <w:rsid w:val="0006114A"/>
    <w:rsid w:val="00061489"/>
    <w:rsid w:val="00061819"/>
    <w:rsid w:val="00061A8B"/>
    <w:rsid w:val="00061F6E"/>
    <w:rsid w:val="00063633"/>
    <w:rsid w:val="00065056"/>
    <w:rsid w:val="00065F12"/>
    <w:rsid w:val="00066C5E"/>
    <w:rsid w:val="00066F1C"/>
    <w:rsid w:val="00067286"/>
    <w:rsid w:val="000676B3"/>
    <w:rsid w:val="00067B4B"/>
    <w:rsid w:val="00067E93"/>
    <w:rsid w:val="0007031F"/>
    <w:rsid w:val="000710A6"/>
    <w:rsid w:val="00071A79"/>
    <w:rsid w:val="00071C2C"/>
    <w:rsid w:val="000722C0"/>
    <w:rsid w:val="0007363B"/>
    <w:rsid w:val="00073F3C"/>
    <w:rsid w:val="0007491F"/>
    <w:rsid w:val="00075137"/>
    <w:rsid w:val="0007551D"/>
    <w:rsid w:val="00075561"/>
    <w:rsid w:val="000756A2"/>
    <w:rsid w:val="00075BBB"/>
    <w:rsid w:val="00076D26"/>
    <w:rsid w:val="00077286"/>
    <w:rsid w:val="000776AB"/>
    <w:rsid w:val="00077A6B"/>
    <w:rsid w:val="000805F3"/>
    <w:rsid w:val="00081149"/>
    <w:rsid w:val="00081380"/>
    <w:rsid w:val="00081B1C"/>
    <w:rsid w:val="00081CA7"/>
    <w:rsid w:val="0008307A"/>
    <w:rsid w:val="00083564"/>
    <w:rsid w:val="00083FE8"/>
    <w:rsid w:val="00084C5A"/>
    <w:rsid w:val="00085833"/>
    <w:rsid w:val="00085A0D"/>
    <w:rsid w:val="00085CEE"/>
    <w:rsid w:val="00085D21"/>
    <w:rsid w:val="000872EB"/>
    <w:rsid w:val="00087BC2"/>
    <w:rsid w:val="00087E64"/>
    <w:rsid w:val="00087F71"/>
    <w:rsid w:val="0009003F"/>
    <w:rsid w:val="000900F7"/>
    <w:rsid w:val="00090B3F"/>
    <w:rsid w:val="00090E7C"/>
    <w:rsid w:val="0009164C"/>
    <w:rsid w:val="000918AB"/>
    <w:rsid w:val="00092062"/>
    <w:rsid w:val="00092257"/>
    <w:rsid w:val="000925DA"/>
    <w:rsid w:val="000931D1"/>
    <w:rsid w:val="000933AB"/>
    <w:rsid w:val="00094E0B"/>
    <w:rsid w:val="000953A4"/>
    <w:rsid w:val="00095673"/>
    <w:rsid w:val="0009588E"/>
    <w:rsid w:val="0009720F"/>
    <w:rsid w:val="000972B6"/>
    <w:rsid w:val="000A03D2"/>
    <w:rsid w:val="000A05E2"/>
    <w:rsid w:val="000A0AC7"/>
    <w:rsid w:val="000A0C63"/>
    <w:rsid w:val="000A0CC3"/>
    <w:rsid w:val="000A0CD9"/>
    <w:rsid w:val="000A216A"/>
    <w:rsid w:val="000A240B"/>
    <w:rsid w:val="000A2E8E"/>
    <w:rsid w:val="000A4DC3"/>
    <w:rsid w:val="000A57B7"/>
    <w:rsid w:val="000A5DC6"/>
    <w:rsid w:val="000A5FA1"/>
    <w:rsid w:val="000A68A8"/>
    <w:rsid w:val="000A7E41"/>
    <w:rsid w:val="000B0114"/>
    <w:rsid w:val="000B02C9"/>
    <w:rsid w:val="000B09BD"/>
    <w:rsid w:val="000B0EE9"/>
    <w:rsid w:val="000B143A"/>
    <w:rsid w:val="000B1561"/>
    <w:rsid w:val="000B2005"/>
    <w:rsid w:val="000B24EC"/>
    <w:rsid w:val="000B2BDC"/>
    <w:rsid w:val="000B2C97"/>
    <w:rsid w:val="000B2E2F"/>
    <w:rsid w:val="000B38CA"/>
    <w:rsid w:val="000B548C"/>
    <w:rsid w:val="000B62FB"/>
    <w:rsid w:val="000B7F4B"/>
    <w:rsid w:val="000C0156"/>
    <w:rsid w:val="000C0331"/>
    <w:rsid w:val="000C05C9"/>
    <w:rsid w:val="000C0ACA"/>
    <w:rsid w:val="000C13D4"/>
    <w:rsid w:val="000C1AEC"/>
    <w:rsid w:val="000C2345"/>
    <w:rsid w:val="000C2CAE"/>
    <w:rsid w:val="000C3875"/>
    <w:rsid w:val="000C457F"/>
    <w:rsid w:val="000C4BD0"/>
    <w:rsid w:val="000C6732"/>
    <w:rsid w:val="000C67DE"/>
    <w:rsid w:val="000C688A"/>
    <w:rsid w:val="000C79C9"/>
    <w:rsid w:val="000C7ACB"/>
    <w:rsid w:val="000C7D2A"/>
    <w:rsid w:val="000D0048"/>
    <w:rsid w:val="000D0410"/>
    <w:rsid w:val="000D1B93"/>
    <w:rsid w:val="000D29F0"/>
    <w:rsid w:val="000D2BDB"/>
    <w:rsid w:val="000D41C7"/>
    <w:rsid w:val="000D4219"/>
    <w:rsid w:val="000D47D0"/>
    <w:rsid w:val="000D51B2"/>
    <w:rsid w:val="000D5752"/>
    <w:rsid w:val="000D5E17"/>
    <w:rsid w:val="000D6060"/>
    <w:rsid w:val="000D635C"/>
    <w:rsid w:val="000D64BE"/>
    <w:rsid w:val="000D693B"/>
    <w:rsid w:val="000D7418"/>
    <w:rsid w:val="000D7CD0"/>
    <w:rsid w:val="000E08C0"/>
    <w:rsid w:val="000E0CD6"/>
    <w:rsid w:val="000E1DEC"/>
    <w:rsid w:val="000E2DFF"/>
    <w:rsid w:val="000E2E0F"/>
    <w:rsid w:val="000E3303"/>
    <w:rsid w:val="000E37B8"/>
    <w:rsid w:val="000E3B6C"/>
    <w:rsid w:val="000E3C0B"/>
    <w:rsid w:val="000E5E46"/>
    <w:rsid w:val="000E607C"/>
    <w:rsid w:val="000E6583"/>
    <w:rsid w:val="000E65C7"/>
    <w:rsid w:val="000E7544"/>
    <w:rsid w:val="000E795D"/>
    <w:rsid w:val="000F0057"/>
    <w:rsid w:val="000F032B"/>
    <w:rsid w:val="000F047B"/>
    <w:rsid w:val="000F08B9"/>
    <w:rsid w:val="000F0AAC"/>
    <w:rsid w:val="000F0C5D"/>
    <w:rsid w:val="000F0F28"/>
    <w:rsid w:val="000F0FB8"/>
    <w:rsid w:val="000F1869"/>
    <w:rsid w:val="000F1CEA"/>
    <w:rsid w:val="000F2B16"/>
    <w:rsid w:val="000F31B4"/>
    <w:rsid w:val="000F39DA"/>
    <w:rsid w:val="000F3D98"/>
    <w:rsid w:val="000F41E8"/>
    <w:rsid w:val="000F56C8"/>
    <w:rsid w:val="001000C6"/>
    <w:rsid w:val="001012EB"/>
    <w:rsid w:val="00101342"/>
    <w:rsid w:val="00102C3B"/>
    <w:rsid w:val="001040A6"/>
    <w:rsid w:val="0010470D"/>
    <w:rsid w:val="00104DBC"/>
    <w:rsid w:val="0010585C"/>
    <w:rsid w:val="0010587C"/>
    <w:rsid w:val="00105B4C"/>
    <w:rsid w:val="00105D51"/>
    <w:rsid w:val="00106C29"/>
    <w:rsid w:val="00107441"/>
    <w:rsid w:val="00107EFC"/>
    <w:rsid w:val="00107F31"/>
    <w:rsid w:val="00110BAD"/>
    <w:rsid w:val="00111A7A"/>
    <w:rsid w:val="00111C8E"/>
    <w:rsid w:val="00111EE9"/>
    <w:rsid w:val="00112DA6"/>
    <w:rsid w:val="0011309F"/>
    <w:rsid w:val="00113A89"/>
    <w:rsid w:val="00113B71"/>
    <w:rsid w:val="001151EF"/>
    <w:rsid w:val="001205C6"/>
    <w:rsid w:val="0012096B"/>
    <w:rsid w:val="00120E03"/>
    <w:rsid w:val="001210BD"/>
    <w:rsid w:val="00122CF3"/>
    <w:rsid w:val="00122D3E"/>
    <w:rsid w:val="00122F40"/>
    <w:rsid w:val="001235AF"/>
    <w:rsid w:val="0012403F"/>
    <w:rsid w:val="001242BA"/>
    <w:rsid w:val="00124F73"/>
    <w:rsid w:val="001250CC"/>
    <w:rsid w:val="00125581"/>
    <w:rsid w:val="00125CBE"/>
    <w:rsid w:val="00125F0C"/>
    <w:rsid w:val="00126263"/>
    <w:rsid w:val="001269CA"/>
    <w:rsid w:val="00126BDD"/>
    <w:rsid w:val="00126DC2"/>
    <w:rsid w:val="00127510"/>
    <w:rsid w:val="00127C5F"/>
    <w:rsid w:val="001320C2"/>
    <w:rsid w:val="0013286C"/>
    <w:rsid w:val="00132A99"/>
    <w:rsid w:val="00134081"/>
    <w:rsid w:val="001344BF"/>
    <w:rsid w:val="0013474F"/>
    <w:rsid w:val="00134DA1"/>
    <w:rsid w:val="00134EF8"/>
    <w:rsid w:val="00135786"/>
    <w:rsid w:val="00136452"/>
    <w:rsid w:val="001364FA"/>
    <w:rsid w:val="00136599"/>
    <w:rsid w:val="00136A62"/>
    <w:rsid w:val="00136B42"/>
    <w:rsid w:val="001372AB"/>
    <w:rsid w:val="00137741"/>
    <w:rsid w:val="00137E59"/>
    <w:rsid w:val="00140900"/>
    <w:rsid w:val="001409FB"/>
    <w:rsid w:val="00140A95"/>
    <w:rsid w:val="0014192B"/>
    <w:rsid w:val="00141936"/>
    <w:rsid w:val="00141CAD"/>
    <w:rsid w:val="00141F07"/>
    <w:rsid w:val="00142BC8"/>
    <w:rsid w:val="00142C29"/>
    <w:rsid w:val="001439A9"/>
    <w:rsid w:val="00144891"/>
    <w:rsid w:val="001449B0"/>
    <w:rsid w:val="00146FD8"/>
    <w:rsid w:val="001472FC"/>
    <w:rsid w:val="001479F5"/>
    <w:rsid w:val="00150F54"/>
    <w:rsid w:val="00151002"/>
    <w:rsid w:val="001517E0"/>
    <w:rsid w:val="00153021"/>
    <w:rsid w:val="00153A22"/>
    <w:rsid w:val="0015445A"/>
    <w:rsid w:val="00156C1C"/>
    <w:rsid w:val="0015746B"/>
    <w:rsid w:val="001577FB"/>
    <w:rsid w:val="001602AC"/>
    <w:rsid w:val="001602F8"/>
    <w:rsid w:val="001606C9"/>
    <w:rsid w:val="00160F75"/>
    <w:rsid w:val="001613A3"/>
    <w:rsid w:val="0016181D"/>
    <w:rsid w:val="00161EBB"/>
    <w:rsid w:val="00161F35"/>
    <w:rsid w:val="00163053"/>
    <w:rsid w:val="00164026"/>
    <w:rsid w:val="00165962"/>
    <w:rsid w:val="00165F81"/>
    <w:rsid w:val="00166039"/>
    <w:rsid w:val="001667A8"/>
    <w:rsid w:val="00166E69"/>
    <w:rsid w:val="00167128"/>
    <w:rsid w:val="00167443"/>
    <w:rsid w:val="00167E37"/>
    <w:rsid w:val="00170401"/>
    <w:rsid w:val="0017060C"/>
    <w:rsid w:val="00170FD9"/>
    <w:rsid w:val="00172102"/>
    <w:rsid w:val="00172BF0"/>
    <w:rsid w:val="00174C82"/>
    <w:rsid w:val="00174EEE"/>
    <w:rsid w:val="00175814"/>
    <w:rsid w:val="0017786C"/>
    <w:rsid w:val="00177934"/>
    <w:rsid w:val="00180C5C"/>
    <w:rsid w:val="0018185B"/>
    <w:rsid w:val="001821F6"/>
    <w:rsid w:val="001824C8"/>
    <w:rsid w:val="0018257C"/>
    <w:rsid w:val="00183408"/>
    <w:rsid w:val="00183579"/>
    <w:rsid w:val="001837C8"/>
    <w:rsid w:val="001838D6"/>
    <w:rsid w:val="0018615A"/>
    <w:rsid w:val="001864DD"/>
    <w:rsid w:val="00186D4A"/>
    <w:rsid w:val="00187751"/>
    <w:rsid w:val="00187D50"/>
    <w:rsid w:val="00187E87"/>
    <w:rsid w:val="001909EC"/>
    <w:rsid w:val="00193F9D"/>
    <w:rsid w:val="00194B97"/>
    <w:rsid w:val="00196483"/>
    <w:rsid w:val="00196614"/>
    <w:rsid w:val="00197620"/>
    <w:rsid w:val="00197FAD"/>
    <w:rsid w:val="001A0074"/>
    <w:rsid w:val="001A0977"/>
    <w:rsid w:val="001A1704"/>
    <w:rsid w:val="001A1C2B"/>
    <w:rsid w:val="001A278B"/>
    <w:rsid w:val="001A351A"/>
    <w:rsid w:val="001A3566"/>
    <w:rsid w:val="001A5E18"/>
    <w:rsid w:val="001A6663"/>
    <w:rsid w:val="001A75A3"/>
    <w:rsid w:val="001A7BFE"/>
    <w:rsid w:val="001B02CF"/>
    <w:rsid w:val="001B07B6"/>
    <w:rsid w:val="001B0807"/>
    <w:rsid w:val="001B16F3"/>
    <w:rsid w:val="001B25E0"/>
    <w:rsid w:val="001B2CF6"/>
    <w:rsid w:val="001B351E"/>
    <w:rsid w:val="001B36EE"/>
    <w:rsid w:val="001B3B84"/>
    <w:rsid w:val="001B3FEB"/>
    <w:rsid w:val="001B42FC"/>
    <w:rsid w:val="001B44F9"/>
    <w:rsid w:val="001B45AC"/>
    <w:rsid w:val="001B4F20"/>
    <w:rsid w:val="001B7180"/>
    <w:rsid w:val="001B72D8"/>
    <w:rsid w:val="001C09BD"/>
    <w:rsid w:val="001C0E19"/>
    <w:rsid w:val="001C1A17"/>
    <w:rsid w:val="001C20E7"/>
    <w:rsid w:val="001C3CF4"/>
    <w:rsid w:val="001C3EDC"/>
    <w:rsid w:val="001C3F2C"/>
    <w:rsid w:val="001C41EA"/>
    <w:rsid w:val="001C576E"/>
    <w:rsid w:val="001C6F6A"/>
    <w:rsid w:val="001C72B8"/>
    <w:rsid w:val="001C73B5"/>
    <w:rsid w:val="001D0765"/>
    <w:rsid w:val="001D092B"/>
    <w:rsid w:val="001D0B44"/>
    <w:rsid w:val="001D1AA6"/>
    <w:rsid w:val="001D1C2C"/>
    <w:rsid w:val="001D25F8"/>
    <w:rsid w:val="001D286D"/>
    <w:rsid w:val="001D2A76"/>
    <w:rsid w:val="001D2D1E"/>
    <w:rsid w:val="001D3166"/>
    <w:rsid w:val="001D494D"/>
    <w:rsid w:val="001D5A6B"/>
    <w:rsid w:val="001D60FE"/>
    <w:rsid w:val="001D62E3"/>
    <w:rsid w:val="001D70B9"/>
    <w:rsid w:val="001D7C37"/>
    <w:rsid w:val="001E02A1"/>
    <w:rsid w:val="001E0407"/>
    <w:rsid w:val="001E08BA"/>
    <w:rsid w:val="001E0F68"/>
    <w:rsid w:val="001E297D"/>
    <w:rsid w:val="001E2E6E"/>
    <w:rsid w:val="001E32A0"/>
    <w:rsid w:val="001E3678"/>
    <w:rsid w:val="001E3855"/>
    <w:rsid w:val="001E471E"/>
    <w:rsid w:val="001E5012"/>
    <w:rsid w:val="001E507D"/>
    <w:rsid w:val="001E5C50"/>
    <w:rsid w:val="001E5E37"/>
    <w:rsid w:val="001E6DE2"/>
    <w:rsid w:val="001F028E"/>
    <w:rsid w:val="001F0AF4"/>
    <w:rsid w:val="001F14B4"/>
    <w:rsid w:val="001F15FE"/>
    <w:rsid w:val="001F16DD"/>
    <w:rsid w:val="001F243D"/>
    <w:rsid w:val="001F2DDF"/>
    <w:rsid w:val="001F3215"/>
    <w:rsid w:val="001F3F1F"/>
    <w:rsid w:val="001F4031"/>
    <w:rsid w:val="001F4069"/>
    <w:rsid w:val="001F474F"/>
    <w:rsid w:val="001F47DC"/>
    <w:rsid w:val="001F4A2A"/>
    <w:rsid w:val="001F4EFA"/>
    <w:rsid w:val="001F6675"/>
    <w:rsid w:val="001F738A"/>
    <w:rsid w:val="001F78A1"/>
    <w:rsid w:val="00200ABA"/>
    <w:rsid w:val="00200E38"/>
    <w:rsid w:val="002013EB"/>
    <w:rsid w:val="00202349"/>
    <w:rsid w:val="002024BF"/>
    <w:rsid w:val="0020319C"/>
    <w:rsid w:val="002032CA"/>
    <w:rsid w:val="00203954"/>
    <w:rsid w:val="00203D8F"/>
    <w:rsid w:val="00203F6F"/>
    <w:rsid w:val="00204453"/>
    <w:rsid w:val="002049B2"/>
    <w:rsid w:val="002056B1"/>
    <w:rsid w:val="00205A59"/>
    <w:rsid w:val="00205BD0"/>
    <w:rsid w:val="00206327"/>
    <w:rsid w:val="00206C82"/>
    <w:rsid w:val="00207026"/>
    <w:rsid w:val="00207CF5"/>
    <w:rsid w:val="00210530"/>
    <w:rsid w:val="0021097F"/>
    <w:rsid w:val="00212A48"/>
    <w:rsid w:val="002145F3"/>
    <w:rsid w:val="002146DC"/>
    <w:rsid w:val="002152A2"/>
    <w:rsid w:val="00215536"/>
    <w:rsid w:val="00215E3B"/>
    <w:rsid w:val="002160E0"/>
    <w:rsid w:val="00216B4F"/>
    <w:rsid w:val="00216BE3"/>
    <w:rsid w:val="00217724"/>
    <w:rsid w:val="002203AF"/>
    <w:rsid w:val="00220B38"/>
    <w:rsid w:val="0022184B"/>
    <w:rsid w:val="002218A9"/>
    <w:rsid w:val="00221BE9"/>
    <w:rsid w:val="00221CBE"/>
    <w:rsid w:val="002239BA"/>
    <w:rsid w:val="002257C7"/>
    <w:rsid w:val="00225972"/>
    <w:rsid w:val="002263B6"/>
    <w:rsid w:val="002267F9"/>
    <w:rsid w:val="002270F9"/>
    <w:rsid w:val="00227978"/>
    <w:rsid w:val="00227E01"/>
    <w:rsid w:val="00231E58"/>
    <w:rsid w:val="002322BE"/>
    <w:rsid w:val="00232860"/>
    <w:rsid w:val="00233069"/>
    <w:rsid w:val="00233FBB"/>
    <w:rsid w:val="0023408A"/>
    <w:rsid w:val="00234458"/>
    <w:rsid w:val="002346B6"/>
    <w:rsid w:val="00234765"/>
    <w:rsid w:val="0023529F"/>
    <w:rsid w:val="0023539C"/>
    <w:rsid w:val="00235556"/>
    <w:rsid w:val="002355EB"/>
    <w:rsid w:val="00235B48"/>
    <w:rsid w:val="00236AEC"/>
    <w:rsid w:val="00237299"/>
    <w:rsid w:val="00237725"/>
    <w:rsid w:val="00237F2E"/>
    <w:rsid w:val="0024000E"/>
    <w:rsid w:val="0024052C"/>
    <w:rsid w:val="00241D62"/>
    <w:rsid w:val="00241DE3"/>
    <w:rsid w:val="00241F8F"/>
    <w:rsid w:val="00241FA0"/>
    <w:rsid w:val="00242A7E"/>
    <w:rsid w:val="002435BF"/>
    <w:rsid w:val="00243846"/>
    <w:rsid w:val="002449E9"/>
    <w:rsid w:val="00244E5E"/>
    <w:rsid w:val="00245C71"/>
    <w:rsid w:val="0024659B"/>
    <w:rsid w:val="00246929"/>
    <w:rsid w:val="0025012C"/>
    <w:rsid w:val="00250244"/>
    <w:rsid w:val="002502BF"/>
    <w:rsid w:val="00250620"/>
    <w:rsid w:val="00250BD2"/>
    <w:rsid w:val="00250C9F"/>
    <w:rsid w:val="0025267B"/>
    <w:rsid w:val="00252BD0"/>
    <w:rsid w:val="002544D2"/>
    <w:rsid w:val="00254A27"/>
    <w:rsid w:val="00254C71"/>
    <w:rsid w:val="00254CA5"/>
    <w:rsid w:val="00254F58"/>
    <w:rsid w:val="00255553"/>
    <w:rsid w:val="00255BFC"/>
    <w:rsid w:val="00256320"/>
    <w:rsid w:val="00256F64"/>
    <w:rsid w:val="0025753C"/>
    <w:rsid w:val="002575AB"/>
    <w:rsid w:val="00257697"/>
    <w:rsid w:val="002579E3"/>
    <w:rsid w:val="00257E7E"/>
    <w:rsid w:val="00260768"/>
    <w:rsid w:val="002609A0"/>
    <w:rsid w:val="002609B2"/>
    <w:rsid w:val="00261F60"/>
    <w:rsid w:val="002634DC"/>
    <w:rsid w:val="00263DB3"/>
    <w:rsid w:val="00264230"/>
    <w:rsid w:val="002647B9"/>
    <w:rsid w:val="00264F05"/>
    <w:rsid w:val="00264F54"/>
    <w:rsid w:val="00265200"/>
    <w:rsid w:val="00265292"/>
    <w:rsid w:val="00266EE8"/>
    <w:rsid w:val="00270341"/>
    <w:rsid w:val="00270CD4"/>
    <w:rsid w:val="00271353"/>
    <w:rsid w:val="00271A25"/>
    <w:rsid w:val="00272A35"/>
    <w:rsid w:val="00272E37"/>
    <w:rsid w:val="00272E53"/>
    <w:rsid w:val="0027316E"/>
    <w:rsid w:val="002731FA"/>
    <w:rsid w:val="00273364"/>
    <w:rsid w:val="00273E29"/>
    <w:rsid w:val="002743C4"/>
    <w:rsid w:val="00274A9F"/>
    <w:rsid w:val="00275131"/>
    <w:rsid w:val="00275499"/>
    <w:rsid w:val="00275618"/>
    <w:rsid w:val="00276046"/>
    <w:rsid w:val="00276826"/>
    <w:rsid w:val="00276F19"/>
    <w:rsid w:val="00277097"/>
    <w:rsid w:val="002774BF"/>
    <w:rsid w:val="00280FDA"/>
    <w:rsid w:val="0028142B"/>
    <w:rsid w:val="00281DF8"/>
    <w:rsid w:val="00282408"/>
    <w:rsid w:val="0028263A"/>
    <w:rsid w:val="002831FC"/>
    <w:rsid w:val="002845AC"/>
    <w:rsid w:val="00284698"/>
    <w:rsid w:val="00285240"/>
    <w:rsid w:val="002856E8"/>
    <w:rsid w:val="00286D81"/>
    <w:rsid w:val="00286F48"/>
    <w:rsid w:val="00287117"/>
    <w:rsid w:val="002879FE"/>
    <w:rsid w:val="00287B30"/>
    <w:rsid w:val="00287CDE"/>
    <w:rsid w:val="00287E09"/>
    <w:rsid w:val="002904AF"/>
    <w:rsid w:val="00290FB8"/>
    <w:rsid w:val="00291105"/>
    <w:rsid w:val="00293413"/>
    <w:rsid w:val="002949FD"/>
    <w:rsid w:val="00295872"/>
    <w:rsid w:val="002967A3"/>
    <w:rsid w:val="002967C1"/>
    <w:rsid w:val="00296D41"/>
    <w:rsid w:val="00296E76"/>
    <w:rsid w:val="00297098"/>
    <w:rsid w:val="0029712D"/>
    <w:rsid w:val="002A1186"/>
    <w:rsid w:val="002A1447"/>
    <w:rsid w:val="002A1B9F"/>
    <w:rsid w:val="002A22DE"/>
    <w:rsid w:val="002A23FB"/>
    <w:rsid w:val="002A35C6"/>
    <w:rsid w:val="002A395F"/>
    <w:rsid w:val="002A4462"/>
    <w:rsid w:val="002A4C21"/>
    <w:rsid w:val="002A4D11"/>
    <w:rsid w:val="002A54B4"/>
    <w:rsid w:val="002A5772"/>
    <w:rsid w:val="002A5862"/>
    <w:rsid w:val="002A586E"/>
    <w:rsid w:val="002A5B13"/>
    <w:rsid w:val="002A5D61"/>
    <w:rsid w:val="002A5ECB"/>
    <w:rsid w:val="002A642D"/>
    <w:rsid w:val="002A67A9"/>
    <w:rsid w:val="002A6AAB"/>
    <w:rsid w:val="002A7197"/>
    <w:rsid w:val="002A7AEF"/>
    <w:rsid w:val="002A7BEE"/>
    <w:rsid w:val="002B0330"/>
    <w:rsid w:val="002B123C"/>
    <w:rsid w:val="002B1962"/>
    <w:rsid w:val="002B207D"/>
    <w:rsid w:val="002B258A"/>
    <w:rsid w:val="002B345F"/>
    <w:rsid w:val="002B3472"/>
    <w:rsid w:val="002B3B0F"/>
    <w:rsid w:val="002B4B19"/>
    <w:rsid w:val="002B5952"/>
    <w:rsid w:val="002B5AA9"/>
    <w:rsid w:val="002B6211"/>
    <w:rsid w:val="002B686B"/>
    <w:rsid w:val="002B686C"/>
    <w:rsid w:val="002B7512"/>
    <w:rsid w:val="002B789A"/>
    <w:rsid w:val="002C0221"/>
    <w:rsid w:val="002C05D0"/>
    <w:rsid w:val="002C0961"/>
    <w:rsid w:val="002C1320"/>
    <w:rsid w:val="002C2D16"/>
    <w:rsid w:val="002C3399"/>
    <w:rsid w:val="002C7589"/>
    <w:rsid w:val="002C75B0"/>
    <w:rsid w:val="002C7ED0"/>
    <w:rsid w:val="002D0BF6"/>
    <w:rsid w:val="002D2A52"/>
    <w:rsid w:val="002D32FC"/>
    <w:rsid w:val="002D3658"/>
    <w:rsid w:val="002D4C08"/>
    <w:rsid w:val="002D53AE"/>
    <w:rsid w:val="002D54E7"/>
    <w:rsid w:val="002D55B0"/>
    <w:rsid w:val="002D5AD5"/>
    <w:rsid w:val="002D5FB0"/>
    <w:rsid w:val="002D6760"/>
    <w:rsid w:val="002D6913"/>
    <w:rsid w:val="002D6A90"/>
    <w:rsid w:val="002D6B50"/>
    <w:rsid w:val="002D77A2"/>
    <w:rsid w:val="002D77DC"/>
    <w:rsid w:val="002D7EBA"/>
    <w:rsid w:val="002D7FDC"/>
    <w:rsid w:val="002E028F"/>
    <w:rsid w:val="002E08F7"/>
    <w:rsid w:val="002E1CFE"/>
    <w:rsid w:val="002E1F83"/>
    <w:rsid w:val="002E1F99"/>
    <w:rsid w:val="002E202B"/>
    <w:rsid w:val="002E2FF3"/>
    <w:rsid w:val="002E3B8E"/>
    <w:rsid w:val="002E3F99"/>
    <w:rsid w:val="002E402E"/>
    <w:rsid w:val="002E4A1D"/>
    <w:rsid w:val="002E5454"/>
    <w:rsid w:val="002E5AC1"/>
    <w:rsid w:val="002E6E58"/>
    <w:rsid w:val="002E6E74"/>
    <w:rsid w:val="002E7154"/>
    <w:rsid w:val="002F06B0"/>
    <w:rsid w:val="002F0E74"/>
    <w:rsid w:val="002F1CDB"/>
    <w:rsid w:val="002F1E41"/>
    <w:rsid w:val="002F275E"/>
    <w:rsid w:val="002F2CA4"/>
    <w:rsid w:val="002F3019"/>
    <w:rsid w:val="002F35B0"/>
    <w:rsid w:val="002F3A7B"/>
    <w:rsid w:val="002F3FF6"/>
    <w:rsid w:val="002F4FA0"/>
    <w:rsid w:val="002F5F35"/>
    <w:rsid w:val="002F6407"/>
    <w:rsid w:val="002F669D"/>
    <w:rsid w:val="002F7096"/>
    <w:rsid w:val="002F70B1"/>
    <w:rsid w:val="002F72FC"/>
    <w:rsid w:val="002F7FEB"/>
    <w:rsid w:val="003000B6"/>
    <w:rsid w:val="00300AFC"/>
    <w:rsid w:val="00300FCB"/>
    <w:rsid w:val="00301068"/>
    <w:rsid w:val="00302126"/>
    <w:rsid w:val="00302DE5"/>
    <w:rsid w:val="00302EF1"/>
    <w:rsid w:val="00302F4C"/>
    <w:rsid w:val="003034CF"/>
    <w:rsid w:val="003035AD"/>
    <w:rsid w:val="00305488"/>
    <w:rsid w:val="003061DB"/>
    <w:rsid w:val="00306B0E"/>
    <w:rsid w:val="00307930"/>
    <w:rsid w:val="00307C8D"/>
    <w:rsid w:val="00307E17"/>
    <w:rsid w:val="0031099E"/>
    <w:rsid w:val="003118A7"/>
    <w:rsid w:val="0031258A"/>
    <w:rsid w:val="00312AAD"/>
    <w:rsid w:val="00312DB2"/>
    <w:rsid w:val="003130FE"/>
    <w:rsid w:val="003134A1"/>
    <w:rsid w:val="00314DF5"/>
    <w:rsid w:val="0031516B"/>
    <w:rsid w:val="00315885"/>
    <w:rsid w:val="00317042"/>
    <w:rsid w:val="003172E9"/>
    <w:rsid w:val="00317C01"/>
    <w:rsid w:val="00317FC7"/>
    <w:rsid w:val="00320484"/>
    <w:rsid w:val="0032109E"/>
    <w:rsid w:val="00321349"/>
    <w:rsid w:val="00321577"/>
    <w:rsid w:val="00321AF0"/>
    <w:rsid w:val="00321B89"/>
    <w:rsid w:val="00321BDB"/>
    <w:rsid w:val="00321D6D"/>
    <w:rsid w:val="0032322D"/>
    <w:rsid w:val="00324A96"/>
    <w:rsid w:val="00324DBE"/>
    <w:rsid w:val="003254C5"/>
    <w:rsid w:val="003256E5"/>
    <w:rsid w:val="00325D68"/>
    <w:rsid w:val="00325DEE"/>
    <w:rsid w:val="00326191"/>
    <w:rsid w:val="0032621C"/>
    <w:rsid w:val="003264A7"/>
    <w:rsid w:val="00330321"/>
    <w:rsid w:val="003308C7"/>
    <w:rsid w:val="00330FC1"/>
    <w:rsid w:val="003319A4"/>
    <w:rsid w:val="00331A48"/>
    <w:rsid w:val="00331F3B"/>
    <w:rsid w:val="00332040"/>
    <w:rsid w:val="00332075"/>
    <w:rsid w:val="00332DA2"/>
    <w:rsid w:val="00333185"/>
    <w:rsid w:val="003334A3"/>
    <w:rsid w:val="00333FE2"/>
    <w:rsid w:val="003356CE"/>
    <w:rsid w:val="003356F4"/>
    <w:rsid w:val="00335B97"/>
    <w:rsid w:val="003362D5"/>
    <w:rsid w:val="003365BF"/>
    <w:rsid w:val="00337CD4"/>
    <w:rsid w:val="0034067D"/>
    <w:rsid w:val="00340F28"/>
    <w:rsid w:val="00341301"/>
    <w:rsid w:val="003413A5"/>
    <w:rsid w:val="0034201B"/>
    <w:rsid w:val="00342960"/>
    <w:rsid w:val="00342EBA"/>
    <w:rsid w:val="00343417"/>
    <w:rsid w:val="00343B6C"/>
    <w:rsid w:val="00343FD1"/>
    <w:rsid w:val="00344D6C"/>
    <w:rsid w:val="00344F32"/>
    <w:rsid w:val="00345BCC"/>
    <w:rsid w:val="0034691B"/>
    <w:rsid w:val="00347016"/>
    <w:rsid w:val="003474F0"/>
    <w:rsid w:val="00347E88"/>
    <w:rsid w:val="003508DC"/>
    <w:rsid w:val="0035123C"/>
    <w:rsid w:val="00353135"/>
    <w:rsid w:val="00353A77"/>
    <w:rsid w:val="00353E4C"/>
    <w:rsid w:val="00354D09"/>
    <w:rsid w:val="00356011"/>
    <w:rsid w:val="003564EF"/>
    <w:rsid w:val="00360594"/>
    <w:rsid w:val="00362758"/>
    <w:rsid w:val="003631EE"/>
    <w:rsid w:val="003632D9"/>
    <w:rsid w:val="00363902"/>
    <w:rsid w:val="00363C45"/>
    <w:rsid w:val="00363DD9"/>
    <w:rsid w:val="003646C3"/>
    <w:rsid w:val="003653F7"/>
    <w:rsid w:val="0036574F"/>
    <w:rsid w:val="00366E31"/>
    <w:rsid w:val="003670BB"/>
    <w:rsid w:val="0036780D"/>
    <w:rsid w:val="00367A65"/>
    <w:rsid w:val="003702A6"/>
    <w:rsid w:val="00370619"/>
    <w:rsid w:val="00370875"/>
    <w:rsid w:val="00371CE9"/>
    <w:rsid w:val="00372A14"/>
    <w:rsid w:val="003740AC"/>
    <w:rsid w:val="0037484F"/>
    <w:rsid w:val="00374D89"/>
    <w:rsid w:val="00375275"/>
    <w:rsid w:val="00376B9D"/>
    <w:rsid w:val="00376CFE"/>
    <w:rsid w:val="00376D5D"/>
    <w:rsid w:val="00376EE4"/>
    <w:rsid w:val="00377A85"/>
    <w:rsid w:val="00380455"/>
    <w:rsid w:val="00380D4D"/>
    <w:rsid w:val="00380F55"/>
    <w:rsid w:val="00381207"/>
    <w:rsid w:val="003813F5"/>
    <w:rsid w:val="003817FE"/>
    <w:rsid w:val="00381981"/>
    <w:rsid w:val="003821A8"/>
    <w:rsid w:val="00383E03"/>
    <w:rsid w:val="0038457F"/>
    <w:rsid w:val="003848B5"/>
    <w:rsid w:val="00385208"/>
    <w:rsid w:val="003855C0"/>
    <w:rsid w:val="00385EC7"/>
    <w:rsid w:val="0038794D"/>
    <w:rsid w:val="003904F0"/>
    <w:rsid w:val="00390BAB"/>
    <w:rsid w:val="00390FF4"/>
    <w:rsid w:val="00392282"/>
    <w:rsid w:val="00392400"/>
    <w:rsid w:val="00392D4F"/>
    <w:rsid w:val="003940E8"/>
    <w:rsid w:val="003946B6"/>
    <w:rsid w:val="00394E85"/>
    <w:rsid w:val="00395026"/>
    <w:rsid w:val="00395267"/>
    <w:rsid w:val="003952C4"/>
    <w:rsid w:val="00395CB2"/>
    <w:rsid w:val="00395D5F"/>
    <w:rsid w:val="0039784E"/>
    <w:rsid w:val="00397AE5"/>
    <w:rsid w:val="00397EB0"/>
    <w:rsid w:val="003A0DB6"/>
    <w:rsid w:val="003A16EB"/>
    <w:rsid w:val="003A1983"/>
    <w:rsid w:val="003A2454"/>
    <w:rsid w:val="003A35A1"/>
    <w:rsid w:val="003A43D0"/>
    <w:rsid w:val="003A4DAD"/>
    <w:rsid w:val="003A4FDF"/>
    <w:rsid w:val="003A53F8"/>
    <w:rsid w:val="003A6669"/>
    <w:rsid w:val="003A6A04"/>
    <w:rsid w:val="003A6BE0"/>
    <w:rsid w:val="003B0439"/>
    <w:rsid w:val="003B0869"/>
    <w:rsid w:val="003B0EBA"/>
    <w:rsid w:val="003B14BC"/>
    <w:rsid w:val="003B1725"/>
    <w:rsid w:val="003B1C5F"/>
    <w:rsid w:val="003B2041"/>
    <w:rsid w:val="003B269A"/>
    <w:rsid w:val="003B28A7"/>
    <w:rsid w:val="003B335C"/>
    <w:rsid w:val="003B3EBC"/>
    <w:rsid w:val="003B4047"/>
    <w:rsid w:val="003B4EA0"/>
    <w:rsid w:val="003B578C"/>
    <w:rsid w:val="003B79DF"/>
    <w:rsid w:val="003B7A21"/>
    <w:rsid w:val="003C07AC"/>
    <w:rsid w:val="003C0B57"/>
    <w:rsid w:val="003C0FE6"/>
    <w:rsid w:val="003C18CD"/>
    <w:rsid w:val="003C19B1"/>
    <w:rsid w:val="003C3496"/>
    <w:rsid w:val="003C399B"/>
    <w:rsid w:val="003C3B94"/>
    <w:rsid w:val="003C4306"/>
    <w:rsid w:val="003C5306"/>
    <w:rsid w:val="003C62FE"/>
    <w:rsid w:val="003C65F4"/>
    <w:rsid w:val="003C74BC"/>
    <w:rsid w:val="003C75FF"/>
    <w:rsid w:val="003D0497"/>
    <w:rsid w:val="003D0BC6"/>
    <w:rsid w:val="003D13B9"/>
    <w:rsid w:val="003D1789"/>
    <w:rsid w:val="003D2A8D"/>
    <w:rsid w:val="003D3253"/>
    <w:rsid w:val="003D3305"/>
    <w:rsid w:val="003D351C"/>
    <w:rsid w:val="003D36C4"/>
    <w:rsid w:val="003D396A"/>
    <w:rsid w:val="003D3DF4"/>
    <w:rsid w:val="003D4BFB"/>
    <w:rsid w:val="003D4C2B"/>
    <w:rsid w:val="003D66C9"/>
    <w:rsid w:val="003D733D"/>
    <w:rsid w:val="003D7A21"/>
    <w:rsid w:val="003D7C6B"/>
    <w:rsid w:val="003D7D56"/>
    <w:rsid w:val="003E0987"/>
    <w:rsid w:val="003E1568"/>
    <w:rsid w:val="003E1F79"/>
    <w:rsid w:val="003E32A3"/>
    <w:rsid w:val="003E3526"/>
    <w:rsid w:val="003E3FFE"/>
    <w:rsid w:val="003E4ED1"/>
    <w:rsid w:val="003E602D"/>
    <w:rsid w:val="003E74A6"/>
    <w:rsid w:val="003F0184"/>
    <w:rsid w:val="003F047F"/>
    <w:rsid w:val="003F212A"/>
    <w:rsid w:val="003F2E53"/>
    <w:rsid w:val="003F2F03"/>
    <w:rsid w:val="003F46A0"/>
    <w:rsid w:val="003F4EE4"/>
    <w:rsid w:val="003F5695"/>
    <w:rsid w:val="003F56B8"/>
    <w:rsid w:val="003F5C70"/>
    <w:rsid w:val="003F6A8B"/>
    <w:rsid w:val="003F6BD4"/>
    <w:rsid w:val="003F6D91"/>
    <w:rsid w:val="004005AF"/>
    <w:rsid w:val="004018BA"/>
    <w:rsid w:val="00401ECD"/>
    <w:rsid w:val="0040275F"/>
    <w:rsid w:val="004029C9"/>
    <w:rsid w:val="00403CA8"/>
    <w:rsid w:val="00404EAA"/>
    <w:rsid w:val="00405189"/>
    <w:rsid w:val="0040530F"/>
    <w:rsid w:val="004053A6"/>
    <w:rsid w:val="004059E0"/>
    <w:rsid w:val="00405BA5"/>
    <w:rsid w:val="00406FB4"/>
    <w:rsid w:val="00407104"/>
    <w:rsid w:val="0040715C"/>
    <w:rsid w:val="00407554"/>
    <w:rsid w:val="00407596"/>
    <w:rsid w:val="00407597"/>
    <w:rsid w:val="00407E60"/>
    <w:rsid w:val="00407F10"/>
    <w:rsid w:val="004100FE"/>
    <w:rsid w:val="00410F6C"/>
    <w:rsid w:val="00411738"/>
    <w:rsid w:val="004126E0"/>
    <w:rsid w:val="00412769"/>
    <w:rsid w:val="00412E14"/>
    <w:rsid w:val="004134D9"/>
    <w:rsid w:val="004134E4"/>
    <w:rsid w:val="0041388D"/>
    <w:rsid w:val="00413DD7"/>
    <w:rsid w:val="00415131"/>
    <w:rsid w:val="004152BB"/>
    <w:rsid w:val="004159A1"/>
    <w:rsid w:val="004168EA"/>
    <w:rsid w:val="00416D6B"/>
    <w:rsid w:val="00416FDE"/>
    <w:rsid w:val="0041763E"/>
    <w:rsid w:val="00417DC1"/>
    <w:rsid w:val="00420E5F"/>
    <w:rsid w:val="00422587"/>
    <w:rsid w:val="00423351"/>
    <w:rsid w:val="00423F9A"/>
    <w:rsid w:val="00424EF7"/>
    <w:rsid w:val="00425912"/>
    <w:rsid w:val="004259E7"/>
    <w:rsid w:val="00425B06"/>
    <w:rsid w:val="00426581"/>
    <w:rsid w:val="00426727"/>
    <w:rsid w:val="00426C68"/>
    <w:rsid w:val="00430979"/>
    <w:rsid w:val="00430AD6"/>
    <w:rsid w:val="00430C94"/>
    <w:rsid w:val="00431BC8"/>
    <w:rsid w:val="004320E5"/>
    <w:rsid w:val="00432379"/>
    <w:rsid w:val="00432E99"/>
    <w:rsid w:val="00432F5B"/>
    <w:rsid w:val="00433B97"/>
    <w:rsid w:val="0043417B"/>
    <w:rsid w:val="00434589"/>
    <w:rsid w:val="00434703"/>
    <w:rsid w:val="00434B26"/>
    <w:rsid w:val="0043572D"/>
    <w:rsid w:val="0043598B"/>
    <w:rsid w:val="004364AB"/>
    <w:rsid w:val="0043674F"/>
    <w:rsid w:val="00437184"/>
    <w:rsid w:val="00440A6E"/>
    <w:rsid w:val="00440DD0"/>
    <w:rsid w:val="00440E18"/>
    <w:rsid w:val="00441BD4"/>
    <w:rsid w:val="00441C0C"/>
    <w:rsid w:val="004425FD"/>
    <w:rsid w:val="00442B9A"/>
    <w:rsid w:val="00443BC2"/>
    <w:rsid w:val="00443DD1"/>
    <w:rsid w:val="00443EC1"/>
    <w:rsid w:val="004456F3"/>
    <w:rsid w:val="00445F70"/>
    <w:rsid w:val="004461C6"/>
    <w:rsid w:val="004477F1"/>
    <w:rsid w:val="00447F7F"/>
    <w:rsid w:val="0045030D"/>
    <w:rsid w:val="0045078D"/>
    <w:rsid w:val="00450BEA"/>
    <w:rsid w:val="00450EF0"/>
    <w:rsid w:val="004510A0"/>
    <w:rsid w:val="0045158F"/>
    <w:rsid w:val="00451E14"/>
    <w:rsid w:val="00452717"/>
    <w:rsid w:val="00452FB3"/>
    <w:rsid w:val="00453E24"/>
    <w:rsid w:val="004550EB"/>
    <w:rsid w:val="00455FE1"/>
    <w:rsid w:val="00456898"/>
    <w:rsid w:val="004569A5"/>
    <w:rsid w:val="004569FA"/>
    <w:rsid w:val="00456BFF"/>
    <w:rsid w:val="00457230"/>
    <w:rsid w:val="00457D2C"/>
    <w:rsid w:val="00457EA6"/>
    <w:rsid w:val="00460105"/>
    <w:rsid w:val="004605BC"/>
    <w:rsid w:val="00460BEB"/>
    <w:rsid w:val="0046182D"/>
    <w:rsid w:val="00461F02"/>
    <w:rsid w:val="004620AE"/>
    <w:rsid w:val="00462987"/>
    <w:rsid w:val="00462C59"/>
    <w:rsid w:val="00464F36"/>
    <w:rsid w:val="00465FC4"/>
    <w:rsid w:val="0046676D"/>
    <w:rsid w:val="00466854"/>
    <w:rsid w:val="00466857"/>
    <w:rsid w:val="004676C1"/>
    <w:rsid w:val="00467BD3"/>
    <w:rsid w:val="00467C95"/>
    <w:rsid w:val="00467ED4"/>
    <w:rsid w:val="004704B0"/>
    <w:rsid w:val="0047224F"/>
    <w:rsid w:val="0047284E"/>
    <w:rsid w:val="00472DC2"/>
    <w:rsid w:val="00472FC6"/>
    <w:rsid w:val="004731F2"/>
    <w:rsid w:val="00476641"/>
    <w:rsid w:val="00476830"/>
    <w:rsid w:val="00476E3B"/>
    <w:rsid w:val="00476F7C"/>
    <w:rsid w:val="00477621"/>
    <w:rsid w:val="004809A6"/>
    <w:rsid w:val="00480C98"/>
    <w:rsid w:val="00481542"/>
    <w:rsid w:val="00482531"/>
    <w:rsid w:val="00482BC7"/>
    <w:rsid w:val="00482FCB"/>
    <w:rsid w:val="00483231"/>
    <w:rsid w:val="0048402F"/>
    <w:rsid w:val="00484821"/>
    <w:rsid w:val="00485818"/>
    <w:rsid w:val="00485919"/>
    <w:rsid w:val="00486ACE"/>
    <w:rsid w:val="00486DA0"/>
    <w:rsid w:val="0048713A"/>
    <w:rsid w:val="00487199"/>
    <w:rsid w:val="00487335"/>
    <w:rsid w:val="004879AA"/>
    <w:rsid w:val="00487D81"/>
    <w:rsid w:val="0049097D"/>
    <w:rsid w:val="00491D0A"/>
    <w:rsid w:val="00491F63"/>
    <w:rsid w:val="004925A1"/>
    <w:rsid w:val="00492E80"/>
    <w:rsid w:val="0049360D"/>
    <w:rsid w:val="0049363D"/>
    <w:rsid w:val="004947AF"/>
    <w:rsid w:val="004947FD"/>
    <w:rsid w:val="0049498E"/>
    <w:rsid w:val="004949B3"/>
    <w:rsid w:val="00494CDE"/>
    <w:rsid w:val="00495DD9"/>
    <w:rsid w:val="00495E4F"/>
    <w:rsid w:val="004973ED"/>
    <w:rsid w:val="00497B7B"/>
    <w:rsid w:val="00497F36"/>
    <w:rsid w:val="004A30FA"/>
    <w:rsid w:val="004A3FA6"/>
    <w:rsid w:val="004A4169"/>
    <w:rsid w:val="004A480D"/>
    <w:rsid w:val="004A5441"/>
    <w:rsid w:val="004A6CAA"/>
    <w:rsid w:val="004A6CF5"/>
    <w:rsid w:val="004A6F71"/>
    <w:rsid w:val="004B0E85"/>
    <w:rsid w:val="004B1425"/>
    <w:rsid w:val="004B169F"/>
    <w:rsid w:val="004B19BB"/>
    <w:rsid w:val="004B1F8C"/>
    <w:rsid w:val="004B2C79"/>
    <w:rsid w:val="004B372F"/>
    <w:rsid w:val="004B3F35"/>
    <w:rsid w:val="004B4BEE"/>
    <w:rsid w:val="004B4DDE"/>
    <w:rsid w:val="004B53BA"/>
    <w:rsid w:val="004B5F9A"/>
    <w:rsid w:val="004B6DAB"/>
    <w:rsid w:val="004B7539"/>
    <w:rsid w:val="004B7913"/>
    <w:rsid w:val="004C13CC"/>
    <w:rsid w:val="004C1D2D"/>
    <w:rsid w:val="004C1D7D"/>
    <w:rsid w:val="004C3350"/>
    <w:rsid w:val="004C3A8F"/>
    <w:rsid w:val="004C49FB"/>
    <w:rsid w:val="004C523B"/>
    <w:rsid w:val="004C59E0"/>
    <w:rsid w:val="004C68E3"/>
    <w:rsid w:val="004C7334"/>
    <w:rsid w:val="004C7377"/>
    <w:rsid w:val="004C79A0"/>
    <w:rsid w:val="004D06E0"/>
    <w:rsid w:val="004D080C"/>
    <w:rsid w:val="004D0ACF"/>
    <w:rsid w:val="004D0DFC"/>
    <w:rsid w:val="004D0EF2"/>
    <w:rsid w:val="004D1171"/>
    <w:rsid w:val="004D140E"/>
    <w:rsid w:val="004D2285"/>
    <w:rsid w:val="004D238A"/>
    <w:rsid w:val="004D3CEB"/>
    <w:rsid w:val="004D4312"/>
    <w:rsid w:val="004D4CB9"/>
    <w:rsid w:val="004D4DBB"/>
    <w:rsid w:val="004D50F2"/>
    <w:rsid w:val="004D59DE"/>
    <w:rsid w:val="004D5FAD"/>
    <w:rsid w:val="004D6553"/>
    <w:rsid w:val="004D6E40"/>
    <w:rsid w:val="004D72C1"/>
    <w:rsid w:val="004D7FD5"/>
    <w:rsid w:val="004E001F"/>
    <w:rsid w:val="004E17CD"/>
    <w:rsid w:val="004E3E63"/>
    <w:rsid w:val="004E4800"/>
    <w:rsid w:val="004E53FA"/>
    <w:rsid w:val="004E58E9"/>
    <w:rsid w:val="004E6F4C"/>
    <w:rsid w:val="004E725A"/>
    <w:rsid w:val="004F034D"/>
    <w:rsid w:val="004F0457"/>
    <w:rsid w:val="004F0CEC"/>
    <w:rsid w:val="004F0E58"/>
    <w:rsid w:val="004F1A5C"/>
    <w:rsid w:val="004F2172"/>
    <w:rsid w:val="004F217B"/>
    <w:rsid w:val="004F2381"/>
    <w:rsid w:val="004F25AA"/>
    <w:rsid w:val="004F36CE"/>
    <w:rsid w:val="004F3C6D"/>
    <w:rsid w:val="004F4126"/>
    <w:rsid w:val="004F5952"/>
    <w:rsid w:val="004F63A4"/>
    <w:rsid w:val="004F681E"/>
    <w:rsid w:val="004F7448"/>
    <w:rsid w:val="004F74CF"/>
    <w:rsid w:val="004F774C"/>
    <w:rsid w:val="004F790E"/>
    <w:rsid w:val="00500791"/>
    <w:rsid w:val="00500C6C"/>
    <w:rsid w:val="00500D7F"/>
    <w:rsid w:val="0050152D"/>
    <w:rsid w:val="00501CBA"/>
    <w:rsid w:val="00501EF2"/>
    <w:rsid w:val="00502BC6"/>
    <w:rsid w:val="00502E27"/>
    <w:rsid w:val="00503FB5"/>
    <w:rsid w:val="0050453C"/>
    <w:rsid w:val="00504547"/>
    <w:rsid w:val="00504A0A"/>
    <w:rsid w:val="005067EF"/>
    <w:rsid w:val="00506BD5"/>
    <w:rsid w:val="005078B4"/>
    <w:rsid w:val="00507D7B"/>
    <w:rsid w:val="00510119"/>
    <w:rsid w:val="005102A4"/>
    <w:rsid w:val="0051055C"/>
    <w:rsid w:val="00510F3E"/>
    <w:rsid w:val="00512D78"/>
    <w:rsid w:val="00512DE3"/>
    <w:rsid w:val="00512E95"/>
    <w:rsid w:val="005133C6"/>
    <w:rsid w:val="00514288"/>
    <w:rsid w:val="005149F7"/>
    <w:rsid w:val="00514A8B"/>
    <w:rsid w:val="00514D9E"/>
    <w:rsid w:val="00515718"/>
    <w:rsid w:val="005157F0"/>
    <w:rsid w:val="00515EF4"/>
    <w:rsid w:val="00516278"/>
    <w:rsid w:val="0051666C"/>
    <w:rsid w:val="0052042C"/>
    <w:rsid w:val="00521B46"/>
    <w:rsid w:val="00521F6D"/>
    <w:rsid w:val="005222DD"/>
    <w:rsid w:val="005223E9"/>
    <w:rsid w:val="00524303"/>
    <w:rsid w:val="005247C1"/>
    <w:rsid w:val="005254CB"/>
    <w:rsid w:val="0052564D"/>
    <w:rsid w:val="00526667"/>
    <w:rsid w:val="0052716F"/>
    <w:rsid w:val="005273EB"/>
    <w:rsid w:val="00527DC0"/>
    <w:rsid w:val="00530493"/>
    <w:rsid w:val="0053069E"/>
    <w:rsid w:val="00530D1A"/>
    <w:rsid w:val="005310A7"/>
    <w:rsid w:val="00531243"/>
    <w:rsid w:val="00532226"/>
    <w:rsid w:val="005326DD"/>
    <w:rsid w:val="005328B4"/>
    <w:rsid w:val="00532997"/>
    <w:rsid w:val="00532FF2"/>
    <w:rsid w:val="00533233"/>
    <w:rsid w:val="00533DD5"/>
    <w:rsid w:val="0053420D"/>
    <w:rsid w:val="00535078"/>
    <w:rsid w:val="00535A01"/>
    <w:rsid w:val="00535D57"/>
    <w:rsid w:val="0053721F"/>
    <w:rsid w:val="0053726B"/>
    <w:rsid w:val="00540043"/>
    <w:rsid w:val="005403A3"/>
    <w:rsid w:val="00540635"/>
    <w:rsid w:val="00540961"/>
    <w:rsid w:val="00541075"/>
    <w:rsid w:val="005414D7"/>
    <w:rsid w:val="00541963"/>
    <w:rsid w:val="00541C3A"/>
    <w:rsid w:val="005422AA"/>
    <w:rsid w:val="0054269A"/>
    <w:rsid w:val="0054282A"/>
    <w:rsid w:val="0054317D"/>
    <w:rsid w:val="0054334B"/>
    <w:rsid w:val="00543682"/>
    <w:rsid w:val="00543ACC"/>
    <w:rsid w:val="005440F1"/>
    <w:rsid w:val="00544156"/>
    <w:rsid w:val="005442A2"/>
    <w:rsid w:val="00544654"/>
    <w:rsid w:val="00544A38"/>
    <w:rsid w:val="00544D9F"/>
    <w:rsid w:val="0054505A"/>
    <w:rsid w:val="00545073"/>
    <w:rsid w:val="00545638"/>
    <w:rsid w:val="00545D0C"/>
    <w:rsid w:val="005469CB"/>
    <w:rsid w:val="005470A9"/>
    <w:rsid w:val="0054734D"/>
    <w:rsid w:val="00547B5F"/>
    <w:rsid w:val="00550011"/>
    <w:rsid w:val="00550B50"/>
    <w:rsid w:val="00551AC5"/>
    <w:rsid w:val="00551AEB"/>
    <w:rsid w:val="00551F10"/>
    <w:rsid w:val="00552F1B"/>
    <w:rsid w:val="00552F9A"/>
    <w:rsid w:val="00553246"/>
    <w:rsid w:val="005533FF"/>
    <w:rsid w:val="00553404"/>
    <w:rsid w:val="005535A4"/>
    <w:rsid w:val="00553757"/>
    <w:rsid w:val="00554F41"/>
    <w:rsid w:val="00554F9B"/>
    <w:rsid w:val="00555965"/>
    <w:rsid w:val="00555EB8"/>
    <w:rsid w:val="005579A6"/>
    <w:rsid w:val="0056125C"/>
    <w:rsid w:val="00561361"/>
    <w:rsid w:val="00561759"/>
    <w:rsid w:val="005618C8"/>
    <w:rsid w:val="005619BB"/>
    <w:rsid w:val="00561F63"/>
    <w:rsid w:val="00562EF3"/>
    <w:rsid w:val="00563169"/>
    <w:rsid w:val="00563C5A"/>
    <w:rsid w:val="005642C9"/>
    <w:rsid w:val="00564419"/>
    <w:rsid w:val="00564502"/>
    <w:rsid w:val="00564697"/>
    <w:rsid w:val="00564767"/>
    <w:rsid w:val="005647D5"/>
    <w:rsid w:val="00564C66"/>
    <w:rsid w:val="00567AAC"/>
    <w:rsid w:val="00567D13"/>
    <w:rsid w:val="00571855"/>
    <w:rsid w:val="00571E1D"/>
    <w:rsid w:val="00573E54"/>
    <w:rsid w:val="005741AA"/>
    <w:rsid w:val="00574A83"/>
    <w:rsid w:val="00575105"/>
    <w:rsid w:val="0057545C"/>
    <w:rsid w:val="00575757"/>
    <w:rsid w:val="00575833"/>
    <w:rsid w:val="00575D9D"/>
    <w:rsid w:val="00576357"/>
    <w:rsid w:val="00576763"/>
    <w:rsid w:val="00576858"/>
    <w:rsid w:val="00576876"/>
    <w:rsid w:val="00576DB3"/>
    <w:rsid w:val="00577174"/>
    <w:rsid w:val="00577A42"/>
    <w:rsid w:val="00577E49"/>
    <w:rsid w:val="005801B7"/>
    <w:rsid w:val="00581323"/>
    <w:rsid w:val="00582FA2"/>
    <w:rsid w:val="00583200"/>
    <w:rsid w:val="00583F72"/>
    <w:rsid w:val="00584073"/>
    <w:rsid w:val="005841C0"/>
    <w:rsid w:val="0058430D"/>
    <w:rsid w:val="005846AB"/>
    <w:rsid w:val="00584AA2"/>
    <w:rsid w:val="005851AA"/>
    <w:rsid w:val="0058568A"/>
    <w:rsid w:val="0058574B"/>
    <w:rsid w:val="005857A9"/>
    <w:rsid w:val="00585A48"/>
    <w:rsid w:val="00585AF1"/>
    <w:rsid w:val="00586228"/>
    <w:rsid w:val="005867EC"/>
    <w:rsid w:val="005868CF"/>
    <w:rsid w:val="00586E9A"/>
    <w:rsid w:val="00590C6E"/>
    <w:rsid w:val="00591003"/>
    <w:rsid w:val="00591147"/>
    <w:rsid w:val="005923D3"/>
    <w:rsid w:val="00592582"/>
    <w:rsid w:val="00592E6E"/>
    <w:rsid w:val="00593064"/>
    <w:rsid w:val="00593CC9"/>
    <w:rsid w:val="00594255"/>
    <w:rsid w:val="00594501"/>
    <w:rsid w:val="00595AF5"/>
    <w:rsid w:val="00595E65"/>
    <w:rsid w:val="00596759"/>
    <w:rsid w:val="005968EB"/>
    <w:rsid w:val="0059704A"/>
    <w:rsid w:val="00597218"/>
    <w:rsid w:val="005975D4"/>
    <w:rsid w:val="00597E8D"/>
    <w:rsid w:val="005A0966"/>
    <w:rsid w:val="005A0DDC"/>
    <w:rsid w:val="005A1265"/>
    <w:rsid w:val="005A1720"/>
    <w:rsid w:val="005A2044"/>
    <w:rsid w:val="005A2188"/>
    <w:rsid w:val="005A2599"/>
    <w:rsid w:val="005A305B"/>
    <w:rsid w:val="005A483A"/>
    <w:rsid w:val="005A5401"/>
    <w:rsid w:val="005B1F4D"/>
    <w:rsid w:val="005B272A"/>
    <w:rsid w:val="005B2831"/>
    <w:rsid w:val="005B28FA"/>
    <w:rsid w:val="005B2E22"/>
    <w:rsid w:val="005B2F54"/>
    <w:rsid w:val="005B41C8"/>
    <w:rsid w:val="005B45BB"/>
    <w:rsid w:val="005B501D"/>
    <w:rsid w:val="005B559A"/>
    <w:rsid w:val="005B5A76"/>
    <w:rsid w:val="005B6F66"/>
    <w:rsid w:val="005B7359"/>
    <w:rsid w:val="005C0605"/>
    <w:rsid w:val="005C061C"/>
    <w:rsid w:val="005C0FEC"/>
    <w:rsid w:val="005C276A"/>
    <w:rsid w:val="005C299D"/>
    <w:rsid w:val="005C2B44"/>
    <w:rsid w:val="005C2F5C"/>
    <w:rsid w:val="005C40C4"/>
    <w:rsid w:val="005C59AF"/>
    <w:rsid w:val="005C601C"/>
    <w:rsid w:val="005C638F"/>
    <w:rsid w:val="005C6953"/>
    <w:rsid w:val="005C6DC8"/>
    <w:rsid w:val="005C7157"/>
    <w:rsid w:val="005C71C7"/>
    <w:rsid w:val="005C7D5F"/>
    <w:rsid w:val="005D03C4"/>
    <w:rsid w:val="005D065A"/>
    <w:rsid w:val="005D099F"/>
    <w:rsid w:val="005D0AC4"/>
    <w:rsid w:val="005D0C2F"/>
    <w:rsid w:val="005D1B4C"/>
    <w:rsid w:val="005D2062"/>
    <w:rsid w:val="005D22F8"/>
    <w:rsid w:val="005D3D93"/>
    <w:rsid w:val="005D4367"/>
    <w:rsid w:val="005D4995"/>
    <w:rsid w:val="005D4A94"/>
    <w:rsid w:val="005D4FFC"/>
    <w:rsid w:val="005D544A"/>
    <w:rsid w:val="005D5CB5"/>
    <w:rsid w:val="005D5E14"/>
    <w:rsid w:val="005D6244"/>
    <w:rsid w:val="005D64BB"/>
    <w:rsid w:val="005D74CC"/>
    <w:rsid w:val="005E0595"/>
    <w:rsid w:val="005E0BE6"/>
    <w:rsid w:val="005E208E"/>
    <w:rsid w:val="005E2606"/>
    <w:rsid w:val="005E2D85"/>
    <w:rsid w:val="005E2EF6"/>
    <w:rsid w:val="005E3B8C"/>
    <w:rsid w:val="005E3CA9"/>
    <w:rsid w:val="005E4193"/>
    <w:rsid w:val="005E5A82"/>
    <w:rsid w:val="005E69C9"/>
    <w:rsid w:val="005E7956"/>
    <w:rsid w:val="005E7AC5"/>
    <w:rsid w:val="005E7F3E"/>
    <w:rsid w:val="005F068D"/>
    <w:rsid w:val="005F0BFB"/>
    <w:rsid w:val="005F10A4"/>
    <w:rsid w:val="005F12BC"/>
    <w:rsid w:val="005F156B"/>
    <w:rsid w:val="005F17AF"/>
    <w:rsid w:val="005F2BBA"/>
    <w:rsid w:val="005F375E"/>
    <w:rsid w:val="005F3D49"/>
    <w:rsid w:val="005F3E99"/>
    <w:rsid w:val="005F47D2"/>
    <w:rsid w:val="005F633B"/>
    <w:rsid w:val="005F6A67"/>
    <w:rsid w:val="005F7C66"/>
    <w:rsid w:val="005F7CBA"/>
    <w:rsid w:val="00600926"/>
    <w:rsid w:val="00601776"/>
    <w:rsid w:val="0060178A"/>
    <w:rsid w:val="00601FFC"/>
    <w:rsid w:val="006034A3"/>
    <w:rsid w:val="00604CF6"/>
    <w:rsid w:val="00604DCB"/>
    <w:rsid w:val="0060587D"/>
    <w:rsid w:val="00605D7F"/>
    <w:rsid w:val="00605E40"/>
    <w:rsid w:val="00606577"/>
    <w:rsid w:val="006065E6"/>
    <w:rsid w:val="00606601"/>
    <w:rsid w:val="0060744A"/>
    <w:rsid w:val="00607C0F"/>
    <w:rsid w:val="00607EA7"/>
    <w:rsid w:val="00607F71"/>
    <w:rsid w:val="00610C3F"/>
    <w:rsid w:val="006113F1"/>
    <w:rsid w:val="00611682"/>
    <w:rsid w:val="00611C99"/>
    <w:rsid w:val="00611E56"/>
    <w:rsid w:val="00613711"/>
    <w:rsid w:val="00613951"/>
    <w:rsid w:val="00614354"/>
    <w:rsid w:val="006146A3"/>
    <w:rsid w:val="0061507D"/>
    <w:rsid w:val="006155BD"/>
    <w:rsid w:val="006159AE"/>
    <w:rsid w:val="006161E0"/>
    <w:rsid w:val="006162B8"/>
    <w:rsid w:val="00616E28"/>
    <w:rsid w:val="00617627"/>
    <w:rsid w:val="00617ADC"/>
    <w:rsid w:val="00620991"/>
    <w:rsid w:val="00621249"/>
    <w:rsid w:val="0062188D"/>
    <w:rsid w:val="00622080"/>
    <w:rsid w:val="00623273"/>
    <w:rsid w:val="0062346A"/>
    <w:rsid w:val="00623706"/>
    <w:rsid w:val="00623F46"/>
    <w:rsid w:val="00623F4A"/>
    <w:rsid w:val="00624C98"/>
    <w:rsid w:val="00624D19"/>
    <w:rsid w:val="00625C2B"/>
    <w:rsid w:val="0062669E"/>
    <w:rsid w:val="00626814"/>
    <w:rsid w:val="00627168"/>
    <w:rsid w:val="00627F3F"/>
    <w:rsid w:val="00633463"/>
    <w:rsid w:val="0063398B"/>
    <w:rsid w:val="00633BFE"/>
    <w:rsid w:val="00633CC2"/>
    <w:rsid w:val="006341AD"/>
    <w:rsid w:val="00634A1C"/>
    <w:rsid w:val="00635199"/>
    <w:rsid w:val="006357D4"/>
    <w:rsid w:val="00635915"/>
    <w:rsid w:val="00635ADE"/>
    <w:rsid w:val="00635EBE"/>
    <w:rsid w:val="006360FB"/>
    <w:rsid w:val="00636C5B"/>
    <w:rsid w:val="00637350"/>
    <w:rsid w:val="006379B5"/>
    <w:rsid w:val="00637D9A"/>
    <w:rsid w:val="0064110C"/>
    <w:rsid w:val="0064152F"/>
    <w:rsid w:val="0064209D"/>
    <w:rsid w:val="00642513"/>
    <w:rsid w:val="006434A0"/>
    <w:rsid w:val="00643935"/>
    <w:rsid w:val="00643E10"/>
    <w:rsid w:val="00644D75"/>
    <w:rsid w:val="00645A37"/>
    <w:rsid w:val="00645B8F"/>
    <w:rsid w:val="00647998"/>
    <w:rsid w:val="006519F7"/>
    <w:rsid w:val="00651A42"/>
    <w:rsid w:val="006524A3"/>
    <w:rsid w:val="00652893"/>
    <w:rsid w:val="00652E45"/>
    <w:rsid w:val="006536B2"/>
    <w:rsid w:val="00653E71"/>
    <w:rsid w:val="00654656"/>
    <w:rsid w:val="00655A3E"/>
    <w:rsid w:val="00655D6C"/>
    <w:rsid w:val="00657216"/>
    <w:rsid w:val="00657A3A"/>
    <w:rsid w:val="00657A9F"/>
    <w:rsid w:val="00660296"/>
    <w:rsid w:val="00660E55"/>
    <w:rsid w:val="00661180"/>
    <w:rsid w:val="006616B3"/>
    <w:rsid w:val="00661B29"/>
    <w:rsid w:val="00661CA5"/>
    <w:rsid w:val="00662221"/>
    <w:rsid w:val="00662D1B"/>
    <w:rsid w:val="00664357"/>
    <w:rsid w:val="00664F51"/>
    <w:rsid w:val="00665883"/>
    <w:rsid w:val="006665FD"/>
    <w:rsid w:val="0066696B"/>
    <w:rsid w:val="00667648"/>
    <w:rsid w:val="006708E9"/>
    <w:rsid w:val="00671221"/>
    <w:rsid w:val="006715C9"/>
    <w:rsid w:val="00671B8F"/>
    <w:rsid w:val="00672DAB"/>
    <w:rsid w:val="00672EEE"/>
    <w:rsid w:val="0067305F"/>
    <w:rsid w:val="00673475"/>
    <w:rsid w:val="006734AD"/>
    <w:rsid w:val="00673511"/>
    <w:rsid w:val="00673829"/>
    <w:rsid w:val="00673D3F"/>
    <w:rsid w:val="00673D8E"/>
    <w:rsid w:val="00673FC5"/>
    <w:rsid w:val="006756A7"/>
    <w:rsid w:val="00675BCC"/>
    <w:rsid w:val="00677274"/>
    <w:rsid w:val="0067783E"/>
    <w:rsid w:val="00677C94"/>
    <w:rsid w:val="00680449"/>
    <w:rsid w:val="00680926"/>
    <w:rsid w:val="00680B23"/>
    <w:rsid w:val="00680B4D"/>
    <w:rsid w:val="00680E06"/>
    <w:rsid w:val="00681585"/>
    <w:rsid w:val="0068167B"/>
    <w:rsid w:val="00681E36"/>
    <w:rsid w:val="0068278C"/>
    <w:rsid w:val="00682D1C"/>
    <w:rsid w:val="0068311D"/>
    <w:rsid w:val="00683684"/>
    <w:rsid w:val="006842A7"/>
    <w:rsid w:val="0068450C"/>
    <w:rsid w:val="00684714"/>
    <w:rsid w:val="00684A60"/>
    <w:rsid w:val="00685ABF"/>
    <w:rsid w:val="00685B0E"/>
    <w:rsid w:val="00686027"/>
    <w:rsid w:val="00686EF8"/>
    <w:rsid w:val="0068789E"/>
    <w:rsid w:val="00687BAB"/>
    <w:rsid w:val="00687E46"/>
    <w:rsid w:val="00690D0C"/>
    <w:rsid w:val="00690FE3"/>
    <w:rsid w:val="00691854"/>
    <w:rsid w:val="00691D16"/>
    <w:rsid w:val="00692548"/>
    <w:rsid w:val="006925AE"/>
    <w:rsid w:val="00692F0C"/>
    <w:rsid w:val="006932CD"/>
    <w:rsid w:val="00693493"/>
    <w:rsid w:val="00693C11"/>
    <w:rsid w:val="00694578"/>
    <w:rsid w:val="00694D60"/>
    <w:rsid w:val="00695EE9"/>
    <w:rsid w:val="00696175"/>
    <w:rsid w:val="006969DF"/>
    <w:rsid w:val="00697178"/>
    <w:rsid w:val="00697806"/>
    <w:rsid w:val="006A0580"/>
    <w:rsid w:val="006A07C3"/>
    <w:rsid w:val="006A0E03"/>
    <w:rsid w:val="006A135B"/>
    <w:rsid w:val="006A16BA"/>
    <w:rsid w:val="006A1FA3"/>
    <w:rsid w:val="006A2150"/>
    <w:rsid w:val="006A2492"/>
    <w:rsid w:val="006A2A6E"/>
    <w:rsid w:val="006A2AA6"/>
    <w:rsid w:val="006A3CC0"/>
    <w:rsid w:val="006A485A"/>
    <w:rsid w:val="006A4959"/>
    <w:rsid w:val="006A4EAE"/>
    <w:rsid w:val="006A5320"/>
    <w:rsid w:val="006A6296"/>
    <w:rsid w:val="006A698E"/>
    <w:rsid w:val="006A6E45"/>
    <w:rsid w:val="006A7A99"/>
    <w:rsid w:val="006B151D"/>
    <w:rsid w:val="006B2591"/>
    <w:rsid w:val="006B3D00"/>
    <w:rsid w:val="006B4665"/>
    <w:rsid w:val="006B527D"/>
    <w:rsid w:val="006B5525"/>
    <w:rsid w:val="006B5626"/>
    <w:rsid w:val="006B5A74"/>
    <w:rsid w:val="006B5B83"/>
    <w:rsid w:val="006B5D87"/>
    <w:rsid w:val="006B62A7"/>
    <w:rsid w:val="006B662A"/>
    <w:rsid w:val="006B6B99"/>
    <w:rsid w:val="006C0116"/>
    <w:rsid w:val="006C054D"/>
    <w:rsid w:val="006C0911"/>
    <w:rsid w:val="006C0B5E"/>
    <w:rsid w:val="006C1272"/>
    <w:rsid w:val="006C1576"/>
    <w:rsid w:val="006C1D39"/>
    <w:rsid w:val="006C2505"/>
    <w:rsid w:val="006C460E"/>
    <w:rsid w:val="006C4B16"/>
    <w:rsid w:val="006C5517"/>
    <w:rsid w:val="006C620E"/>
    <w:rsid w:val="006C6E4A"/>
    <w:rsid w:val="006C77E2"/>
    <w:rsid w:val="006C7B76"/>
    <w:rsid w:val="006D010B"/>
    <w:rsid w:val="006D053A"/>
    <w:rsid w:val="006D0A95"/>
    <w:rsid w:val="006D1141"/>
    <w:rsid w:val="006D131B"/>
    <w:rsid w:val="006D1B82"/>
    <w:rsid w:val="006D24F3"/>
    <w:rsid w:val="006D2693"/>
    <w:rsid w:val="006D2F02"/>
    <w:rsid w:val="006D412B"/>
    <w:rsid w:val="006D4179"/>
    <w:rsid w:val="006D4483"/>
    <w:rsid w:val="006D4663"/>
    <w:rsid w:val="006D488C"/>
    <w:rsid w:val="006D4A41"/>
    <w:rsid w:val="006D59E1"/>
    <w:rsid w:val="006D5EA8"/>
    <w:rsid w:val="006D75F2"/>
    <w:rsid w:val="006D7777"/>
    <w:rsid w:val="006D7EB9"/>
    <w:rsid w:val="006E043B"/>
    <w:rsid w:val="006E0977"/>
    <w:rsid w:val="006E0B7E"/>
    <w:rsid w:val="006E1280"/>
    <w:rsid w:val="006E2488"/>
    <w:rsid w:val="006E291E"/>
    <w:rsid w:val="006E2FEC"/>
    <w:rsid w:val="006E3B3F"/>
    <w:rsid w:val="006E454E"/>
    <w:rsid w:val="006E4B32"/>
    <w:rsid w:val="006E50E4"/>
    <w:rsid w:val="006E52E3"/>
    <w:rsid w:val="006E5DF5"/>
    <w:rsid w:val="006E6A2F"/>
    <w:rsid w:val="006E73AE"/>
    <w:rsid w:val="006F06D9"/>
    <w:rsid w:val="006F1126"/>
    <w:rsid w:val="006F1C87"/>
    <w:rsid w:val="006F1E85"/>
    <w:rsid w:val="006F2563"/>
    <w:rsid w:val="006F341C"/>
    <w:rsid w:val="006F34E1"/>
    <w:rsid w:val="006F4716"/>
    <w:rsid w:val="006F666A"/>
    <w:rsid w:val="006F6997"/>
    <w:rsid w:val="006F7980"/>
    <w:rsid w:val="006F7D36"/>
    <w:rsid w:val="007005AE"/>
    <w:rsid w:val="00701000"/>
    <w:rsid w:val="007014F0"/>
    <w:rsid w:val="0070170D"/>
    <w:rsid w:val="007019FA"/>
    <w:rsid w:val="0070291A"/>
    <w:rsid w:val="00702DC0"/>
    <w:rsid w:val="00703344"/>
    <w:rsid w:val="00704223"/>
    <w:rsid w:val="00704313"/>
    <w:rsid w:val="00704D9C"/>
    <w:rsid w:val="00704E5D"/>
    <w:rsid w:val="00705779"/>
    <w:rsid w:val="00705D8A"/>
    <w:rsid w:val="00707269"/>
    <w:rsid w:val="00707803"/>
    <w:rsid w:val="00707860"/>
    <w:rsid w:val="007109F7"/>
    <w:rsid w:val="007110DC"/>
    <w:rsid w:val="00711815"/>
    <w:rsid w:val="00711A42"/>
    <w:rsid w:val="007120BD"/>
    <w:rsid w:val="007136C0"/>
    <w:rsid w:val="007150E4"/>
    <w:rsid w:val="007155B2"/>
    <w:rsid w:val="007156C9"/>
    <w:rsid w:val="00715C65"/>
    <w:rsid w:val="00715DAC"/>
    <w:rsid w:val="0071644D"/>
    <w:rsid w:val="00716808"/>
    <w:rsid w:val="007202D8"/>
    <w:rsid w:val="0072192B"/>
    <w:rsid w:val="00721CA3"/>
    <w:rsid w:val="007223E3"/>
    <w:rsid w:val="0072259C"/>
    <w:rsid w:val="00722EB1"/>
    <w:rsid w:val="00722F79"/>
    <w:rsid w:val="007235BB"/>
    <w:rsid w:val="007243E0"/>
    <w:rsid w:val="007246D4"/>
    <w:rsid w:val="007257F9"/>
    <w:rsid w:val="007259BF"/>
    <w:rsid w:val="00725FDB"/>
    <w:rsid w:val="007265EF"/>
    <w:rsid w:val="00726639"/>
    <w:rsid w:val="00726B49"/>
    <w:rsid w:val="007304A1"/>
    <w:rsid w:val="0073097F"/>
    <w:rsid w:val="00730E25"/>
    <w:rsid w:val="00731669"/>
    <w:rsid w:val="00732517"/>
    <w:rsid w:val="00733083"/>
    <w:rsid w:val="0073317D"/>
    <w:rsid w:val="007337E7"/>
    <w:rsid w:val="0073453E"/>
    <w:rsid w:val="007347E5"/>
    <w:rsid w:val="00734DB5"/>
    <w:rsid w:val="0073620A"/>
    <w:rsid w:val="0073680F"/>
    <w:rsid w:val="007375F8"/>
    <w:rsid w:val="00737D73"/>
    <w:rsid w:val="00742030"/>
    <w:rsid w:val="007423A7"/>
    <w:rsid w:val="00743DF2"/>
    <w:rsid w:val="007442C8"/>
    <w:rsid w:val="007445D4"/>
    <w:rsid w:val="00744E62"/>
    <w:rsid w:val="007462BF"/>
    <w:rsid w:val="00747218"/>
    <w:rsid w:val="007476EE"/>
    <w:rsid w:val="00747B6E"/>
    <w:rsid w:val="00750D6E"/>
    <w:rsid w:val="00752382"/>
    <w:rsid w:val="00752424"/>
    <w:rsid w:val="00752730"/>
    <w:rsid w:val="00752976"/>
    <w:rsid w:val="00753527"/>
    <w:rsid w:val="00754725"/>
    <w:rsid w:val="0075478E"/>
    <w:rsid w:val="00754795"/>
    <w:rsid w:val="00755B76"/>
    <w:rsid w:val="00760985"/>
    <w:rsid w:val="00761047"/>
    <w:rsid w:val="0076156D"/>
    <w:rsid w:val="007619B6"/>
    <w:rsid w:val="00761B18"/>
    <w:rsid w:val="00761FD5"/>
    <w:rsid w:val="0076238C"/>
    <w:rsid w:val="007625AC"/>
    <w:rsid w:val="0076350B"/>
    <w:rsid w:val="007642DF"/>
    <w:rsid w:val="00764C0C"/>
    <w:rsid w:val="00765C85"/>
    <w:rsid w:val="00765DA8"/>
    <w:rsid w:val="00765E90"/>
    <w:rsid w:val="00765EA8"/>
    <w:rsid w:val="00766665"/>
    <w:rsid w:val="0076670C"/>
    <w:rsid w:val="00767740"/>
    <w:rsid w:val="00767845"/>
    <w:rsid w:val="007702C8"/>
    <w:rsid w:val="00770417"/>
    <w:rsid w:val="00770556"/>
    <w:rsid w:val="007716B1"/>
    <w:rsid w:val="00771CE5"/>
    <w:rsid w:val="00771E0B"/>
    <w:rsid w:val="00772715"/>
    <w:rsid w:val="0077344D"/>
    <w:rsid w:val="00773C2A"/>
    <w:rsid w:val="00774368"/>
    <w:rsid w:val="0077451D"/>
    <w:rsid w:val="00774C01"/>
    <w:rsid w:val="00774CA1"/>
    <w:rsid w:val="00774D18"/>
    <w:rsid w:val="00776435"/>
    <w:rsid w:val="0077694A"/>
    <w:rsid w:val="00777363"/>
    <w:rsid w:val="00777FB4"/>
    <w:rsid w:val="007804B9"/>
    <w:rsid w:val="007804C9"/>
    <w:rsid w:val="00780D45"/>
    <w:rsid w:val="00780EED"/>
    <w:rsid w:val="00781010"/>
    <w:rsid w:val="00781084"/>
    <w:rsid w:val="007812B4"/>
    <w:rsid w:val="00781B55"/>
    <w:rsid w:val="00782926"/>
    <w:rsid w:val="00782945"/>
    <w:rsid w:val="00782C7B"/>
    <w:rsid w:val="00783294"/>
    <w:rsid w:val="007835FC"/>
    <w:rsid w:val="00783DB7"/>
    <w:rsid w:val="00784263"/>
    <w:rsid w:val="00784FA8"/>
    <w:rsid w:val="00785B9F"/>
    <w:rsid w:val="00785E3E"/>
    <w:rsid w:val="00787021"/>
    <w:rsid w:val="00787996"/>
    <w:rsid w:val="00787B04"/>
    <w:rsid w:val="00787B9B"/>
    <w:rsid w:val="00787D50"/>
    <w:rsid w:val="00790288"/>
    <w:rsid w:val="00790594"/>
    <w:rsid w:val="00790ABA"/>
    <w:rsid w:val="007910ED"/>
    <w:rsid w:val="007944FB"/>
    <w:rsid w:val="00795604"/>
    <w:rsid w:val="00796834"/>
    <w:rsid w:val="007A08BF"/>
    <w:rsid w:val="007A1B71"/>
    <w:rsid w:val="007A1DD7"/>
    <w:rsid w:val="007A24E0"/>
    <w:rsid w:val="007A2E0B"/>
    <w:rsid w:val="007A3E03"/>
    <w:rsid w:val="007A4280"/>
    <w:rsid w:val="007A5622"/>
    <w:rsid w:val="007A5CCA"/>
    <w:rsid w:val="007A5D4D"/>
    <w:rsid w:val="007A5EE1"/>
    <w:rsid w:val="007A6005"/>
    <w:rsid w:val="007A6D31"/>
    <w:rsid w:val="007A6D78"/>
    <w:rsid w:val="007A6F0B"/>
    <w:rsid w:val="007B00EA"/>
    <w:rsid w:val="007B06E7"/>
    <w:rsid w:val="007B07AE"/>
    <w:rsid w:val="007B0E0F"/>
    <w:rsid w:val="007B0ED4"/>
    <w:rsid w:val="007B2C9B"/>
    <w:rsid w:val="007B34ED"/>
    <w:rsid w:val="007B3773"/>
    <w:rsid w:val="007B4B78"/>
    <w:rsid w:val="007B4B87"/>
    <w:rsid w:val="007B5CDE"/>
    <w:rsid w:val="007B5EFE"/>
    <w:rsid w:val="007B5F4A"/>
    <w:rsid w:val="007B68D7"/>
    <w:rsid w:val="007B77A7"/>
    <w:rsid w:val="007B7A97"/>
    <w:rsid w:val="007C048D"/>
    <w:rsid w:val="007C05A9"/>
    <w:rsid w:val="007C0613"/>
    <w:rsid w:val="007C0ADA"/>
    <w:rsid w:val="007C1983"/>
    <w:rsid w:val="007C1AC4"/>
    <w:rsid w:val="007C21BD"/>
    <w:rsid w:val="007C2EA7"/>
    <w:rsid w:val="007C459A"/>
    <w:rsid w:val="007C6739"/>
    <w:rsid w:val="007C68D6"/>
    <w:rsid w:val="007C7757"/>
    <w:rsid w:val="007C790C"/>
    <w:rsid w:val="007C7A87"/>
    <w:rsid w:val="007D132E"/>
    <w:rsid w:val="007D156A"/>
    <w:rsid w:val="007D22FF"/>
    <w:rsid w:val="007D29D8"/>
    <w:rsid w:val="007D3E78"/>
    <w:rsid w:val="007D3E93"/>
    <w:rsid w:val="007D3FD9"/>
    <w:rsid w:val="007D4221"/>
    <w:rsid w:val="007D43C9"/>
    <w:rsid w:val="007D56EB"/>
    <w:rsid w:val="007D576B"/>
    <w:rsid w:val="007D5872"/>
    <w:rsid w:val="007D5ED0"/>
    <w:rsid w:val="007D6F20"/>
    <w:rsid w:val="007E0105"/>
    <w:rsid w:val="007E0266"/>
    <w:rsid w:val="007E1269"/>
    <w:rsid w:val="007E13A2"/>
    <w:rsid w:val="007E1FFC"/>
    <w:rsid w:val="007E2168"/>
    <w:rsid w:val="007E282A"/>
    <w:rsid w:val="007E37C4"/>
    <w:rsid w:val="007E3F14"/>
    <w:rsid w:val="007E418A"/>
    <w:rsid w:val="007E7338"/>
    <w:rsid w:val="007E7727"/>
    <w:rsid w:val="007E7DB0"/>
    <w:rsid w:val="007F0276"/>
    <w:rsid w:val="007F0C3D"/>
    <w:rsid w:val="007F27BB"/>
    <w:rsid w:val="007F28E1"/>
    <w:rsid w:val="007F2F44"/>
    <w:rsid w:val="007F3377"/>
    <w:rsid w:val="007F34A9"/>
    <w:rsid w:val="007F3D92"/>
    <w:rsid w:val="007F3FE6"/>
    <w:rsid w:val="007F41A2"/>
    <w:rsid w:val="007F49B0"/>
    <w:rsid w:val="007F4EE2"/>
    <w:rsid w:val="007F6436"/>
    <w:rsid w:val="007F6BD5"/>
    <w:rsid w:val="007F6C62"/>
    <w:rsid w:val="007F79FE"/>
    <w:rsid w:val="00800560"/>
    <w:rsid w:val="00801F9A"/>
    <w:rsid w:val="008026E0"/>
    <w:rsid w:val="008041CD"/>
    <w:rsid w:val="008041F1"/>
    <w:rsid w:val="00804913"/>
    <w:rsid w:val="00804FA3"/>
    <w:rsid w:val="0080528B"/>
    <w:rsid w:val="008053A3"/>
    <w:rsid w:val="008062DB"/>
    <w:rsid w:val="00807286"/>
    <w:rsid w:val="0080752B"/>
    <w:rsid w:val="0080795D"/>
    <w:rsid w:val="00807C36"/>
    <w:rsid w:val="0081003D"/>
    <w:rsid w:val="00812549"/>
    <w:rsid w:val="00812643"/>
    <w:rsid w:val="00812E0D"/>
    <w:rsid w:val="00813656"/>
    <w:rsid w:val="00813FC9"/>
    <w:rsid w:val="008145BA"/>
    <w:rsid w:val="00815107"/>
    <w:rsid w:val="00815753"/>
    <w:rsid w:val="008164DE"/>
    <w:rsid w:val="00817042"/>
    <w:rsid w:val="008174A4"/>
    <w:rsid w:val="00817BF0"/>
    <w:rsid w:val="00821824"/>
    <w:rsid w:val="00821A2D"/>
    <w:rsid w:val="008221EF"/>
    <w:rsid w:val="00822663"/>
    <w:rsid w:val="00822F15"/>
    <w:rsid w:val="00823A9F"/>
    <w:rsid w:val="00823D73"/>
    <w:rsid w:val="0082463C"/>
    <w:rsid w:val="00826B6B"/>
    <w:rsid w:val="008271B8"/>
    <w:rsid w:val="008279F8"/>
    <w:rsid w:val="00827B1F"/>
    <w:rsid w:val="00830432"/>
    <w:rsid w:val="00830472"/>
    <w:rsid w:val="00830CA5"/>
    <w:rsid w:val="00831096"/>
    <w:rsid w:val="00831165"/>
    <w:rsid w:val="0083121A"/>
    <w:rsid w:val="008312C0"/>
    <w:rsid w:val="0083154C"/>
    <w:rsid w:val="00831DD0"/>
    <w:rsid w:val="0083271D"/>
    <w:rsid w:val="00832F23"/>
    <w:rsid w:val="00833215"/>
    <w:rsid w:val="00834BF3"/>
    <w:rsid w:val="00834D4E"/>
    <w:rsid w:val="0083500E"/>
    <w:rsid w:val="0083545F"/>
    <w:rsid w:val="0083582D"/>
    <w:rsid w:val="00835931"/>
    <w:rsid w:val="00835DCD"/>
    <w:rsid w:val="00836117"/>
    <w:rsid w:val="00836411"/>
    <w:rsid w:val="00836F97"/>
    <w:rsid w:val="00837CB6"/>
    <w:rsid w:val="00840AE1"/>
    <w:rsid w:val="00840F96"/>
    <w:rsid w:val="008413A0"/>
    <w:rsid w:val="008414C4"/>
    <w:rsid w:val="00842532"/>
    <w:rsid w:val="00842895"/>
    <w:rsid w:val="00843015"/>
    <w:rsid w:val="00843406"/>
    <w:rsid w:val="008440F7"/>
    <w:rsid w:val="0084446F"/>
    <w:rsid w:val="00844EA7"/>
    <w:rsid w:val="00846057"/>
    <w:rsid w:val="00846426"/>
    <w:rsid w:val="00846616"/>
    <w:rsid w:val="00846CB9"/>
    <w:rsid w:val="0084752D"/>
    <w:rsid w:val="008507CF"/>
    <w:rsid w:val="00850E85"/>
    <w:rsid w:val="00851FE0"/>
    <w:rsid w:val="008524D6"/>
    <w:rsid w:val="00852623"/>
    <w:rsid w:val="008526EC"/>
    <w:rsid w:val="00852CBF"/>
    <w:rsid w:val="0085308E"/>
    <w:rsid w:val="00853A0E"/>
    <w:rsid w:val="00855185"/>
    <w:rsid w:val="008561D3"/>
    <w:rsid w:val="00857059"/>
    <w:rsid w:val="0085720F"/>
    <w:rsid w:val="008572E4"/>
    <w:rsid w:val="008573BE"/>
    <w:rsid w:val="00860090"/>
    <w:rsid w:val="00861FEC"/>
    <w:rsid w:val="0086376D"/>
    <w:rsid w:val="0086386F"/>
    <w:rsid w:val="0086405D"/>
    <w:rsid w:val="00864C0F"/>
    <w:rsid w:val="00864CF5"/>
    <w:rsid w:val="00865AF4"/>
    <w:rsid w:val="008672C9"/>
    <w:rsid w:val="00867B7D"/>
    <w:rsid w:val="00867D3C"/>
    <w:rsid w:val="0087035B"/>
    <w:rsid w:val="008706F6"/>
    <w:rsid w:val="008716CE"/>
    <w:rsid w:val="00871922"/>
    <w:rsid w:val="00871B8A"/>
    <w:rsid w:val="008729B5"/>
    <w:rsid w:val="00873545"/>
    <w:rsid w:val="0087399A"/>
    <w:rsid w:val="00874868"/>
    <w:rsid w:val="0087490E"/>
    <w:rsid w:val="00874A71"/>
    <w:rsid w:val="00874B28"/>
    <w:rsid w:val="00874E71"/>
    <w:rsid w:val="00875B38"/>
    <w:rsid w:val="008761C7"/>
    <w:rsid w:val="008774E5"/>
    <w:rsid w:val="00877891"/>
    <w:rsid w:val="00880164"/>
    <w:rsid w:val="008804E2"/>
    <w:rsid w:val="00880CA2"/>
    <w:rsid w:val="00881D39"/>
    <w:rsid w:val="008822D7"/>
    <w:rsid w:val="00882C43"/>
    <w:rsid w:val="008835A9"/>
    <w:rsid w:val="0088389E"/>
    <w:rsid w:val="00884019"/>
    <w:rsid w:val="0088591D"/>
    <w:rsid w:val="00885C04"/>
    <w:rsid w:val="008865DD"/>
    <w:rsid w:val="00887377"/>
    <w:rsid w:val="00887502"/>
    <w:rsid w:val="00887E02"/>
    <w:rsid w:val="00891785"/>
    <w:rsid w:val="0089217D"/>
    <w:rsid w:val="008939FD"/>
    <w:rsid w:val="008940CA"/>
    <w:rsid w:val="0089477A"/>
    <w:rsid w:val="00895748"/>
    <w:rsid w:val="008968F4"/>
    <w:rsid w:val="00896F12"/>
    <w:rsid w:val="00897417"/>
    <w:rsid w:val="008976FF"/>
    <w:rsid w:val="008978F0"/>
    <w:rsid w:val="00897D19"/>
    <w:rsid w:val="00897E26"/>
    <w:rsid w:val="008A0064"/>
    <w:rsid w:val="008A01B3"/>
    <w:rsid w:val="008A0DA3"/>
    <w:rsid w:val="008A157C"/>
    <w:rsid w:val="008A2AEE"/>
    <w:rsid w:val="008A2E96"/>
    <w:rsid w:val="008A43E4"/>
    <w:rsid w:val="008A478A"/>
    <w:rsid w:val="008A599B"/>
    <w:rsid w:val="008A652F"/>
    <w:rsid w:val="008A6AA4"/>
    <w:rsid w:val="008A6D75"/>
    <w:rsid w:val="008B0005"/>
    <w:rsid w:val="008B02EF"/>
    <w:rsid w:val="008B08EC"/>
    <w:rsid w:val="008B0913"/>
    <w:rsid w:val="008B0AAE"/>
    <w:rsid w:val="008B0ED6"/>
    <w:rsid w:val="008B0F9D"/>
    <w:rsid w:val="008B23AE"/>
    <w:rsid w:val="008B2E04"/>
    <w:rsid w:val="008B4306"/>
    <w:rsid w:val="008B5EA6"/>
    <w:rsid w:val="008B61D5"/>
    <w:rsid w:val="008B6ABD"/>
    <w:rsid w:val="008B7A36"/>
    <w:rsid w:val="008B7B8D"/>
    <w:rsid w:val="008B7BF0"/>
    <w:rsid w:val="008C0120"/>
    <w:rsid w:val="008C0FB9"/>
    <w:rsid w:val="008C1042"/>
    <w:rsid w:val="008C162B"/>
    <w:rsid w:val="008C1714"/>
    <w:rsid w:val="008C1B76"/>
    <w:rsid w:val="008C2391"/>
    <w:rsid w:val="008C27EC"/>
    <w:rsid w:val="008C2ED5"/>
    <w:rsid w:val="008C3135"/>
    <w:rsid w:val="008C3E2C"/>
    <w:rsid w:val="008C4AB9"/>
    <w:rsid w:val="008C548E"/>
    <w:rsid w:val="008C5AC7"/>
    <w:rsid w:val="008C5EDB"/>
    <w:rsid w:val="008C615C"/>
    <w:rsid w:val="008C6215"/>
    <w:rsid w:val="008C65F0"/>
    <w:rsid w:val="008C733D"/>
    <w:rsid w:val="008C7E71"/>
    <w:rsid w:val="008D0DB4"/>
    <w:rsid w:val="008D1A52"/>
    <w:rsid w:val="008D2E91"/>
    <w:rsid w:val="008D38E9"/>
    <w:rsid w:val="008D39A0"/>
    <w:rsid w:val="008D41B8"/>
    <w:rsid w:val="008D4434"/>
    <w:rsid w:val="008D48C6"/>
    <w:rsid w:val="008D51E4"/>
    <w:rsid w:val="008D557B"/>
    <w:rsid w:val="008D6F21"/>
    <w:rsid w:val="008D71AC"/>
    <w:rsid w:val="008D732A"/>
    <w:rsid w:val="008D73E4"/>
    <w:rsid w:val="008D7448"/>
    <w:rsid w:val="008D74AC"/>
    <w:rsid w:val="008D7AE7"/>
    <w:rsid w:val="008E0593"/>
    <w:rsid w:val="008E0765"/>
    <w:rsid w:val="008E15EC"/>
    <w:rsid w:val="008E1B94"/>
    <w:rsid w:val="008E2E9E"/>
    <w:rsid w:val="008E31EF"/>
    <w:rsid w:val="008E35DC"/>
    <w:rsid w:val="008E36C0"/>
    <w:rsid w:val="008E36F2"/>
    <w:rsid w:val="008E3E25"/>
    <w:rsid w:val="008E450B"/>
    <w:rsid w:val="008E4C23"/>
    <w:rsid w:val="008E4D59"/>
    <w:rsid w:val="008E4FBA"/>
    <w:rsid w:val="008E5959"/>
    <w:rsid w:val="008E667F"/>
    <w:rsid w:val="008E676F"/>
    <w:rsid w:val="008E6785"/>
    <w:rsid w:val="008E68F7"/>
    <w:rsid w:val="008E7251"/>
    <w:rsid w:val="008E76EF"/>
    <w:rsid w:val="008E7D7C"/>
    <w:rsid w:val="008F0097"/>
    <w:rsid w:val="008F0218"/>
    <w:rsid w:val="008F1594"/>
    <w:rsid w:val="008F2449"/>
    <w:rsid w:val="008F2EC0"/>
    <w:rsid w:val="008F44DB"/>
    <w:rsid w:val="008F4615"/>
    <w:rsid w:val="008F4ABC"/>
    <w:rsid w:val="008F5241"/>
    <w:rsid w:val="008F560C"/>
    <w:rsid w:val="008F591D"/>
    <w:rsid w:val="008F60F8"/>
    <w:rsid w:val="008F69DA"/>
    <w:rsid w:val="008F69DC"/>
    <w:rsid w:val="008F6E1A"/>
    <w:rsid w:val="008F7199"/>
    <w:rsid w:val="008F74BB"/>
    <w:rsid w:val="008F7728"/>
    <w:rsid w:val="008F7CB6"/>
    <w:rsid w:val="00900066"/>
    <w:rsid w:val="009007FB"/>
    <w:rsid w:val="00900807"/>
    <w:rsid w:val="009008A9"/>
    <w:rsid w:val="00901452"/>
    <w:rsid w:val="00901D78"/>
    <w:rsid w:val="00903003"/>
    <w:rsid w:val="009041B8"/>
    <w:rsid w:val="009048D8"/>
    <w:rsid w:val="00904E3A"/>
    <w:rsid w:val="00905040"/>
    <w:rsid w:val="009058E6"/>
    <w:rsid w:val="00905A05"/>
    <w:rsid w:val="00906450"/>
    <w:rsid w:val="00906A75"/>
    <w:rsid w:val="00907267"/>
    <w:rsid w:val="00910280"/>
    <w:rsid w:val="009106BC"/>
    <w:rsid w:val="00911751"/>
    <w:rsid w:val="0091177E"/>
    <w:rsid w:val="0091193A"/>
    <w:rsid w:val="009123E5"/>
    <w:rsid w:val="00912C01"/>
    <w:rsid w:val="0091308A"/>
    <w:rsid w:val="009130AF"/>
    <w:rsid w:val="00913546"/>
    <w:rsid w:val="009141A9"/>
    <w:rsid w:val="00914BDB"/>
    <w:rsid w:val="00915F0F"/>
    <w:rsid w:val="0091673E"/>
    <w:rsid w:val="00916FAA"/>
    <w:rsid w:val="00916FCF"/>
    <w:rsid w:val="009177DF"/>
    <w:rsid w:val="00917C22"/>
    <w:rsid w:val="009203E8"/>
    <w:rsid w:val="00920617"/>
    <w:rsid w:val="00921423"/>
    <w:rsid w:val="009216DB"/>
    <w:rsid w:val="00922CE4"/>
    <w:rsid w:val="00925750"/>
    <w:rsid w:val="00925DB8"/>
    <w:rsid w:val="009260E8"/>
    <w:rsid w:val="009266AF"/>
    <w:rsid w:val="009267F8"/>
    <w:rsid w:val="00927552"/>
    <w:rsid w:val="009279DF"/>
    <w:rsid w:val="009308E9"/>
    <w:rsid w:val="00930A79"/>
    <w:rsid w:val="00930B49"/>
    <w:rsid w:val="00930D5E"/>
    <w:rsid w:val="00931F30"/>
    <w:rsid w:val="00931F85"/>
    <w:rsid w:val="00931F98"/>
    <w:rsid w:val="0093270E"/>
    <w:rsid w:val="009335CB"/>
    <w:rsid w:val="00933830"/>
    <w:rsid w:val="009341F9"/>
    <w:rsid w:val="00934B9C"/>
    <w:rsid w:val="00935A4E"/>
    <w:rsid w:val="0093645A"/>
    <w:rsid w:val="0093687F"/>
    <w:rsid w:val="009377C8"/>
    <w:rsid w:val="009406FC"/>
    <w:rsid w:val="0094075E"/>
    <w:rsid w:val="00941A2E"/>
    <w:rsid w:val="0094248A"/>
    <w:rsid w:val="00942C5A"/>
    <w:rsid w:val="00943212"/>
    <w:rsid w:val="00943761"/>
    <w:rsid w:val="00943F45"/>
    <w:rsid w:val="009446CB"/>
    <w:rsid w:val="00944B20"/>
    <w:rsid w:val="00944F89"/>
    <w:rsid w:val="00946A93"/>
    <w:rsid w:val="00946ED5"/>
    <w:rsid w:val="009470DA"/>
    <w:rsid w:val="009472AC"/>
    <w:rsid w:val="009517E6"/>
    <w:rsid w:val="0095190C"/>
    <w:rsid w:val="00951EE6"/>
    <w:rsid w:val="00952919"/>
    <w:rsid w:val="00953739"/>
    <w:rsid w:val="0095373D"/>
    <w:rsid w:val="00953775"/>
    <w:rsid w:val="00954232"/>
    <w:rsid w:val="00954942"/>
    <w:rsid w:val="0095509A"/>
    <w:rsid w:val="0095517F"/>
    <w:rsid w:val="00955A9E"/>
    <w:rsid w:val="00956918"/>
    <w:rsid w:val="00956AFC"/>
    <w:rsid w:val="00957C2A"/>
    <w:rsid w:val="00957E4A"/>
    <w:rsid w:val="00957FF7"/>
    <w:rsid w:val="0096031D"/>
    <w:rsid w:val="00960879"/>
    <w:rsid w:val="009612D6"/>
    <w:rsid w:val="00963215"/>
    <w:rsid w:val="00963A0B"/>
    <w:rsid w:val="00963E11"/>
    <w:rsid w:val="00963E43"/>
    <w:rsid w:val="009656FC"/>
    <w:rsid w:val="00965718"/>
    <w:rsid w:val="00965777"/>
    <w:rsid w:val="00966F48"/>
    <w:rsid w:val="009677CB"/>
    <w:rsid w:val="00967891"/>
    <w:rsid w:val="009703A9"/>
    <w:rsid w:val="009708AE"/>
    <w:rsid w:val="00971DC1"/>
    <w:rsid w:val="00972654"/>
    <w:rsid w:val="009729BC"/>
    <w:rsid w:val="00972D21"/>
    <w:rsid w:val="00973751"/>
    <w:rsid w:val="00974D21"/>
    <w:rsid w:val="00974D6F"/>
    <w:rsid w:val="009757C2"/>
    <w:rsid w:val="00976456"/>
    <w:rsid w:val="00976475"/>
    <w:rsid w:val="0097769C"/>
    <w:rsid w:val="0097780F"/>
    <w:rsid w:val="00977A83"/>
    <w:rsid w:val="00980207"/>
    <w:rsid w:val="00980498"/>
    <w:rsid w:val="009811FF"/>
    <w:rsid w:val="00981B7C"/>
    <w:rsid w:val="00981ED1"/>
    <w:rsid w:val="00982191"/>
    <w:rsid w:val="0098222D"/>
    <w:rsid w:val="009825E8"/>
    <w:rsid w:val="00983561"/>
    <w:rsid w:val="009848F2"/>
    <w:rsid w:val="00984B31"/>
    <w:rsid w:val="009857C8"/>
    <w:rsid w:val="00985976"/>
    <w:rsid w:val="00985F6A"/>
    <w:rsid w:val="009872B9"/>
    <w:rsid w:val="009908F0"/>
    <w:rsid w:val="0099101D"/>
    <w:rsid w:val="00991572"/>
    <w:rsid w:val="009919D2"/>
    <w:rsid w:val="00991E89"/>
    <w:rsid w:val="00992355"/>
    <w:rsid w:val="00993957"/>
    <w:rsid w:val="00993A1E"/>
    <w:rsid w:val="009946E6"/>
    <w:rsid w:val="0099471C"/>
    <w:rsid w:val="00994842"/>
    <w:rsid w:val="00995A2A"/>
    <w:rsid w:val="00996786"/>
    <w:rsid w:val="0099687F"/>
    <w:rsid w:val="00996DF3"/>
    <w:rsid w:val="009A0C93"/>
    <w:rsid w:val="009A1515"/>
    <w:rsid w:val="009A167F"/>
    <w:rsid w:val="009A1CED"/>
    <w:rsid w:val="009A22F9"/>
    <w:rsid w:val="009A25A9"/>
    <w:rsid w:val="009A27A1"/>
    <w:rsid w:val="009A32C6"/>
    <w:rsid w:val="009A38BC"/>
    <w:rsid w:val="009A48E0"/>
    <w:rsid w:val="009A4B03"/>
    <w:rsid w:val="009A573F"/>
    <w:rsid w:val="009A5A15"/>
    <w:rsid w:val="009A5BC1"/>
    <w:rsid w:val="009A72F9"/>
    <w:rsid w:val="009A7F90"/>
    <w:rsid w:val="009B0F82"/>
    <w:rsid w:val="009B1360"/>
    <w:rsid w:val="009B23C5"/>
    <w:rsid w:val="009B3712"/>
    <w:rsid w:val="009B373A"/>
    <w:rsid w:val="009B3FD1"/>
    <w:rsid w:val="009B4528"/>
    <w:rsid w:val="009B462A"/>
    <w:rsid w:val="009B5213"/>
    <w:rsid w:val="009B56B6"/>
    <w:rsid w:val="009B6E04"/>
    <w:rsid w:val="009B6EAB"/>
    <w:rsid w:val="009B7110"/>
    <w:rsid w:val="009B719A"/>
    <w:rsid w:val="009C0242"/>
    <w:rsid w:val="009C07AD"/>
    <w:rsid w:val="009C0E0B"/>
    <w:rsid w:val="009C1263"/>
    <w:rsid w:val="009C1D1F"/>
    <w:rsid w:val="009C1F0E"/>
    <w:rsid w:val="009C2439"/>
    <w:rsid w:val="009C2E11"/>
    <w:rsid w:val="009C332D"/>
    <w:rsid w:val="009C3946"/>
    <w:rsid w:val="009C3BA8"/>
    <w:rsid w:val="009C45A3"/>
    <w:rsid w:val="009C4DC6"/>
    <w:rsid w:val="009C4F47"/>
    <w:rsid w:val="009C5748"/>
    <w:rsid w:val="009C6082"/>
    <w:rsid w:val="009C64EA"/>
    <w:rsid w:val="009C691E"/>
    <w:rsid w:val="009C6E3D"/>
    <w:rsid w:val="009C7344"/>
    <w:rsid w:val="009C764F"/>
    <w:rsid w:val="009C7CF0"/>
    <w:rsid w:val="009D036D"/>
    <w:rsid w:val="009D06D9"/>
    <w:rsid w:val="009D06EB"/>
    <w:rsid w:val="009D0AAC"/>
    <w:rsid w:val="009D1867"/>
    <w:rsid w:val="009D1928"/>
    <w:rsid w:val="009D1DB6"/>
    <w:rsid w:val="009D39AC"/>
    <w:rsid w:val="009D3DF1"/>
    <w:rsid w:val="009D47A1"/>
    <w:rsid w:val="009D47AA"/>
    <w:rsid w:val="009D48DC"/>
    <w:rsid w:val="009D4C3E"/>
    <w:rsid w:val="009D4EA1"/>
    <w:rsid w:val="009D50D3"/>
    <w:rsid w:val="009D55C7"/>
    <w:rsid w:val="009D5749"/>
    <w:rsid w:val="009D594D"/>
    <w:rsid w:val="009D5C8A"/>
    <w:rsid w:val="009D6FC5"/>
    <w:rsid w:val="009D7029"/>
    <w:rsid w:val="009D75E4"/>
    <w:rsid w:val="009D7B57"/>
    <w:rsid w:val="009D7DA3"/>
    <w:rsid w:val="009E03FE"/>
    <w:rsid w:val="009E0C69"/>
    <w:rsid w:val="009E1415"/>
    <w:rsid w:val="009E149B"/>
    <w:rsid w:val="009E1894"/>
    <w:rsid w:val="009E2B16"/>
    <w:rsid w:val="009E2BF8"/>
    <w:rsid w:val="009E2D49"/>
    <w:rsid w:val="009E381A"/>
    <w:rsid w:val="009E3A7B"/>
    <w:rsid w:val="009E47B3"/>
    <w:rsid w:val="009E54BC"/>
    <w:rsid w:val="009E564D"/>
    <w:rsid w:val="009E76E5"/>
    <w:rsid w:val="009E770E"/>
    <w:rsid w:val="009E7F8C"/>
    <w:rsid w:val="009F0AE9"/>
    <w:rsid w:val="009F2065"/>
    <w:rsid w:val="009F25A7"/>
    <w:rsid w:val="009F25AF"/>
    <w:rsid w:val="009F282C"/>
    <w:rsid w:val="009F2876"/>
    <w:rsid w:val="009F3C10"/>
    <w:rsid w:val="009F4B15"/>
    <w:rsid w:val="009F4F1B"/>
    <w:rsid w:val="009F559A"/>
    <w:rsid w:val="009F7D89"/>
    <w:rsid w:val="00A0034F"/>
    <w:rsid w:val="00A0071A"/>
    <w:rsid w:val="00A00E54"/>
    <w:rsid w:val="00A01875"/>
    <w:rsid w:val="00A01B88"/>
    <w:rsid w:val="00A024F6"/>
    <w:rsid w:val="00A028CF"/>
    <w:rsid w:val="00A0350E"/>
    <w:rsid w:val="00A0377F"/>
    <w:rsid w:val="00A0401A"/>
    <w:rsid w:val="00A0485E"/>
    <w:rsid w:val="00A050A5"/>
    <w:rsid w:val="00A05175"/>
    <w:rsid w:val="00A061BA"/>
    <w:rsid w:val="00A071CE"/>
    <w:rsid w:val="00A07E6B"/>
    <w:rsid w:val="00A10875"/>
    <w:rsid w:val="00A10F56"/>
    <w:rsid w:val="00A112DD"/>
    <w:rsid w:val="00A11413"/>
    <w:rsid w:val="00A12C31"/>
    <w:rsid w:val="00A1353F"/>
    <w:rsid w:val="00A13C12"/>
    <w:rsid w:val="00A1418D"/>
    <w:rsid w:val="00A157E7"/>
    <w:rsid w:val="00A15DA7"/>
    <w:rsid w:val="00A16EE7"/>
    <w:rsid w:val="00A172BE"/>
    <w:rsid w:val="00A17BD0"/>
    <w:rsid w:val="00A2017D"/>
    <w:rsid w:val="00A203AB"/>
    <w:rsid w:val="00A20D2E"/>
    <w:rsid w:val="00A21085"/>
    <w:rsid w:val="00A21B39"/>
    <w:rsid w:val="00A21CB1"/>
    <w:rsid w:val="00A21F1C"/>
    <w:rsid w:val="00A22AFB"/>
    <w:rsid w:val="00A23FD9"/>
    <w:rsid w:val="00A247F3"/>
    <w:rsid w:val="00A249FA"/>
    <w:rsid w:val="00A2507B"/>
    <w:rsid w:val="00A27474"/>
    <w:rsid w:val="00A27638"/>
    <w:rsid w:val="00A27D0C"/>
    <w:rsid w:val="00A27E72"/>
    <w:rsid w:val="00A30B11"/>
    <w:rsid w:val="00A319AE"/>
    <w:rsid w:val="00A33031"/>
    <w:rsid w:val="00A330E5"/>
    <w:rsid w:val="00A3321F"/>
    <w:rsid w:val="00A333C6"/>
    <w:rsid w:val="00A33B1A"/>
    <w:rsid w:val="00A33B95"/>
    <w:rsid w:val="00A33D05"/>
    <w:rsid w:val="00A33F5F"/>
    <w:rsid w:val="00A33FAC"/>
    <w:rsid w:val="00A34521"/>
    <w:rsid w:val="00A35873"/>
    <w:rsid w:val="00A37D61"/>
    <w:rsid w:val="00A40274"/>
    <w:rsid w:val="00A40375"/>
    <w:rsid w:val="00A405CB"/>
    <w:rsid w:val="00A40FB6"/>
    <w:rsid w:val="00A4118B"/>
    <w:rsid w:val="00A412C8"/>
    <w:rsid w:val="00A4156F"/>
    <w:rsid w:val="00A41808"/>
    <w:rsid w:val="00A429E6"/>
    <w:rsid w:val="00A438F0"/>
    <w:rsid w:val="00A43EDA"/>
    <w:rsid w:val="00A44009"/>
    <w:rsid w:val="00A44569"/>
    <w:rsid w:val="00A448CD"/>
    <w:rsid w:val="00A4552A"/>
    <w:rsid w:val="00A4591C"/>
    <w:rsid w:val="00A45E01"/>
    <w:rsid w:val="00A46E58"/>
    <w:rsid w:val="00A4746D"/>
    <w:rsid w:val="00A47BC2"/>
    <w:rsid w:val="00A50201"/>
    <w:rsid w:val="00A50B0B"/>
    <w:rsid w:val="00A51183"/>
    <w:rsid w:val="00A52B86"/>
    <w:rsid w:val="00A53446"/>
    <w:rsid w:val="00A54815"/>
    <w:rsid w:val="00A549D6"/>
    <w:rsid w:val="00A565F3"/>
    <w:rsid w:val="00A568DD"/>
    <w:rsid w:val="00A601A1"/>
    <w:rsid w:val="00A60401"/>
    <w:rsid w:val="00A60B7C"/>
    <w:rsid w:val="00A60DE6"/>
    <w:rsid w:val="00A61306"/>
    <w:rsid w:val="00A618FC"/>
    <w:rsid w:val="00A61912"/>
    <w:rsid w:val="00A62009"/>
    <w:rsid w:val="00A62B16"/>
    <w:rsid w:val="00A62D6C"/>
    <w:rsid w:val="00A62DEC"/>
    <w:rsid w:val="00A63636"/>
    <w:rsid w:val="00A6441F"/>
    <w:rsid w:val="00A646CD"/>
    <w:rsid w:val="00A64C19"/>
    <w:rsid w:val="00A64F2E"/>
    <w:rsid w:val="00A65101"/>
    <w:rsid w:val="00A657A2"/>
    <w:rsid w:val="00A65992"/>
    <w:rsid w:val="00A67528"/>
    <w:rsid w:val="00A707E6"/>
    <w:rsid w:val="00A71A27"/>
    <w:rsid w:val="00A72116"/>
    <w:rsid w:val="00A723F7"/>
    <w:rsid w:val="00A72A3A"/>
    <w:rsid w:val="00A72B12"/>
    <w:rsid w:val="00A72B55"/>
    <w:rsid w:val="00A72E2D"/>
    <w:rsid w:val="00A7340B"/>
    <w:rsid w:val="00A73FE3"/>
    <w:rsid w:val="00A7468D"/>
    <w:rsid w:val="00A75A51"/>
    <w:rsid w:val="00A765FA"/>
    <w:rsid w:val="00A77B94"/>
    <w:rsid w:val="00A77C9D"/>
    <w:rsid w:val="00A80AAC"/>
    <w:rsid w:val="00A81AF6"/>
    <w:rsid w:val="00A81D37"/>
    <w:rsid w:val="00A82CB1"/>
    <w:rsid w:val="00A82EA2"/>
    <w:rsid w:val="00A83621"/>
    <w:rsid w:val="00A84727"/>
    <w:rsid w:val="00A854E8"/>
    <w:rsid w:val="00A85773"/>
    <w:rsid w:val="00A860B2"/>
    <w:rsid w:val="00A866B3"/>
    <w:rsid w:val="00A86780"/>
    <w:rsid w:val="00A86D7A"/>
    <w:rsid w:val="00A86DB3"/>
    <w:rsid w:val="00A8704D"/>
    <w:rsid w:val="00A905BA"/>
    <w:rsid w:val="00A91EF0"/>
    <w:rsid w:val="00A9272B"/>
    <w:rsid w:val="00A938E0"/>
    <w:rsid w:val="00A93B06"/>
    <w:rsid w:val="00A93DF2"/>
    <w:rsid w:val="00A9432E"/>
    <w:rsid w:val="00A9457E"/>
    <w:rsid w:val="00A94738"/>
    <w:rsid w:val="00A947E2"/>
    <w:rsid w:val="00A94C02"/>
    <w:rsid w:val="00A94D3D"/>
    <w:rsid w:val="00A94FDF"/>
    <w:rsid w:val="00A954AF"/>
    <w:rsid w:val="00A97EC7"/>
    <w:rsid w:val="00AA02E4"/>
    <w:rsid w:val="00AA0B21"/>
    <w:rsid w:val="00AA0F4D"/>
    <w:rsid w:val="00AA21A4"/>
    <w:rsid w:val="00AA2CC4"/>
    <w:rsid w:val="00AA3975"/>
    <w:rsid w:val="00AA3E77"/>
    <w:rsid w:val="00AA4082"/>
    <w:rsid w:val="00AA483D"/>
    <w:rsid w:val="00AA56FC"/>
    <w:rsid w:val="00AA5AD3"/>
    <w:rsid w:val="00AA5E13"/>
    <w:rsid w:val="00AA5EC0"/>
    <w:rsid w:val="00AA6837"/>
    <w:rsid w:val="00AA69BE"/>
    <w:rsid w:val="00AA6B16"/>
    <w:rsid w:val="00AB0098"/>
    <w:rsid w:val="00AB0C2E"/>
    <w:rsid w:val="00AB0C57"/>
    <w:rsid w:val="00AB1667"/>
    <w:rsid w:val="00AB223B"/>
    <w:rsid w:val="00AB32ED"/>
    <w:rsid w:val="00AB48DD"/>
    <w:rsid w:val="00AB60A6"/>
    <w:rsid w:val="00AB64F8"/>
    <w:rsid w:val="00AB6630"/>
    <w:rsid w:val="00AB66E8"/>
    <w:rsid w:val="00AB71EC"/>
    <w:rsid w:val="00AC1338"/>
    <w:rsid w:val="00AC1E45"/>
    <w:rsid w:val="00AC1EF4"/>
    <w:rsid w:val="00AC28B1"/>
    <w:rsid w:val="00AC2980"/>
    <w:rsid w:val="00AC3BA6"/>
    <w:rsid w:val="00AC3EAF"/>
    <w:rsid w:val="00AC404D"/>
    <w:rsid w:val="00AC48A7"/>
    <w:rsid w:val="00AC4F3A"/>
    <w:rsid w:val="00AC509F"/>
    <w:rsid w:val="00AC5165"/>
    <w:rsid w:val="00AC61DE"/>
    <w:rsid w:val="00AC6C7B"/>
    <w:rsid w:val="00AC7E59"/>
    <w:rsid w:val="00AD0967"/>
    <w:rsid w:val="00AD0F99"/>
    <w:rsid w:val="00AD1776"/>
    <w:rsid w:val="00AD1A32"/>
    <w:rsid w:val="00AD1FEE"/>
    <w:rsid w:val="00AD224C"/>
    <w:rsid w:val="00AD36CE"/>
    <w:rsid w:val="00AD47E7"/>
    <w:rsid w:val="00AD53EA"/>
    <w:rsid w:val="00AD5C31"/>
    <w:rsid w:val="00AD6527"/>
    <w:rsid w:val="00AD6536"/>
    <w:rsid w:val="00AD6DB4"/>
    <w:rsid w:val="00AD7853"/>
    <w:rsid w:val="00AD7BC9"/>
    <w:rsid w:val="00AD7E9D"/>
    <w:rsid w:val="00AE08F5"/>
    <w:rsid w:val="00AE12F3"/>
    <w:rsid w:val="00AE1750"/>
    <w:rsid w:val="00AE1CE5"/>
    <w:rsid w:val="00AE1E55"/>
    <w:rsid w:val="00AE24BE"/>
    <w:rsid w:val="00AE2561"/>
    <w:rsid w:val="00AE3436"/>
    <w:rsid w:val="00AE371D"/>
    <w:rsid w:val="00AE3D1A"/>
    <w:rsid w:val="00AE433F"/>
    <w:rsid w:val="00AE4E8D"/>
    <w:rsid w:val="00AE50C5"/>
    <w:rsid w:val="00AE55C3"/>
    <w:rsid w:val="00AE5935"/>
    <w:rsid w:val="00AE64A9"/>
    <w:rsid w:val="00AE6D38"/>
    <w:rsid w:val="00AE6F98"/>
    <w:rsid w:val="00AE709D"/>
    <w:rsid w:val="00AE7165"/>
    <w:rsid w:val="00AE7ACC"/>
    <w:rsid w:val="00AE7D8E"/>
    <w:rsid w:val="00AF0EC0"/>
    <w:rsid w:val="00AF5310"/>
    <w:rsid w:val="00AF65FF"/>
    <w:rsid w:val="00AF6659"/>
    <w:rsid w:val="00AF67A7"/>
    <w:rsid w:val="00AF793E"/>
    <w:rsid w:val="00B0056B"/>
    <w:rsid w:val="00B00A28"/>
    <w:rsid w:val="00B00BE0"/>
    <w:rsid w:val="00B00C0E"/>
    <w:rsid w:val="00B01933"/>
    <w:rsid w:val="00B01F34"/>
    <w:rsid w:val="00B02FB2"/>
    <w:rsid w:val="00B03183"/>
    <w:rsid w:val="00B034E3"/>
    <w:rsid w:val="00B03C1D"/>
    <w:rsid w:val="00B03FC0"/>
    <w:rsid w:val="00B03FD2"/>
    <w:rsid w:val="00B05042"/>
    <w:rsid w:val="00B051E0"/>
    <w:rsid w:val="00B05C1E"/>
    <w:rsid w:val="00B070CB"/>
    <w:rsid w:val="00B0776A"/>
    <w:rsid w:val="00B0782A"/>
    <w:rsid w:val="00B07C22"/>
    <w:rsid w:val="00B10588"/>
    <w:rsid w:val="00B10E58"/>
    <w:rsid w:val="00B10E8D"/>
    <w:rsid w:val="00B124DF"/>
    <w:rsid w:val="00B12C95"/>
    <w:rsid w:val="00B1333B"/>
    <w:rsid w:val="00B155F7"/>
    <w:rsid w:val="00B17497"/>
    <w:rsid w:val="00B174CA"/>
    <w:rsid w:val="00B17611"/>
    <w:rsid w:val="00B17BDD"/>
    <w:rsid w:val="00B17EE6"/>
    <w:rsid w:val="00B2013C"/>
    <w:rsid w:val="00B202D8"/>
    <w:rsid w:val="00B20876"/>
    <w:rsid w:val="00B20F28"/>
    <w:rsid w:val="00B213A8"/>
    <w:rsid w:val="00B21869"/>
    <w:rsid w:val="00B21DA3"/>
    <w:rsid w:val="00B21E4F"/>
    <w:rsid w:val="00B22605"/>
    <w:rsid w:val="00B227D5"/>
    <w:rsid w:val="00B238F8"/>
    <w:rsid w:val="00B23B29"/>
    <w:rsid w:val="00B23DB8"/>
    <w:rsid w:val="00B258FC"/>
    <w:rsid w:val="00B268A8"/>
    <w:rsid w:val="00B26BEF"/>
    <w:rsid w:val="00B27A16"/>
    <w:rsid w:val="00B27A4B"/>
    <w:rsid w:val="00B27D3D"/>
    <w:rsid w:val="00B311A3"/>
    <w:rsid w:val="00B31239"/>
    <w:rsid w:val="00B31F12"/>
    <w:rsid w:val="00B32E8E"/>
    <w:rsid w:val="00B33FCA"/>
    <w:rsid w:val="00B34B47"/>
    <w:rsid w:val="00B35314"/>
    <w:rsid w:val="00B35AF1"/>
    <w:rsid w:val="00B36C3A"/>
    <w:rsid w:val="00B3709F"/>
    <w:rsid w:val="00B3772C"/>
    <w:rsid w:val="00B378DA"/>
    <w:rsid w:val="00B37A98"/>
    <w:rsid w:val="00B4002A"/>
    <w:rsid w:val="00B40317"/>
    <w:rsid w:val="00B405FB"/>
    <w:rsid w:val="00B4145E"/>
    <w:rsid w:val="00B427E6"/>
    <w:rsid w:val="00B4343E"/>
    <w:rsid w:val="00B43790"/>
    <w:rsid w:val="00B438B1"/>
    <w:rsid w:val="00B43AB1"/>
    <w:rsid w:val="00B44C15"/>
    <w:rsid w:val="00B44CF9"/>
    <w:rsid w:val="00B4546B"/>
    <w:rsid w:val="00B45BE8"/>
    <w:rsid w:val="00B46527"/>
    <w:rsid w:val="00B46AF4"/>
    <w:rsid w:val="00B47126"/>
    <w:rsid w:val="00B4717C"/>
    <w:rsid w:val="00B4740C"/>
    <w:rsid w:val="00B47BC3"/>
    <w:rsid w:val="00B504F8"/>
    <w:rsid w:val="00B5200C"/>
    <w:rsid w:val="00B537F4"/>
    <w:rsid w:val="00B53CA1"/>
    <w:rsid w:val="00B5449A"/>
    <w:rsid w:val="00B56D9C"/>
    <w:rsid w:val="00B56E8A"/>
    <w:rsid w:val="00B572E6"/>
    <w:rsid w:val="00B60825"/>
    <w:rsid w:val="00B608EC"/>
    <w:rsid w:val="00B60CD2"/>
    <w:rsid w:val="00B60ECF"/>
    <w:rsid w:val="00B60F1C"/>
    <w:rsid w:val="00B61029"/>
    <w:rsid w:val="00B6118C"/>
    <w:rsid w:val="00B627EE"/>
    <w:rsid w:val="00B62813"/>
    <w:rsid w:val="00B63A5E"/>
    <w:rsid w:val="00B64912"/>
    <w:rsid w:val="00B64EAD"/>
    <w:rsid w:val="00B6541B"/>
    <w:rsid w:val="00B65D42"/>
    <w:rsid w:val="00B669CF"/>
    <w:rsid w:val="00B66D05"/>
    <w:rsid w:val="00B66D72"/>
    <w:rsid w:val="00B674C3"/>
    <w:rsid w:val="00B67D4D"/>
    <w:rsid w:val="00B7004C"/>
    <w:rsid w:val="00B7044F"/>
    <w:rsid w:val="00B70B42"/>
    <w:rsid w:val="00B70E21"/>
    <w:rsid w:val="00B710C4"/>
    <w:rsid w:val="00B71CC4"/>
    <w:rsid w:val="00B72DC8"/>
    <w:rsid w:val="00B73958"/>
    <w:rsid w:val="00B739D8"/>
    <w:rsid w:val="00B73AC6"/>
    <w:rsid w:val="00B74506"/>
    <w:rsid w:val="00B75220"/>
    <w:rsid w:val="00B758F4"/>
    <w:rsid w:val="00B75CB7"/>
    <w:rsid w:val="00B7645F"/>
    <w:rsid w:val="00B76D83"/>
    <w:rsid w:val="00B76E16"/>
    <w:rsid w:val="00B76E27"/>
    <w:rsid w:val="00B779E3"/>
    <w:rsid w:val="00B803E2"/>
    <w:rsid w:val="00B80DB3"/>
    <w:rsid w:val="00B8101E"/>
    <w:rsid w:val="00B8103D"/>
    <w:rsid w:val="00B81DBA"/>
    <w:rsid w:val="00B82CAC"/>
    <w:rsid w:val="00B83124"/>
    <w:rsid w:val="00B8325B"/>
    <w:rsid w:val="00B84D9B"/>
    <w:rsid w:val="00B85CA9"/>
    <w:rsid w:val="00B85EE0"/>
    <w:rsid w:val="00B8661D"/>
    <w:rsid w:val="00B876EB"/>
    <w:rsid w:val="00B87CC0"/>
    <w:rsid w:val="00B9115D"/>
    <w:rsid w:val="00B91969"/>
    <w:rsid w:val="00B91F5E"/>
    <w:rsid w:val="00B922BB"/>
    <w:rsid w:val="00B9275A"/>
    <w:rsid w:val="00B92890"/>
    <w:rsid w:val="00B92B25"/>
    <w:rsid w:val="00B92CF4"/>
    <w:rsid w:val="00B9361B"/>
    <w:rsid w:val="00B942D8"/>
    <w:rsid w:val="00B94358"/>
    <w:rsid w:val="00B959E3"/>
    <w:rsid w:val="00B960E1"/>
    <w:rsid w:val="00B96E35"/>
    <w:rsid w:val="00B96E63"/>
    <w:rsid w:val="00B97C36"/>
    <w:rsid w:val="00BA09A6"/>
    <w:rsid w:val="00BA129F"/>
    <w:rsid w:val="00BA12C4"/>
    <w:rsid w:val="00BA1B6A"/>
    <w:rsid w:val="00BA2ACE"/>
    <w:rsid w:val="00BA3034"/>
    <w:rsid w:val="00BA3258"/>
    <w:rsid w:val="00BA33EB"/>
    <w:rsid w:val="00BA3910"/>
    <w:rsid w:val="00BA49EA"/>
    <w:rsid w:val="00BA49F6"/>
    <w:rsid w:val="00BA580E"/>
    <w:rsid w:val="00BA65F5"/>
    <w:rsid w:val="00BA65FC"/>
    <w:rsid w:val="00BA6B4A"/>
    <w:rsid w:val="00BA7269"/>
    <w:rsid w:val="00BA7277"/>
    <w:rsid w:val="00BA763C"/>
    <w:rsid w:val="00BA79A8"/>
    <w:rsid w:val="00BA7CE6"/>
    <w:rsid w:val="00BA7EBB"/>
    <w:rsid w:val="00BB12B3"/>
    <w:rsid w:val="00BB1F35"/>
    <w:rsid w:val="00BB2576"/>
    <w:rsid w:val="00BB2A0B"/>
    <w:rsid w:val="00BB2A1A"/>
    <w:rsid w:val="00BB2B2E"/>
    <w:rsid w:val="00BB308C"/>
    <w:rsid w:val="00BB3BDA"/>
    <w:rsid w:val="00BB45F5"/>
    <w:rsid w:val="00BB69CB"/>
    <w:rsid w:val="00BB6E17"/>
    <w:rsid w:val="00BB6FFA"/>
    <w:rsid w:val="00BB72EA"/>
    <w:rsid w:val="00BC01B9"/>
    <w:rsid w:val="00BC060B"/>
    <w:rsid w:val="00BC068E"/>
    <w:rsid w:val="00BC0BD3"/>
    <w:rsid w:val="00BC0BEF"/>
    <w:rsid w:val="00BC0C31"/>
    <w:rsid w:val="00BC1096"/>
    <w:rsid w:val="00BC139A"/>
    <w:rsid w:val="00BC24B8"/>
    <w:rsid w:val="00BC2A9C"/>
    <w:rsid w:val="00BC33D0"/>
    <w:rsid w:val="00BC35B6"/>
    <w:rsid w:val="00BC3727"/>
    <w:rsid w:val="00BC37C3"/>
    <w:rsid w:val="00BC45D7"/>
    <w:rsid w:val="00BC4A60"/>
    <w:rsid w:val="00BC5096"/>
    <w:rsid w:val="00BC5957"/>
    <w:rsid w:val="00BC5C78"/>
    <w:rsid w:val="00BC5FA8"/>
    <w:rsid w:val="00BC626C"/>
    <w:rsid w:val="00BC6487"/>
    <w:rsid w:val="00BC681F"/>
    <w:rsid w:val="00BC7AF7"/>
    <w:rsid w:val="00BC7EA5"/>
    <w:rsid w:val="00BD02EC"/>
    <w:rsid w:val="00BD03EC"/>
    <w:rsid w:val="00BD1863"/>
    <w:rsid w:val="00BD223D"/>
    <w:rsid w:val="00BD276F"/>
    <w:rsid w:val="00BD3C4D"/>
    <w:rsid w:val="00BD3F33"/>
    <w:rsid w:val="00BD41A0"/>
    <w:rsid w:val="00BD435F"/>
    <w:rsid w:val="00BD4EF0"/>
    <w:rsid w:val="00BD502E"/>
    <w:rsid w:val="00BD50E5"/>
    <w:rsid w:val="00BD5616"/>
    <w:rsid w:val="00BD73C0"/>
    <w:rsid w:val="00BD7835"/>
    <w:rsid w:val="00BD79C3"/>
    <w:rsid w:val="00BD7D7A"/>
    <w:rsid w:val="00BE0826"/>
    <w:rsid w:val="00BE0D4F"/>
    <w:rsid w:val="00BE16E7"/>
    <w:rsid w:val="00BE1793"/>
    <w:rsid w:val="00BE1DA8"/>
    <w:rsid w:val="00BE213D"/>
    <w:rsid w:val="00BE27AD"/>
    <w:rsid w:val="00BE289C"/>
    <w:rsid w:val="00BE2987"/>
    <w:rsid w:val="00BE318B"/>
    <w:rsid w:val="00BE34E2"/>
    <w:rsid w:val="00BE380B"/>
    <w:rsid w:val="00BE396A"/>
    <w:rsid w:val="00BE4681"/>
    <w:rsid w:val="00BE4EB5"/>
    <w:rsid w:val="00BE5E98"/>
    <w:rsid w:val="00BE646A"/>
    <w:rsid w:val="00BE646B"/>
    <w:rsid w:val="00BE6786"/>
    <w:rsid w:val="00BE6F75"/>
    <w:rsid w:val="00BE6F82"/>
    <w:rsid w:val="00BE719D"/>
    <w:rsid w:val="00BE7B7B"/>
    <w:rsid w:val="00BF0492"/>
    <w:rsid w:val="00BF15F8"/>
    <w:rsid w:val="00BF3499"/>
    <w:rsid w:val="00BF38EF"/>
    <w:rsid w:val="00BF408D"/>
    <w:rsid w:val="00BF50B7"/>
    <w:rsid w:val="00BF5B01"/>
    <w:rsid w:val="00BF69BC"/>
    <w:rsid w:val="00BF6A60"/>
    <w:rsid w:val="00BF6EA8"/>
    <w:rsid w:val="00BF7000"/>
    <w:rsid w:val="00BF7633"/>
    <w:rsid w:val="00BF7B9E"/>
    <w:rsid w:val="00BF7BCA"/>
    <w:rsid w:val="00BF7D93"/>
    <w:rsid w:val="00C00EF6"/>
    <w:rsid w:val="00C01526"/>
    <w:rsid w:val="00C02802"/>
    <w:rsid w:val="00C0319E"/>
    <w:rsid w:val="00C046CE"/>
    <w:rsid w:val="00C046EB"/>
    <w:rsid w:val="00C04B1E"/>
    <w:rsid w:val="00C05003"/>
    <w:rsid w:val="00C05647"/>
    <w:rsid w:val="00C05673"/>
    <w:rsid w:val="00C05A53"/>
    <w:rsid w:val="00C0717F"/>
    <w:rsid w:val="00C074BC"/>
    <w:rsid w:val="00C076CA"/>
    <w:rsid w:val="00C07EA8"/>
    <w:rsid w:val="00C10580"/>
    <w:rsid w:val="00C10F04"/>
    <w:rsid w:val="00C11AC4"/>
    <w:rsid w:val="00C11AC7"/>
    <w:rsid w:val="00C11DBC"/>
    <w:rsid w:val="00C12532"/>
    <w:rsid w:val="00C129A2"/>
    <w:rsid w:val="00C12B16"/>
    <w:rsid w:val="00C13DF8"/>
    <w:rsid w:val="00C15BAF"/>
    <w:rsid w:val="00C15E68"/>
    <w:rsid w:val="00C15EBB"/>
    <w:rsid w:val="00C1660C"/>
    <w:rsid w:val="00C1682B"/>
    <w:rsid w:val="00C16CDA"/>
    <w:rsid w:val="00C17C66"/>
    <w:rsid w:val="00C17DC7"/>
    <w:rsid w:val="00C202AE"/>
    <w:rsid w:val="00C20F60"/>
    <w:rsid w:val="00C215C5"/>
    <w:rsid w:val="00C21E41"/>
    <w:rsid w:val="00C220D4"/>
    <w:rsid w:val="00C225E9"/>
    <w:rsid w:val="00C22F1E"/>
    <w:rsid w:val="00C2361A"/>
    <w:rsid w:val="00C24477"/>
    <w:rsid w:val="00C2472D"/>
    <w:rsid w:val="00C2483D"/>
    <w:rsid w:val="00C24853"/>
    <w:rsid w:val="00C24FDB"/>
    <w:rsid w:val="00C25295"/>
    <w:rsid w:val="00C25405"/>
    <w:rsid w:val="00C25AAC"/>
    <w:rsid w:val="00C2792B"/>
    <w:rsid w:val="00C27BE4"/>
    <w:rsid w:val="00C30890"/>
    <w:rsid w:val="00C314A0"/>
    <w:rsid w:val="00C33212"/>
    <w:rsid w:val="00C33A1E"/>
    <w:rsid w:val="00C346C5"/>
    <w:rsid w:val="00C347FF"/>
    <w:rsid w:val="00C351CD"/>
    <w:rsid w:val="00C35601"/>
    <w:rsid w:val="00C3569B"/>
    <w:rsid w:val="00C357BE"/>
    <w:rsid w:val="00C35C62"/>
    <w:rsid w:val="00C36031"/>
    <w:rsid w:val="00C36553"/>
    <w:rsid w:val="00C36DBB"/>
    <w:rsid w:val="00C37C7A"/>
    <w:rsid w:val="00C40D7E"/>
    <w:rsid w:val="00C419B4"/>
    <w:rsid w:val="00C422FE"/>
    <w:rsid w:val="00C432A4"/>
    <w:rsid w:val="00C438E8"/>
    <w:rsid w:val="00C446FE"/>
    <w:rsid w:val="00C44909"/>
    <w:rsid w:val="00C44B40"/>
    <w:rsid w:val="00C44B5C"/>
    <w:rsid w:val="00C457FA"/>
    <w:rsid w:val="00C4587C"/>
    <w:rsid w:val="00C4629F"/>
    <w:rsid w:val="00C4636F"/>
    <w:rsid w:val="00C46F26"/>
    <w:rsid w:val="00C46FBA"/>
    <w:rsid w:val="00C47037"/>
    <w:rsid w:val="00C47698"/>
    <w:rsid w:val="00C47D85"/>
    <w:rsid w:val="00C513D8"/>
    <w:rsid w:val="00C524DB"/>
    <w:rsid w:val="00C527F3"/>
    <w:rsid w:val="00C5280A"/>
    <w:rsid w:val="00C53631"/>
    <w:rsid w:val="00C5457E"/>
    <w:rsid w:val="00C54E9C"/>
    <w:rsid w:val="00C5583F"/>
    <w:rsid w:val="00C55E46"/>
    <w:rsid w:val="00C56D72"/>
    <w:rsid w:val="00C5766D"/>
    <w:rsid w:val="00C57CA9"/>
    <w:rsid w:val="00C60003"/>
    <w:rsid w:val="00C614E7"/>
    <w:rsid w:val="00C614F6"/>
    <w:rsid w:val="00C615B1"/>
    <w:rsid w:val="00C61F50"/>
    <w:rsid w:val="00C6210F"/>
    <w:rsid w:val="00C626F4"/>
    <w:rsid w:val="00C6271A"/>
    <w:rsid w:val="00C62D07"/>
    <w:rsid w:val="00C62DF2"/>
    <w:rsid w:val="00C64C21"/>
    <w:rsid w:val="00C659CB"/>
    <w:rsid w:val="00C66B25"/>
    <w:rsid w:val="00C66C0B"/>
    <w:rsid w:val="00C67E13"/>
    <w:rsid w:val="00C701A0"/>
    <w:rsid w:val="00C70991"/>
    <w:rsid w:val="00C70D10"/>
    <w:rsid w:val="00C71243"/>
    <w:rsid w:val="00C71783"/>
    <w:rsid w:val="00C718F1"/>
    <w:rsid w:val="00C735F4"/>
    <w:rsid w:val="00C73A40"/>
    <w:rsid w:val="00C7400B"/>
    <w:rsid w:val="00C744BD"/>
    <w:rsid w:val="00C75BE1"/>
    <w:rsid w:val="00C76752"/>
    <w:rsid w:val="00C76DF3"/>
    <w:rsid w:val="00C8147B"/>
    <w:rsid w:val="00C81E30"/>
    <w:rsid w:val="00C834A3"/>
    <w:rsid w:val="00C83DC9"/>
    <w:rsid w:val="00C85D75"/>
    <w:rsid w:val="00C86427"/>
    <w:rsid w:val="00C8675E"/>
    <w:rsid w:val="00C86919"/>
    <w:rsid w:val="00C86BDF"/>
    <w:rsid w:val="00C87FBA"/>
    <w:rsid w:val="00C900FA"/>
    <w:rsid w:val="00C91080"/>
    <w:rsid w:val="00C913B8"/>
    <w:rsid w:val="00C91F92"/>
    <w:rsid w:val="00C92DC7"/>
    <w:rsid w:val="00C9307D"/>
    <w:rsid w:val="00C93A16"/>
    <w:rsid w:val="00C93EA7"/>
    <w:rsid w:val="00C9410A"/>
    <w:rsid w:val="00C941A9"/>
    <w:rsid w:val="00C9437B"/>
    <w:rsid w:val="00C949C7"/>
    <w:rsid w:val="00C95098"/>
    <w:rsid w:val="00C9518F"/>
    <w:rsid w:val="00C952C9"/>
    <w:rsid w:val="00C961F0"/>
    <w:rsid w:val="00C966D4"/>
    <w:rsid w:val="00C96A29"/>
    <w:rsid w:val="00C9711E"/>
    <w:rsid w:val="00C975A7"/>
    <w:rsid w:val="00CA0C12"/>
    <w:rsid w:val="00CA2047"/>
    <w:rsid w:val="00CA25C9"/>
    <w:rsid w:val="00CA305C"/>
    <w:rsid w:val="00CA332F"/>
    <w:rsid w:val="00CA461C"/>
    <w:rsid w:val="00CA4A89"/>
    <w:rsid w:val="00CA509E"/>
    <w:rsid w:val="00CA55D9"/>
    <w:rsid w:val="00CA5B94"/>
    <w:rsid w:val="00CA5CE3"/>
    <w:rsid w:val="00CA66E5"/>
    <w:rsid w:val="00CA6B41"/>
    <w:rsid w:val="00CA71D7"/>
    <w:rsid w:val="00CA7BE1"/>
    <w:rsid w:val="00CB138C"/>
    <w:rsid w:val="00CB15F6"/>
    <w:rsid w:val="00CB1C65"/>
    <w:rsid w:val="00CB2737"/>
    <w:rsid w:val="00CB2A13"/>
    <w:rsid w:val="00CB303E"/>
    <w:rsid w:val="00CB33DA"/>
    <w:rsid w:val="00CB3D69"/>
    <w:rsid w:val="00CB4168"/>
    <w:rsid w:val="00CB4443"/>
    <w:rsid w:val="00CB4A17"/>
    <w:rsid w:val="00CB563D"/>
    <w:rsid w:val="00CB66D7"/>
    <w:rsid w:val="00CC0487"/>
    <w:rsid w:val="00CC0D4D"/>
    <w:rsid w:val="00CC193B"/>
    <w:rsid w:val="00CC258E"/>
    <w:rsid w:val="00CC2904"/>
    <w:rsid w:val="00CC2C63"/>
    <w:rsid w:val="00CC2D6F"/>
    <w:rsid w:val="00CC3273"/>
    <w:rsid w:val="00CC338A"/>
    <w:rsid w:val="00CC42B7"/>
    <w:rsid w:val="00CC5137"/>
    <w:rsid w:val="00CC54F7"/>
    <w:rsid w:val="00CC5FD6"/>
    <w:rsid w:val="00CC615D"/>
    <w:rsid w:val="00CC62F9"/>
    <w:rsid w:val="00CC6BFE"/>
    <w:rsid w:val="00CC7292"/>
    <w:rsid w:val="00CC758E"/>
    <w:rsid w:val="00CC7BB5"/>
    <w:rsid w:val="00CD00BE"/>
    <w:rsid w:val="00CD0A2F"/>
    <w:rsid w:val="00CD10C2"/>
    <w:rsid w:val="00CD12B3"/>
    <w:rsid w:val="00CD23BA"/>
    <w:rsid w:val="00CD240F"/>
    <w:rsid w:val="00CD2F67"/>
    <w:rsid w:val="00CD3CDB"/>
    <w:rsid w:val="00CD3F90"/>
    <w:rsid w:val="00CD41D1"/>
    <w:rsid w:val="00CD50D4"/>
    <w:rsid w:val="00CD5187"/>
    <w:rsid w:val="00CD538A"/>
    <w:rsid w:val="00CD5F49"/>
    <w:rsid w:val="00CD601A"/>
    <w:rsid w:val="00CD6151"/>
    <w:rsid w:val="00CD6EAB"/>
    <w:rsid w:val="00CD72A6"/>
    <w:rsid w:val="00CD740E"/>
    <w:rsid w:val="00CD75A4"/>
    <w:rsid w:val="00CE0C80"/>
    <w:rsid w:val="00CE1320"/>
    <w:rsid w:val="00CE136B"/>
    <w:rsid w:val="00CE1FBF"/>
    <w:rsid w:val="00CE285B"/>
    <w:rsid w:val="00CE29C1"/>
    <w:rsid w:val="00CE2A50"/>
    <w:rsid w:val="00CE2C91"/>
    <w:rsid w:val="00CE3214"/>
    <w:rsid w:val="00CE324F"/>
    <w:rsid w:val="00CE4450"/>
    <w:rsid w:val="00CE45F9"/>
    <w:rsid w:val="00CE4A29"/>
    <w:rsid w:val="00CE4B67"/>
    <w:rsid w:val="00CE4E7D"/>
    <w:rsid w:val="00CE4F5E"/>
    <w:rsid w:val="00CE530D"/>
    <w:rsid w:val="00CE54EA"/>
    <w:rsid w:val="00CE5C9E"/>
    <w:rsid w:val="00CE5EEC"/>
    <w:rsid w:val="00CE62C3"/>
    <w:rsid w:val="00CE6EBB"/>
    <w:rsid w:val="00CE7091"/>
    <w:rsid w:val="00CE7247"/>
    <w:rsid w:val="00CF012D"/>
    <w:rsid w:val="00CF18DD"/>
    <w:rsid w:val="00CF19C2"/>
    <w:rsid w:val="00CF3581"/>
    <w:rsid w:val="00CF4D41"/>
    <w:rsid w:val="00CF6160"/>
    <w:rsid w:val="00CF7038"/>
    <w:rsid w:val="00CF7488"/>
    <w:rsid w:val="00CF7A47"/>
    <w:rsid w:val="00CF7B6D"/>
    <w:rsid w:val="00CF7C6F"/>
    <w:rsid w:val="00CF7DD7"/>
    <w:rsid w:val="00D003C4"/>
    <w:rsid w:val="00D004A3"/>
    <w:rsid w:val="00D00A7E"/>
    <w:rsid w:val="00D00B94"/>
    <w:rsid w:val="00D015D2"/>
    <w:rsid w:val="00D03CDC"/>
    <w:rsid w:val="00D03DA5"/>
    <w:rsid w:val="00D04844"/>
    <w:rsid w:val="00D0494F"/>
    <w:rsid w:val="00D05387"/>
    <w:rsid w:val="00D05F6D"/>
    <w:rsid w:val="00D06301"/>
    <w:rsid w:val="00D066A8"/>
    <w:rsid w:val="00D06830"/>
    <w:rsid w:val="00D07284"/>
    <w:rsid w:val="00D074CF"/>
    <w:rsid w:val="00D07600"/>
    <w:rsid w:val="00D07EF0"/>
    <w:rsid w:val="00D1024F"/>
    <w:rsid w:val="00D103AF"/>
    <w:rsid w:val="00D1097B"/>
    <w:rsid w:val="00D11F4A"/>
    <w:rsid w:val="00D12B19"/>
    <w:rsid w:val="00D14649"/>
    <w:rsid w:val="00D14E32"/>
    <w:rsid w:val="00D14E6F"/>
    <w:rsid w:val="00D1557B"/>
    <w:rsid w:val="00D15B9F"/>
    <w:rsid w:val="00D1684A"/>
    <w:rsid w:val="00D1755F"/>
    <w:rsid w:val="00D1763C"/>
    <w:rsid w:val="00D17D13"/>
    <w:rsid w:val="00D20FC9"/>
    <w:rsid w:val="00D21422"/>
    <w:rsid w:val="00D21C78"/>
    <w:rsid w:val="00D21E5E"/>
    <w:rsid w:val="00D2236E"/>
    <w:rsid w:val="00D230CD"/>
    <w:rsid w:val="00D2418B"/>
    <w:rsid w:val="00D24392"/>
    <w:rsid w:val="00D244FB"/>
    <w:rsid w:val="00D253AA"/>
    <w:rsid w:val="00D25B4B"/>
    <w:rsid w:val="00D25E0F"/>
    <w:rsid w:val="00D26825"/>
    <w:rsid w:val="00D26892"/>
    <w:rsid w:val="00D269AB"/>
    <w:rsid w:val="00D2725C"/>
    <w:rsid w:val="00D274C3"/>
    <w:rsid w:val="00D27ABE"/>
    <w:rsid w:val="00D3001A"/>
    <w:rsid w:val="00D30681"/>
    <w:rsid w:val="00D306FE"/>
    <w:rsid w:val="00D30B89"/>
    <w:rsid w:val="00D30CA5"/>
    <w:rsid w:val="00D315FF"/>
    <w:rsid w:val="00D317E9"/>
    <w:rsid w:val="00D318B0"/>
    <w:rsid w:val="00D31A83"/>
    <w:rsid w:val="00D31A98"/>
    <w:rsid w:val="00D327AD"/>
    <w:rsid w:val="00D32C97"/>
    <w:rsid w:val="00D338A5"/>
    <w:rsid w:val="00D33C4C"/>
    <w:rsid w:val="00D3417F"/>
    <w:rsid w:val="00D341DE"/>
    <w:rsid w:val="00D34264"/>
    <w:rsid w:val="00D3434F"/>
    <w:rsid w:val="00D34EBA"/>
    <w:rsid w:val="00D35241"/>
    <w:rsid w:val="00D37367"/>
    <w:rsid w:val="00D37586"/>
    <w:rsid w:val="00D3758A"/>
    <w:rsid w:val="00D3788A"/>
    <w:rsid w:val="00D37A8E"/>
    <w:rsid w:val="00D37B13"/>
    <w:rsid w:val="00D37CC8"/>
    <w:rsid w:val="00D37F31"/>
    <w:rsid w:val="00D40866"/>
    <w:rsid w:val="00D40D39"/>
    <w:rsid w:val="00D41199"/>
    <w:rsid w:val="00D41408"/>
    <w:rsid w:val="00D4157C"/>
    <w:rsid w:val="00D41AF5"/>
    <w:rsid w:val="00D421F3"/>
    <w:rsid w:val="00D4228D"/>
    <w:rsid w:val="00D42562"/>
    <w:rsid w:val="00D4310C"/>
    <w:rsid w:val="00D43447"/>
    <w:rsid w:val="00D437A5"/>
    <w:rsid w:val="00D4430F"/>
    <w:rsid w:val="00D443C7"/>
    <w:rsid w:val="00D450D0"/>
    <w:rsid w:val="00D457C9"/>
    <w:rsid w:val="00D46BBE"/>
    <w:rsid w:val="00D46DC5"/>
    <w:rsid w:val="00D46E2F"/>
    <w:rsid w:val="00D474B0"/>
    <w:rsid w:val="00D47E80"/>
    <w:rsid w:val="00D47F97"/>
    <w:rsid w:val="00D50030"/>
    <w:rsid w:val="00D50DE8"/>
    <w:rsid w:val="00D50DF9"/>
    <w:rsid w:val="00D510DA"/>
    <w:rsid w:val="00D51790"/>
    <w:rsid w:val="00D51A52"/>
    <w:rsid w:val="00D51C36"/>
    <w:rsid w:val="00D51F02"/>
    <w:rsid w:val="00D51F23"/>
    <w:rsid w:val="00D5202B"/>
    <w:rsid w:val="00D522CD"/>
    <w:rsid w:val="00D53585"/>
    <w:rsid w:val="00D5365D"/>
    <w:rsid w:val="00D5434B"/>
    <w:rsid w:val="00D5489D"/>
    <w:rsid w:val="00D5519A"/>
    <w:rsid w:val="00D56CFD"/>
    <w:rsid w:val="00D57282"/>
    <w:rsid w:val="00D604AE"/>
    <w:rsid w:val="00D608A0"/>
    <w:rsid w:val="00D6097D"/>
    <w:rsid w:val="00D609CB"/>
    <w:rsid w:val="00D618BB"/>
    <w:rsid w:val="00D61D13"/>
    <w:rsid w:val="00D62A76"/>
    <w:rsid w:val="00D6337A"/>
    <w:rsid w:val="00D63B7D"/>
    <w:rsid w:val="00D64410"/>
    <w:rsid w:val="00D64CD1"/>
    <w:rsid w:val="00D655C1"/>
    <w:rsid w:val="00D65BE7"/>
    <w:rsid w:val="00D65DA3"/>
    <w:rsid w:val="00D67331"/>
    <w:rsid w:val="00D67524"/>
    <w:rsid w:val="00D67764"/>
    <w:rsid w:val="00D67904"/>
    <w:rsid w:val="00D67CD9"/>
    <w:rsid w:val="00D70B5E"/>
    <w:rsid w:val="00D7182C"/>
    <w:rsid w:val="00D71DD9"/>
    <w:rsid w:val="00D72477"/>
    <w:rsid w:val="00D73C40"/>
    <w:rsid w:val="00D74656"/>
    <w:rsid w:val="00D75B54"/>
    <w:rsid w:val="00D76773"/>
    <w:rsid w:val="00D76C02"/>
    <w:rsid w:val="00D76F8C"/>
    <w:rsid w:val="00D77036"/>
    <w:rsid w:val="00D77857"/>
    <w:rsid w:val="00D77FA0"/>
    <w:rsid w:val="00D80A12"/>
    <w:rsid w:val="00D81158"/>
    <w:rsid w:val="00D8160E"/>
    <w:rsid w:val="00D8182E"/>
    <w:rsid w:val="00D8251F"/>
    <w:rsid w:val="00D83191"/>
    <w:rsid w:val="00D83D15"/>
    <w:rsid w:val="00D84D78"/>
    <w:rsid w:val="00D8533F"/>
    <w:rsid w:val="00D86163"/>
    <w:rsid w:val="00D866F6"/>
    <w:rsid w:val="00D870BC"/>
    <w:rsid w:val="00D8788C"/>
    <w:rsid w:val="00D87D89"/>
    <w:rsid w:val="00D9032C"/>
    <w:rsid w:val="00D909A5"/>
    <w:rsid w:val="00D90DC7"/>
    <w:rsid w:val="00D91814"/>
    <w:rsid w:val="00D91B17"/>
    <w:rsid w:val="00D93E58"/>
    <w:rsid w:val="00D93F83"/>
    <w:rsid w:val="00D9543D"/>
    <w:rsid w:val="00D95AAD"/>
    <w:rsid w:val="00D979D3"/>
    <w:rsid w:val="00DA018C"/>
    <w:rsid w:val="00DA03AB"/>
    <w:rsid w:val="00DA2143"/>
    <w:rsid w:val="00DA242A"/>
    <w:rsid w:val="00DA2953"/>
    <w:rsid w:val="00DA42EE"/>
    <w:rsid w:val="00DA4C8F"/>
    <w:rsid w:val="00DA52F9"/>
    <w:rsid w:val="00DA589A"/>
    <w:rsid w:val="00DA5C94"/>
    <w:rsid w:val="00DA5EB4"/>
    <w:rsid w:val="00DA6241"/>
    <w:rsid w:val="00DB0AD4"/>
    <w:rsid w:val="00DB0BA2"/>
    <w:rsid w:val="00DB0FA5"/>
    <w:rsid w:val="00DB157B"/>
    <w:rsid w:val="00DB161C"/>
    <w:rsid w:val="00DB1B7E"/>
    <w:rsid w:val="00DB2657"/>
    <w:rsid w:val="00DB2A2C"/>
    <w:rsid w:val="00DB3C8D"/>
    <w:rsid w:val="00DB3DBF"/>
    <w:rsid w:val="00DB3EED"/>
    <w:rsid w:val="00DB4A2A"/>
    <w:rsid w:val="00DB4B0C"/>
    <w:rsid w:val="00DB5001"/>
    <w:rsid w:val="00DB5F71"/>
    <w:rsid w:val="00DB6414"/>
    <w:rsid w:val="00DB7A1F"/>
    <w:rsid w:val="00DC0385"/>
    <w:rsid w:val="00DC0631"/>
    <w:rsid w:val="00DC097C"/>
    <w:rsid w:val="00DC19A2"/>
    <w:rsid w:val="00DC2685"/>
    <w:rsid w:val="00DC2CCC"/>
    <w:rsid w:val="00DC2FE1"/>
    <w:rsid w:val="00DC3674"/>
    <w:rsid w:val="00DC38ED"/>
    <w:rsid w:val="00DC40C2"/>
    <w:rsid w:val="00DC470D"/>
    <w:rsid w:val="00DC47E5"/>
    <w:rsid w:val="00DC4834"/>
    <w:rsid w:val="00DC55B2"/>
    <w:rsid w:val="00DC66F8"/>
    <w:rsid w:val="00DC6F8F"/>
    <w:rsid w:val="00DC73C8"/>
    <w:rsid w:val="00DC7ACC"/>
    <w:rsid w:val="00DC7CDF"/>
    <w:rsid w:val="00DC7D20"/>
    <w:rsid w:val="00DD02FA"/>
    <w:rsid w:val="00DD0ECA"/>
    <w:rsid w:val="00DD1A45"/>
    <w:rsid w:val="00DD1F37"/>
    <w:rsid w:val="00DD22FB"/>
    <w:rsid w:val="00DD29AD"/>
    <w:rsid w:val="00DD3EFA"/>
    <w:rsid w:val="00DD4100"/>
    <w:rsid w:val="00DD498A"/>
    <w:rsid w:val="00DD4A55"/>
    <w:rsid w:val="00DD5E75"/>
    <w:rsid w:val="00DE064E"/>
    <w:rsid w:val="00DE1FEF"/>
    <w:rsid w:val="00DE237E"/>
    <w:rsid w:val="00DE24F0"/>
    <w:rsid w:val="00DE2833"/>
    <w:rsid w:val="00DE36E2"/>
    <w:rsid w:val="00DE44BF"/>
    <w:rsid w:val="00DE4F4C"/>
    <w:rsid w:val="00DE5BF4"/>
    <w:rsid w:val="00DE5D23"/>
    <w:rsid w:val="00DE5D84"/>
    <w:rsid w:val="00DE5F5E"/>
    <w:rsid w:val="00DE7535"/>
    <w:rsid w:val="00DE7CCC"/>
    <w:rsid w:val="00DF04C7"/>
    <w:rsid w:val="00DF0F86"/>
    <w:rsid w:val="00DF1449"/>
    <w:rsid w:val="00DF229E"/>
    <w:rsid w:val="00DF2A90"/>
    <w:rsid w:val="00DF329A"/>
    <w:rsid w:val="00DF331D"/>
    <w:rsid w:val="00DF38A7"/>
    <w:rsid w:val="00DF3BB8"/>
    <w:rsid w:val="00DF3DB9"/>
    <w:rsid w:val="00DF3E55"/>
    <w:rsid w:val="00DF42DA"/>
    <w:rsid w:val="00DF45EB"/>
    <w:rsid w:val="00DF470E"/>
    <w:rsid w:val="00DF52E3"/>
    <w:rsid w:val="00DF53DE"/>
    <w:rsid w:val="00DF68EF"/>
    <w:rsid w:val="00DF6F89"/>
    <w:rsid w:val="00DF76FA"/>
    <w:rsid w:val="00DF7ED5"/>
    <w:rsid w:val="00E00925"/>
    <w:rsid w:val="00E01F73"/>
    <w:rsid w:val="00E0289B"/>
    <w:rsid w:val="00E028E7"/>
    <w:rsid w:val="00E02A7B"/>
    <w:rsid w:val="00E03214"/>
    <w:rsid w:val="00E03E25"/>
    <w:rsid w:val="00E04037"/>
    <w:rsid w:val="00E044E6"/>
    <w:rsid w:val="00E05DAC"/>
    <w:rsid w:val="00E05F95"/>
    <w:rsid w:val="00E0647C"/>
    <w:rsid w:val="00E07500"/>
    <w:rsid w:val="00E11454"/>
    <w:rsid w:val="00E11614"/>
    <w:rsid w:val="00E11DA2"/>
    <w:rsid w:val="00E1260A"/>
    <w:rsid w:val="00E12A9E"/>
    <w:rsid w:val="00E1360B"/>
    <w:rsid w:val="00E13FFE"/>
    <w:rsid w:val="00E15C18"/>
    <w:rsid w:val="00E15D39"/>
    <w:rsid w:val="00E15FC0"/>
    <w:rsid w:val="00E170BD"/>
    <w:rsid w:val="00E1741C"/>
    <w:rsid w:val="00E1785C"/>
    <w:rsid w:val="00E21E81"/>
    <w:rsid w:val="00E22ED9"/>
    <w:rsid w:val="00E24565"/>
    <w:rsid w:val="00E25A96"/>
    <w:rsid w:val="00E25E0F"/>
    <w:rsid w:val="00E3049A"/>
    <w:rsid w:val="00E310A0"/>
    <w:rsid w:val="00E31CE3"/>
    <w:rsid w:val="00E3391E"/>
    <w:rsid w:val="00E34972"/>
    <w:rsid w:val="00E34E9B"/>
    <w:rsid w:val="00E36443"/>
    <w:rsid w:val="00E366FD"/>
    <w:rsid w:val="00E374FB"/>
    <w:rsid w:val="00E3770D"/>
    <w:rsid w:val="00E3795E"/>
    <w:rsid w:val="00E40100"/>
    <w:rsid w:val="00E4035F"/>
    <w:rsid w:val="00E4075B"/>
    <w:rsid w:val="00E40A34"/>
    <w:rsid w:val="00E41311"/>
    <w:rsid w:val="00E418E6"/>
    <w:rsid w:val="00E4293A"/>
    <w:rsid w:val="00E42C2A"/>
    <w:rsid w:val="00E437A7"/>
    <w:rsid w:val="00E43C55"/>
    <w:rsid w:val="00E43F8B"/>
    <w:rsid w:val="00E44416"/>
    <w:rsid w:val="00E44A07"/>
    <w:rsid w:val="00E44D93"/>
    <w:rsid w:val="00E4511B"/>
    <w:rsid w:val="00E45A5A"/>
    <w:rsid w:val="00E461CC"/>
    <w:rsid w:val="00E46232"/>
    <w:rsid w:val="00E46975"/>
    <w:rsid w:val="00E46C71"/>
    <w:rsid w:val="00E474EB"/>
    <w:rsid w:val="00E47557"/>
    <w:rsid w:val="00E47D53"/>
    <w:rsid w:val="00E503D6"/>
    <w:rsid w:val="00E50CF9"/>
    <w:rsid w:val="00E50D6A"/>
    <w:rsid w:val="00E50DA2"/>
    <w:rsid w:val="00E5189B"/>
    <w:rsid w:val="00E51CB1"/>
    <w:rsid w:val="00E526D8"/>
    <w:rsid w:val="00E53F8E"/>
    <w:rsid w:val="00E5457E"/>
    <w:rsid w:val="00E54AF6"/>
    <w:rsid w:val="00E550A4"/>
    <w:rsid w:val="00E553C4"/>
    <w:rsid w:val="00E5548C"/>
    <w:rsid w:val="00E56122"/>
    <w:rsid w:val="00E56418"/>
    <w:rsid w:val="00E564B7"/>
    <w:rsid w:val="00E56D54"/>
    <w:rsid w:val="00E609B0"/>
    <w:rsid w:val="00E61385"/>
    <w:rsid w:val="00E61681"/>
    <w:rsid w:val="00E6194F"/>
    <w:rsid w:val="00E61DFC"/>
    <w:rsid w:val="00E62936"/>
    <w:rsid w:val="00E62D9C"/>
    <w:rsid w:val="00E649E3"/>
    <w:rsid w:val="00E652A8"/>
    <w:rsid w:val="00E65C5B"/>
    <w:rsid w:val="00E67156"/>
    <w:rsid w:val="00E67F37"/>
    <w:rsid w:val="00E70643"/>
    <w:rsid w:val="00E708C1"/>
    <w:rsid w:val="00E71098"/>
    <w:rsid w:val="00E71A2E"/>
    <w:rsid w:val="00E72179"/>
    <w:rsid w:val="00E73B8D"/>
    <w:rsid w:val="00E73DCD"/>
    <w:rsid w:val="00E73EB0"/>
    <w:rsid w:val="00E74183"/>
    <w:rsid w:val="00E746A7"/>
    <w:rsid w:val="00E74A85"/>
    <w:rsid w:val="00E74CED"/>
    <w:rsid w:val="00E75532"/>
    <w:rsid w:val="00E76C11"/>
    <w:rsid w:val="00E76FE2"/>
    <w:rsid w:val="00E8031A"/>
    <w:rsid w:val="00E816C4"/>
    <w:rsid w:val="00E81D86"/>
    <w:rsid w:val="00E83157"/>
    <w:rsid w:val="00E833C7"/>
    <w:rsid w:val="00E83C0A"/>
    <w:rsid w:val="00E83CB8"/>
    <w:rsid w:val="00E84A23"/>
    <w:rsid w:val="00E8548C"/>
    <w:rsid w:val="00E856FE"/>
    <w:rsid w:val="00E85897"/>
    <w:rsid w:val="00E8647C"/>
    <w:rsid w:val="00E865C5"/>
    <w:rsid w:val="00E87EC1"/>
    <w:rsid w:val="00E915FD"/>
    <w:rsid w:val="00E929B8"/>
    <w:rsid w:val="00E92C40"/>
    <w:rsid w:val="00E957F0"/>
    <w:rsid w:val="00E960C1"/>
    <w:rsid w:val="00E96D66"/>
    <w:rsid w:val="00E96EE7"/>
    <w:rsid w:val="00E96F15"/>
    <w:rsid w:val="00E97BC3"/>
    <w:rsid w:val="00EA03CF"/>
    <w:rsid w:val="00EA044F"/>
    <w:rsid w:val="00EA0B38"/>
    <w:rsid w:val="00EA116D"/>
    <w:rsid w:val="00EA1447"/>
    <w:rsid w:val="00EA1451"/>
    <w:rsid w:val="00EA28FF"/>
    <w:rsid w:val="00EA3FA8"/>
    <w:rsid w:val="00EA4BEE"/>
    <w:rsid w:val="00EA53A5"/>
    <w:rsid w:val="00EA5412"/>
    <w:rsid w:val="00EA5CBA"/>
    <w:rsid w:val="00EA5FB1"/>
    <w:rsid w:val="00EA5FCC"/>
    <w:rsid w:val="00EA61DC"/>
    <w:rsid w:val="00EA700B"/>
    <w:rsid w:val="00EB016E"/>
    <w:rsid w:val="00EB07BF"/>
    <w:rsid w:val="00EB086C"/>
    <w:rsid w:val="00EB1241"/>
    <w:rsid w:val="00EB1B5A"/>
    <w:rsid w:val="00EB3F9F"/>
    <w:rsid w:val="00EB401F"/>
    <w:rsid w:val="00EB42C1"/>
    <w:rsid w:val="00EB4400"/>
    <w:rsid w:val="00EB46C3"/>
    <w:rsid w:val="00EB5AE6"/>
    <w:rsid w:val="00EB6087"/>
    <w:rsid w:val="00EB7DEB"/>
    <w:rsid w:val="00EC0D1F"/>
    <w:rsid w:val="00EC0EF3"/>
    <w:rsid w:val="00EC17F5"/>
    <w:rsid w:val="00EC1871"/>
    <w:rsid w:val="00EC1A5E"/>
    <w:rsid w:val="00EC1B71"/>
    <w:rsid w:val="00EC1E28"/>
    <w:rsid w:val="00EC1ED8"/>
    <w:rsid w:val="00EC2549"/>
    <w:rsid w:val="00EC2618"/>
    <w:rsid w:val="00EC38EC"/>
    <w:rsid w:val="00EC3D50"/>
    <w:rsid w:val="00EC3F08"/>
    <w:rsid w:val="00EC4F2C"/>
    <w:rsid w:val="00EC5566"/>
    <w:rsid w:val="00EC5EAE"/>
    <w:rsid w:val="00EC6254"/>
    <w:rsid w:val="00EC6281"/>
    <w:rsid w:val="00EC64EA"/>
    <w:rsid w:val="00EC6866"/>
    <w:rsid w:val="00EC6C76"/>
    <w:rsid w:val="00EC7C56"/>
    <w:rsid w:val="00ED06AE"/>
    <w:rsid w:val="00ED080D"/>
    <w:rsid w:val="00ED14D9"/>
    <w:rsid w:val="00ED2D6E"/>
    <w:rsid w:val="00ED3399"/>
    <w:rsid w:val="00ED3A16"/>
    <w:rsid w:val="00ED3A2C"/>
    <w:rsid w:val="00ED4056"/>
    <w:rsid w:val="00ED53AF"/>
    <w:rsid w:val="00ED5A72"/>
    <w:rsid w:val="00ED5B1B"/>
    <w:rsid w:val="00ED7066"/>
    <w:rsid w:val="00ED77B7"/>
    <w:rsid w:val="00EE0287"/>
    <w:rsid w:val="00EE04BA"/>
    <w:rsid w:val="00EE07E3"/>
    <w:rsid w:val="00EE0836"/>
    <w:rsid w:val="00EE0874"/>
    <w:rsid w:val="00EE0D4F"/>
    <w:rsid w:val="00EE116F"/>
    <w:rsid w:val="00EE1519"/>
    <w:rsid w:val="00EE1B79"/>
    <w:rsid w:val="00EE1FA9"/>
    <w:rsid w:val="00EE2557"/>
    <w:rsid w:val="00EE2E50"/>
    <w:rsid w:val="00EE2EFC"/>
    <w:rsid w:val="00EE3DA5"/>
    <w:rsid w:val="00EE40B5"/>
    <w:rsid w:val="00EE4264"/>
    <w:rsid w:val="00EE429C"/>
    <w:rsid w:val="00EE473B"/>
    <w:rsid w:val="00EE4D37"/>
    <w:rsid w:val="00EE5815"/>
    <w:rsid w:val="00EE6CC5"/>
    <w:rsid w:val="00EE6CFD"/>
    <w:rsid w:val="00EE6E3C"/>
    <w:rsid w:val="00EE7B09"/>
    <w:rsid w:val="00EF0466"/>
    <w:rsid w:val="00EF05C2"/>
    <w:rsid w:val="00EF0970"/>
    <w:rsid w:val="00EF171D"/>
    <w:rsid w:val="00EF1A8C"/>
    <w:rsid w:val="00EF2FC2"/>
    <w:rsid w:val="00EF3416"/>
    <w:rsid w:val="00EF37C3"/>
    <w:rsid w:val="00EF3BE5"/>
    <w:rsid w:val="00EF4E82"/>
    <w:rsid w:val="00EF51B8"/>
    <w:rsid w:val="00EF5E58"/>
    <w:rsid w:val="00EF6654"/>
    <w:rsid w:val="00EF6AA8"/>
    <w:rsid w:val="00EF70EE"/>
    <w:rsid w:val="00EF726E"/>
    <w:rsid w:val="00EF76BC"/>
    <w:rsid w:val="00EF7B45"/>
    <w:rsid w:val="00EF7CF9"/>
    <w:rsid w:val="00F00DCA"/>
    <w:rsid w:val="00F01038"/>
    <w:rsid w:val="00F0284F"/>
    <w:rsid w:val="00F03925"/>
    <w:rsid w:val="00F03BB9"/>
    <w:rsid w:val="00F047A8"/>
    <w:rsid w:val="00F06A37"/>
    <w:rsid w:val="00F06C94"/>
    <w:rsid w:val="00F07542"/>
    <w:rsid w:val="00F07B0C"/>
    <w:rsid w:val="00F10723"/>
    <w:rsid w:val="00F111B2"/>
    <w:rsid w:val="00F11336"/>
    <w:rsid w:val="00F11719"/>
    <w:rsid w:val="00F1192B"/>
    <w:rsid w:val="00F11B17"/>
    <w:rsid w:val="00F131AB"/>
    <w:rsid w:val="00F13330"/>
    <w:rsid w:val="00F13C17"/>
    <w:rsid w:val="00F13C1A"/>
    <w:rsid w:val="00F148E4"/>
    <w:rsid w:val="00F151AE"/>
    <w:rsid w:val="00F159AA"/>
    <w:rsid w:val="00F1654C"/>
    <w:rsid w:val="00F17C77"/>
    <w:rsid w:val="00F17F7A"/>
    <w:rsid w:val="00F20AFE"/>
    <w:rsid w:val="00F219BA"/>
    <w:rsid w:val="00F21B99"/>
    <w:rsid w:val="00F21BFC"/>
    <w:rsid w:val="00F21E07"/>
    <w:rsid w:val="00F21F65"/>
    <w:rsid w:val="00F22455"/>
    <w:rsid w:val="00F23557"/>
    <w:rsid w:val="00F240D4"/>
    <w:rsid w:val="00F25E06"/>
    <w:rsid w:val="00F25FD1"/>
    <w:rsid w:val="00F2636E"/>
    <w:rsid w:val="00F26938"/>
    <w:rsid w:val="00F26BF1"/>
    <w:rsid w:val="00F271E1"/>
    <w:rsid w:val="00F27944"/>
    <w:rsid w:val="00F27966"/>
    <w:rsid w:val="00F27C5D"/>
    <w:rsid w:val="00F30E8F"/>
    <w:rsid w:val="00F31029"/>
    <w:rsid w:val="00F31CAA"/>
    <w:rsid w:val="00F31E21"/>
    <w:rsid w:val="00F31F97"/>
    <w:rsid w:val="00F324B8"/>
    <w:rsid w:val="00F3261B"/>
    <w:rsid w:val="00F32697"/>
    <w:rsid w:val="00F32AEC"/>
    <w:rsid w:val="00F33739"/>
    <w:rsid w:val="00F33B30"/>
    <w:rsid w:val="00F33FCB"/>
    <w:rsid w:val="00F345CA"/>
    <w:rsid w:val="00F359A7"/>
    <w:rsid w:val="00F359AF"/>
    <w:rsid w:val="00F364BF"/>
    <w:rsid w:val="00F3669D"/>
    <w:rsid w:val="00F36F62"/>
    <w:rsid w:val="00F37CAF"/>
    <w:rsid w:val="00F37D2E"/>
    <w:rsid w:val="00F41EBE"/>
    <w:rsid w:val="00F4260E"/>
    <w:rsid w:val="00F4500B"/>
    <w:rsid w:val="00F4592A"/>
    <w:rsid w:val="00F45DF2"/>
    <w:rsid w:val="00F45E67"/>
    <w:rsid w:val="00F461BB"/>
    <w:rsid w:val="00F46EA3"/>
    <w:rsid w:val="00F4710D"/>
    <w:rsid w:val="00F47B10"/>
    <w:rsid w:val="00F5268E"/>
    <w:rsid w:val="00F52BD7"/>
    <w:rsid w:val="00F53A36"/>
    <w:rsid w:val="00F5471E"/>
    <w:rsid w:val="00F54A06"/>
    <w:rsid w:val="00F5696E"/>
    <w:rsid w:val="00F56E2C"/>
    <w:rsid w:val="00F575B8"/>
    <w:rsid w:val="00F57728"/>
    <w:rsid w:val="00F578AB"/>
    <w:rsid w:val="00F579D4"/>
    <w:rsid w:val="00F57EB9"/>
    <w:rsid w:val="00F601F4"/>
    <w:rsid w:val="00F6031E"/>
    <w:rsid w:val="00F617BB"/>
    <w:rsid w:val="00F61A85"/>
    <w:rsid w:val="00F638CE"/>
    <w:rsid w:val="00F64628"/>
    <w:rsid w:val="00F6521D"/>
    <w:rsid w:val="00F65AC1"/>
    <w:rsid w:val="00F65C37"/>
    <w:rsid w:val="00F66206"/>
    <w:rsid w:val="00F664B8"/>
    <w:rsid w:val="00F66A13"/>
    <w:rsid w:val="00F66EA1"/>
    <w:rsid w:val="00F67265"/>
    <w:rsid w:val="00F704A8"/>
    <w:rsid w:val="00F72194"/>
    <w:rsid w:val="00F7282F"/>
    <w:rsid w:val="00F72CC2"/>
    <w:rsid w:val="00F734A8"/>
    <w:rsid w:val="00F73609"/>
    <w:rsid w:val="00F748AE"/>
    <w:rsid w:val="00F7500B"/>
    <w:rsid w:val="00F76524"/>
    <w:rsid w:val="00F76E42"/>
    <w:rsid w:val="00F77400"/>
    <w:rsid w:val="00F776A8"/>
    <w:rsid w:val="00F7774D"/>
    <w:rsid w:val="00F8070D"/>
    <w:rsid w:val="00F80A49"/>
    <w:rsid w:val="00F80B04"/>
    <w:rsid w:val="00F81110"/>
    <w:rsid w:val="00F81332"/>
    <w:rsid w:val="00F81546"/>
    <w:rsid w:val="00F815DA"/>
    <w:rsid w:val="00F81A5C"/>
    <w:rsid w:val="00F822FF"/>
    <w:rsid w:val="00F8261A"/>
    <w:rsid w:val="00F8294E"/>
    <w:rsid w:val="00F82AB8"/>
    <w:rsid w:val="00F82DA2"/>
    <w:rsid w:val="00F82E18"/>
    <w:rsid w:val="00F83315"/>
    <w:rsid w:val="00F841A2"/>
    <w:rsid w:val="00F84975"/>
    <w:rsid w:val="00F849AE"/>
    <w:rsid w:val="00F8533B"/>
    <w:rsid w:val="00F86874"/>
    <w:rsid w:val="00F868C9"/>
    <w:rsid w:val="00F86AAF"/>
    <w:rsid w:val="00F87249"/>
    <w:rsid w:val="00F9034B"/>
    <w:rsid w:val="00F9064F"/>
    <w:rsid w:val="00F910AC"/>
    <w:rsid w:val="00F91892"/>
    <w:rsid w:val="00F92613"/>
    <w:rsid w:val="00F932F0"/>
    <w:rsid w:val="00F93EC8"/>
    <w:rsid w:val="00F944EC"/>
    <w:rsid w:val="00F94EE1"/>
    <w:rsid w:val="00F953CB"/>
    <w:rsid w:val="00F954A6"/>
    <w:rsid w:val="00F967C5"/>
    <w:rsid w:val="00F97607"/>
    <w:rsid w:val="00F97681"/>
    <w:rsid w:val="00FA00BF"/>
    <w:rsid w:val="00FA0DFD"/>
    <w:rsid w:val="00FA110B"/>
    <w:rsid w:val="00FA18B4"/>
    <w:rsid w:val="00FA2596"/>
    <w:rsid w:val="00FA2E4E"/>
    <w:rsid w:val="00FA2FB0"/>
    <w:rsid w:val="00FA326A"/>
    <w:rsid w:val="00FA3E04"/>
    <w:rsid w:val="00FA4844"/>
    <w:rsid w:val="00FA4985"/>
    <w:rsid w:val="00FA5CC1"/>
    <w:rsid w:val="00FA691A"/>
    <w:rsid w:val="00FA69EA"/>
    <w:rsid w:val="00FA6E9B"/>
    <w:rsid w:val="00FA72EE"/>
    <w:rsid w:val="00FA74B2"/>
    <w:rsid w:val="00FB1558"/>
    <w:rsid w:val="00FB1ECC"/>
    <w:rsid w:val="00FB2E57"/>
    <w:rsid w:val="00FB33DB"/>
    <w:rsid w:val="00FB3990"/>
    <w:rsid w:val="00FB5E33"/>
    <w:rsid w:val="00FB6373"/>
    <w:rsid w:val="00FB67A8"/>
    <w:rsid w:val="00FB6DF9"/>
    <w:rsid w:val="00FB6F57"/>
    <w:rsid w:val="00FB719E"/>
    <w:rsid w:val="00FB7B75"/>
    <w:rsid w:val="00FB7D29"/>
    <w:rsid w:val="00FC0E4A"/>
    <w:rsid w:val="00FC0EEC"/>
    <w:rsid w:val="00FC1AB9"/>
    <w:rsid w:val="00FC1DF8"/>
    <w:rsid w:val="00FC2458"/>
    <w:rsid w:val="00FC2491"/>
    <w:rsid w:val="00FC250A"/>
    <w:rsid w:val="00FC28A9"/>
    <w:rsid w:val="00FC298D"/>
    <w:rsid w:val="00FC2B19"/>
    <w:rsid w:val="00FC2DA8"/>
    <w:rsid w:val="00FC34A4"/>
    <w:rsid w:val="00FC3DF4"/>
    <w:rsid w:val="00FC3FF1"/>
    <w:rsid w:val="00FC4909"/>
    <w:rsid w:val="00FC560A"/>
    <w:rsid w:val="00FC77E3"/>
    <w:rsid w:val="00FC7920"/>
    <w:rsid w:val="00FD16FB"/>
    <w:rsid w:val="00FD17DB"/>
    <w:rsid w:val="00FD1815"/>
    <w:rsid w:val="00FD2170"/>
    <w:rsid w:val="00FD2ABD"/>
    <w:rsid w:val="00FD3209"/>
    <w:rsid w:val="00FD3474"/>
    <w:rsid w:val="00FD463A"/>
    <w:rsid w:val="00FD4A5C"/>
    <w:rsid w:val="00FD4F22"/>
    <w:rsid w:val="00FD5737"/>
    <w:rsid w:val="00FD587A"/>
    <w:rsid w:val="00FD67D5"/>
    <w:rsid w:val="00FD6896"/>
    <w:rsid w:val="00FD6942"/>
    <w:rsid w:val="00FD6ADB"/>
    <w:rsid w:val="00FD6BB5"/>
    <w:rsid w:val="00FD711B"/>
    <w:rsid w:val="00FD7891"/>
    <w:rsid w:val="00FD7C04"/>
    <w:rsid w:val="00FE0079"/>
    <w:rsid w:val="00FE0A91"/>
    <w:rsid w:val="00FE161B"/>
    <w:rsid w:val="00FE16CC"/>
    <w:rsid w:val="00FE1850"/>
    <w:rsid w:val="00FE1B61"/>
    <w:rsid w:val="00FE2401"/>
    <w:rsid w:val="00FE26E3"/>
    <w:rsid w:val="00FE3153"/>
    <w:rsid w:val="00FE3644"/>
    <w:rsid w:val="00FE3F38"/>
    <w:rsid w:val="00FE45CF"/>
    <w:rsid w:val="00FE674F"/>
    <w:rsid w:val="00FE6D61"/>
    <w:rsid w:val="00FF08DB"/>
    <w:rsid w:val="00FF20D2"/>
    <w:rsid w:val="00FF23BB"/>
    <w:rsid w:val="00FF2556"/>
    <w:rsid w:val="00FF3E89"/>
    <w:rsid w:val="00FF3EF1"/>
    <w:rsid w:val="00FF4139"/>
    <w:rsid w:val="00FF455E"/>
    <w:rsid w:val="00FF4B22"/>
    <w:rsid w:val="00FF4D5E"/>
    <w:rsid w:val="00FF5F07"/>
    <w:rsid w:val="00FF6D96"/>
    <w:rsid w:val="00FF6EB8"/>
    <w:rsid w:val="00FF7F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15:docId w15:val="{E974F313-BA6A-4E7B-A780-6C1A50BA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75"/>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7D3FD9"/>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A67528"/>
    <w:pPr>
      <w:tabs>
        <w:tab w:val="right" w:leader="dot" w:pos="5030"/>
      </w:tabs>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AC3EAF"/>
    <w:pPr>
      <w:tabs>
        <w:tab w:val="right" w:leader="dot" w:pos="5030"/>
      </w:tabs>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styleId="Mention">
    <w:name w:val="Mention"/>
    <w:basedOn w:val="DefaultParagraphFont"/>
    <w:uiPriority w:val="99"/>
    <w:unhideWhenUsed/>
    <w:rsid w:val="00871922"/>
    <w:rPr>
      <w:color w:val="2B579A"/>
      <w:shd w:val="clear" w:color="auto" w:fill="E6E6E6"/>
    </w:rPr>
  </w:style>
  <w:style w:type="character" w:styleId="UnresolvedMention">
    <w:name w:val="Unresolved Mention"/>
    <w:basedOn w:val="DefaultParagraphFont"/>
    <w:uiPriority w:val="99"/>
    <w:semiHidden/>
    <w:unhideWhenUsed/>
    <w:rsid w:val="00C54E9C"/>
    <w:rPr>
      <w:color w:val="808080"/>
      <w:shd w:val="clear" w:color="auto" w:fill="E6E6E6"/>
    </w:rPr>
  </w:style>
  <w:style w:type="table" w:styleId="ListTable6Colorful">
    <w:name w:val="List Table 6 Colorful"/>
    <w:basedOn w:val="TableNormal"/>
    <w:uiPriority w:val="51"/>
    <w:rsid w:val="00F6521D"/>
    <w:pPr>
      <w:spacing w:after="0" w:line="240" w:lineRule="auto"/>
    </w:pPr>
    <w:rPr>
      <w:rFonts w:eastAsiaTheme="minorEastAsia"/>
      <w:color w:val="000000" w:themeColor="text1"/>
      <w:lang w:eastAsia="zh-TW"/>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FB67A8"/>
    <w:pPr>
      <w:spacing w:after="0" w:line="240" w:lineRule="auto"/>
    </w:pPr>
    <w:rPr>
      <w:rFonts w:eastAsiaTheme="minorEastAsia"/>
      <w:lang w:eastAsia="zh-TW"/>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paragraph">
    <w:name w:val="paragraph"/>
    <w:basedOn w:val="Normal"/>
    <w:rsid w:val="00BC2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152D"/>
  </w:style>
  <w:style w:type="character" w:customStyle="1" w:styleId="eop">
    <w:name w:val="eop"/>
    <w:basedOn w:val="DefaultParagraphFont"/>
    <w:rsid w:val="0050152D"/>
  </w:style>
  <w:style w:type="paragraph" w:styleId="ListBullet">
    <w:name w:val="List Bullet"/>
    <w:basedOn w:val="Normal"/>
    <w:uiPriority w:val="99"/>
    <w:unhideWhenUsed/>
    <w:rsid w:val="008D73E4"/>
    <w:pPr>
      <w:numPr>
        <w:numId w:val="40"/>
      </w:numPr>
      <w:contextualSpacing/>
    </w:pPr>
    <w:rPr>
      <w:lang w:val="en-GB"/>
    </w:rPr>
  </w:style>
  <w:style w:type="character" w:customStyle="1" w:styleId="findhit">
    <w:name w:val="findhit"/>
    <w:basedOn w:val="DefaultParagraphFont"/>
    <w:rsid w:val="008D7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7538">
      <w:bodyDiv w:val="1"/>
      <w:marLeft w:val="0"/>
      <w:marRight w:val="0"/>
      <w:marTop w:val="0"/>
      <w:marBottom w:val="0"/>
      <w:divBdr>
        <w:top w:val="none" w:sz="0" w:space="0" w:color="auto"/>
        <w:left w:val="none" w:sz="0" w:space="0" w:color="auto"/>
        <w:bottom w:val="none" w:sz="0" w:space="0" w:color="auto"/>
        <w:right w:val="none" w:sz="0" w:space="0" w:color="auto"/>
      </w:divBdr>
    </w:div>
    <w:div w:id="124128869">
      <w:bodyDiv w:val="1"/>
      <w:marLeft w:val="0"/>
      <w:marRight w:val="0"/>
      <w:marTop w:val="0"/>
      <w:marBottom w:val="0"/>
      <w:divBdr>
        <w:top w:val="none" w:sz="0" w:space="0" w:color="auto"/>
        <w:left w:val="none" w:sz="0" w:space="0" w:color="auto"/>
        <w:bottom w:val="none" w:sz="0" w:space="0" w:color="auto"/>
        <w:right w:val="none" w:sz="0" w:space="0" w:color="auto"/>
      </w:divBdr>
    </w:div>
    <w:div w:id="129905692">
      <w:bodyDiv w:val="1"/>
      <w:marLeft w:val="0"/>
      <w:marRight w:val="0"/>
      <w:marTop w:val="0"/>
      <w:marBottom w:val="0"/>
      <w:divBdr>
        <w:top w:val="none" w:sz="0" w:space="0" w:color="auto"/>
        <w:left w:val="none" w:sz="0" w:space="0" w:color="auto"/>
        <w:bottom w:val="none" w:sz="0" w:space="0" w:color="auto"/>
        <w:right w:val="none" w:sz="0" w:space="0" w:color="auto"/>
      </w:divBdr>
    </w:div>
    <w:div w:id="156120478">
      <w:bodyDiv w:val="1"/>
      <w:marLeft w:val="0"/>
      <w:marRight w:val="0"/>
      <w:marTop w:val="0"/>
      <w:marBottom w:val="0"/>
      <w:divBdr>
        <w:top w:val="none" w:sz="0" w:space="0" w:color="auto"/>
        <w:left w:val="none" w:sz="0" w:space="0" w:color="auto"/>
        <w:bottom w:val="none" w:sz="0" w:space="0" w:color="auto"/>
        <w:right w:val="none" w:sz="0" w:space="0" w:color="auto"/>
      </w:divBdr>
    </w:div>
    <w:div w:id="158161218">
      <w:bodyDiv w:val="1"/>
      <w:marLeft w:val="0"/>
      <w:marRight w:val="0"/>
      <w:marTop w:val="0"/>
      <w:marBottom w:val="0"/>
      <w:divBdr>
        <w:top w:val="none" w:sz="0" w:space="0" w:color="auto"/>
        <w:left w:val="none" w:sz="0" w:space="0" w:color="auto"/>
        <w:bottom w:val="none" w:sz="0" w:space="0" w:color="auto"/>
        <w:right w:val="none" w:sz="0" w:space="0" w:color="auto"/>
      </w:divBdr>
    </w:div>
    <w:div w:id="179122241">
      <w:bodyDiv w:val="1"/>
      <w:marLeft w:val="0"/>
      <w:marRight w:val="0"/>
      <w:marTop w:val="0"/>
      <w:marBottom w:val="0"/>
      <w:divBdr>
        <w:top w:val="none" w:sz="0" w:space="0" w:color="auto"/>
        <w:left w:val="none" w:sz="0" w:space="0" w:color="auto"/>
        <w:bottom w:val="none" w:sz="0" w:space="0" w:color="auto"/>
        <w:right w:val="none" w:sz="0" w:space="0" w:color="auto"/>
      </w:divBdr>
    </w:div>
    <w:div w:id="257299054">
      <w:bodyDiv w:val="1"/>
      <w:marLeft w:val="0"/>
      <w:marRight w:val="0"/>
      <w:marTop w:val="0"/>
      <w:marBottom w:val="0"/>
      <w:divBdr>
        <w:top w:val="none" w:sz="0" w:space="0" w:color="auto"/>
        <w:left w:val="none" w:sz="0" w:space="0" w:color="auto"/>
        <w:bottom w:val="none" w:sz="0" w:space="0" w:color="auto"/>
        <w:right w:val="none" w:sz="0" w:space="0" w:color="auto"/>
      </w:divBdr>
    </w:div>
    <w:div w:id="265114364">
      <w:bodyDiv w:val="1"/>
      <w:marLeft w:val="0"/>
      <w:marRight w:val="0"/>
      <w:marTop w:val="0"/>
      <w:marBottom w:val="0"/>
      <w:divBdr>
        <w:top w:val="none" w:sz="0" w:space="0" w:color="auto"/>
        <w:left w:val="none" w:sz="0" w:space="0" w:color="auto"/>
        <w:bottom w:val="none" w:sz="0" w:space="0" w:color="auto"/>
        <w:right w:val="none" w:sz="0" w:space="0" w:color="auto"/>
      </w:divBdr>
    </w:div>
    <w:div w:id="285352986">
      <w:bodyDiv w:val="1"/>
      <w:marLeft w:val="0"/>
      <w:marRight w:val="0"/>
      <w:marTop w:val="0"/>
      <w:marBottom w:val="0"/>
      <w:divBdr>
        <w:top w:val="none" w:sz="0" w:space="0" w:color="auto"/>
        <w:left w:val="none" w:sz="0" w:space="0" w:color="auto"/>
        <w:bottom w:val="none" w:sz="0" w:space="0" w:color="auto"/>
        <w:right w:val="none" w:sz="0" w:space="0" w:color="auto"/>
      </w:divBdr>
    </w:div>
    <w:div w:id="300577504">
      <w:bodyDiv w:val="1"/>
      <w:marLeft w:val="0"/>
      <w:marRight w:val="0"/>
      <w:marTop w:val="0"/>
      <w:marBottom w:val="0"/>
      <w:divBdr>
        <w:top w:val="none" w:sz="0" w:space="0" w:color="auto"/>
        <w:left w:val="none" w:sz="0" w:space="0" w:color="auto"/>
        <w:bottom w:val="none" w:sz="0" w:space="0" w:color="auto"/>
        <w:right w:val="none" w:sz="0" w:space="0" w:color="auto"/>
      </w:divBdr>
    </w:div>
    <w:div w:id="389813948">
      <w:bodyDiv w:val="1"/>
      <w:marLeft w:val="0"/>
      <w:marRight w:val="0"/>
      <w:marTop w:val="0"/>
      <w:marBottom w:val="0"/>
      <w:divBdr>
        <w:top w:val="none" w:sz="0" w:space="0" w:color="auto"/>
        <w:left w:val="none" w:sz="0" w:space="0" w:color="auto"/>
        <w:bottom w:val="none" w:sz="0" w:space="0" w:color="auto"/>
        <w:right w:val="none" w:sz="0" w:space="0" w:color="auto"/>
      </w:divBdr>
    </w:div>
    <w:div w:id="439030961">
      <w:bodyDiv w:val="1"/>
      <w:marLeft w:val="0"/>
      <w:marRight w:val="0"/>
      <w:marTop w:val="0"/>
      <w:marBottom w:val="0"/>
      <w:divBdr>
        <w:top w:val="none" w:sz="0" w:space="0" w:color="auto"/>
        <w:left w:val="none" w:sz="0" w:space="0" w:color="auto"/>
        <w:bottom w:val="none" w:sz="0" w:space="0" w:color="auto"/>
        <w:right w:val="none" w:sz="0" w:space="0" w:color="auto"/>
      </w:divBdr>
    </w:div>
    <w:div w:id="553543264">
      <w:bodyDiv w:val="1"/>
      <w:marLeft w:val="0"/>
      <w:marRight w:val="0"/>
      <w:marTop w:val="0"/>
      <w:marBottom w:val="0"/>
      <w:divBdr>
        <w:top w:val="none" w:sz="0" w:space="0" w:color="auto"/>
        <w:left w:val="none" w:sz="0" w:space="0" w:color="auto"/>
        <w:bottom w:val="none" w:sz="0" w:space="0" w:color="auto"/>
        <w:right w:val="none" w:sz="0" w:space="0" w:color="auto"/>
      </w:divBdr>
    </w:div>
    <w:div w:id="603853407">
      <w:bodyDiv w:val="1"/>
      <w:marLeft w:val="0"/>
      <w:marRight w:val="0"/>
      <w:marTop w:val="0"/>
      <w:marBottom w:val="0"/>
      <w:divBdr>
        <w:top w:val="none" w:sz="0" w:space="0" w:color="auto"/>
        <w:left w:val="none" w:sz="0" w:space="0" w:color="auto"/>
        <w:bottom w:val="none" w:sz="0" w:space="0" w:color="auto"/>
        <w:right w:val="none" w:sz="0" w:space="0" w:color="auto"/>
      </w:divBdr>
    </w:div>
    <w:div w:id="611060148">
      <w:bodyDiv w:val="1"/>
      <w:marLeft w:val="0"/>
      <w:marRight w:val="0"/>
      <w:marTop w:val="0"/>
      <w:marBottom w:val="0"/>
      <w:divBdr>
        <w:top w:val="none" w:sz="0" w:space="0" w:color="auto"/>
        <w:left w:val="none" w:sz="0" w:space="0" w:color="auto"/>
        <w:bottom w:val="none" w:sz="0" w:space="0" w:color="auto"/>
        <w:right w:val="none" w:sz="0" w:space="0" w:color="auto"/>
      </w:divBdr>
    </w:div>
    <w:div w:id="678628067">
      <w:bodyDiv w:val="1"/>
      <w:marLeft w:val="0"/>
      <w:marRight w:val="0"/>
      <w:marTop w:val="0"/>
      <w:marBottom w:val="0"/>
      <w:divBdr>
        <w:top w:val="none" w:sz="0" w:space="0" w:color="auto"/>
        <w:left w:val="none" w:sz="0" w:space="0" w:color="auto"/>
        <w:bottom w:val="none" w:sz="0" w:space="0" w:color="auto"/>
        <w:right w:val="none" w:sz="0" w:space="0" w:color="auto"/>
      </w:divBdr>
    </w:div>
    <w:div w:id="712537712">
      <w:bodyDiv w:val="1"/>
      <w:marLeft w:val="0"/>
      <w:marRight w:val="0"/>
      <w:marTop w:val="0"/>
      <w:marBottom w:val="0"/>
      <w:divBdr>
        <w:top w:val="none" w:sz="0" w:space="0" w:color="auto"/>
        <w:left w:val="none" w:sz="0" w:space="0" w:color="auto"/>
        <w:bottom w:val="none" w:sz="0" w:space="0" w:color="auto"/>
        <w:right w:val="none" w:sz="0" w:space="0" w:color="auto"/>
      </w:divBdr>
    </w:div>
    <w:div w:id="740177743">
      <w:bodyDiv w:val="1"/>
      <w:marLeft w:val="0"/>
      <w:marRight w:val="0"/>
      <w:marTop w:val="0"/>
      <w:marBottom w:val="0"/>
      <w:divBdr>
        <w:top w:val="none" w:sz="0" w:space="0" w:color="auto"/>
        <w:left w:val="none" w:sz="0" w:space="0" w:color="auto"/>
        <w:bottom w:val="none" w:sz="0" w:space="0" w:color="auto"/>
        <w:right w:val="none" w:sz="0" w:space="0" w:color="auto"/>
      </w:divBdr>
    </w:div>
    <w:div w:id="757144005">
      <w:bodyDiv w:val="1"/>
      <w:marLeft w:val="0"/>
      <w:marRight w:val="0"/>
      <w:marTop w:val="0"/>
      <w:marBottom w:val="0"/>
      <w:divBdr>
        <w:top w:val="none" w:sz="0" w:space="0" w:color="auto"/>
        <w:left w:val="none" w:sz="0" w:space="0" w:color="auto"/>
        <w:bottom w:val="none" w:sz="0" w:space="0" w:color="auto"/>
        <w:right w:val="none" w:sz="0" w:space="0" w:color="auto"/>
      </w:divBdr>
    </w:div>
    <w:div w:id="915821822">
      <w:bodyDiv w:val="1"/>
      <w:marLeft w:val="0"/>
      <w:marRight w:val="0"/>
      <w:marTop w:val="0"/>
      <w:marBottom w:val="0"/>
      <w:divBdr>
        <w:top w:val="none" w:sz="0" w:space="0" w:color="auto"/>
        <w:left w:val="none" w:sz="0" w:space="0" w:color="auto"/>
        <w:bottom w:val="none" w:sz="0" w:space="0" w:color="auto"/>
        <w:right w:val="none" w:sz="0" w:space="0" w:color="auto"/>
      </w:divBdr>
    </w:div>
    <w:div w:id="1016351504">
      <w:bodyDiv w:val="1"/>
      <w:marLeft w:val="0"/>
      <w:marRight w:val="0"/>
      <w:marTop w:val="0"/>
      <w:marBottom w:val="0"/>
      <w:divBdr>
        <w:top w:val="none" w:sz="0" w:space="0" w:color="auto"/>
        <w:left w:val="none" w:sz="0" w:space="0" w:color="auto"/>
        <w:bottom w:val="none" w:sz="0" w:space="0" w:color="auto"/>
        <w:right w:val="none" w:sz="0" w:space="0" w:color="auto"/>
      </w:divBdr>
    </w:div>
    <w:div w:id="1058406783">
      <w:bodyDiv w:val="1"/>
      <w:marLeft w:val="0"/>
      <w:marRight w:val="0"/>
      <w:marTop w:val="0"/>
      <w:marBottom w:val="0"/>
      <w:divBdr>
        <w:top w:val="none" w:sz="0" w:space="0" w:color="auto"/>
        <w:left w:val="none" w:sz="0" w:space="0" w:color="auto"/>
        <w:bottom w:val="none" w:sz="0" w:space="0" w:color="auto"/>
        <w:right w:val="none" w:sz="0" w:space="0" w:color="auto"/>
      </w:divBdr>
      <w:divsChild>
        <w:div w:id="115562257">
          <w:marLeft w:val="0"/>
          <w:marRight w:val="0"/>
          <w:marTop w:val="0"/>
          <w:marBottom w:val="0"/>
          <w:divBdr>
            <w:top w:val="none" w:sz="0" w:space="0" w:color="auto"/>
            <w:left w:val="none" w:sz="0" w:space="0" w:color="auto"/>
            <w:bottom w:val="none" w:sz="0" w:space="0" w:color="auto"/>
            <w:right w:val="none" w:sz="0" w:space="0" w:color="auto"/>
          </w:divBdr>
          <w:divsChild>
            <w:div w:id="1845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33808921">
      <w:bodyDiv w:val="1"/>
      <w:marLeft w:val="0"/>
      <w:marRight w:val="0"/>
      <w:marTop w:val="0"/>
      <w:marBottom w:val="0"/>
      <w:divBdr>
        <w:top w:val="none" w:sz="0" w:space="0" w:color="auto"/>
        <w:left w:val="none" w:sz="0" w:space="0" w:color="auto"/>
        <w:bottom w:val="none" w:sz="0" w:space="0" w:color="auto"/>
        <w:right w:val="none" w:sz="0" w:space="0" w:color="auto"/>
      </w:divBdr>
    </w:div>
    <w:div w:id="1326591004">
      <w:bodyDiv w:val="1"/>
      <w:marLeft w:val="0"/>
      <w:marRight w:val="0"/>
      <w:marTop w:val="0"/>
      <w:marBottom w:val="0"/>
      <w:divBdr>
        <w:top w:val="none" w:sz="0" w:space="0" w:color="auto"/>
        <w:left w:val="none" w:sz="0" w:space="0" w:color="auto"/>
        <w:bottom w:val="none" w:sz="0" w:space="0" w:color="auto"/>
        <w:right w:val="none" w:sz="0" w:space="0" w:color="auto"/>
      </w:divBdr>
    </w:div>
    <w:div w:id="1395930275">
      <w:bodyDiv w:val="1"/>
      <w:marLeft w:val="0"/>
      <w:marRight w:val="0"/>
      <w:marTop w:val="0"/>
      <w:marBottom w:val="0"/>
      <w:divBdr>
        <w:top w:val="none" w:sz="0" w:space="0" w:color="auto"/>
        <w:left w:val="none" w:sz="0" w:space="0" w:color="auto"/>
        <w:bottom w:val="none" w:sz="0" w:space="0" w:color="auto"/>
        <w:right w:val="none" w:sz="0" w:space="0" w:color="auto"/>
      </w:divBdr>
    </w:div>
    <w:div w:id="14395272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12">
          <w:marLeft w:val="0"/>
          <w:marRight w:val="0"/>
          <w:marTop w:val="0"/>
          <w:marBottom w:val="0"/>
          <w:divBdr>
            <w:top w:val="none" w:sz="0" w:space="0" w:color="auto"/>
            <w:left w:val="none" w:sz="0" w:space="0" w:color="auto"/>
            <w:bottom w:val="none" w:sz="0" w:space="0" w:color="auto"/>
            <w:right w:val="none" w:sz="0" w:space="0" w:color="auto"/>
          </w:divBdr>
          <w:divsChild>
            <w:div w:id="1322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64">
      <w:bodyDiv w:val="1"/>
      <w:marLeft w:val="0"/>
      <w:marRight w:val="0"/>
      <w:marTop w:val="0"/>
      <w:marBottom w:val="0"/>
      <w:divBdr>
        <w:top w:val="none" w:sz="0" w:space="0" w:color="auto"/>
        <w:left w:val="none" w:sz="0" w:space="0" w:color="auto"/>
        <w:bottom w:val="none" w:sz="0" w:space="0" w:color="auto"/>
        <w:right w:val="none" w:sz="0" w:space="0" w:color="auto"/>
      </w:divBdr>
    </w:div>
    <w:div w:id="1461533672">
      <w:bodyDiv w:val="1"/>
      <w:marLeft w:val="0"/>
      <w:marRight w:val="0"/>
      <w:marTop w:val="0"/>
      <w:marBottom w:val="0"/>
      <w:divBdr>
        <w:top w:val="none" w:sz="0" w:space="0" w:color="auto"/>
        <w:left w:val="none" w:sz="0" w:space="0" w:color="auto"/>
        <w:bottom w:val="none" w:sz="0" w:space="0" w:color="auto"/>
        <w:right w:val="none" w:sz="0" w:space="0" w:color="auto"/>
      </w:divBdr>
    </w:div>
    <w:div w:id="1506943770">
      <w:bodyDiv w:val="1"/>
      <w:marLeft w:val="0"/>
      <w:marRight w:val="0"/>
      <w:marTop w:val="0"/>
      <w:marBottom w:val="0"/>
      <w:divBdr>
        <w:top w:val="none" w:sz="0" w:space="0" w:color="auto"/>
        <w:left w:val="none" w:sz="0" w:space="0" w:color="auto"/>
        <w:bottom w:val="none" w:sz="0" w:space="0" w:color="auto"/>
        <w:right w:val="none" w:sz="0" w:space="0" w:color="auto"/>
      </w:divBdr>
    </w:div>
    <w:div w:id="1539928474">
      <w:bodyDiv w:val="1"/>
      <w:marLeft w:val="0"/>
      <w:marRight w:val="0"/>
      <w:marTop w:val="0"/>
      <w:marBottom w:val="0"/>
      <w:divBdr>
        <w:top w:val="none" w:sz="0" w:space="0" w:color="auto"/>
        <w:left w:val="none" w:sz="0" w:space="0" w:color="auto"/>
        <w:bottom w:val="none" w:sz="0" w:space="0" w:color="auto"/>
        <w:right w:val="none" w:sz="0" w:space="0" w:color="auto"/>
      </w:divBdr>
    </w:div>
    <w:div w:id="161732915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5493305">
      <w:bodyDiv w:val="1"/>
      <w:marLeft w:val="0"/>
      <w:marRight w:val="0"/>
      <w:marTop w:val="0"/>
      <w:marBottom w:val="0"/>
      <w:divBdr>
        <w:top w:val="none" w:sz="0" w:space="0" w:color="auto"/>
        <w:left w:val="none" w:sz="0" w:space="0" w:color="auto"/>
        <w:bottom w:val="none" w:sz="0" w:space="0" w:color="auto"/>
        <w:right w:val="none" w:sz="0" w:space="0" w:color="auto"/>
      </w:divBdr>
    </w:div>
    <w:div w:id="1789203074">
      <w:bodyDiv w:val="1"/>
      <w:marLeft w:val="0"/>
      <w:marRight w:val="0"/>
      <w:marTop w:val="0"/>
      <w:marBottom w:val="0"/>
      <w:divBdr>
        <w:top w:val="none" w:sz="0" w:space="0" w:color="auto"/>
        <w:left w:val="none" w:sz="0" w:space="0" w:color="auto"/>
        <w:bottom w:val="none" w:sz="0" w:space="0" w:color="auto"/>
        <w:right w:val="none" w:sz="0" w:space="0" w:color="auto"/>
      </w:divBdr>
    </w:div>
    <w:div w:id="1835366481">
      <w:bodyDiv w:val="1"/>
      <w:marLeft w:val="0"/>
      <w:marRight w:val="0"/>
      <w:marTop w:val="0"/>
      <w:marBottom w:val="0"/>
      <w:divBdr>
        <w:top w:val="none" w:sz="0" w:space="0" w:color="auto"/>
        <w:left w:val="none" w:sz="0" w:space="0" w:color="auto"/>
        <w:bottom w:val="none" w:sz="0" w:space="0" w:color="auto"/>
        <w:right w:val="none" w:sz="0" w:space="0" w:color="auto"/>
      </w:divBdr>
    </w:div>
    <w:div w:id="1924489682">
      <w:bodyDiv w:val="1"/>
      <w:marLeft w:val="0"/>
      <w:marRight w:val="0"/>
      <w:marTop w:val="0"/>
      <w:marBottom w:val="0"/>
      <w:divBdr>
        <w:top w:val="none" w:sz="0" w:space="0" w:color="auto"/>
        <w:left w:val="none" w:sz="0" w:space="0" w:color="auto"/>
        <w:bottom w:val="none" w:sz="0" w:space="0" w:color="auto"/>
        <w:right w:val="none" w:sz="0" w:space="0" w:color="auto"/>
      </w:divBdr>
    </w:div>
    <w:div w:id="2002418692">
      <w:bodyDiv w:val="1"/>
      <w:marLeft w:val="0"/>
      <w:marRight w:val="0"/>
      <w:marTop w:val="0"/>
      <w:marBottom w:val="0"/>
      <w:divBdr>
        <w:top w:val="none" w:sz="0" w:space="0" w:color="auto"/>
        <w:left w:val="none" w:sz="0" w:space="0" w:color="auto"/>
        <w:bottom w:val="none" w:sz="0" w:space="0" w:color="auto"/>
        <w:right w:val="none" w:sz="0" w:space="0" w:color="auto"/>
      </w:divBdr>
    </w:div>
    <w:div w:id="2027174856">
      <w:bodyDiv w:val="1"/>
      <w:marLeft w:val="0"/>
      <w:marRight w:val="0"/>
      <w:marTop w:val="0"/>
      <w:marBottom w:val="0"/>
      <w:divBdr>
        <w:top w:val="none" w:sz="0" w:space="0" w:color="auto"/>
        <w:left w:val="none" w:sz="0" w:space="0" w:color="auto"/>
        <w:bottom w:val="none" w:sz="0" w:space="0" w:color="auto"/>
        <w:right w:val="none" w:sz="0" w:space="0" w:color="auto"/>
      </w:divBdr>
    </w:div>
    <w:div w:id="20889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learn.microsoft.com/fabric/enterprise/licenses" TargetMode="External"/><Relationship Id="rId3" Type="http://schemas.openxmlformats.org/officeDocument/2006/relationships/customXml" Target="../customXml/item3.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microsoftvolumelicensing.com/" TargetMode="External"/><Relationship Id="rId25" Type="http://schemas.openxmlformats.org/officeDocument/2006/relationships/hyperlink" Target="https://learn.microsoft.com/en-us/fabric/enterprise/licens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ka.ms/CSLA" TargetMode="External"/><Relationship Id="rId20" Type="http://schemas.openxmlformats.org/officeDocument/2006/relationships/footer" Target="footer6.xml"/><Relationship Id="rId29" Type="http://schemas.openxmlformats.org/officeDocument/2006/relationships/hyperlink" Target="https://docs.vmware.com/en/VMware-vSphere/6.7/vsan-671-administration-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footer" Target="footer1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hyperlink" Target="https://docs.microsoft.com/en-us/azure/virtual-machines/capacity-reservation-overview"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hyperlink" Target="https://learn.microsoft.com/en-us/azure/virtual-machines/capacity-reservation-overview?tabs=cli1" TargetMode="External"/><Relationship Id="rId30" Type="http://schemas.openxmlformats.org/officeDocument/2006/relationships/hyperlink" Target="https://aka.ms/DSLARegionLink" TargetMode="Externa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5BC03CBE0C34D9CB54ED5A08DA3F5" ma:contentTypeVersion="23" ma:contentTypeDescription="Create a new document." ma:contentTypeScope="" ma:versionID="6adc34304efa41b630e289eb4f022204">
  <xsd:schema xmlns:xsd="http://www.w3.org/2001/XMLSchema" xmlns:xs="http://www.w3.org/2001/XMLSchema" xmlns:p="http://schemas.microsoft.com/office/2006/metadata/properties" xmlns:ns1="http://schemas.microsoft.com/sharepoint/v3" xmlns:ns2="eebf34e1-3ce1-444e-acc4-010185dd52a4" xmlns:ns3="46c117c8-efaa-4cbc-ab65-8fb13803fb07" xmlns:ns4="230e9df3-be65-4c73-a93b-d1236ebd677e" targetNamespace="http://schemas.microsoft.com/office/2006/metadata/properties" ma:root="true" ma:fieldsID="c68bcf129044baccac01c819a340bba0" ns1:_="" ns2:_="" ns3:_="" ns4:_="">
    <xsd:import namespace="http://schemas.microsoft.com/sharepoint/v3"/>
    <xsd:import namespace="eebf34e1-3ce1-444e-acc4-010185dd52a4"/>
    <xsd:import namespace="46c117c8-efaa-4cbc-ab65-8fb13803fb0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1:_ip_UnifiedCompliancePolicyProperties" minOccurs="0"/>
                <xsd:element ref="ns1:_ip_UnifiedCompliancePolicyUIAction" minOccurs="0"/>
                <xsd:element ref="ns2:MediaServiceSearchProperties" minOccurs="0"/>
                <xsd:element ref="ns2:MediaServiceObjectDetectorVersions" minOccurs="0"/>
                <xsd:element ref="ns2:Notes" minOccurs="0"/>
                <xsd:element ref="ns2:Included"/>
                <xsd:element ref="ns2:Include"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f34e1-3ce1-444e-acc4-010185dd5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Notes" ma:index="23" nillable="true" ma:displayName="Notes" ma:format="Dropdown" ma:internalName="Notes">
      <xsd:simpleType>
        <xsd:restriction base="dms:Text">
          <xsd:maxLength value="255"/>
        </xsd:restriction>
      </xsd:simpleType>
    </xsd:element>
    <xsd:element name="Included" ma:index="24" ma:displayName="Included" ma:default="0" ma:format="Dropdown" ma:internalName="Included">
      <xsd:simpleType>
        <xsd:restriction base="dms:Boolean"/>
      </xsd:simpleType>
    </xsd:element>
    <xsd:element name="Include" ma:index="25" nillable="true" ma:displayName="Include" ma:default="0" ma:format="Dropdown" ma:internalName="Include">
      <xsd:simpleType>
        <xsd:restriction base="dms:Text">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c117c8-efaa-4cbc-ab65-8fb13803fb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510acf9-039c-4a5b-9384-02d0726b896a}" ma:internalName="TaxCatchAll" ma:showField="CatchAllData" ma:web="46c117c8-efaa-4cbc-ab65-8fb13803f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ebf34e1-3ce1-444e-acc4-010185dd52a4">
      <Terms xmlns="http://schemas.microsoft.com/office/infopath/2007/PartnerControls"/>
    </lcf76f155ced4ddcb4097134ff3c332f>
    <_ip_UnifiedCompliancePolicyProperties xmlns="http://schemas.microsoft.com/sharepoint/v3" xsi:nil="true"/>
    <TaxCatchAll xmlns="230e9df3-be65-4c73-a93b-d1236ebd677e" xsi:nil="true"/>
    <Notes xmlns="eebf34e1-3ce1-444e-acc4-010185dd52a4" xsi:nil="true"/>
    <Included xmlns="eebf34e1-3ce1-444e-acc4-010185dd52a4">false</Included>
    <Include xmlns="eebf34e1-3ce1-444e-acc4-010185dd52a4">0</Include>
  </documentManagement>
</p:properties>
</file>

<file path=customXml/itemProps1.xml><?xml version="1.0" encoding="utf-8"?>
<ds:datastoreItem xmlns:ds="http://schemas.openxmlformats.org/officeDocument/2006/customXml" ds:itemID="{EF935C0E-23C1-4F3C-A735-C80565E8D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bf34e1-3ce1-444e-acc4-010185dd52a4"/>
    <ds:schemaRef ds:uri="46c117c8-efaa-4cbc-ab65-8fb13803fb07"/>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6DBBD8-41E4-49BF-9E32-F968C18FB4E6}">
  <ds:schemaRefs>
    <ds:schemaRef ds:uri="http://schemas.microsoft.com/sharepoint/v3/contenttype/forms"/>
  </ds:schemaRefs>
</ds:datastoreItem>
</file>

<file path=customXml/itemProps3.xml><?xml version="1.0" encoding="utf-8"?>
<ds:datastoreItem xmlns:ds="http://schemas.openxmlformats.org/officeDocument/2006/customXml" ds:itemID="{5B6CCDAF-682D-4AA3-B5F2-265651A31F1C}">
  <ds:schemaRefs>
    <ds:schemaRef ds:uri="http://schemas.openxmlformats.org/officeDocument/2006/bibliography"/>
  </ds:schemaRefs>
</ds:datastoreItem>
</file>

<file path=customXml/itemProps4.xml><?xml version="1.0" encoding="utf-8"?>
<ds:datastoreItem xmlns:ds="http://schemas.openxmlformats.org/officeDocument/2006/customXml" ds:itemID="{7CC5BF97-4ED8-4685-9157-1837B60F1937}">
  <ds:schemaRefs>
    <ds:schemaRef ds:uri="http://schemas.microsoft.com/office/2006/metadata/properties"/>
    <ds:schemaRef ds:uri="http://schemas.microsoft.com/office/infopath/2007/PartnerControls"/>
    <ds:schemaRef ds:uri="http://schemas.microsoft.com/sharepoint/v3"/>
    <ds:schemaRef ds:uri="eebf34e1-3ce1-444e-acc4-010185dd52a4"/>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104</Pages>
  <Words>52964</Words>
  <Characters>301897</Characters>
  <Application>Microsoft Office Word</Application>
  <DocSecurity>0</DocSecurity>
  <Lines>2515</Lines>
  <Paragraphs>708</Paragraphs>
  <ScaleCrop>false</ScaleCrop>
  <Company/>
  <LinksUpToDate>false</LinksUpToDate>
  <CharactersWithSpaces>354153</CharactersWithSpaces>
  <SharedDoc>false</SharedDoc>
  <HLinks>
    <vt:vector size="3570" baseType="variant">
      <vt:variant>
        <vt:i4>6422647</vt:i4>
      </vt:variant>
      <vt:variant>
        <vt:i4>2166</vt:i4>
      </vt:variant>
      <vt:variant>
        <vt:i4>0</vt:i4>
      </vt:variant>
      <vt:variant>
        <vt:i4>5</vt:i4>
      </vt:variant>
      <vt:variant>
        <vt:lpwstr/>
      </vt:variant>
      <vt:variant>
        <vt:lpwstr>Definitions</vt:lpwstr>
      </vt:variant>
      <vt:variant>
        <vt:i4>7274612</vt:i4>
      </vt:variant>
      <vt:variant>
        <vt:i4>2163</vt:i4>
      </vt:variant>
      <vt:variant>
        <vt:i4>0</vt:i4>
      </vt:variant>
      <vt:variant>
        <vt:i4>5</vt:i4>
      </vt:variant>
      <vt:variant>
        <vt:lpwstr/>
      </vt:variant>
      <vt:variant>
        <vt:lpwstr>TOC</vt:lpwstr>
      </vt:variant>
      <vt:variant>
        <vt:i4>5701659</vt:i4>
      </vt:variant>
      <vt:variant>
        <vt:i4>2160</vt:i4>
      </vt:variant>
      <vt:variant>
        <vt:i4>0</vt:i4>
      </vt:variant>
      <vt:variant>
        <vt:i4>5</vt:i4>
      </vt:variant>
      <vt:variant>
        <vt:lpwstr>https://aka.ms/DSLARegionLink</vt:lpwstr>
      </vt:variant>
      <vt:variant>
        <vt:lpwstr/>
      </vt:variant>
      <vt:variant>
        <vt:i4>6422647</vt:i4>
      </vt:variant>
      <vt:variant>
        <vt:i4>2157</vt:i4>
      </vt:variant>
      <vt:variant>
        <vt:i4>0</vt:i4>
      </vt:variant>
      <vt:variant>
        <vt:i4>5</vt:i4>
      </vt:variant>
      <vt:variant>
        <vt:lpwstr/>
      </vt:variant>
      <vt:variant>
        <vt:lpwstr>Definitions</vt:lpwstr>
      </vt:variant>
      <vt:variant>
        <vt:i4>7274612</vt:i4>
      </vt:variant>
      <vt:variant>
        <vt:i4>2154</vt:i4>
      </vt:variant>
      <vt:variant>
        <vt:i4>0</vt:i4>
      </vt:variant>
      <vt:variant>
        <vt:i4>5</vt:i4>
      </vt:variant>
      <vt:variant>
        <vt:lpwstr/>
      </vt:variant>
      <vt:variant>
        <vt:lpwstr>TOC</vt:lpwstr>
      </vt:variant>
      <vt:variant>
        <vt:i4>6422647</vt:i4>
      </vt:variant>
      <vt:variant>
        <vt:i4>2151</vt:i4>
      </vt:variant>
      <vt:variant>
        <vt:i4>0</vt:i4>
      </vt:variant>
      <vt:variant>
        <vt:i4>5</vt:i4>
      </vt:variant>
      <vt:variant>
        <vt:lpwstr/>
      </vt:variant>
      <vt:variant>
        <vt:lpwstr>Definitions</vt:lpwstr>
      </vt:variant>
      <vt:variant>
        <vt:i4>7274612</vt:i4>
      </vt:variant>
      <vt:variant>
        <vt:i4>2148</vt:i4>
      </vt:variant>
      <vt:variant>
        <vt:i4>0</vt:i4>
      </vt:variant>
      <vt:variant>
        <vt:i4>5</vt:i4>
      </vt:variant>
      <vt:variant>
        <vt:lpwstr/>
      </vt:variant>
      <vt:variant>
        <vt:lpwstr>TOC</vt:lpwstr>
      </vt:variant>
      <vt:variant>
        <vt:i4>6422647</vt:i4>
      </vt:variant>
      <vt:variant>
        <vt:i4>2145</vt:i4>
      </vt:variant>
      <vt:variant>
        <vt:i4>0</vt:i4>
      </vt:variant>
      <vt:variant>
        <vt:i4>5</vt:i4>
      </vt:variant>
      <vt:variant>
        <vt:lpwstr/>
      </vt:variant>
      <vt:variant>
        <vt:lpwstr>Definitions</vt:lpwstr>
      </vt:variant>
      <vt:variant>
        <vt:i4>7274612</vt:i4>
      </vt:variant>
      <vt:variant>
        <vt:i4>2142</vt:i4>
      </vt:variant>
      <vt:variant>
        <vt:i4>0</vt:i4>
      </vt:variant>
      <vt:variant>
        <vt:i4>5</vt:i4>
      </vt:variant>
      <vt:variant>
        <vt:lpwstr/>
      </vt:variant>
      <vt:variant>
        <vt:lpwstr>TOC</vt:lpwstr>
      </vt:variant>
      <vt:variant>
        <vt:i4>6422647</vt:i4>
      </vt:variant>
      <vt:variant>
        <vt:i4>2139</vt:i4>
      </vt:variant>
      <vt:variant>
        <vt:i4>0</vt:i4>
      </vt:variant>
      <vt:variant>
        <vt:i4>5</vt:i4>
      </vt:variant>
      <vt:variant>
        <vt:lpwstr/>
      </vt:variant>
      <vt:variant>
        <vt:lpwstr>Definitions</vt:lpwstr>
      </vt:variant>
      <vt:variant>
        <vt:i4>7274612</vt:i4>
      </vt:variant>
      <vt:variant>
        <vt:i4>2136</vt:i4>
      </vt:variant>
      <vt:variant>
        <vt:i4>0</vt:i4>
      </vt:variant>
      <vt:variant>
        <vt:i4>5</vt:i4>
      </vt:variant>
      <vt:variant>
        <vt:lpwstr/>
      </vt:variant>
      <vt:variant>
        <vt:lpwstr>TOC</vt:lpwstr>
      </vt:variant>
      <vt:variant>
        <vt:i4>6422647</vt:i4>
      </vt:variant>
      <vt:variant>
        <vt:i4>2133</vt:i4>
      </vt:variant>
      <vt:variant>
        <vt:i4>0</vt:i4>
      </vt:variant>
      <vt:variant>
        <vt:i4>5</vt:i4>
      </vt:variant>
      <vt:variant>
        <vt:lpwstr/>
      </vt:variant>
      <vt:variant>
        <vt:lpwstr>Definitions</vt:lpwstr>
      </vt:variant>
      <vt:variant>
        <vt:i4>7274612</vt:i4>
      </vt:variant>
      <vt:variant>
        <vt:i4>2130</vt:i4>
      </vt:variant>
      <vt:variant>
        <vt:i4>0</vt:i4>
      </vt:variant>
      <vt:variant>
        <vt:i4>5</vt:i4>
      </vt:variant>
      <vt:variant>
        <vt:lpwstr/>
      </vt:variant>
      <vt:variant>
        <vt:lpwstr>TOC</vt:lpwstr>
      </vt:variant>
      <vt:variant>
        <vt:i4>6422647</vt:i4>
      </vt:variant>
      <vt:variant>
        <vt:i4>2127</vt:i4>
      </vt:variant>
      <vt:variant>
        <vt:i4>0</vt:i4>
      </vt:variant>
      <vt:variant>
        <vt:i4>5</vt:i4>
      </vt:variant>
      <vt:variant>
        <vt:lpwstr/>
      </vt:variant>
      <vt:variant>
        <vt:lpwstr>Definitions</vt:lpwstr>
      </vt:variant>
      <vt:variant>
        <vt:i4>7274612</vt:i4>
      </vt:variant>
      <vt:variant>
        <vt:i4>2124</vt:i4>
      </vt:variant>
      <vt:variant>
        <vt:i4>0</vt:i4>
      </vt:variant>
      <vt:variant>
        <vt:i4>5</vt:i4>
      </vt:variant>
      <vt:variant>
        <vt:lpwstr/>
      </vt:variant>
      <vt:variant>
        <vt:lpwstr>TOC</vt:lpwstr>
      </vt:variant>
      <vt:variant>
        <vt:i4>6422647</vt:i4>
      </vt:variant>
      <vt:variant>
        <vt:i4>2121</vt:i4>
      </vt:variant>
      <vt:variant>
        <vt:i4>0</vt:i4>
      </vt:variant>
      <vt:variant>
        <vt:i4>5</vt:i4>
      </vt:variant>
      <vt:variant>
        <vt:lpwstr/>
      </vt:variant>
      <vt:variant>
        <vt:lpwstr>Definitions</vt:lpwstr>
      </vt:variant>
      <vt:variant>
        <vt:i4>7274612</vt:i4>
      </vt:variant>
      <vt:variant>
        <vt:i4>2118</vt:i4>
      </vt:variant>
      <vt:variant>
        <vt:i4>0</vt:i4>
      </vt:variant>
      <vt:variant>
        <vt:i4>5</vt:i4>
      </vt:variant>
      <vt:variant>
        <vt:lpwstr/>
      </vt:variant>
      <vt:variant>
        <vt:lpwstr>TOC</vt:lpwstr>
      </vt:variant>
      <vt:variant>
        <vt:i4>6422647</vt:i4>
      </vt:variant>
      <vt:variant>
        <vt:i4>2115</vt:i4>
      </vt:variant>
      <vt:variant>
        <vt:i4>0</vt:i4>
      </vt:variant>
      <vt:variant>
        <vt:i4>5</vt:i4>
      </vt:variant>
      <vt:variant>
        <vt:lpwstr/>
      </vt:variant>
      <vt:variant>
        <vt:lpwstr>Definitions</vt:lpwstr>
      </vt:variant>
      <vt:variant>
        <vt:i4>7274612</vt:i4>
      </vt:variant>
      <vt:variant>
        <vt:i4>2112</vt:i4>
      </vt:variant>
      <vt:variant>
        <vt:i4>0</vt:i4>
      </vt:variant>
      <vt:variant>
        <vt:i4>5</vt:i4>
      </vt:variant>
      <vt:variant>
        <vt:lpwstr/>
      </vt:variant>
      <vt:variant>
        <vt:lpwstr>TOC</vt:lpwstr>
      </vt:variant>
      <vt:variant>
        <vt:i4>6422647</vt:i4>
      </vt:variant>
      <vt:variant>
        <vt:i4>2109</vt:i4>
      </vt:variant>
      <vt:variant>
        <vt:i4>0</vt:i4>
      </vt:variant>
      <vt:variant>
        <vt:i4>5</vt:i4>
      </vt:variant>
      <vt:variant>
        <vt:lpwstr/>
      </vt:variant>
      <vt:variant>
        <vt:lpwstr>Definitions</vt:lpwstr>
      </vt:variant>
      <vt:variant>
        <vt:i4>7274612</vt:i4>
      </vt:variant>
      <vt:variant>
        <vt:i4>2106</vt:i4>
      </vt:variant>
      <vt:variant>
        <vt:i4>0</vt:i4>
      </vt:variant>
      <vt:variant>
        <vt:i4>5</vt:i4>
      </vt:variant>
      <vt:variant>
        <vt:lpwstr/>
      </vt:variant>
      <vt:variant>
        <vt:lpwstr>TOC</vt:lpwstr>
      </vt:variant>
      <vt:variant>
        <vt:i4>6422647</vt:i4>
      </vt:variant>
      <vt:variant>
        <vt:i4>2103</vt:i4>
      </vt:variant>
      <vt:variant>
        <vt:i4>0</vt:i4>
      </vt:variant>
      <vt:variant>
        <vt:i4>5</vt:i4>
      </vt:variant>
      <vt:variant>
        <vt:lpwstr/>
      </vt:variant>
      <vt:variant>
        <vt:lpwstr>Definitions</vt:lpwstr>
      </vt:variant>
      <vt:variant>
        <vt:i4>7274612</vt:i4>
      </vt:variant>
      <vt:variant>
        <vt:i4>2100</vt:i4>
      </vt:variant>
      <vt:variant>
        <vt:i4>0</vt:i4>
      </vt:variant>
      <vt:variant>
        <vt:i4>5</vt:i4>
      </vt:variant>
      <vt:variant>
        <vt:lpwstr/>
      </vt:variant>
      <vt:variant>
        <vt:lpwstr>TOC</vt:lpwstr>
      </vt:variant>
      <vt:variant>
        <vt:i4>6422647</vt:i4>
      </vt:variant>
      <vt:variant>
        <vt:i4>2097</vt:i4>
      </vt:variant>
      <vt:variant>
        <vt:i4>0</vt:i4>
      </vt:variant>
      <vt:variant>
        <vt:i4>5</vt:i4>
      </vt:variant>
      <vt:variant>
        <vt:lpwstr/>
      </vt:variant>
      <vt:variant>
        <vt:lpwstr>Definitions</vt:lpwstr>
      </vt:variant>
      <vt:variant>
        <vt:i4>7274612</vt:i4>
      </vt:variant>
      <vt:variant>
        <vt:i4>2094</vt:i4>
      </vt:variant>
      <vt:variant>
        <vt:i4>0</vt:i4>
      </vt:variant>
      <vt:variant>
        <vt:i4>5</vt:i4>
      </vt:variant>
      <vt:variant>
        <vt:lpwstr/>
      </vt:variant>
      <vt:variant>
        <vt:lpwstr>TOC</vt:lpwstr>
      </vt:variant>
      <vt:variant>
        <vt:i4>6422647</vt:i4>
      </vt:variant>
      <vt:variant>
        <vt:i4>2091</vt:i4>
      </vt:variant>
      <vt:variant>
        <vt:i4>0</vt:i4>
      </vt:variant>
      <vt:variant>
        <vt:i4>5</vt:i4>
      </vt:variant>
      <vt:variant>
        <vt:lpwstr/>
      </vt:variant>
      <vt:variant>
        <vt:lpwstr>Definitions</vt:lpwstr>
      </vt:variant>
      <vt:variant>
        <vt:i4>7274612</vt:i4>
      </vt:variant>
      <vt:variant>
        <vt:i4>2088</vt:i4>
      </vt:variant>
      <vt:variant>
        <vt:i4>0</vt:i4>
      </vt:variant>
      <vt:variant>
        <vt:i4>5</vt:i4>
      </vt:variant>
      <vt:variant>
        <vt:lpwstr/>
      </vt:variant>
      <vt:variant>
        <vt:lpwstr>TOC</vt:lpwstr>
      </vt:variant>
      <vt:variant>
        <vt:i4>6422647</vt:i4>
      </vt:variant>
      <vt:variant>
        <vt:i4>2085</vt:i4>
      </vt:variant>
      <vt:variant>
        <vt:i4>0</vt:i4>
      </vt:variant>
      <vt:variant>
        <vt:i4>5</vt:i4>
      </vt:variant>
      <vt:variant>
        <vt:lpwstr/>
      </vt:variant>
      <vt:variant>
        <vt:lpwstr>Definitions</vt:lpwstr>
      </vt:variant>
      <vt:variant>
        <vt:i4>7274612</vt:i4>
      </vt:variant>
      <vt:variant>
        <vt:i4>2082</vt:i4>
      </vt:variant>
      <vt:variant>
        <vt:i4>0</vt:i4>
      </vt:variant>
      <vt:variant>
        <vt:i4>5</vt:i4>
      </vt:variant>
      <vt:variant>
        <vt:lpwstr/>
      </vt:variant>
      <vt:variant>
        <vt:lpwstr>TOC</vt:lpwstr>
      </vt:variant>
      <vt:variant>
        <vt:i4>6422647</vt:i4>
      </vt:variant>
      <vt:variant>
        <vt:i4>2079</vt:i4>
      </vt:variant>
      <vt:variant>
        <vt:i4>0</vt:i4>
      </vt:variant>
      <vt:variant>
        <vt:i4>5</vt:i4>
      </vt:variant>
      <vt:variant>
        <vt:lpwstr/>
      </vt:variant>
      <vt:variant>
        <vt:lpwstr>Definitions</vt:lpwstr>
      </vt:variant>
      <vt:variant>
        <vt:i4>7274612</vt:i4>
      </vt:variant>
      <vt:variant>
        <vt:i4>2076</vt:i4>
      </vt:variant>
      <vt:variant>
        <vt:i4>0</vt:i4>
      </vt:variant>
      <vt:variant>
        <vt:i4>5</vt:i4>
      </vt:variant>
      <vt:variant>
        <vt:lpwstr/>
      </vt:variant>
      <vt:variant>
        <vt:lpwstr>TOC</vt:lpwstr>
      </vt:variant>
      <vt:variant>
        <vt:i4>6422647</vt:i4>
      </vt:variant>
      <vt:variant>
        <vt:i4>2073</vt:i4>
      </vt:variant>
      <vt:variant>
        <vt:i4>0</vt:i4>
      </vt:variant>
      <vt:variant>
        <vt:i4>5</vt:i4>
      </vt:variant>
      <vt:variant>
        <vt:lpwstr/>
      </vt:variant>
      <vt:variant>
        <vt:lpwstr>Definitions</vt:lpwstr>
      </vt:variant>
      <vt:variant>
        <vt:i4>7274612</vt:i4>
      </vt:variant>
      <vt:variant>
        <vt:i4>2070</vt:i4>
      </vt:variant>
      <vt:variant>
        <vt:i4>0</vt:i4>
      </vt:variant>
      <vt:variant>
        <vt:i4>5</vt:i4>
      </vt:variant>
      <vt:variant>
        <vt:lpwstr/>
      </vt:variant>
      <vt:variant>
        <vt:lpwstr>TOC</vt:lpwstr>
      </vt:variant>
      <vt:variant>
        <vt:i4>6422647</vt:i4>
      </vt:variant>
      <vt:variant>
        <vt:i4>2067</vt:i4>
      </vt:variant>
      <vt:variant>
        <vt:i4>0</vt:i4>
      </vt:variant>
      <vt:variant>
        <vt:i4>5</vt:i4>
      </vt:variant>
      <vt:variant>
        <vt:lpwstr/>
      </vt:variant>
      <vt:variant>
        <vt:lpwstr>Definitions</vt:lpwstr>
      </vt:variant>
      <vt:variant>
        <vt:i4>7274612</vt:i4>
      </vt:variant>
      <vt:variant>
        <vt:i4>2064</vt:i4>
      </vt:variant>
      <vt:variant>
        <vt:i4>0</vt:i4>
      </vt:variant>
      <vt:variant>
        <vt:i4>5</vt:i4>
      </vt:variant>
      <vt:variant>
        <vt:lpwstr/>
      </vt:variant>
      <vt:variant>
        <vt:lpwstr>TOC</vt:lpwstr>
      </vt:variant>
      <vt:variant>
        <vt:i4>6422647</vt:i4>
      </vt:variant>
      <vt:variant>
        <vt:i4>2061</vt:i4>
      </vt:variant>
      <vt:variant>
        <vt:i4>0</vt:i4>
      </vt:variant>
      <vt:variant>
        <vt:i4>5</vt:i4>
      </vt:variant>
      <vt:variant>
        <vt:lpwstr/>
      </vt:variant>
      <vt:variant>
        <vt:lpwstr>Definitions</vt:lpwstr>
      </vt:variant>
      <vt:variant>
        <vt:i4>7274612</vt:i4>
      </vt:variant>
      <vt:variant>
        <vt:i4>2058</vt:i4>
      </vt:variant>
      <vt:variant>
        <vt:i4>0</vt:i4>
      </vt:variant>
      <vt:variant>
        <vt:i4>5</vt:i4>
      </vt:variant>
      <vt:variant>
        <vt:lpwstr/>
      </vt:variant>
      <vt:variant>
        <vt:lpwstr>TOC</vt:lpwstr>
      </vt:variant>
      <vt:variant>
        <vt:i4>6422647</vt:i4>
      </vt:variant>
      <vt:variant>
        <vt:i4>2055</vt:i4>
      </vt:variant>
      <vt:variant>
        <vt:i4>0</vt:i4>
      </vt:variant>
      <vt:variant>
        <vt:i4>5</vt:i4>
      </vt:variant>
      <vt:variant>
        <vt:lpwstr/>
      </vt:variant>
      <vt:variant>
        <vt:lpwstr>Definitions</vt:lpwstr>
      </vt:variant>
      <vt:variant>
        <vt:i4>7274612</vt:i4>
      </vt:variant>
      <vt:variant>
        <vt:i4>2052</vt:i4>
      </vt:variant>
      <vt:variant>
        <vt:i4>0</vt:i4>
      </vt:variant>
      <vt:variant>
        <vt:i4>5</vt:i4>
      </vt:variant>
      <vt:variant>
        <vt:lpwstr/>
      </vt:variant>
      <vt:variant>
        <vt:lpwstr>TOC</vt:lpwstr>
      </vt:variant>
      <vt:variant>
        <vt:i4>6422647</vt:i4>
      </vt:variant>
      <vt:variant>
        <vt:i4>2049</vt:i4>
      </vt:variant>
      <vt:variant>
        <vt:i4>0</vt:i4>
      </vt:variant>
      <vt:variant>
        <vt:i4>5</vt:i4>
      </vt:variant>
      <vt:variant>
        <vt:lpwstr/>
      </vt:variant>
      <vt:variant>
        <vt:lpwstr>Definitions</vt:lpwstr>
      </vt:variant>
      <vt:variant>
        <vt:i4>7274612</vt:i4>
      </vt:variant>
      <vt:variant>
        <vt:i4>2046</vt:i4>
      </vt:variant>
      <vt:variant>
        <vt:i4>0</vt:i4>
      </vt:variant>
      <vt:variant>
        <vt:i4>5</vt:i4>
      </vt:variant>
      <vt:variant>
        <vt:lpwstr/>
      </vt:variant>
      <vt:variant>
        <vt:lpwstr>TOC</vt:lpwstr>
      </vt:variant>
      <vt:variant>
        <vt:i4>6422647</vt:i4>
      </vt:variant>
      <vt:variant>
        <vt:i4>2043</vt:i4>
      </vt:variant>
      <vt:variant>
        <vt:i4>0</vt:i4>
      </vt:variant>
      <vt:variant>
        <vt:i4>5</vt:i4>
      </vt:variant>
      <vt:variant>
        <vt:lpwstr/>
      </vt:variant>
      <vt:variant>
        <vt:lpwstr>Definitions</vt:lpwstr>
      </vt:variant>
      <vt:variant>
        <vt:i4>7274612</vt:i4>
      </vt:variant>
      <vt:variant>
        <vt:i4>2040</vt:i4>
      </vt:variant>
      <vt:variant>
        <vt:i4>0</vt:i4>
      </vt:variant>
      <vt:variant>
        <vt:i4>5</vt:i4>
      </vt:variant>
      <vt:variant>
        <vt:lpwstr/>
      </vt:variant>
      <vt:variant>
        <vt:lpwstr>TOC</vt:lpwstr>
      </vt:variant>
      <vt:variant>
        <vt:i4>6422647</vt:i4>
      </vt:variant>
      <vt:variant>
        <vt:i4>2037</vt:i4>
      </vt:variant>
      <vt:variant>
        <vt:i4>0</vt:i4>
      </vt:variant>
      <vt:variant>
        <vt:i4>5</vt:i4>
      </vt:variant>
      <vt:variant>
        <vt:lpwstr/>
      </vt:variant>
      <vt:variant>
        <vt:lpwstr>Definitions</vt:lpwstr>
      </vt:variant>
      <vt:variant>
        <vt:i4>7274612</vt:i4>
      </vt:variant>
      <vt:variant>
        <vt:i4>2034</vt:i4>
      </vt:variant>
      <vt:variant>
        <vt:i4>0</vt:i4>
      </vt:variant>
      <vt:variant>
        <vt:i4>5</vt:i4>
      </vt:variant>
      <vt:variant>
        <vt:lpwstr/>
      </vt:variant>
      <vt:variant>
        <vt:lpwstr>TOC</vt:lpwstr>
      </vt:variant>
      <vt:variant>
        <vt:i4>6422647</vt:i4>
      </vt:variant>
      <vt:variant>
        <vt:i4>2031</vt:i4>
      </vt:variant>
      <vt:variant>
        <vt:i4>0</vt:i4>
      </vt:variant>
      <vt:variant>
        <vt:i4>5</vt:i4>
      </vt:variant>
      <vt:variant>
        <vt:lpwstr/>
      </vt:variant>
      <vt:variant>
        <vt:lpwstr>Definitions</vt:lpwstr>
      </vt:variant>
      <vt:variant>
        <vt:i4>7274612</vt:i4>
      </vt:variant>
      <vt:variant>
        <vt:i4>2028</vt:i4>
      </vt:variant>
      <vt:variant>
        <vt:i4>0</vt:i4>
      </vt:variant>
      <vt:variant>
        <vt:i4>5</vt:i4>
      </vt:variant>
      <vt:variant>
        <vt:lpwstr/>
      </vt:variant>
      <vt:variant>
        <vt:lpwstr>TOC</vt:lpwstr>
      </vt:variant>
      <vt:variant>
        <vt:i4>6422647</vt:i4>
      </vt:variant>
      <vt:variant>
        <vt:i4>2025</vt:i4>
      </vt:variant>
      <vt:variant>
        <vt:i4>0</vt:i4>
      </vt:variant>
      <vt:variant>
        <vt:i4>5</vt:i4>
      </vt:variant>
      <vt:variant>
        <vt:lpwstr/>
      </vt:variant>
      <vt:variant>
        <vt:lpwstr>Definitions</vt:lpwstr>
      </vt:variant>
      <vt:variant>
        <vt:i4>7274612</vt:i4>
      </vt:variant>
      <vt:variant>
        <vt:i4>2022</vt:i4>
      </vt:variant>
      <vt:variant>
        <vt:i4>0</vt:i4>
      </vt:variant>
      <vt:variant>
        <vt:i4>5</vt:i4>
      </vt:variant>
      <vt:variant>
        <vt:lpwstr/>
      </vt:variant>
      <vt:variant>
        <vt:lpwstr>TOC</vt:lpwstr>
      </vt:variant>
      <vt:variant>
        <vt:i4>6422647</vt:i4>
      </vt:variant>
      <vt:variant>
        <vt:i4>2019</vt:i4>
      </vt:variant>
      <vt:variant>
        <vt:i4>0</vt:i4>
      </vt:variant>
      <vt:variant>
        <vt:i4>5</vt:i4>
      </vt:variant>
      <vt:variant>
        <vt:lpwstr/>
      </vt:variant>
      <vt:variant>
        <vt:lpwstr>Definitions</vt:lpwstr>
      </vt:variant>
      <vt:variant>
        <vt:i4>7274612</vt:i4>
      </vt:variant>
      <vt:variant>
        <vt:i4>2016</vt:i4>
      </vt:variant>
      <vt:variant>
        <vt:i4>0</vt:i4>
      </vt:variant>
      <vt:variant>
        <vt:i4>5</vt:i4>
      </vt:variant>
      <vt:variant>
        <vt:lpwstr/>
      </vt:variant>
      <vt:variant>
        <vt:lpwstr>TOC</vt:lpwstr>
      </vt:variant>
      <vt:variant>
        <vt:i4>7536743</vt:i4>
      </vt:variant>
      <vt:variant>
        <vt:i4>2013</vt:i4>
      </vt:variant>
      <vt:variant>
        <vt:i4>0</vt:i4>
      </vt:variant>
      <vt:variant>
        <vt:i4>5</vt:i4>
      </vt:variant>
      <vt:variant>
        <vt:lpwstr>https://docs.vmware.com/en/VMware-vSphere/6.7/vsan-671-administration-guide.pdf</vt:lpwstr>
      </vt:variant>
      <vt:variant>
        <vt:lpwstr/>
      </vt:variant>
      <vt:variant>
        <vt:i4>6422647</vt:i4>
      </vt:variant>
      <vt:variant>
        <vt:i4>2010</vt:i4>
      </vt:variant>
      <vt:variant>
        <vt:i4>0</vt:i4>
      </vt:variant>
      <vt:variant>
        <vt:i4>5</vt:i4>
      </vt:variant>
      <vt:variant>
        <vt:lpwstr/>
      </vt:variant>
      <vt:variant>
        <vt:lpwstr>Definitions</vt:lpwstr>
      </vt:variant>
      <vt:variant>
        <vt:i4>7274612</vt:i4>
      </vt:variant>
      <vt:variant>
        <vt:i4>2007</vt:i4>
      </vt:variant>
      <vt:variant>
        <vt:i4>0</vt:i4>
      </vt:variant>
      <vt:variant>
        <vt:i4>5</vt:i4>
      </vt:variant>
      <vt:variant>
        <vt:lpwstr/>
      </vt:variant>
      <vt:variant>
        <vt:lpwstr>TOC</vt:lpwstr>
      </vt:variant>
      <vt:variant>
        <vt:i4>6422647</vt:i4>
      </vt:variant>
      <vt:variant>
        <vt:i4>2004</vt:i4>
      </vt:variant>
      <vt:variant>
        <vt:i4>0</vt:i4>
      </vt:variant>
      <vt:variant>
        <vt:i4>5</vt:i4>
      </vt:variant>
      <vt:variant>
        <vt:lpwstr/>
      </vt:variant>
      <vt:variant>
        <vt:lpwstr>Definitions</vt:lpwstr>
      </vt:variant>
      <vt:variant>
        <vt:i4>7274612</vt:i4>
      </vt:variant>
      <vt:variant>
        <vt:i4>2001</vt:i4>
      </vt:variant>
      <vt:variant>
        <vt:i4>0</vt:i4>
      </vt:variant>
      <vt:variant>
        <vt:i4>5</vt:i4>
      </vt:variant>
      <vt:variant>
        <vt:lpwstr/>
      </vt:variant>
      <vt:variant>
        <vt:lpwstr>TOC</vt:lpwstr>
      </vt:variant>
      <vt:variant>
        <vt:i4>6422647</vt:i4>
      </vt:variant>
      <vt:variant>
        <vt:i4>1998</vt:i4>
      </vt:variant>
      <vt:variant>
        <vt:i4>0</vt:i4>
      </vt:variant>
      <vt:variant>
        <vt:i4>5</vt:i4>
      </vt:variant>
      <vt:variant>
        <vt:lpwstr/>
      </vt:variant>
      <vt:variant>
        <vt:lpwstr>Definitions</vt:lpwstr>
      </vt:variant>
      <vt:variant>
        <vt:i4>7274612</vt:i4>
      </vt:variant>
      <vt:variant>
        <vt:i4>1995</vt:i4>
      </vt:variant>
      <vt:variant>
        <vt:i4>0</vt:i4>
      </vt:variant>
      <vt:variant>
        <vt:i4>5</vt:i4>
      </vt:variant>
      <vt:variant>
        <vt:lpwstr/>
      </vt:variant>
      <vt:variant>
        <vt:lpwstr>TOC</vt:lpwstr>
      </vt:variant>
      <vt:variant>
        <vt:i4>6422647</vt:i4>
      </vt:variant>
      <vt:variant>
        <vt:i4>1992</vt:i4>
      </vt:variant>
      <vt:variant>
        <vt:i4>0</vt:i4>
      </vt:variant>
      <vt:variant>
        <vt:i4>5</vt:i4>
      </vt:variant>
      <vt:variant>
        <vt:lpwstr/>
      </vt:variant>
      <vt:variant>
        <vt:lpwstr>Definitions</vt:lpwstr>
      </vt:variant>
      <vt:variant>
        <vt:i4>7274612</vt:i4>
      </vt:variant>
      <vt:variant>
        <vt:i4>1989</vt:i4>
      </vt:variant>
      <vt:variant>
        <vt:i4>0</vt:i4>
      </vt:variant>
      <vt:variant>
        <vt:i4>5</vt:i4>
      </vt:variant>
      <vt:variant>
        <vt:lpwstr/>
      </vt:variant>
      <vt:variant>
        <vt:lpwstr>TOC</vt:lpwstr>
      </vt:variant>
      <vt:variant>
        <vt:i4>6422647</vt:i4>
      </vt:variant>
      <vt:variant>
        <vt:i4>1986</vt:i4>
      </vt:variant>
      <vt:variant>
        <vt:i4>0</vt:i4>
      </vt:variant>
      <vt:variant>
        <vt:i4>5</vt:i4>
      </vt:variant>
      <vt:variant>
        <vt:lpwstr/>
      </vt:variant>
      <vt:variant>
        <vt:lpwstr>Definitions</vt:lpwstr>
      </vt:variant>
      <vt:variant>
        <vt:i4>7274612</vt:i4>
      </vt:variant>
      <vt:variant>
        <vt:i4>1983</vt:i4>
      </vt:variant>
      <vt:variant>
        <vt:i4>0</vt:i4>
      </vt:variant>
      <vt:variant>
        <vt:i4>5</vt:i4>
      </vt:variant>
      <vt:variant>
        <vt:lpwstr/>
      </vt:variant>
      <vt:variant>
        <vt:lpwstr>TOC</vt:lpwstr>
      </vt:variant>
      <vt:variant>
        <vt:i4>6422647</vt:i4>
      </vt:variant>
      <vt:variant>
        <vt:i4>1980</vt:i4>
      </vt:variant>
      <vt:variant>
        <vt:i4>0</vt:i4>
      </vt:variant>
      <vt:variant>
        <vt:i4>5</vt:i4>
      </vt:variant>
      <vt:variant>
        <vt:lpwstr/>
      </vt:variant>
      <vt:variant>
        <vt:lpwstr>Definitions</vt:lpwstr>
      </vt:variant>
      <vt:variant>
        <vt:i4>7274612</vt:i4>
      </vt:variant>
      <vt:variant>
        <vt:i4>1977</vt:i4>
      </vt:variant>
      <vt:variant>
        <vt:i4>0</vt:i4>
      </vt:variant>
      <vt:variant>
        <vt:i4>5</vt:i4>
      </vt:variant>
      <vt:variant>
        <vt:lpwstr/>
      </vt:variant>
      <vt:variant>
        <vt:lpwstr>TOC</vt:lpwstr>
      </vt:variant>
      <vt:variant>
        <vt:i4>6422647</vt:i4>
      </vt:variant>
      <vt:variant>
        <vt:i4>1974</vt:i4>
      </vt:variant>
      <vt:variant>
        <vt:i4>0</vt:i4>
      </vt:variant>
      <vt:variant>
        <vt:i4>5</vt:i4>
      </vt:variant>
      <vt:variant>
        <vt:lpwstr/>
      </vt:variant>
      <vt:variant>
        <vt:lpwstr>Definitions</vt:lpwstr>
      </vt:variant>
      <vt:variant>
        <vt:i4>7274612</vt:i4>
      </vt:variant>
      <vt:variant>
        <vt:i4>1971</vt:i4>
      </vt:variant>
      <vt:variant>
        <vt:i4>0</vt:i4>
      </vt:variant>
      <vt:variant>
        <vt:i4>5</vt:i4>
      </vt:variant>
      <vt:variant>
        <vt:lpwstr/>
      </vt:variant>
      <vt:variant>
        <vt:lpwstr>TOC</vt:lpwstr>
      </vt:variant>
      <vt:variant>
        <vt:i4>6422647</vt:i4>
      </vt:variant>
      <vt:variant>
        <vt:i4>1968</vt:i4>
      </vt:variant>
      <vt:variant>
        <vt:i4>0</vt:i4>
      </vt:variant>
      <vt:variant>
        <vt:i4>5</vt:i4>
      </vt:variant>
      <vt:variant>
        <vt:lpwstr/>
      </vt:variant>
      <vt:variant>
        <vt:lpwstr>Definitions</vt:lpwstr>
      </vt:variant>
      <vt:variant>
        <vt:i4>7274612</vt:i4>
      </vt:variant>
      <vt:variant>
        <vt:i4>1965</vt:i4>
      </vt:variant>
      <vt:variant>
        <vt:i4>0</vt:i4>
      </vt:variant>
      <vt:variant>
        <vt:i4>5</vt:i4>
      </vt:variant>
      <vt:variant>
        <vt:lpwstr/>
      </vt:variant>
      <vt:variant>
        <vt:lpwstr>TOC</vt:lpwstr>
      </vt:variant>
      <vt:variant>
        <vt:i4>6422647</vt:i4>
      </vt:variant>
      <vt:variant>
        <vt:i4>1962</vt:i4>
      </vt:variant>
      <vt:variant>
        <vt:i4>0</vt:i4>
      </vt:variant>
      <vt:variant>
        <vt:i4>5</vt:i4>
      </vt:variant>
      <vt:variant>
        <vt:lpwstr/>
      </vt:variant>
      <vt:variant>
        <vt:lpwstr>Definitions</vt:lpwstr>
      </vt:variant>
      <vt:variant>
        <vt:i4>7274612</vt:i4>
      </vt:variant>
      <vt:variant>
        <vt:i4>1959</vt:i4>
      </vt:variant>
      <vt:variant>
        <vt:i4>0</vt:i4>
      </vt:variant>
      <vt:variant>
        <vt:i4>5</vt:i4>
      </vt:variant>
      <vt:variant>
        <vt:lpwstr/>
      </vt:variant>
      <vt:variant>
        <vt:lpwstr>TOC</vt:lpwstr>
      </vt:variant>
      <vt:variant>
        <vt:i4>6422647</vt:i4>
      </vt:variant>
      <vt:variant>
        <vt:i4>1956</vt:i4>
      </vt:variant>
      <vt:variant>
        <vt:i4>0</vt:i4>
      </vt:variant>
      <vt:variant>
        <vt:i4>5</vt:i4>
      </vt:variant>
      <vt:variant>
        <vt:lpwstr/>
      </vt:variant>
      <vt:variant>
        <vt:lpwstr>Definitions</vt:lpwstr>
      </vt:variant>
      <vt:variant>
        <vt:i4>7274612</vt:i4>
      </vt:variant>
      <vt:variant>
        <vt:i4>1953</vt:i4>
      </vt:variant>
      <vt:variant>
        <vt:i4>0</vt:i4>
      </vt:variant>
      <vt:variant>
        <vt:i4>5</vt:i4>
      </vt:variant>
      <vt:variant>
        <vt:lpwstr/>
      </vt:variant>
      <vt:variant>
        <vt:lpwstr>TOC</vt:lpwstr>
      </vt:variant>
      <vt:variant>
        <vt:i4>6422647</vt:i4>
      </vt:variant>
      <vt:variant>
        <vt:i4>1950</vt:i4>
      </vt:variant>
      <vt:variant>
        <vt:i4>0</vt:i4>
      </vt:variant>
      <vt:variant>
        <vt:i4>5</vt:i4>
      </vt:variant>
      <vt:variant>
        <vt:lpwstr/>
      </vt:variant>
      <vt:variant>
        <vt:lpwstr>Definitions</vt:lpwstr>
      </vt:variant>
      <vt:variant>
        <vt:i4>7274612</vt:i4>
      </vt:variant>
      <vt:variant>
        <vt:i4>1947</vt:i4>
      </vt:variant>
      <vt:variant>
        <vt:i4>0</vt:i4>
      </vt:variant>
      <vt:variant>
        <vt:i4>5</vt:i4>
      </vt:variant>
      <vt:variant>
        <vt:lpwstr/>
      </vt:variant>
      <vt:variant>
        <vt:lpwstr>TOC</vt:lpwstr>
      </vt:variant>
      <vt:variant>
        <vt:i4>6422647</vt:i4>
      </vt:variant>
      <vt:variant>
        <vt:i4>1944</vt:i4>
      </vt:variant>
      <vt:variant>
        <vt:i4>0</vt:i4>
      </vt:variant>
      <vt:variant>
        <vt:i4>5</vt:i4>
      </vt:variant>
      <vt:variant>
        <vt:lpwstr/>
      </vt:variant>
      <vt:variant>
        <vt:lpwstr>Definitions</vt:lpwstr>
      </vt:variant>
      <vt:variant>
        <vt:i4>7274612</vt:i4>
      </vt:variant>
      <vt:variant>
        <vt:i4>1941</vt:i4>
      </vt:variant>
      <vt:variant>
        <vt:i4>0</vt:i4>
      </vt:variant>
      <vt:variant>
        <vt:i4>5</vt:i4>
      </vt:variant>
      <vt:variant>
        <vt:lpwstr/>
      </vt:variant>
      <vt:variant>
        <vt:lpwstr>TOC</vt:lpwstr>
      </vt:variant>
      <vt:variant>
        <vt:i4>6422647</vt:i4>
      </vt:variant>
      <vt:variant>
        <vt:i4>1938</vt:i4>
      </vt:variant>
      <vt:variant>
        <vt:i4>0</vt:i4>
      </vt:variant>
      <vt:variant>
        <vt:i4>5</vt:i4>
      </vt:variant>
      <vt:variant>
        <vt:lpwstr/>
      </vt:variant>
      <vt:variant>
        <vt:lpwstr>Definitions</vt:lpwstr>
      </vt:variant>
      <vt:variant>
        <vt:i4>7274612</vt:i4>
      </vt:variant>
      <vt:variant>
        <vt:i4>1935</vt:i4>
      </vt:variant>
      <vt:variant>
        <vt:i4>0</vt:i4>
      </vt:variant>
      <vt:variant>
        <vt:i4>5</vt:i4>
      </vt:variant>
      <vt:variant>
        <vt:lpwstr/>
      </vt:variant>
      <vt:variant>
        <vt:lpwstr>TOC</vt:lpwstr>
      </vt:variant>
      <vt:variant>
        <vt:i4>6422647</vt:i4>
      </vt:variant>
      <vt:variant>
        <vt:i4>1932</vt:i4>
      </vt:variant>
      <vt:variant>
        <vt:i4>0</vt:i4>
      </vt:variant>
      <vt:variant>
        <vt:i4>5</vt:i4>
      </vt:variant>
      <vt:variant>
        <vt:lpwstr/>
      </vt:variant>
      <vt:variant>
        <vt:lpwstr>Definitions</vt:lpwstr>
      </vt:variant>
      <vt:variant>
        <vt:i4>7274612</vt:i4>
      </vt:variant>
      <vt:variant>
        <vt:i4>1929</vt:i4>
      </vt:variant>
      <vt:variant>
        <vt:i4>0</vt:i4>
      </vt:variant>
      <vt:variant>
        <vt:i4>5</vt:i4>
      </vt:variant>
      <vt:variant>
        <vt:lpwstr/>
      </vt:variant>
      <vt:variant>
        <vt:lpwstr>TOC</vt:lpwstr>
      </vt:variant>
      <vt:variant>
        <vt:i4>6422647</vt:i4>
      </vt:variant>
      <vt:variant>
        <vt:i4>1926</vt:i4>
      </vt:variant>
      <vt:variant>
        <vt:i4>0</vt:i4>
      </vt:variant>
      <vt:variant>
        <vt:i4>5</vt:i4>
      </vt:variant>
      <vt:variant>
        <vt:lpwstr/>
      </vt:variant>
      <vt:variant>
        <vt:lpwstr>Definitions</vt:lpwstr>
      </vt:variant>
      <vt:variant>
        <vt:i4>7274612</vt:i4>
      </vt:variant>
      <vt:variant>
        <vt:i4>1923</vt:i4>
      </vt:variant>
      <vt:variant>
        <vt:i4>0</vt:i4>
      </vt:variant>
      <vt:variant>
        <vt:i4>5</vt:i4>
      </vt:variant>
      <vt:variant>
        <vt:lpwstr/>
      </vt:variant>
      <vt:variant>
        <vt:lpwstr>TOC</vt:lpwstr>
      </vt:variant>
      <vt:variant>
        <vt:i4>6422647</vt:i4>
      </vt:variant>
      <vt:variant>
        <vt:i4>1920</vt:i4>
      </vt:variant>
      <vt:variant>
        <vt:i4>0</vt:i4>
      </vt:variant>
      <vt:variant>
        <vt:i4>5</vt:i4>
      </vt:variant>
      <vt:variant>
        <vt:lpwstr/>
      </vt:variant>
      <vt:variant>
        <vt:lpwstr>Definitions</vt:lpwstr>
      </vt:variant>
      <vt:variant>
        <vt:i4>7274612</vt:i4>
      </vt:variant>
      <vt:variant>
        <vt:i4>1917</vt:i4>
      </vt:variant>
      <vt:variant>
        <vt:i4>0</vt:i4>
      </vt:variant>
      <vt:variant>
        <vt:i4>5</vt:i4>
      </vt:variant>
      <vt:variant>
        <vt:lpwstr/>
      </vt:variant>
      <vt:variant>
        <vt:lpwstr>TOC</vt:lpwstr>
      </vt:variant>
      <vt:variant>
        <vt:i4>6422647</vt:i4>
      </vt:variant>
      <vt:variant>
        <vt:i4>1914</vt:i4>
      </vt:variant>
      <vt:variant>
        <vt:i4>0</vt:i4>
      </vt:variant>
      <vt:variant>
        <vt:i4>5</vt:i4>
      </vt:variant>
      <vt:variant>
        <vt:lpwstr/>
      </vt:variant>
      <vt:variant>
        <vt:lpwstr>Definitions</vt:lpwstr>
      </vt:variant>
      <vt:variant>
        <vt:i4>7274612</vt:i4>
      </vt:variant>
      <vt:variant>
        <vt:i4>1911</vt:i4>
      </vt:variant>
      <vt:variant>
        <vt:i4>0</vt:i4>
      </vt:variant>
      <vt:variant>
        <vt:i4>5</vt:i4>
      </vt:variant>
      <vt:variant>
        <vt:lpwstr/>
      </vt:variant>
      <vt:variant>
        <vt:lpwstr>TOC</vt:lpwstr>
      </vt:variant>
      <vt:variant>
        <vt:i4>6422647</vt:i4>
      </vt:variant>
      <vt:variant>
        <vt:i4>1908</vt:i4>
      </vt:variant>
      <vt:variant>
        <vt:i4>0</vt:i4>
      </vt:variant>
      <vt:variant>
        <vt:i4>5</vt:i4>
      </vt:variant>
      <vt:variant>
        <vt:lpwstr/>
      </vt:variant>
      <vt:variant>
        <vt:lpwstr>Definitions</vt:lpwstr>
      </vt:variant>
      <vt:variant>
        <vt:i4>7274612</vt:i4>
      </vt:variant>
      <vt:variant>
        <vt:i4>1905</vt:i4>
      </vt:variant>
      <vt:variant>
        <vt:i4>0</vt:i4>
      </vt:variant>
      <vt:variant>
        <vt:i4>5</vt:i4>
      </vt:variant>
      <vt:variant>
        <vt:lpwstr/>
      </vt:variant>
      <vt:variant>
        <vt:lpwstr>TOC</vt:lpwstr>
      </vt:variant>
      <vt:variant>
        <vt:i4>6422647</vt:i4>
      </vt:variant>
      <vt:variant>
        <vt:i4>1902</vt:i4>
      </vt:variant>
      <vt:variant>
        <vt:i4>0</vt:i4>
      </vt:variant>
      <vt:variant>
        <vt:i4>5</vt:i4>
      </vt:variant>
      <vt:variant>
        <vt:lpwstr/>
      </vt:variant>
      <vt:variant>
        <vt:lpwstr>Definitions</vt:lpwstr>
      </vt:variant>
      <vt:variant>
        <vt:i4>7274612</vt:i4>
      </vt:variant>
      <vt:variant>
        <vt:i4>1899</vt:i4>
      </vt:variant>
      <vt:variant>
        <vt:i4>0</vt:i4>
      </vt:variant>
      <vt:variant>
        <vt:i4>5</vt:i4>
      </vt:variant>
      <vt:variant>
        <vt:lpwstr/>
      </vt:variant>
      <vt:variant>
        <vt:lpwstr>TOC</vt:lpwstr>
      </vt:variant>
      <vt:variant>
        <vt:i4>6422647</vt:i4>
      </vt:variant>
      <vt:variant>
        <vt:i4>1896</vt:i4>
      </vt:variant>
      <vt:variant>
        <vt:i4>0</vt:i4>
      </vt:variant>
      <vt:variant>
        <vt:i4>5</vt:i4>
      </vt:variant>
      <vt:variant>
        <vt:lpwstr/>
      </vt:variant>
      <vt:variant>
        <vt:lpwstr>Definitions</vt:lpwstr>
      </vt:variant>
      <vt:variant>
        <vt:i4>7274612</vt:i4>
      </vt:variant>
      <vt:variant>
        <vt:i4>1893</vt:i4>
      </vt:variant>
      <vt:variant>
        <vt:i4>0</vt:i4>
      </vt:variant>
      <vt:variant>
        <vt:i4>5</vt:i4>
      </vt:variant>
      <vt:variant>
        <vt:lpwstr/>
      </vt:variant>
      <vt:variant>
        <vt:lpwstr>TOC</vt:lpwstr>
      </vt:variant>
      <vt:variant>
        <vt:i4>6422647</vt:i4>
      </vt:variant>
      <vt:variant>
        <vt:i4>1890</vt:i4>
      </vt:variant>
      <vt:variant>
        <vt:i4>0</vt:i4>
      </vt:variant>
      <vt:variant>
        <vt:i4>5</vt:i4>
      </vt:variant>
      <vt:variant>
        <vt:lpwstr/>
      </vt:variant>
      <vt:variant>
        <vt:lpwstr>Definitions</vt:lpwstr>
      </vt:variant>
      <vt:variant>
        <vt:i4>7274612</vt:i4>
      </vt:variant>
      <vt:variant>
        <vt:i4>1887</vt:i4>
      </vt:variant>
      <vt:variant>
        <vt:i4>0</vt:i4>
      </vt:variant>
      <vt:variant>
        <vt:i4>5</vt:i4>
      </vt:variant>
      <vt:variant>
        <vt:lpwstr/>
      </vt:variant>
      <vt:variant>
        <vt:lpwstr>TOC</vt:lpwstr>
      </vt:variant>
      <vt:variant>
        <vt:i4>6422647</vt:i4>
      </vt:variant>
      <vt:variant>
        <vt:i4>1884</vt:i4>
      </vt:variant>
      <vt:variant>
        <vt:i4>0</vt:i4>
      </vt:variant>
      <vt:variant>
        <vt:i4>5</vt:i4>
      </vt:variant>
      <vt:variant>
        <vt:lpwstr/>
      </vt:variant>
      <vt:variant>
        <vt:lpwstr>Definitions</vt:lpwstr>
      </vt:variant>
      <vt:variant>
        <vt:i4>7274612</vt:i4>
      </vt:variant>
      <vt:variant>
        <vt:i4>1881</vt:i4>
      </vt:variant>
      <vt:variant>
        <vt:i4>0</vt:i4>
      </vt:variant>
      <vt:variant>
        <vt:i4>5</vt:i4>
      </vt:variant>
      <vt:variant>
        <vt:lpwstr/>
      </vt:variant>
      <vt:variant>
        <vt:lpwstr>TOC</vt:lpwstr>
      </vt:variant>
      <vt:variant>
        <vt:i4>6422647</vt:i4>
      </vt:variant>
      <vt:variant>
        <vt:i4>1878</vt:i4>
      </vt:variant>
      <vt:variant>
        <vt:i4>0</vt:i4>
      </vt:variant>
      <vt:variant>
        <vt:i4>5</vt:i4>
      </vt:variant>
      <vt:variant>
        <vt:lpwstr/>
      </vt:variant>
      <vt:variant>
        <vt:lpwstr>Definitions</vt:lpwstr>
      </vt:variant>
      <vt:variant>
        <vt:i4>7274612</vt:i4>
      </vt:variant>
      <vt:variant>
        <vt:i4>1875</vt:i4>
      </vt:variant>
      <vt:variant>
        <vt:i4>0</vt:i4>
      </vt:variant>
      <vt:variant>
        <vt:i4>5</vt:i4>
      </vt:variant>
      <vt:variant>
        <vt:lpwstr/>
      </vt:variant>
      <vt:variant>
        <vt:lpwstr>TOC</vt:lpwstr>
      </vt:variant>
      <vt:variant>
        <vt:i4>6422647</vt:i4>
      </vt:variant>
      <vt:variant>
        <vt:i4>1872</vt:i4>
      </vt:variant>
      <vt:variant>
        <vt:i4>0</vt:i4>
      </vt:variant>
      <vt:variant>
        <vt:i4>5</vt:i4>
      </vt:variant>
      <vt:variant>
        <vt:lpwstr/>
      </vt:variant>
      <vt:variant>
        <vt:lpwstr>Definitions</vt:lpwstr>
      </vt:variant>
      <vt:variant>
        <vt:i4>7274612</vt:i4>
      </vt:variant>
      <vt:variant>
        <vt:i4>1869</vt:i4>
      </vt:variant>
      <vt:variant>
        <vt:i4>0</vt:i4>
      </vt:variant>
      <vt:variant>
        <vt:i4>5</vt:i4>
      </vt:variant>
      <vt:variant>
        <vt:lpwstr/>
      </vt:variant>
      <vt:variant>
        <vt:lpwstr>TOC</vt:lpwstr>
      </vt:variant>
      <vt:variant>
        <vt:i4>6422647</vt:i4>
      </vt:variant>
      <vt:variant>
        <vt:i4>1866</vt:i4>
      </vt:variant>
      <vt:variant>
        <vt:i4>0</vt:i4>
      </vt:variant>
      <vt:variant>
        <vt:i4>5</vt:i4>
      </vt:variant>
      <vt:variant>
        <vt:lpwstr/>
      </vt:variant>
      <vt:variant>
        <vt:lpwstr>Definitions</vt:lpwstr>
      </vt:variant>
      <vt:variant>
        <vt:i4>7274612</vt:i4>
      </vt:variant>
      <vt:variant>
        <vt:i4>1863</vt:i4>
      </vt:variant>
      <vt:variant>
        <vt:i4>0</vt:i4>
      </vt:variant>
      <vt:variant>
        <vt:i4>5</vt:i4>
      </vt:variant>
      <vt:variant>
        <vt:lpwstr/>
      </vt:variant>
      <vt:variant>
        <vt:lpwstr>TOC</vt:lpwstr>
      </vt:variant>
      <vt:variant>
        <vt:i4>6422647</vt:i4>
      </vt:variant>
      <vt:variant>
        <vt:i4>1860</vt:i4>
      </vt:variant>
      <vt:variant>
        <vt:i4>0</vt:i4>
      </vt:variant>
      <vt:variant>
        <vt:i4>5</vt:i4>
      </vt:variant>
      <vt:variant>
        <vt:lpwstr/>
      </vt:variant>
      <vt:variant>
        <vt:lpwstr>Definitions</vt:lpwstr>
      </vt:variant>
      <vt:variant>
        <vt:i4>7274612</vt:i4>
      </vt:variant>
      <vt:variant>
        <vt:i4>1857</vt:i4>
      </vt:variant>
      <vt:variant>
        <vt:i4>0</vt:i4>
      </vt:variant>
      <vt:variant>
        <vt:i4>5</vt:i4>
      </vt:variant>
      <vt:variant>
        <vt:lpwstr/>
      </vt:variant>
      <vt:variant>
        <vt:lpwstr>TOC</vt:lpwstr>
      </vt:variant>
      <vt:variant>
        <vt:i4>6422647</vt:i4>
      </vt:variant>
      <vt:variant>
        <vt:i4>1854</vt:i4>
      </vt:variant>
      <vt:variant>
        <vt:i4>0</vt:i4>
      </vt:variant>
      <vt:variant>
        <vt:i4>5</vt:i4>
      </vt:variant>
      <vt:variant>
        <vt:lpwstr/>
      </vt:variant>
      <vt:variant>
        <vt:lpwstr>Definitions</vt:lpwstr>
      </vt:variant>
      <vt:variant>
        <vt:i4>7274612</vt:i4>
      </vt:variant>
      <vt:variant>
        <vt:i4>1851</vt:i4>
      </vt:variant>
      <vt:variant>
        <vt:i4>0</vt:i4>
      </vt:variant>
      <vt:variant>
        <vt:i4>5</vt:i4>
      </vt:variant>
      <vt:variant>
        <vt:lpwstr/>
      </vt:variant>
      <vt:variant>
        <vt:lpwstr>TOC</vt:lpwstr>
      </vt:variant>
      <vt:variant>
        <vt:i4>6422647</vt:i4>
      </vt:variant>
      <vt:variant>
        <vt:i4>1848</vt:i4>
      </vt:variant>
      <vt:variant>
        <vt:i4>0</vt:i4>
      </vt:variant>
      <vt:variant>
        <vt:i4>5</vt:i4>
      </vt:variant>
      <vt:variant>
        <vt:lpwstr/>
      </vt:variant>
      <vt:variant>
        <vt:lpwstr>Definitions</vt:lpwstr>
      </vt:variant>
      <vt:variant>
        <vt:i4>7274612</vt:i4>
      </vt:variant>
      <vt:variant>
        <vt:i4>1845</vt:i4>
      </vt:variant>
      <vt:variant>
        <vt:i4>0</vt:i4>
      </vt:variant>
      <vt:variant>
        <vt:i4>5</vt:i4>
      </vt:variant>
      <vt:variant>
        <vt:lpwstr/>
      </vt:variant>
      <vt:variant>
        <vt:lpwstr>TOC</vt:lpwstr>
      </vt:variant>
      <vt:variant>
        <vt:i4>6422647</vt:i4>
      </vt:variant>
      <vt:variant>
        <vt:i4>1842</vt:i4>
      </vt:variant>
      <vt:variant>
        <vt:i4>0</vt:i4>
      </vt:variant>
      <vt:variant>
        <vt:i4>5</vt:i4>
      </vt:variant>
      <vt:variant>
        <vt:lpwstr/>
      </vt:variant>
      <vt:variant>
        <vt:lpwstr>Definitions</vt:lpwstr>
      </vt:variant>
      <vt:variant>
        <vt:i4>7274612</vt:i4>
      </vt:variant>
      <vt:variant>
        <vt:i4>1839</vt:i4>
      </vt:variant>
      <vt:variant>
        <vt:i4>0</vt:i4>
      </vt:variant>
      <vt:variant>
        <vt:i4>5</vt:i4>
      </vt:variant>
      <vt:variant>
        <vt:lpwstr/>
      </vt:variant>
      <vt:variant>
        <vt:lpwstr>TOC</vt:lpwstr>
      </vt:variant>
      <vt:variant>
        <vt:i4>6422647</vt:i4>
      </vt:variant>
      <vt:variant>
        <vt:i4>1836</vt:i4>
      </vt:variant>
      <vt:variant>
        <vt:i4>0</vt:i4>
      </vt:variant>
      <vt:variant>
        <vt:i4>5</vt:i4>
      </vt:variant>
      <vt:variant>
        <vt:lpwstr/>
      </vt:variant>
      <vt:variant>
        <vt:lpwstr>Definitions</vt:lpwstr>
      </vt:variant>
      <vt:variant>
        <vt:i4>7274612</vt:i4>
      </vt:variant>
      <vt:variant>
        <vt:i4>1833</vt:i4>
      </vt:variant>
      <vt:variant>
        <vt:i4>0</vt:i4>
      </vt:variant>
      <vt:variant>
        <vt:i4>5</vt:i4>
      </vt:variant>
      <vt:variant>
        <vt:lpwstr/>
      </vt:variant>
      <vt:variant>
        <vt:lpwstr>TOC</vt:lpwstr>
      </vt:variant>
      <vt:variant>
        <vt:i4>6422647</vt:i4>
      </vt:variant>
      <vt:variant>
        <vt:i4>1830</vt:i4>
      </vt:variant>
      <vt:variant>
        <vt:i4>0</vt:i4>
      </vt:variant>
      <vt:variant>
        <vt:i4>5</vt:i4>
      </vt:variant>
      <vt:variant>
        <vt:lpwstr/>
      </vt:variant>
      <vt:variant>
        <vt:lpwstr>Definitions</vt:lpwstr>
      </vt:variant>
      <vt:variant>
        <vt:i4>7274612</vt:i4>
      </vt:variant>
      <vt:variant>
        <vt:i4>1827</vt:i4>
      </vt:variant>
      <vt:variant>
        <vt:i4>0</vt:i4>
      </vt:variant>
      <vt:variant>
        <vt:i4>5</vt:i4>
      </vt:variant>
      <vt:variant>
        <vt:lpwstr/>
      </vt:variant>
      <vt:variant>
        <vt:lpwstr>TOC</vt:lpwstr>
      </vt:variant>
      <vt:variant>
        <vt:i4>1638425</vt:i4>
      </vt:variant>
      <vt:variant>
        <vt:i4>1824</vt:i4>
      </vt:variant>
      <vt:variant>
        <vt:i4>0</vt:i4>
      </vt:variant>
      <vt:variant>
        <vt:i4>5</vt:i4>
      </vt:variant>
      <vt:variant>
        <vt:lpwstr>https://docs.microsoft.com/en-us/azure/virtual-machines/capacity-reservation-overview</vt:lpwstr>
      </vt:variant>
      <vt:variant>
        <vt:lpwstr>sla-for-capacity-reservation</vt:lpwstr>
      </vt:variant>
      <vt:variant>
        <vt:i4>196633</vt:i4>
      </vt:variant>
      <vt:variant>
        <vt:i4>1821</vt:i4>
      </vt:variant>
      <vt:variant>
        <vt:i4>0</vt:i4>
      </vt:variant>
      <vt:variant>
        <vt:i4>5</vt:i4>
      </vt:variant>
      <vt:variant>
        <vt:lpwstr>https://learn.microsoft.com/en-us/azure/virtual-machines/capacity-reservation-overview?tabs=cli1</vt:lpwstr>
      </vt:variant>
      <vt:variant>
        <vt:lpwstr>limitations-and-restrictions</vt:lpwstr>
      </vt:variant>
      <vt:variant>
        <vt:i4>6422647</vt:i4>
      </vt:variant>
      <vt:variant>
        <vt:i4>1818</vt:i4>
      </vt:variant>
      <vt:variant>
        <vt:i4>0</vt:i4>
      </vt:variant>
      <vt:variant>
        <vt:i4>5</vt:i4>
      </vt:variant>
      <vt:variant>
        <vt:lpwstr/>
      </vt:variant>
      <vt:variant>
        <vt:lpwstr>Definitions</vt:lpwstr>
      </vt:variant>
      <vt:variant>
        <vt:i4>7274612</vt:i4>
      </vt:variant>
      <vt:variant>
        <vt:i4>1815</vt:i4>
      </vt:variant>
      <vt:variant>
        <vt:i4>0</vt:i4>
      </vt:variant>
      <vt:variant>
        <vt:i4>5</vt:i4>
      </vt:variant>
      <vt:variant>
        <vt:lpwstr/>
      </vt:variant>
      <vt:variant>
        <vt:lpwstr>TOC</vt:lpwstr>
      </vt:variant>
      <vt:variant>
        <vt:i4>6422647</vt:i4>
      </vt:variant>
      <vt:variant>
        <vt:i4>1812</vt:i4>
      </vt:variant>
      <vt:variant>
        <vt:i4>0</vt:i4>
      </vt:variant>
      <vt:variant>
        <vt:i4>5</vt:i4>
      </vt:variant>
      <vt:variant>
        <vt:lpwstr/>
      </vt:variant>
      <vt:variant>
        <vt:lpwstr>Definitions</vt:lpwstr>
      </vt:variant>
      <vt:variant>
        <vt:i4>7274612</vt:i4>
      </vt:variant>
      <vt:variant>
        <vt:i4>1809</vt:i4>
      </vt:variant>
      <vt:variant>
        <vt:i4>0</vt:i4>
      </vt:variant>
      <vt:variant>
        <vt:i4>5</vt:i4>
      </vt:variant>
      <vt:variant>
        <vt:lpwstr/>
      </vt:variant>
      <vt:variant>
        <vt:lpwstr>TOC</vt:lpwstr>
      </vt:variant>
      <vt:variant>
        <vt:i4>6422647</vt:i4>
      </vt:variant>
      <vt:variant>
        <vt:i4>1806</vt:i4>
      </vt:variant>
      <vt:variant>
        <vt:i4>0</vt:i4>
      </vt:variant>
      <vt:variant>
        <vt:i4>5</vt:i4>
      </vt:variant>
      <vt:variant>
        <vt:lpwstr/>
      </vt:variant>
      <vt:variant>
        <vt:lpwstr>Definitions</vt:lpwstr>
      </vt:variant>
      <vt:variant>
        <vt:i4>7274612</vt:i4>
      </vt:variant>
      <vt:variant>
        <vt:i4>1803</vt:i4>
      </vt:variant>
      <vt:variant>
        <vt:i4>0</vt:i4>
      </vt:variant>
      <vt:variant>
        <vt:i4>5</vt:i4>
      </vt:variant>
      <vt:variant>
        <vt:lpwstr/>
      </vt:variant>
      <vt:variant>
        <vt:lpwstr>TOC</vt:lpwstr>
      </vt:variant>
      <vt:variant>
        <vt:i4>6422647</vt:i4>
      </vt:variant>
      <vt:variant>
        <vt:i4>1800</vt:i4>
      </vt:variant>
      <vt:variant>
        <vt:i4>0</vt:i4>
      </vt:variant>
      <vt:variant>
        <vt:i4>5</vt:i4>
      </vt:variant>
      <vt:variant>
        <vt:lpwstr/>
      </vt:variant>
      <vt:variant>
        <vt:lpwstr>Definitions</vt:lpwstr>
      </vt:variant>
      <vt:variant>
        <vt:i4>7274612</vt:i4>
      </vt:variant>
      <vt:variant>
        <vt:i4>1797</vt:i4>
      </vt:variant>
      <vt:variant>
        <vt:i4>0</vt:i4>
      </vt:variant>
      <vt:variant>
        <vt:i4>5</vt:i4>
      </vt:variant>
      <vt:variant>
        <vt:lpwstr/>
      </vt:variant>
      <vt:variant>
        <vt:lpwstr>TOC</vt:lpwstr>
      </vt:variant>
      <vt:variant>
        <vt:i4>6422647</vt:i4>
      </vt:variant>
      <vt:variant>
        <vt:i4>1794</vt:i4>
      </vt:variant>
      <vt:variant>
        <vt:i4>0</vt:i4>
      </vt:variant>
      <vt:variant>
        <vt:i4>5</vt:i4>
      </vt:variant>
      <vt:variant>
        <vt:lpwstr/>
      </vt:variant>
      <vt:variant>
        <vt:lpwstr>Definitions</vt:lpwstr>
      </vt:variant>
      <vt:variant>
        <vt:i4>7274612</vt:i4>
      </vt:variant>
      <vt:variant>
        <vt:i4>1791</vt:i4>
      </vt:variant>
      <vt:variant>
        <vt:i4>0</vt:i4>
      </vt:variant>
      <vt:variant>
        <vt:i4>5</vt:i4>
      </vt:variant>
      <vt:variant>
        <vt:lpwstr/>
      </vt:variant>
      <vt:variant>
        <vt:lpwstr>TOC</vt:lpwstr>
      </vt:variant>
      <vt:variant>
        <vt:i4>6422647</vt:i4>
      </vt:variant>
      <vt:variant>
        <vt:i4>1788</vt:i4>
      </vt:variant>
      <vt:variant>
        <vt:i4>0</vt:i4>
      </vt:variant>
      <vt:variant>
        <vt:i4>5</vt:i4>
      </vt:variant>
      <vt:variant>
        <vt:lpwstr/>
      </vt:variant>
      <vt:variant>
        <vt:lpwstr>Definitions</vt:lpwstr>
      </vt:variant>
      <vt:variant>
        <vt:i4>7274612</vt:i4>
      </vt:variant>
      <vt:variant>
        <vt:i4>1785</vt:i4>
      </vt:variant>
      <vt:variant>
        <vt:i4>0</vt:i4>
      </vt:variant>
      <vt:variant>
        <vt:i4>5</vt:i4>
      </vt:variant>
      <vt:variant>
        <vt:lpwstr/>
      </vt:variant>
      <vt:variant>
        <vt:lpwstr>TOC</vt:lpwstr>
      </vt:variant>
      <vt:variant>
        <vt:i4>6422647</vt:i4>
      </vt:variant>
      <vt:variant>
        <vt:i4>1782</vt:i4>
      </vt:variant>
      <vt:variant>
        <vt:i4>0</vt:i4>
      </vt:variant>
      <vt:variant>
        <vt:i4>5</vt:i4>
      </vt:variant>
      <vt:variant>
        <vt:lpwstr/>
      </vt:variant>
      <vt:variant>
        <vt:lpwstr>Definitions</vt:lpwstr>
      </vt:variant>
      <vt:variant>
        <vt:i4>7274612</vt:i4>
      </vt:variant>
      <vt:variant>
        <vt:i4>1779</vt:i4>
      </vt:variant>
      <vt:variant>
        <vt:i4>0</vt:i4>
      </vt:variant>
      <vt:variant>
        <vt:i4>5</vt:i4>
      </vt:variant>
      <vt:variant>
        <vt:lpwstr/>
      </vt:variant>
      <vt:variant>
        <vt:lpwstr>TOC</vt:lpwstr>
      </vt:variant>
      <vt:variant>
        <vt:i4>6422647</vt:i4>
      </vt:variant>
      <vt:variant>
        <vt:i4>1776</vt:i4>
      </vt:variant>
      <vt:variant>
        <vt:i4>0</vt:i4>
      </vt:variant>
      <vt:variant>
        <vt:i4>5</vt:i4>
      </vt:variant>
      <vt:variant>
        <vt:lpwstr/>
      </vt:variant>
      <vt:variant>
        <vt:lpwstr>Definitions</vt:lpwstr>
      </vt:variant>
      <vt:variant>
        <vt:i4>7274612</vt:i4>
      </vt:variant>
      <vt:variant>
        <vt:i4>1773</vt:i4>
      </vt:variant>
      <vt:variant>
        <vt:i4>0</vt:i4>
      </vt:variant>
      <vt:variant>
        <vt:i4>5</vt:i4>
      </vt:variant>
      <vt:variant>
        <vt:lpwstr/>
      </vt:variant>
      <vt:variant>
        <vt:lpwstr>TOC</vt:lpwstr>
      </vt:variant>
      <vt:variant>
        <vt:i4>6422647</vt:i4>
      </vt:variant>
      <vt:variant>
        <vt:i4>1770</vt:i4>
      </vt:variant>
      <vt:variant>
        <vt:i4>0</vt:i4>
      </vt:variant>
      <vt:variant>
        <vt:i4>5</vt:i4>
      </vt:variant>
      <vt:variant>
        <vt:lpwstr/>
      </vt:variant>
      <vt:variant>
        <vt:lpwstr>Definitions</vt:lpwstr>
      </vt:variant>
      <vt:variant>
        <vt:i4>7274612</vt:i4>
      </vt:variant>
      <vt:variant>
        <vt:i4>1767</vt:i4>
      </vt:variant>
      <vt:variant>
        <vt:i4>0</vt:i4>
      </vt:variant>
      <vt:variant>
        <vt:i4>5</vt:i4>
      </vt:variant>
      <vt:variant>
        <vt:lpwstr/>
      </vt:variant>
      <vt:variant>
        <vt:lpwstr>TOC</vt:lpwstr>
      </vt:variant>
      <vt:variant>
        <vt:i4>6422647</vt:i4>
      </vt:variant>
      <vt:variant>
        <vt:i4>1764</vt:i4>
      </vt:variant>
      <vt:variant>
        <vt:i4>0</vt:i4>
      </vt:variant>
      <vt:variant>
        <vt:i4>5</vt:i4>
      </vt:variant>
      <vt:variant>
        <vt:lpwstr/>
      </vt:variant>
      <vt:variant>
        <vt:lpwstr>Definitions</vt:lpwstr>
      </vt:variant>
      <vt:variant>
        <vt:i4>7274612</vt:i4>
      </vt:variant>
      <vt:variant>
        <vt:i4>1761</vt:i4>
      </vt:variant>
      <vt:variant>
        <vt:i4>0</vt:i4>
      </vt:variant>
      <vt:variant>
        <vt:i4>5</vt:i4>
      </vt:variant>
      <vt:variant>
        <vt:lpwstr/>
      </vt:variant>
      <vt:variant>
        <vt:lpwstr>TOC</vt:lpwstr>
      </vt:variant>
      <vt:variant>
        <vt:i4>6422647</vt:i4>
      </vt:variant>
      <vt:variant>
        <vt:i4>1758</vt:i4>
      </vt:variant>
      <vt:variant>
        <vt:i4>0</vt:i4>
      </vt:variant>
      <vt:variant>
        <vt:i4>5</vt:i4>
      </vt:variant>
      <vt:variant>
        <vt:lpwstr/>
      </vt:variant>
      <vt:variant>
        <vt:lpwstr>Definitions</vt:lpwstr>
      </vt:variant>
      <vt:variant>
        <vt:i4>7274612</vt:i4>
      </vt:variant>
      <vt:variant>
        <vt:i4>1755</vt:i4>
      </vt:variant>
      <vt:variant>
        <vt:i4>0</vt:i4>
      </vt:variant>
      <vt:variant>
        <vt:i4>5</vt:i4>
      </vt:variant>
      <vt:variant>
        <vt:lpwstr/>
      </vt:variant>
      <vt:variant>
        <vt:lpwstr>TOC</vt:lpwstr>
      </vt:variant>
      <vt:variant>
        <vt:i4>6422647</vt:i4>
      </vt:variant>
      <vt:variant>
        <vt:i4>1752</vt:i4>
      </vt:variant>
      <vt:variant>
        <vt:i4>0</vt:i4>
      </vt:variant>
      <vt:variant>
        <vt:i4>5</vt:i4>
      </vt:variant>
      <vt:variant>
        <vt:lpwstr/>
      </vt:variant>
      <vt:variant>
        <vt:lpwstr>Definitions</vt:lpwstr>
      </vt:variant>
      <vt:variant>
        <vt:i4>7274612</vt:i4>
      </vt:variant>
      <vt:variant>
        <vt:i4>1749</vt:i4>
      </vt:variant>
      <vt:variant>
        <vt:i4>0</vt:i4>
      </vt:variant>
      <vt:variant>
        <vt:i4>5</vt:i4>
      </vt:variant>
      <vt:variant>
        <vt:lpwstr/>
      </vt:variant>
      <vt:variant>
        <vt:lpwstr>TOC</vt:lpwstr>
      </vt:variant>
      <vt:variant>
        <vt:i4>6422647</vt:i4>
      </vt:variant>
      <vt:variant>
        <vt:i4>1746</vt:i4>
      </vt:variant>
      <vt:variant>
        <vt:i4>0</vt:i4>
      </vt:variant>
      <vt:variant>
        <vt:i4>5</vt:i4>
      </vt:variant>
      <vt:variant>
        <vt:lpwstr/>
      </vt:variant>
      <vt:variant>
        <vt:lpwstr>Definitions</vt:lpwstr>
      </vt:variant>
      <vt:variant>
        <vt:i4>7274612</vt:i4>
      </vt:variant>
      <vt:variant>
        <vt:i4>1743</vt:i4>
      </vt:variant>
      <vt:variant>
        <vt:i4>0</vt:i4>
      </vt:variant>
      <vt:variant>
        <vt:i4>5</vt:i4>
      </vt:variant>
      <vt:variant>
        <vt:lpwstr/>
      </vt:variant>
      <vt:variant>
        <vt:lpwstr>TOC</vt:lpwstr>
      </vt:variant>
      <vt:variant>
        <vt:i4>6422647</vt:i4>
      </vt:variant>
      <vt:variant>
        <vt:i4>1740</vt:i4>
      </vt:variant>
      <vt:variant>
        <vt:i4>0</vt:i4>
      </vt:variant>
      <vt:variant>
        <vt:i4>5</vt:i4>
      </vt:variant>
      <vt:variant>
        <vt:lpwstr/>
      </vt:variant>
      <vt:variant>
        <vt:lpwstr>Definitions</vt:lpwstr>
      </vt:variant>
      <vt:variant>
        <vt:i4>7274612</vt:i4>
      </vt:variant>
      <vt:variant>
        <vt:i4>1737</vt:i4>
      </vt:variant>
      <vt:variant>
        <vt:i4>0</vt:i4>
      </vt:variant>
      <vt:variant>
        <vt:i4>5</vt:i4>
      </vt:variant>
      <vt:variant>
        <vt:lpwstr/>
      </vt:variant>
      <vt:variant>
        <vt:lpwstr>TOC</vt:lpwstr>
      </vt:variant>
      <vt:variant>
        <vt:i4>6422647</vt:i4>
      </vt:variant>
      <vt:variant>
        <vt:i4>1734</vt:i4>
      </vt:variant>
      <vt:variant>
        <vt:i4>0</vt:i4>
      </vt:variant>
      <vt:variant>
        <vt:i4>5</vt:i4>
      </vt:variant>
      <vt:variant>
        <vt:lpwstr/>
      </vt:variant>
      <vt:variant>
        <vt:lpwstr>Definitions</vt:lpwstr>
      </vt:variant>
      <vt:variant>
        <vt:i4>7274612</vt:i4>
      </vt:variant>
      <vt:variant>
        <vt:i4>1731</vt:i4>
      </vt:variant>
      <vt:variant>
        <vt:i4>0</vt:i4>
      </vt:variant>
      <vt:variant>
        <vt:i4>5</vt:i4>
      </vt:variant>
      <vt:variant>
        <vt:lpwstr/>
      </vt:variant>
      <vt:variant>
        <vt:lpwstr>TOC</vt:lpwstr>
      </vt:variant>
      <vt:variant>
        <vt:i4>6422647</vt:i4>
      </vt:variant>
      <vt:variant>
        <vt:i4>1728</vt:i4>
      </vt:variant>
      <vt:variant>
        <vt:i4>0</vt:i4>
      </vt:variant>
      <vt:variant>
        <vt:i4>5</vt:i4>
      </vt:variant>
      <vt:variant>
        <vt:lpwstr/>
      </vt:variant>
      <vt:variant>
        <vt:lpwstr>Definitions</vt:lpwstr>
      </vt:variant>
      <vt:variant>
        <vt:i4>7274612</vt:i4>
      </vt:variant>
      <vt:variant>
        <vt:i4>1725</vt:i4>
      </vt:variant>
      <vt:variant>
        <vt:i4>0</vt:i4>
      </vt:variant>
      <vt:variant>
        <vt:i4>5</vt:i4>
      </vt:variant>
      <vt:variant>
        <vt:lpwstr/>
      </vt:variant>
      <vt:variant>
        <vt:lpwstr>TOC</vt:lpwstr>
      </vt:variant>
      <vt:variant>
        <vt:i4>6422647</vt:i4>
      </vt:variant>
      <vt:variant>
        <vt:i4>1722</vt:i4>
      </vt:variant>
      <vt:variant>
        <vt:i4>0</vt:i4>
      </vt:variant>
      <vt:variant>
        <vt:i4>5</vt:i4>
      </vt:variant>
      <vt:variant>
        <vt:lpwstr/>
      </vt:variant>
      <vt:variant>
        <vt:lpwstr>Definitions</vt:lpwstr>
      </vt:variant>
      <vt:variant>
        <vt:i4>7274612</vt:i4>
      </vt:variant>
      <vt:variant>
        <vt:i4>1719</vt:i4>
      </vt:variant>
      <vt:variant>
        <vt:i4>0</vt:i4>
      </vt:variant>
      <vt:variant>
        <vt:i4>5</vt:i4>
      </vt:variant>
      <vt:variant>
        <vt:lpwstr/>
      </vt:variant>
      <vt:variant>
        <vt:lpwstr>TOC</vt:lpwstr>
      </vt:variant>
      <vt:variant>
        <vt:i4>6422647</vt:i4>
      </vt:variant>
      <vt:variant>
        <vt:i4>1716</vt:i4>
      </vt:variant>
      <vt:variant>
        <vt:i4>0</vt:i4>
      </vt:variant>
      <vt:variant>
        <vt:i4>5</vt:i4>
      </vt:variant>
      <vt:variant>
        <vt:lpwstr/>
      </vt:variant>
      <vt:variant>
        <vt:lpwstr>Definitions</vt:lpwstr>
      </vt:variant>
      <vt:variant>
        <vt:i4>7274612</vt:i4>
      </vt:variant>
      <vt:variant>
        <vt:i4>1713</vt:i4>
      </vt:variant>
      <vt:variant>
        <vt:i4>0</vt:i4>
      </vt:variant>
      <vt:variant>
        <vt:i4>5</vt:i4>
      </vt:variant>
      <vt:variant>
        <vt:lpwstr/>
      </vt:variant>
      <vt:variant>
        <vt:lpwstr>TOC</vt:lpwstr>
      </vt:variant>
      <vt:variant>
        <vt:i4>6422647</vt:i4>
      </vt:variant>
      <vt:variant>
        <vt:i4>1710</vt:i4>
      </vt:variant>
      <vt:variant>
        <vt:i4>0</vt:i4>
      </vt:variant>
      <vt:variant>
        <vt:i4>5</vt:i4>
      </vt:variant>
      <vt:variant>
        <vt:lpwstr/>
      </vt:variant>
      <vt:variant>
        <vt:lpwstr>Definitions</vt:lpwstr>
      </vt:variant>
      <vt:variant>
        <vt:i4>7274612</vt:i4>
      </vt:variant>
      <vt:variant>
        <vt:i4>1707</vt:i4>
      </vt:variant>
      <vt:variant>
        <vt:i4>0</vt:i4>
      </vt:variant>
      <vt:variant>
        <vt:i4>5</vt:i4>
      </vt:variant>
      <vt:variant>
        <vt:lpwstr/>
      </vt:variant>
      <vt:variant>
        <vt:lpwstr>TOC</vt:lpwstr>
      </vt:variant>
      <vt:variant>
        <vt:i4>6422647</vt:i4>
      </vt:variant>
      <vt:variant>
        <vt:i4>1704</vt:i4>
      </vt:variant>
      <vt:variant>
        <vt:i4>0</vt:i4>
      </vt:variant>
      <vt:variant>
        <vt:i4>5</vt:i4>
      </vt:variant>
      <vt:variant>
        <vt:lpwstr/>
      </vt:variant>
      <vt:variant>
        <vt:lpwstr>Definitions</vt:lpwstr>
      </vt:variant>
      <vt:variant>
        <vt:i4>7274612</vt:i4>
      </vt:variant>
      <vt:variant>
        <vt:i4>1701</vt:i4>
      </vt:variant>
      <vt:variant>
        <vt:i4>0</vt:i4>
      </vt:variant>
      <vt:variant>
        <vt:i4>5</vt:i4>
      </vt:variant>
      <vt:variant>
        <vt:lpwstr/>
      </vt:variant>
      <vt:variant>
        <vt:lpwstr>TOC</vt:lpwstr>
      </vt:variant>
      <vt:variant>
        <vt:i4>6422647</vt:i4>
      </vt:variant>
      <vt:variant>
        <vt:i4>1698</vt:i4>
      </vt:variant>
      <vt:variant>
        <vt:i4>0</vt:i4>
      </vt:variant>
      <vt:variant>
        <vt:i4>5</vt:i4>
      </vt:variant>
      <vt:variant>
        <vt:lpwstr/>
      </vt:variant>
      <vt:variant>
        <vt:lpwstr>Definitions</vt:lpwstr>
      </vt:variant>
      <vt:variant>
        <vt:i4>7274612</vt:i4>
      </vt:variant>
      <vt:variant>
        <vt:i4>1695</vt:i4>
      </vt:variant>
      <vt:variant>
        <vt:i4>0</vt:i4>
      </vt:variant>
      <vt:variant>
        <vt:i4>5</vt:i4>
      </vt:variant>
      <vt:variant>
        <vt:lpwstr/>
      </vt:variant>
      <vt:variant>
        <vt:lpwstr>TOC</vt:lpwstr>
      </vt:variant>
      <vt:variant>
        <vt:i4>6422647</vt:i4>
      </vt:variant>
      <vt:variant>
        <vt:i4>1692</vt:i4>
      </vt:variant>
      <vt:variant>
        <vt:i4>0</vt:i4>
      </vt:variant>
      <vt:variant>
        <vt:i4>5</vt:i4>
      </vt:variant>
      <vt:variant>
        <vt:lpwstr/>
      </vt:variant>
      <vt:variant>
        <vt:lpwstr>Definitions</vt:lpwstr>
      </vt:variant>
      <vt:variant>
        <vt:i4>7274612</vt:i4>
      </vt:variant>
      <vt:variant>
        <vt:i4>1689</vt:i4>
      </vt:variant>
      <vt:variant>
        <vt:i4>0</vt:i4>
      </vt:variant>
      <vt:variant>
        <vt:i4>5</vt:i4>
      </vt:variant>
      <vt:variant>
        <vt:lpwstr/>
      </vt:variant>
      <vt:variant>
        <vt:lpwstr>TOC</vt:lpwstr>
      </vt:variant>
      <vt:variant>
        <vt:i4>6422647</vt:i4>
      </vt:variant>
      <vt:variant>
        <vt:i4>1686</vt:i4>
      </vt:variant>
      <vt:variant>
        <vt:i4>0</vt:i4>
      </vt:variant>
      <vt:variant>
        <vt:i4>5</vt:i4>
      </vt:variant>
      <vt:variant>
        <vt:lpwstr/>
      </vt:variant>
      <vt:variant>
        <vt:lpwstr>Definitions</vt:lpwstr>
      </vt:variant>
      <vt:variant>
        <vt:i4>7274612</vt:i4>
      </vt:variant>
      <vt:variant>
        <vt:i4>1683</vt:i4>
      </vt:variant>
      <vt:variant>
        <vt:i4>0</vt:i4>
      </vt:variant>
      <vt:variant>
        <vt:i4>5</vt:i4>
      </vt:variant>
      <vt:variant>
        <vt:lpwstr/>
      </vt:variant>
      <vt:variant>
        <vt:lpwstr>TOC</vt:lpwstr>
      </vt:variant>
      <vt:variant>
        <vt:i4>6422647</vt:i4>
      </vt:variant>
      <vt:variant>
        <vt:i4>1680</vt:i4>
      </vt:variant>
      <vt:variant>
        <vt:i4>0</vt:i4>
      </vt:variant>
      <vt:variant>
        <vt:i4>5</vt:i4>
      </vt:variant>
      <vt:variant>
        <vt:lpwstr/>
      </vt:variant>
      <vt:variant>
        <vt:lpwstr>Definitions</vt:lpwstr>
      </vt:variant>
      <vt:variant>
        <vt:i4>7274612</vt:i4>
      </vt:variant>
      <vt:variant>
        <vt:i4>1677</vt:i4>
      </vt:variant>
      <vt:variant>
        <vt:i4>0</vt:i4>
      </vt:variant>
      <vt:variant>
        <vt:i4>5</vt:i4>
      </vt:variant>
      <vt:variant>
        <vt:lpwstr/>
      </vt:variant>
      <vt:variant>
        <vt:lpwstr>TOC</vt:lpwstr>
      </vt:variant>
      <vt:variant>
        <vt:i4>6422647</vt:i4>
      </vt:variant>
      <vt:variant>
        <vt:i4>1674</vt:i4>
      </vt:variant>
      <vt:variant>
        <vt:i4>0</vt:i4>
      </vt:variant>
      <vt:variant>
        <vt:i4>5</vt:i4>
      </vt:variant>
      <vt:variant>
        <vt:lpwstr/>
      </vt:variant>
      <vt:variant>
        <vt:lpwstr>Definitions</vt:lpwstr>
      </vt:variant>
      <vt:variant>
        <vt:i4>7274612</vt:i4>
      </vt:variant>
      <vt:variant>
        <vt:i4>1671</vt:i4>
      </vt:variant>
      <vt:variant>
        <vt:i4>0</vt:i4>
      </vt:variant>
      <vt:variant>
        <vt:i4>5</vt:i4>
      </vt:variant>
      <vt:variant>
        <vt:lpwstr/>
      </vt:variant>
      <vt:variant>
        <vt:lpwstr>TOC</vt:lpwstr>
      </vt:variant>
      <vt:variant>
        <vt:i4>6422647</vt:i4>
      </vt:variant>
      <vt:variant>
        <vt:i4>1668</vt:i4>
      </vt:variant>
      <vt:variant>
        <vt:i4>0</vt:i4>
      </vt:variant>
      <vt:variant>
        <vt:i4>5</vt:i4>
      </vt:variant>
      <vt:variant>
        <vt:lpwstr/>
      </vt:variant>
      <vt:variant>
        <vt:lpwstr>Definitions</vt:lpwstr>
      </vt:variant>
      <vt:variant>
        <vt:i4>7274612</vt:i4>
      </vt:variant>
      <vt:variant>
        <vt:i4>1665</vt:i4>
      </vt:variant>
      <vt:variant>
        <vt:i4>0</vt:i4>
      </vt:variant>
      <vt:variant>
        <vt:i4>5</vt:i4>
      </vt:variant>
      <vt:variant>
        <vt:lpwstr/>
      </vt:variant>
      <vt:variant>
        <vt:lpwstr>TOC</vt:lpwstr>
      </vt:variant>
      <vt:variant>
        <vt:i4>6422647</vt:i4>
      </vt:variant>
      <vt:variant>
        <vt:i4>1662</vt:i4>
      </vt:variant>
      <vt:variant>
        <vt:i4>0</vt:i4>
      </vt:variant>
      <vt:variant>
        <vt:i4>5</vt:i4>
      </vt:variant>
      <vt:variant>
        <vt:lpwstr/>
      </vt:variant>
      <vt:variant>
        <vt:lpwstr>Definitions</vt:lpwstr>
      </vt:variant>
      <vt:variant>
        <vt:i4>7274612</vt:i4>
      </vt:variant>
      <vt:variant>
        <vt:i4>1659</vt:i4>
      </vt:variant>
      <vt:variant>
        <vt:i4>0</vt:i4>
      </vt:variant>
      <vt:variant>
        <vt:i4>5</vt:i4>
      </vt:variant>
      <vt:variant>
        <vt:lpwstr/>
      </vt:variant>
      <vt:variant>
        <vt:lpwstr>TOC</vt:lpwstr>
      </vt:variant>
      <vt:variant>
        <vt:i4>6422647</vt:i4>
      </vt:variant>
      <vt:variant>
        <vt:i4>1656</vt:i4>
      </vt:variant>
      <vt:variant>
        <vt:i4>0</vt:i4>
      </vt:variant>
      <vt:variant>
        <vt:i4>5</vt:i4>
      </vt:variant>
      <vt:variant>
        <vt:lpwstr/>
      </vt:variant>
      <vt:variant>
        <vt:lpwstr>Definitions</vt:lpwstr>
      </vt:variant>
      <vt:variant>
        <vt:i4>7274612</vt:i4>
      </vt:variant>
      <vt:variant>
        <vt:i4>1653</vt:i4>
      </vt:variant>
      <vt:variant>
        <vt:i4>0</vt:i4>
      </vt:variant>
      <vt:variant>
        <vt:i4>5</vt:i4>
      </vt:variant>
      <vt:variant>
        <vt:lpwstr/>
      </vt:variant>
      <vt:variant>
        <vt:lpwstr>TOC</vt:lpwstr>
      </vt:variant>
      <vt:variant>
        <vt:i4>6422647</vt:i4>
      </vt:variant>
      <vt:variant>
        <vt:i4>1650</vt:i4>
      </vt:variant>
      <vt:variant>
        <vt:i4>0</vt:i4>
      </vt:variant>
      <vt:variant>
        <vt:i4>5</vt:i4>
      </vt:variant>
      <vt:variant>
        <vt:lpwstr/>
      </vt:variant>
      <vt:variant>
        <vt:lpwstr>Definitions</vt:lpwstr>
      </vt:variant>
      <vt:variant>
        <vt:i4>7274612</vt:i4>
      </vt:variant>
      <vt:variant>
        <vt:i4>1647</vt:i4>
      </vt:variant>
      <vt:variant>
        <vt:i4>0</vt:i4>
      </vt:variant>
      <vt:variant>
        <vt:i4>5</vt:i4>
      </vt:variant>
      <vt:variant>
        <vt:lpwstr/>
      </vt:variant>
      <vt:variant>
        <vt:lpwstr>TOC</vt:lpwstr>
      </vt:variant>
      <vt:variant>
        <vt:i4>6422647</vt:i4>
      </vt:variant>
      <vt:variant>
        <vt:i4>1644</vt:i4>
      </vt:variant>
      <vt:variant>
        <vt:i4>0</vt:i4>
      </vt:variant>
      <vt:variant>
        <vt:i4>5</vt:i4>
      </vt:variant>
      <vt:variant>
        <vt:lpwstr/>
      </vt:variant>
      <vt:variant>
        <vt:lpwstr>Definitions</vt:lpwstr>
      </vt:variant>
      <vt:variant>
        <vt:i4>7274612</vt:i4>
      </vt:variant>
      <vt:variant>
        <vt:i4>1641</vt:i4>
      </vt:variant>
      <vt:variant>
        <vt:i4>0</vt:i4>
      </vt:variant>
      <vt:variant>
        <vt:i4>5</vt:i4>
      </vt:variant>
      <vt:variant>
        <vt:lpwstr/>
      </vt:variant>
      <vt:variant>
        <vt:lpwstr>TOC</vt:lpwstr>
      </vt:variant>
      <vt:variant>
        <vt:i4>6422647</vt:i4>
      </vt:variant>
      <vt:variant>
        <vt:i4>1638</vt:i4>
      </vt:variant>
      <vt:variant>
        <vt:i4>0</vt:i4>
      </vt:variant>
      <vt:variant>
        <vt:i4>5</vt:i4>
      </vt:variant>
      <vt:variant>
        <vt:lpwstr/>
      </vt:variant>
      <vt:variant>
        <vt:lpwstr>Definitions</vt:lpwstr>
      </vt:variant>
      <vt:variant>
        <vt:i4>7274612</vt:i4>
      </vt:variant>
      <vt:variant>
        <vt:i4>1635</vt:i4>
      </vt:variant>
      <vt:variant>
        <vt:i4>0</vt:i4>
      </vt:variant>
      <vt:variant>
        <vt:i4>5</vt:i4>
      </vt:variant>
      <vt:variant>
        <vt:lpwstr/>
      </vt:variant>
      <vt:variant>
        <vt:lpwstr>TOC</vt:lpwstr>
      </vt:variant>
      <vt:variant>
        <vt:i4>6422647</vt:i4>
      </vt:variant>
      <vt:variant>
        <vt:i4>1632</vt:i4>
      </vt:variant>
      <vt:variant>
        <vt:i4>0</vt:i4>
      </vt:variant>
      <vt:variant>
        <vt:i4>5</vt:i4>
      </vt:variant>
      <vt:variant>
        <vt:lpwstr/>
      </vt:variant>
      <vt:variant>
        <vt:lpwstr>Definitions</vt:lpwstr>
      </vt:variant>
      <vt:variant>
        <vt:i4>7274612</vt:i4>
      </vt:variant>
      <vt:variant>
        <vt:i4>1629</vt:i4>
      </vt:variant>
      <vt:variant>
        <vt:i4>0</vt:i4>
      </vt:variant>
      <vt:variant>
        <vt:i4>5</vt:i4>
      </vt:variant>
      <vt:variant>
        <vt:lpwstr/>
      </vt:variant>
      <vt:variant>
        <vt:lpwstr>TOC</vt:lpwstr>
      </vt:variant>
      <vt:variant>
        <vt:i4>6422647</vt:i4>
      </vt:variant>
      <vt:variant>
        <vt:i4>1626</vt:i4>
      </vt:variant>
      <vt:variant>
        <vt:i4>0</vt:i4>
      </vt:variant>
      <vt:variant>
        <vt:i4>5</vt:i4>
      </vt:variant>
      <vt:variant>
        <vt:lpwstr/>
      </vt:variant>
      <vt:variant>
        <vt:lpwstr>Definitions</vt:lpwstr>
      </vt:variant>
      <vt:variant>
        <vt:i4>7274612</vt:i4>
      </vt:variant>
      <vt:variant>
        <vt:i4>1623</vt:i4>
      </vt:variant>
      <vt:variant>
        <vt:i4>0</vt:i4>
      </vt:variant>
      <vt:variant>
        <vt:i4>5</vt:i4>
      </vt:variant>
      <vt:variant>
        <vt:lpwstr/>
      </vt:variant>
      <vt:variant>
        <vt:lpwstr>TOC</vt:lpwstr>
      </vt:variant>
      <vt:variant>
        <vt:i4>6422647</vt:i4>
      </vt:variant>
      <vt:variant>
        <vt:i4>1620</vt:i4>
      </vt:variant>
      <vt:variant>
        <vt:i4>0</vt:i4>
      </vt:variant>
      <vt:variant>
        <vt:i4>5</vt:i4>
      </vt:variant>
      <vt:variant>
        <vt:lpwstr/>
      </vt:variant>
      <vt:variant>
        <vt:lpwstr>Definitions</vt:lpwstr>
      </vt:variant>
      <vt:variant>
        <vt:i4>7274612</vt:i4>
      </vt:variant>
      <vt:variant>
        <vt:i4>1617</vt:i4>
      </vt:variant>
      <vt:variant>
        <vt:i4>0</vt:i4>
      </vt:variant>
      <vt:variant>
        <vt:i4>5</vt:i4>
      </vt:variant>
      <vt:variant>
        <vt:lpwstr/>
      </vt:variant>
      <vt:variant>
        <vt:lpwstr>TOC</vt:lpwstr>
      </vt:variant>
      <vt:variant>
        <vt:i4>6422647</vt:i4>
      </vt:variant>
      <vt:variant>
        <vt:i4>1614</vt:i4>
      </vt:variant>
      <vt:variant>
        <vt:i4>0</vt:i4>
      </vt:variant>
      <vt:variant>
        <vt:i4>5</vt:i4>
      </vt:variant>
      <vt:variant>
        <vt:lpwstr/>
      </vt:variant>
      <vt:variant>
        <vt:lpwstr>Definitions</vt:lpwstr>
      </vt:variant>
      <vt:variant>
        <vt:i4>7274612</vt:i4>
      </vt:variant>
      <vt:variant>
        <vt:i4>1611</vt:i4>
      </vt:variant>
      <vt:variant>
        <vt:i4>0</vt:i4>
      </vt:variant>
      <vt:variant>
        <vt:i4>5</vt:i4>
      </vt:variant>
      <vt:variant>
        <vt:lpwstr/>
      </vt:variant>
      <vt:variant>
        <vt:lpwstr>TOC</vt:lpwstr>
      </vt:variant>
      <vt:variant>
        <vt:i4>6422647</vt:i4>
      </vt:variant>
      <vt:variant>
        <vt:i4>1608</vt:i4>
      </vt:variant>
      <vt:variant>
        <vt:i4>0</vt:i4>
      </vt:variant>
      <vt:variant>
        <vt:i4>5</vt:i4>
      </vt:variant>
      <vt:variant>
        <vt:lpwstr/>
      </vt:variant>
      <vt:variant>
        <vt:lpwstr>Definitions</vt:lpwstr>
      </vt:variant>
      <vt:variant>
        <vt:i4>7274612</vt:i4>
      </vt:variant>
      <vt:variant>
        <vt:i4>1605</vt:i4>
      </vt:variant>
      <vt:variant>
        <vt:i4>0</vt:i4>
      </vt:variant>
      <vt:variant>
        <vt:i4>5</vt:i4>
      </vt:variant>
      <vt:variant>
        <vt:lpwstr/>
      </vt:variant>
      <vt:variant>
        <vt:lpwstr>TOC</vt:lpwstr>
      </vt:variant>
      <vt:variant>
        <vt:i4>6422647</vt:i4>
      </vt:variant>
      <vt:variant>
        <vt:i4>1602</vt:i4>
      </vt:variant>
      <vt:variant>
        <vt:i4>0</vt:i4>
      </vt:variant>
      <vt:variant>
        <vt:i4>5</vt:i4>
      </vt:variant>
      <vt:variant>
        <vt:lpwstr/>
      </vt:variant>
      <vt:variant>
        <vt:lpwstr>Definitions</vt:lpwstr>
      </vt:variant>
      <vt:variant>
        <vt:i4>7274612</vt:i4>
      </vt:variant>
      <vt:variant>
        <vt:i4>1599</vt:i4>
      </vt:variant>
      <vt:variant>
        <vt:i4>0</vt:i4>
      </vt:variant>
      <vt:variant>
        <vt:i4>5</vt:i4>
      </vt:variant>
      <vt:variant>
        <vt:lpwstr/>
      </vt:variant>
      <vt:variant>
        <vt:lpwstr>TOC</vt:lpwstr>
      </vt:variant>
      <vt:variant>
        <vt:i4>6422647</vt:i4>
      </vt:variant>
      <vt:variant>
        <vt:i4>1596</vt:i4>
      </vt:variant>
      <vt:variant>
        <vt:i4>0</vt:i4>
      </vt:variant>
      <vt:variant>
        <vt:i4>5</vt:i4>
      </vt:variant>
      <vt:variant>
        <vt:lpwstr/>
      </vt:variant>
      <vt:variant>
        <vt:lpwstr>Definitions</vt:lpwstr>
      </vt:variant>
      <vt:variant>
        <vt:i4>7274612</vt:i4>
      </vt:variant>
      <vt:variant>
        <vt:i4>1593</vt:i4>
      </vt:variant>
      <vt:variant>
        <vt:i4>0</vt:i4>
      </vt:variant>
      <vt:variant>
        <vt:i4>5</vt:i4>
      </vt:variant>
      <vt:variant>
        <vt:lpwstr/>
      </vt:variant>
      <vt:variant>
        <vt:lpwstr>TOC</vt:lpwstr>
      </vt:variant>
      <vt:variant>
        <vt:i4>6422647</vt:i4>
      </vt:variant>
      <vt:variant>
        <vt:i4>1590</vt:i4>
      </vt:variant>
      <vt:variant>
        <vt:i4>0</vt:i4>
      </vt:variant>
      <vt:variant>
        <vt:i4>5</vt:i4>
      </vt:variant>
      <vt:variant>
        <vt:lpwstr/>
      </vt:variant>
      <vt:variant>
        <vt:lpwstr>Definitions</vt:lpwstr>
      </vt:variant>
      <vt:variant>
        <vt:i4>7274612</vt:i4>
      </vt:variant>
      <vt:variant>
        <vt:i4>1587</vt:i4>
      </vt:variant>
      <vt:variant>
        <vt:i4>0</vt:i4>
      </vt:variant>
      <vt:variant>
        <vt:i4>5</vt:i4>
      </vt:variant>
      <vt:variant>
        <vt:lpwstr/>
      </vt:variant>
      <vt:variant>
        <vt:lpwstr>TOC</vt:lpwstr>
      </vt:variant>
      <vt:variant>
        <vt:i4>6422647</vt:i4>
      </vt:variant>
      <vt:variant>
        <vt:i4>1584</vt:i4>
      </vt:variant>
      <vt:variant>
        <vt:i4>0</vt:i4>
      </vt:variant>
      <vt:variant>
        <vt:i4>5</vt:i4>
      </vt:variant>
      <vt:variant>
        <vt:lpwstr/>
      </vt:variant>
      <vt:variant>
        <vt:lpwstr>Definitions</vt:lpwstr>
      </vt:variant>
      <vt:variant>
        <vt:i4>7274612</vt:i4>
      </vt:variant>
      <vt:variant>
        <vt:i4>1581</vt:i4>
      </vt:variant>
      <vt:variant>
        <vt:i4>0</vt:i4>
      </vt:variant>
      <vt:variant>
        <vt:i4>5</vt:i4>
      </vt:variant>
      <vt:variant>
        <vt:lpwstr/>
      </vt:variant>
      <vt:variant>
        <vt:lpwstr>TOC</vt:lpwstr>
      </vt:variant>
      <vt:variant>
        <vt:i4>6422647</vt:i4>
      </vt:variant>
      <vt:variant>
        <vt:i4>1578</vt:i4>
      </vt:variant>
      <vt:variant>
        <vt:i4>0</vt:i4>
      </vt:variant>
      <vt:variant>
        <vt:i4>5</vt:i4>
      </vt:variant>
      <vt:variant>
        <vt:lpwstr/>
      </vt:variant>
      <vt:variant>
        <vt:lpwstr>Definitions</vt:lpwstr>
      </vt:variant>
      <vt:variant>
        <vt:i4>7274612</vt:i4>
      </vt:variant>
      <vt:variant>
        <vt:i4>1575</vt:i4>
      </vt:variant>
      <vt:variant>
        <vt:i4>0</vt:i4>
      </vt:variant>
      <vt:variant>
        <vt:i4>5</vt:i4>
      </vt:variant>
      <vt:variant>
        <vt:lpwstr/>
      </vt:variant>
      <vt:variant>
        <vt:lpwstr>TOC</vt:lpwstr>
      </vt:variant>
      <vt:variant>
        <vt:i4>6422647</vt:i4>
      </vt:variant>
      <vt:variant>
        <vt:i4>1572</vt:i4>
      </vt:variant>
      <vt:variant>
        <vt:i4>0</vt:i4>
      </vt:variant>
      <vt:variant>
        <vt:i4>5</vt:i4>
      </vt:variant>
      <vt:variant>
        <vt:lpwstr/>
      </vt:variant>
      <vt:variant>
        <vt:lpwstr>Definitions</vt:lpwstr>
      </vt:variant>
      <vt:variant>
        <vt:i4>7274612</vt:i4>
      </vt:variant>
      <vt:variant>
        <vt:i4>1569</vt:i4>
      </vt:variant>
      <vt:variant>
        <vt:i4>0</vt:i4>
      </vt:variant>
      <vt:variant>
        <vt:i4>5</vt:i4>
      </vt:variant>
      <vt:variant>
        <vt:lpwstr/>
      </vt:variant>
      <vt:variant>
        <vt:lpwstr>TOC</vt:lpwstr>
      </vt:variant>
      <vt:variant>
        <vt:i4>6422647</vt:i4>
      </vt:variant>
      <vt:variant>
        <vt:i4>1566</vt:i4>
      </vt:variant>
      <vt:variant>
        <vt:i4>0</vt:i4>
      </vt:variant>
      <vt:variant>
        <vt:i4>5</vt:i4>
      </vt:variant>
      <vt:variant>
        <vt:lpwstr/>
      </vt:variant>
      <vt:variant>
        <vt:lpwstr>Definitions</vt:lpwstr>
      </vt:variant>
      <vt:variant>
        <vt:i4>7274612</vt:i4>
      </vt:variant>
      <vt:variant>
        <vt:i4>1563</vt:i4>
      </vt:variant>
      <vt:variant>
        <vt:i4>0</vt:i4>
      </vt:variant>
      <vt:variant>
        <vt:i4>5</vt:i4>
      </vt:variant>
      <vt:variant>
        <vt:lpwstr/>
      </vt:variant>
      <vt:variant>
        <vt:lpwstr>TOC</vt:lpwstr>
      </vt:variant>
      <vt:variant>
        <vt:i4>6422647</vt:i4>
      </vt:variant>
      <vt:variant>
        <vt:i4>1560</vt:i4>
      </vt:variant>
      <vt:variant>
        <vt:i4>0</vt:i4>
      </vt:variant>
      <vt:variant>
        <vt:i4>5</vt:i4>
      </vt:variant>
      <vt:variant>
        <vt:lpwstr/>
      </vt:variant>
      <vt:variant>
        <vt:lpwstr>Definitions</vt:lpwstr>
      </vt:variant>
      <vt:variant>
        <vt:i4>7274612</vt:i4>
      </vt:variant>
      <vt:variant>
        <vt:i4>1557</vt:i4>
      </vt:variant>
      <vt:variant>
        <vt:i4>0</vt:i4>
      </vt:variant>
      <vt:variant>
        <vt:i4>5</vt:i4>
      </vt:variant>
      <vt:variant>
        <vt:lpwstr/>
      </vt:variant>
      <vt:variant>
        <vt:lpwstr>TOC</vt:lpwstr>
      </vt:variant>
      <vt:variant>
        <vt:i4>6422647</vt:i4>
      </vt:variant>
      <vt:variant>
        <vt:i4>1554</vt:i4>
      </vt:variant>
      <vt:variant>
        <vt:i4>0</vt:i4>
      </vt:variant>
      <vt:variant>
        <vt:i4>5</vt:i4>
      </vt:variant>
      <vt:variant>
        <vt:lpwstr/>
      </vt:variant>
      <vt:variant>
        <vt:lpwstr>Definitions</vt:lpwstr>
      </vt:variant>
      <vt:variant>
        <vt:i4>7274612</vt:i4>
      </vt:variant>
      <vt:variant>
        <vt:i4>1551</vt:i4>
      </vt:variant>
      <vt:variant>
        <vt:i4>0</vt:i4>
      </vt:variant>
      <vt:variant>
        <vt:i4>5</vt:i4>
      </vt:variant>
      <vt:variant>
        <vt:lpwstr/>
      </vt:variant>
      <vt:variant>
        <vt:lpwstr>TOC</vt:lpwstr>
      </vt:variant>
      <vt:variant>
        <vt:i4>6422647</vt:i4>
      </vt:variant>
      <vt:variant>
        <vt:i4>1548</vt:i4>
      </vt:variant>
      <vt:variant>
        <vt:i4>0</vt:i4>
      </vt:variant>
      <vt:variant>
        <vt:i4>5</vt:i4>
      </vt:variant>
      <vt:variant>
        <vt:lpwstr/>
      </vt:variant>
      <vt:variant>
        <vt:lpwstr>Definitions</vt:lpwstr>
      </vt:variant>
      <vt:variant>
        <vt:i4>7274612</vt:i4>
      </vt:variant>
      <vt:variant>
        <vt:i4>1545</vt:i4>
      </vt:variant>
      <vt:variant>
        <vt:i4>0</vt:i4>
      </vt:variant>
      <vt:variant>
        <vt:i4>5</vt:i4>
      </vt:variant>
      <vt:variant>
        <vt:lpwstr/>
      </vt:variant>
      <vt:variant>
        <vt:lpwstr>TOC</vt:lpwstr>
      </vt:variant>
      <vt:variant>
        <vt:i4>6422647</vt:i4>
      </vt:variant>
      <vt:variant>
        <vt:i4>1542</vt:i4>
      </vt:variant>
      <vt:variant>
        <vt:i4>0</vt:i4>
      </vt:variant>
      <vt:variant>
        <vt:i4>5</vt:i4>
      </vt:variant>
      <vt:variant>
        <vt:lpwstr/>
      </vt:variant>
      <vt:variant>
        <vt:lpwstr>Definitions</vt:lpwstr>
      </vt:variant>
      <vt:variant>
        <vt:i4>7274612</vt:i4>
      </vt:variant>
      <vt:variant>
        <vt:i4>1539</vt:i4>
      </vt:variant>
      <vt:variant>
        <vt:i4>0</vt:i4>
      </vt:variant>
      <vt:variant>
        <vt:i4>5</vt:i4>
      </vt:variant>
      <vt:variant>
        <vt:lpwstr/>
      </vt:variant>
      <vt:variant>
        <vt:lpwstr>TOC</vt:lpwstr>
      </vt:variant>
      <vt:variant>
        <vt:i4>6422647</vt:i4>
      </vt:variant>
      <vt:variant>
        <vt:i4>1536</vt:i4>
      </vt:variant>
      <vt:variant>
        <vt:i4>0</vt:i4>
      </vt:variant>
      <vt:variant>
        <vt:i4>5</vt:i4>
      </vt:variant>
      <vt:variant>
        <vt:lpwstr/>
      </vt:variant>
      <vt:variant>
        <vt:lpwstr>Definitions</vt:lpwstr>
      </vt:variant>
      <vt:variant>
        <vt:i4>7274612</vt:i4>
      </vt:variant>
      <vt:variant>
        <vt:i4>1533</vt:i4>
      </vt:variant>
      <vt:variant>
        <vt:i4>0</vt:i4>
      </vt:variant>
      <vt:variant>
        <vt:i4>5</vt:i4>
      </vt:variant>
      <vt:variant>
        <vt:lpwstr/>
      </vt:variant>
      <vt:variant>
        <vt:lpwstr>TOC</vt:lpwstr>
      </vt:variant>
      <vt:variant>
        <vt:i4>6422647</vt:i4>
      </vt:variant>
      <vt:variant>
        <vt:i4>1530</vt:i4>
      </vt:variant>
      <vt:variant>
        <vt:i4>0</vt:i4>
      </vt:variant>
      <vt:variant>
        <vt:i4>5</vt:i4>
      </vt:variant>
      <vt:variant>
        <vt:lpwstr/>
      </vt:variant>
      <vt:variant>
        <vt:lpwstr>Definitions</vt:lpwstr>
      </vt:variant>
      <vt:variant>
        <vt:i4>7274612</vt:i4>
      </vt:variant>
      <vt:variant>
        <vt:i4>1527</vt:i4>
      </vt:variant>
      <vt:variant>
        <vt:i4>0</vt:i4>
      </vt:variant>
      <vt:variant>
        <vt:i4>5</vt:i4>
      </vt:variant>
      <vt:variant>
        <vt:lpwstr/>
      </vt:variant>
      <vt:variant>
        <vt:lpwstr>TOC</vt:lpwstr>
      </vt:variant>
      <vt:variant>
        <vt:i4>6422647</vt:i4>
      </vt:variant>
      <vt:variant>
        <vt:i4>1524</vt:i4>
      </vt:variant>
      <vt:variant>
        <vt:i4>0</vt:i4>
      </vt:variant>
      <vt:variant>
        <vt:i4>5</vt:i4>
      </vt:variant>
      <vt:variant>
        <vt:lpwstr/>
      </vt:variant>
      <vt:variant>
        <vt:lpwstr>Definitions</vt:lpwstr>
      </vt:variant>
      <vt:variant>
        <vt:i4>7274612</vt:i4>
      </vt:variant>
      <vt:variant>
        <vt:i4>1521</vt:i4>
      </vt:variant>
      <vt:variant>
        <vt:i4>0</vt:i4>
      </vt:variant>
      <vt:variant>
        <vt:i4>5</vt:i4>
      </vt:variant>
      <vt:variant>
        <vt:lpwstr/>
      </vt:variant>
      <vt:variant>
        <vt:lpwstr>TOC</vt:lpwstr>
      </vt:variant>
      <vt:variant>
        <vt:i4>6422647</vt:i4>
      </vt:variant>
      <vt:variant>
        <vt:i4>1518</vt:i4>
      </vt:variant>
      <vt:variant>
        <vt:i4>0</vt:i4>
      </vt:variant>
      <vt:variant>
        <vt:i4>5</vt:i4>
      </vt:variant>
      <vt:variant>
        <vt:lpwstr/>
      </vt:variant>
      <vt:variant>
        <vt:lpwstr>Definitions</vt:lpwstr>
      </vt:variant>
      <vt:variant>
        <vt:i4>7274612</vt:i4>
      </vt:variant>
      <vt:variant>
        <vt:i4>1515</vt:i4>
      </vt:variant>
      <vt:variant>
        <vt:i4>0</vt:i4>
      </vt:variant>
      <vt:variant>
        <vt:i4>5</vt:i4>
      </vt:variant>
      <vt:variant>
        <vt:lpwstr/>
      </vt:variant>
      <vt:variant>
        <vt:lpwstr>TOC</vt:lpwstr>
      </vt:variant>
      <vt:variant>
        <vt:i4>6422647</vt:i4>
      </vt:variant>
      <vt:variant>
        <vt:i4>1512</vt:i4>
      </vt:variant>
      <vt:variant>
        <vt:i4>0</vt:i4>
      </vt:variant>
      <vt:variant>
        <vt:i4>5</vt:i4>
      </vt:variant>
      <vt:variant>
        <vt:lpwstr/>
      </vt:variant>
      <vt:variant>
        <vt:lpwstr>Definitions</vt:lpwstr>
      </vt:variant>
      <vt:variant>
        <vt:i4>7274612</vt:i4>
      </vt:variant>
      <vt:variant>
        <vt:i4>1509</vt:i4>
      </vt:variant>
      <vt:variant>
        <vt:i4>0</vt:i4>
      </vt:variant>
      <vt:variant>
        <vt:i4>5</vt:i4>
      </vt:variant>
      <vt:variant>
        <vt:lpwstr/>
      </vt:variant>
      <vt:variant>
        <vt:lpwstr>TOC</vt:lpwstr>
      </vt:variant>
      <vt:variant>
        <vt:i4>6422647</vt:i4>
      </vt:variant>
      <vt:variant>
        <vt:i4>1506</vt:i4>
      </vt:variant>
      <vt:variant>
        <vt:i4>0</vt:i4>
      </vt:variant>
      <vt:variant>
        <vt:i4>5</vt:i4>
      </vt:variant>
      <vt:variant>
        <vt:lpwstr/>
      </vt:variant>
      <vt:variant>
        <vt:lpwstr>Definitions</vt:lpwstr>
      </vt:variant>
      <vt:variant>
        <vt:i4>7274612</vt:i4>
      </vt:variant>
      <vt:variant>
        <vt:i4>1503</vt:i4>
      </vt:variant>
      <vt:variant>
        <vt:i4>0</vt:i4>
      </vt:variant>
      <vt:variant>
        <vt:i4>5</vt:i4>
      </vt:variant>
      <vt:variant>
        <vt:lpwstr/>
      </vt:variant>
      <vt:variant>
        <vt:lpwstr>TOC</vt:lpwstr>
      </vt:variant>
      <vt:variant>
        <vt:i4>6422647</vt:i4>
      </vt:variant>
      <vt:variant>
        <vt:i4>1500</vt:i4>
      </vt:variant>
      <vt:variant>
        <vt:i4>0</vt:i4>
      </vt:variant>
      <vt:variant>
        <vt:i4>5</vt:i4>
      </vt:variant>
      <vt:variant>
        <vt:lpwstr/>
      </vt:variant>
      <vt:variant>
        <vt:lpwstr>Definitions</vt:lpwstr>
      </vt:variant>
      <vt:variant>
        <vt:i4>7274612</vt:i4>
      </vt:variant>
      <vt:variant>
        <vt:i4>1497</vt:i4>
      </vt:variant>
      <vt:variant>
        <vt:i4>0</vt:i4>
      </vt:variant>
      <vt:variant>
        <vt:i4>5</vt:i4>
      </vt:variant>
      <vt:variant>
        <vt:lpwstr/>
      </vt:variant>
      <vt:variant>
        <vt:lpwstr>TOC</vt:lpwstr>
      </vt:variant>
      <vt:variant>
        <vt:i4>6422647</vt:i4>
      </vt:variant>
      <vt:variant>
        <vt:i4>1494</vt:i4>
      </vt:variant>
      <vt:variant>
        <vt:i4>0</vt:i4>
      </vt:variant>
      <vt:variant>
        <vt:i4>5</vt:i4>
      </vt:variant>
      <vt:variant>
        <vt:lpwstr/>
      </vt:variant>
      <vt:variant>
        <vt:lpwstr>Definitions</vt:lpwstr>
      </vt:variant>
      <vt:variant>
        <vt:i4>7274612</vt:i4>
      </vt:variant>
      <vt:variant>
        <vt:i4>1491</vt:i4>
      </vt:variant>
      <vt:variant>
        <vt:i4>0</vt:i4>
      </vt:variant>
      <vt:variant>
        <vt:i4>5</vt:i4>
      </vt:variant>
      <vt:variant>
        <vt:lpwstr/>
      </vt:variant>
      <vt:variant>
        <vt:lpwstr>TOC</vt:lpwstr>
      </vt:variant>
      <vt:variant>
        <vt:i4>6422647</vt:i4>
      </vt:variant>
      <vt:variant>
        <vt:i4>1488</vt:i4>
      </vt:variant>
      <vt:variant>
        <vt:i4>0</vt:i4>
      </vt:variant>
      <vt:variant>
        <vt:i4>5</vt:i4>
      </vt:variant>
      <vt:variant>
        <vt:lpwstr/>
      </vt:variant>
      <vt:variant>
        <vt:lpwstr>Definitions</vt:lpwstr>
      </vt:variant>
      <vt:variant>
        <vt:i4>7274612</vt:i4>
      </vt:variant>
      <vt:variant>
        <vt:i4>1485</vt:i4>
      </vt:variant>
      <vt:variant>
        <vt:i4>0</vt:i4>
      </vt:variant>
      <vt:variant>
        <vt:i4>5</vt:i4>
      </vt:variant>
      <vt:variant>
        <vt:lpwstr/>
      </vt:variant>
      <vt:variant>
        <vt:lpwstr>TOC</vt:lpwstr>
      </vt:variant>
      <vt:variant>
        <vt:i4>6422647</vt:i4>
      </vt:variant>
      <vt:variant>
        <vt:i4>1482</vt:i4>
      </vt:variant>
      <vt:variant>
        <vt:i4>0</vt:i4>
      </vt:variant>
      <vt:variant>
        <vt:i4>5</vt:i4>
      </vt:variant>
      <vt:variant>
        <vt:lpwstr/>
      </vt:variant>
      <vt:variant>
        <vt:lpwstr>Definitions</vt:lpwstr>
      </vt:variant>
      <vt:variant>
        <vt:i4>7274612</vt:i4>
      </vt:variant>
      <vt:variant>
        <vt:i4>1479</vt:i4>
      </vt:variant>
      <vt:variant>
        <vt:i4>0</vt:i4>
      </vt:variant>
      <vt:variant>
        <vt:i4>5</vt:i4>
      </vt:variant>
      <vt:variant>
        <vt:lpwstr/>
      </vt:variant>
      <vt:variant>
        <vt:lpwstr>TOC</vt:lpwstr>
      </vt:variant>
      <vt:variant>
        <vt:i4>6422647</vt:i4>
      </vt:variant>
      <vt:variant>
        <vt:i4>1476</vt:i4>
      </vt:variant>
      <vt:variant>
        <vt:i4>0</vt:i4>
      </vt:variant>
      <vt:variant>
        <vt:i4>5</vt:i4>
      </vt:variant>
      <vt:variant>
        <vt:lpwstr/>
      </vt:variant>
      <vt:variant>
        <vt:lpwstr>Definitions</vt:lpwstr>
      </vt:variant>
      <vt:variant>
        <vt:i4>7274612</vt:i4>
      </vt:variant>
      <vt:variant>
        <vt:i4>1473</vt:i4>
      </vt:variant>
      <vt:variant>
        <vt:i4>0</vt:i4>
      </vt:variant>
      <vt:variant>
        <vt:i4>5</vt:i4>
      </vt:variant>
      <vt:variant>
        <vt:lpwstr/>
      </vt:variant>
      <vt:variant>
        <vt:lpwstr>TOC</vt:lpwstr>
      </vt:variant>
      <vt:variant>
        <vt:i4>6422647</vt:i4>
      </vt:variant>
      <vt:variant>
        <vt:i4>1470</vt:i4>
      </vt:variant>
      <vt:variant>
        <vt:i4>0</vt:i4>
      </vt:variant>
      <vt:variant>
        <vt:i4>5</vt:i4>
      </vt:variant>
      <vt:variant>
        <vt:lpwstr/>
      </vt:variant>
      <vt:variant>
        <vt:lpwstr>Definitions</vt:lpwstr>
      </vt:variant>
      <vt:variant>
        <vt:i4>7274612</vt:i4>
      </vt:variant>
      <vt:variant>
        <vt:i4>1467</vt:i4>
      </vt:variant>
      <vt:variant>
        <vt:i4>0</vt:i4>
      </vt:variant>
      <vt:variant>
        <vt:i4>5</vt:i4>
      </vt:variant>
      <vt:variant>
        <vt:lpwstr/>
      </vt:variant>
      <vt:variant>
        <vt:lpwstr>TOC</vt:lpwstr>
      </vt:variant>
      <vt:variant>
        <vt:i4>6422647</vt:i4>
      </vt:variant>
      <vt:variant>
        <vt:i4>1464</vt:i4>
      </vt:variant>
      <vt:variant>
        <vt:i4>0</vt:i4>
      </vt:variant>
      <vt:variant>
        <vt:i4>5</vt:i4>
      </vt:variant>
      <vt:variant>
        <vt:lpwstr/>
      </vt:variant>
      <vt:variant>
        <vt:lpwstr>Definitions</vt:lpwstr>
      </vt:variant>
      <vt:variant>
        <vt:i4>7274612</vt:i4>
      </vt:variant>
      <vt:variant>
        <vt:i4>1461</vt:i4>
      </vt:variant>
      <vt:variant>
        <vt:i4>0</vt:i4>
      </vt:variant>
      <vt:variant>
        <vt:i4>5</vt:i4>
      </vt:variant>
      <vt:variant>
        <vt:lpwstr/>
      </vt:variant>
      <vt:variant>
        <vt:lpwstr>TOC</vt:lpwstr>
      </vt:variant>
      <vt:variant>
        <vt:i4>6422647</vt:i4>
      </vt:variant>
      <vt:variant>
        <vt:i4>1458</vt:i4>
      </vt:variant>
      <vt:variant>
        <vt:i4>0</vt:i4>
      </vt:variant>
      <vt:variant>
        <vt:i4>5</vt:i4>
      </vt:variant>
      <vt:variant>
        <vt:lpwstr/>
      </vt:variant>
      <vt:variant>
        <vt:lpwstr>Definitions</vt:lpwstr>
      </vt:variant>
      <vt:variant>
        <vt:i4>7274612</vt:i4>
      </vt:variant>
      <vt:variant>
        <vt:i4>1455</vt:i4>
      </vt:variant>
      <vt:variant>
        <vt:i4>0</vt:i4>
      </vt:variant>
      <vt:variant>
        <vt:i4>5</vt:i4>
      </vt:variant>
      <vt:variant>
        <vt:lpwstr/>
      </vt:variant>
      <vt:variant>
        <vt:lpwstr>TOC</vt:lpwstr>
      </vt:variant>
      <vt:variant>
        <vt:i4>6422647</vt:i4>
      </vt:variant>
      <vt:variant>
        <vt:i4>1452</vt:i4>
      </vt:variant>
      <vt:variant>
        <vt:i4>0</vt:i4>
      </vt:variant>
      <vt:variant>
        <vt:i4>5</vt:i4>
      </vt:variant>
      <vt:variant>
        <vt:lpwstr/>
      </vt:variant>
      <vt:variant>
        <vt:lpwstr>Definitions</vt:lpwstr>
      </vt:variant>
      <vt:variant>
        <vt:i4>7274612</vt:i4>
      </vt:variant>
      <vt:variant>
        <vt:i4>1449</vt:i4>
      </vt:variant>
      <vt:variant>
        <vt:i4>0</vt:i4>
      </vt:variant>
      <vt:variant>
        <vt:i4>5</vt:i4>
      </vt:variant>
      <vt:variant>
        <vt:lpwstr/>
      </vt:variant>
      <vt:variant>
        <vt:lpwstr>TOC</vt:lpwstr>
      </vt:variant>
      <vt:variant>
        <vt:i4>6422647</vt:i4>
      </vt:variant>
      <vt:variant>
        <vt:i4>1446</vt:i4>
      </vt:variant>
      <vt:variant>
        <vt:i4>0</vt:i4>
      </vt:variant>
      <vt:variant>
        <vt:i4>5</vt:i4>
      </vt:variant>
      <vt:variant>
        <vt:lpwstr/>
      </vt:variant>
      <vt:variant>
        <vt:lpwstr>Definitions</vt:lpwstr>
      </vt:variant>
      <vt:variant>
        <vt:i4>7274612</vt:i4>
      </vt:variant>
      <vt:variant>
        <vt:i4>1443</vt:i4>
      </vt:variant>
      <vt:variant>
        <vt:i4>0</vt:i4>
      </vt:variant>
      <vt:variant>
        <vt:i4>5</vt:i4>
      </vt:variant>
      <vt:variant>
        <vt:lpwstr/>
      </vt:variant>
      <vt:variant>
        <vt:lpwstr>TOC</vt:lpwstr>
      </vt:variant>
      <vt:variant>
        <vt:i4>6422647</vt:i4>
      </vt:variant>
      <vt:variant>
        <vt:i4>1440</vt:i4>
      </vt:variant>
      <vt:variant>
        <vt:i4>0</vt:i4>
      </vt:variant>
      <vt:variant>
        <vt:i4>5</vt:i4>
      </vt:variant>
      <vt:variant>
        <vt:lpwstr/>
      </vt:variant>
      <vt:variant>
        <vt:lpwstr>Definitions</vt:lpwstr>
      </vt:variant>
      <vt:variant>
        <vt:i4>7274612</vt:i4>
      </vt:variant>
      <vt:variant>
        <vt:i4>1437</vt:i4>
      </vt:variant>
      <vt:variant>
        <vt:i4>0</vt:i4>
      </vt:variant>
      <vt:variant>
        <vt:i4>5</vt:i4>
      </vt:variant>
      <vt:variant>
        <vt:lpwstr/>
      </vt:variant>
      <vt:variant>
        <vt:lpwstr>TOC</vt:lpwstr>
      </vt:variant>
      <vt:variant>
        <vt:i4>6422647</vt:i4>
      </vt:variant>
      <vt:variant>
        <vt:i4>1434</vt:i4>
      </vt:variant>
      <vt:variant>
        <vt:i4>0</vt:i4>
      </vt:variant>
      <vt:variant>
        <vt:i4>5</vt:i4>
      </vt:variant>
      <vt:variant>
        <vt:lpwstr/>
      </vt:variant>
      <vt:variant>
        <vt:lpwstr>Definitions</vt:lpwstr>
      </vt:variant>
      <vt:variant>
        <vt:i4>7274612</vt:i4>
      </vt:variant>
      <vt:variant>
        <vt:i4>1431</vt:i4>
      </vt:variant>
      <vt:variant>
        <vt:i4>0</vt:i4>
      </vt:variant>
      <vt:variant>
        <vt:i4>5</vt:i4>
      </vt:variant>
      <vt:variant>
        <vt:lpwstr/>
      </vt:variant>
      <vt:variant>
        <vt:lpwstr>TOC</vt:lpwstr>
      </vt:variant>
      <vt:variant>
        <vt:i4>6422647</vt:i4>
      </vt:variant>
      <vt:variant>
        <vt:i4>1428</vt:i4>
      </vt:variant>
      <vt:variant>
        <vt:i4>0</vt:i4>
      </vt:variant>
      <vt:variant>
        <vt:i4>5</vt:i4>
      </vt:variant>
      <vt:variant>
        <vt:lpwstr/>
      </vt:variant>
      <vt:variant>
        <vt:lpwstr>Definitions</vt:lpwstr>
      </vt:variant>
      <vt:variant>
        <vt:i4>7274612</vt:i4>
      </vt:variant>
      <vt:variant>
        <vt:i4>1425</vt:i4>
      </vt:variant>
      <vt:variant>
        <vt:i4>0</vt:i4>
      </vt:variant>
      <vt:variant>
        <vt:i4>5</vt:i4>
      </vt:variant>
      <vt:variant>
        <vt:lpwstr/>
      </vt:variant>
      <vt:variant>
        <vt:lpwstr>TOC</vt:lpwstr>
      </vt:variant>
      <vt:variant>
        <vt:i4>6422647</vt:i4>
      </vt:variant>
      <vt:variant>
        <vt:i4>1422</vt:i4>
      </vt:variant>
      <vt:variant>
        <vt:i4>0</vt:i4>
      </vt:variant>
      <vt:variant>
        <vt:i4>5</vt:i4>
      </vt:variant>
      <vt:variant>
        <vt:lpwstr/>
      </vt:variant>
      <vt:variant>
        <vt:lpwstr>Definitions</vt:lpwstr>
      </vt:variant>
      <vt:variant>
        <vt:i4>7274612</vt:i4>
      </vt:variant>
      <vt:variant>
        <vt:i4>1419</vt:i4>
      </vt:variant>
      <vt:variant>
        <vt:i4>0</vt:i4>
      </vt:variant>
      <vt:variant>
        <vt:i4>5</vt:i4>
      </vt:variant>
      <vt:variant>
        <vt:lpwstr/>
      </vt:variant>
      <vt:variant>
        <vt:lpwstr>TOC</vt:lpwstr>
      </vt:variant>
      <vt:variant>
        <vt:i4>6422647</vt:i4>
      </vt:variant>
      <vt:variant>
        <vt:i4>1416</vt:i4>
      </vt:variant>
      <vt:variant>
        <vt:i4>0</vt:i4>
      </vt:variant>
      <vt:variant>
        <vt:i4>5</vt:i4>
      </vt:variant>
      <vt:variant>
        <vt:lpwstr/>
      </vt:variant>
      <vt:variant>
        <vt:lpwstr>Definitions</vt:lpwstr>
      </vt:variant>
      <vt:variant>
        <vt:i4>7274612</vt:i4>
      </vt:variant>
      <vt:variant>
        <vt:i4>1413</vt:i4>
      </vt:variant>
      <vt:variant>
        <vt:i4>0</vt:i4>
      </vt:variant>
      <vt:variant>
        <vt:i4>5</vt:i4>
      </vt:variant>
      <vt:variant>
        <vt:lpwstr/>
      </vt:variant>
      <vt:variant>
        <vt:lpwstr>TOC</vt:lpwstr>
      </vt:variant>
      <vt:variant>
        <vt:i4>6422647</vt:i4>
      </vt:variant>
      <vt:variant>
        <vt:i4>1410</vt:i4>
      </vt:variant>
      <vt:variant>
        <vt:i4>0</vt:i4>
      </vt:variant>
      <vt:variant>
        <vt:i4>5</vt:i4>
      </vt:variant>
      <vt:variant>
        <vt:lpwstr/>
      </vt:variant>
      <vt:variant>
        <vt:lpwstr>Definitions</vt:lpwstr>
      </vt:variant>
      <vt:variant>
        <vt:i4>7274612</vt:i4>
      </vt:variant>
      <vt:variant>
        <vt:i4>1407</vt:i4>
      </vt:variant>
      <vt:variant>
        <vt:i4>0</vt:i4>
      </vt:variant>
      <vt:variant>
        <vt:i4>5</vt:i4>
      </vt:variant>
      <vt:variant>
        <vt:lpwstr/>
      </vt:variant>
      <vt:variant>
        <vt:lpwstr>TOC</vt:lpwstr>
      </vt:variant>
      <vt:variant>
        <vt:i4>6422647</vt:i4>
      </vt:variant>
      <vt:variant>
        <vt:i4>1404</vt:i4>
      </vt:variant>
      <vt:variant>
        <vt:i4>0</vt:i4>
      </vt:variant>
      <vt:variant>
        <vt:i4>5</vt:i4>
      </vt:variant>
      <vt:variant>
        <vt:lpwstr/>
      </vt:variant>
      <vt:variant>
        <vt:lpwstr>Definitions</vt:lpwstr>
      </vt:variant>
      <vt:variant>
        <vt:i4>7274612</vt:i4>
      </vt:variant>
      <vt:variant>
        <vt:i4>1401</vt:i4>
      </vt:variant>
      <vt:variant>
        <vt:i4>0</vt:i4>
      </vt:variant>
      <vt:variant>
        <vt:i4>5</vt:i4>
      </vt:variant>
      <vt:variant>
        <vt:lpwstr/>
      </vt:variant>
      <vt:variant>
        <vt:lpwstr>TOC</vt:lpwstr>
      </vt:variant>
      <vt:variant>
        <vt:i4>6422647</vt:i4>
      </vt:variant>
      <vt:variant>
        <vt:i4>1398</vt:i4>
      </vt:variant>
      <vt:variant>
        <vt:i4>0</vt:i4>
      </vt:variant>
      <vt:variant>
        <vt:i4>5</vt:i4>
      </vt:variant>
      <vt:variant>
        <vt:lpwstr/>
      </vt:variant>
      <vt:variant>
        <vt:lpwstr>Definitions</vt:lpwstr>
      </vt:variant>
      <vt:variant>
        <vt:i4>7274612</vt:i4>
      </vt:variant>
      <vt:variant>
        <vt:i4>1395</vt:i4>
      </vt:variant>
      <vt:variant>
        <vt:i4>0</vt:i4>
      </vt:variant>
      <vt:variant>
        <vt:i4>5</vt:i4>
      </vt:variant>
      <vt:variant>
        <vt:lpwstr/>
      </vt:variant>
      <vt:variant>
        <vt:lpwstr>TOC</vt:lpwstr>
      </vt:variant>
      <vt:variant>
        <vt:i4>6422647</vt:i4>
      </vt:variant>
      <vt:variant>
        <vt:i4>1392</vt:i4>
      </vt:variant>
      <vt:variant>
        <vt:i4>0</vt:i4>
      </vt:variant>
      <vt:variant>
        <vt:i4>5</vt:i4>
      </vt:variant>
      <vt:variant>
        <vt:lpwstr/>
      </vt:variant>
      <vt:variant>
        <vt:lpwstr>Definitions</vt:lpwstr>
      </vt:variant>
      <vt:variant>
        <vt:i4>7274612</vt:i4>
      </vt:variant>
      <vt:variant>
        <vt:i4>1389</vt:i4>
      </vt:variant>
      <vt:variant>
        <vt:i4>0</vt:i4>
      </vt:variant>
      <vt:variant>
        <vt:i4>5</vt:i4>
      </vt:variant>
      <vt:variant>
        <vt:lpwstr/>
      </vt:variant>
      <vt:variant>
        <vt:lpwstr>TOC</vt:lpwstr>
      </vt:variant>
      <vt:variant>
        <vt:i4>6422647</vt:i4>
      </vt:variant>
      <vt:variant>
        <vt:i4>1386</vt:i4>
      </vt:variant>
      <vt:variant>
        <vt:i4>0</vt:i4>
      </vt:variant>
      <vt:variant>
        <vt:i4>5</vt:i4>
      </vt:variant>
      <vt:variant>
        <vt:lpwstr/>
      </vt:variant>
      <vt:variant>
        <vt:lpwstr>Definitions</vt:lpwstr>
      </vt:variant>
      <vt:variant>
        <vt:i4>7274612</vt:i4>
      </vt:variant>
      <vt:variant>
        <vt:i4>1383</vt:i4>
      </vt:variant>
      <vt:variant>
        <vt:i4>0</vt:i4>
      </vt:variant>
      <vt:variant>
        <vt:i4>5</vt:i4>
      </vt:variant>
      <vt:variant>
        <vt:lpwstr/>
      </vt:variant>
      <vt:variant>
        <vt:lpwstr>TOC</vt:lpwstr>
      </vt:variant>
      <vt:variant>
        <vt:i4>6422647</vt:i4>
      </vt:variant>
      <vt:variant>
        <vt:i4>1380</vt:i4>
      </vt:variant>
      <vt:variant>
        <vt:i4>0</vt:i4>
      </vt:variant>
      <vt:variant>
        <vt:i4>5</vt:i4>
      </vt:variant>
      <vt:variant>
        <vt:lpwstr/>
      </vt:variant>
      <vt:variant>
        <vt:lpwstr>Definitions</vt:lpwstr>
      </vt:variant>
      <vt:variant>
        <vt:i4>7274612</vt:i4>
      </vt:variant>
      <vt:variant>
        <vt:i4>1377</vt:i4>
      </vt:variant>
      <vt:variant>
        <vt:i4>0</vt:i4>
      </vt:variant>
      <vt:variant>
        <vt:i4>5</vt:i4>
      </vt:variant>
      <vt:variant>
        <vt:lpwstr/>
      </vt:variant>
      <vt:variant>
        <vt:lpwstr>TOC</vt:lpwstr>
      </vt:variant>
      <vt:variant>
        <vt:i4>6422647</vt:i4>
      </vt:variant>
      <vt:variant>
        <vt:i4>1374</vt:i4>
      </vt:variant>
      <vt:variant>
        <vt:i4>0</vt:i4>
      </vt:variant>
      <vt:variant>
        <vt:i4>5</vt:i4>
      </vt:variant>
      <vt:variant>
        <vt:lpwstr/>
      </vt:variant>
      <vt:variant>
        <vt:lpwstr>Definitions</vt:lpwstr>
      </vt:variant>
      <vt:variant>
        <vt:i4>7274612</vt:i4>
      </vt:variant>
      <vt:variant>
        <vt:i4>1371</vt:i4>
      </vt:variant>
      <vt:variant>
        <vt:i4>0</vt:i4>
      </vt:variant>
      <vt:variant>
        <vt:i4>5</vt:i4>
      </vt:variant>
      <vt:variant>
        <vt:lpwstr/>
      </vt:variant>
      <vt:variant>
        <vt:lpwstr>TOC</vt:lpwstr>
      </vt:variant>
      <vt:variant>
        <vt:i4>6422647</vt:i4>
      </vt:variant>
      <vt:variant>
        <vt:i4>1368</vt:i4>
      </vt:variant>
      <vt:variant>
        <vt:i4>0</vt:i4>
      </vt:variant>
      <vt:variant>
        <vt:i4>5</vt:i4>
      </vt:variant>
      <vt:variant>
        <vt:lpwstr/>
      </vt:variant>
      <vt:variant>
        <vt:lpwstr>Definitions</vt:lpwstr>
      </vt:variant>
      <vt:variant>
        <vt:i4>7274612</vt:i4>
      </vt:variant>
      <vt:variant>
        <vt:i4>1365</vt:i4>
      </vt:variant>
      <vt:variant>
        <vt:i4>0</vt:i4>
      </vt:variant>
      <vt:variant>
        <vt:i4>5</vt:i4>
      </vt:variant>
      <vt:variant>
        <vt:lpwstr/>
      </vt:variant>
      <vt:variant>
        <vt:lpwstr>TOC</vt:lpwstr>
      </vt:variant>
      <vt:variant>
        <vt:i4>6422647</vt:i4>
      </vt:variant>
      <vt:variant>
        <vt:i4>1362</vt:i4>
      </vt:variant>
      <vt:variant>
        <vt:i4>0</vt:i4>
      </vt:variant>
      <vt:variant>
        <vt:i4>5</vt:i4>
      </vt:variant>
      <vt:variant>
        <vt:lpwstr/>
      </vt:variant>
      <vt:variant>
        <vt:lpwstr>Definitions</vt:lpwstr>
      </vt:variant>
      <vt:variant>
        <vt:i4>7274612</vt:i4>
      </vt:variant>
      <vt:variant>
        <vt:i4>1359</vt:i4>
      </vt:variant>
      <vt:variant>
        <vt:i4>0</vt:i4>
      </vt:variant>
      <vt:variant>
        <vt:i4>5</vt:i4>
      </vt:variant>
      <vt:variant>
        <vt:lpwstr/>
      </vt:variant>
      <vt:variant>
        <vt:lpwstr>TOC</vt:lpwstr>
      </vt:variant>
      <vt:variant>
        <vt:i4>6422647</vt:i4>
      </vt:variant>
      <vt:variant>
        <vt:i4>1356</vt:i4>
      </vt:variant>
      <vt:variant>
        <vt:i4>0</vt:i4>
      </vt:variant>
      <vt:variant>
        <vt:i4>5</vt:i4>
      </vt:variant>
      <vt:variant>
        <vt:lpwstr/>
      </vt:variant>
      <vt:variant>
        <vt:lpwstr>Definitions</vt:lpwstr>
      </vt:variant>
      <vt:variant>
        <vt:i4>7274612</vt:i4>
      </vt:variant>
      <vt:variant>
        <vt:i4>1353</vt:i4>
      </vt:variant>
      <vt:variant>
        <vt:i4>0</vt:i4>
      </vt:variant>
      <vt:variant>
        <vt:i4>5</vt:i4>
      </vt:variant>
      <vt:variant>
        <vt:lpwstr/>
      </vt:variant>
      <vt:variant>
        <vt:lpwstr>TOC</vt:lpwstr>
      </vt:variant>
      <vt:variant>
        <vt:i4>6422647</vt:i4>
      </vt:variant>
      <vt:variant>
        <vt:i4>1350</vt:i4>
      </vt:variant>
      <vt:variant>
        <vt:i4>0</vt:i4>
      </vt:variant>
      <vt:variant>
        <vt:i4>5</vt:i4>
      </vt:variant>
      <vt:variant>
        <vt:lpwstr/>
      </vt:variant>
      <vt:variant>
        <vt:lpwstr>Definitions</vt:lpwstr>
      </vt:variant>
      <vt:variant>
        <vt:i4>7274612</vt:i4>
      </vt:variant>
      <vt:variant>
        <vt:i4>1347</vt:i4>
      </vt:variant>
      <vt:variant>
        <vt:i4>0</vt:i4>
      </vt:variant>
      <vt:variant>
        <vt:i4>5</vt:i4>
      </vt:variant>
      <vt:variant>
        <vt:lpwstr/>
      </vt:variant>
      <vt:variant>
        <vt:lpwstr>TOC</vt:lpwstr>
      </vt:variant>
      <vt:variant>
        <vt:i4>6422647</vt:i4>
      </vt:variant>
      <vt:variant>
        <vt:i4>1344</vt:i4>
      </vt:variant>
      <vt:variant>
        <vt:i4>0</vt:i4>
      </vt:variant>
      <vt:variant>
        <vt:i4>5</vt:i4>
      </vt:variant>
      <vt:variant>
        <vt:lpwstr/>
      </vt:variant>
      <vt:variant>
        <vt:lpwstr>Definitions</vt:lpwstr>
      </vt:variant>
      <vt:variant>
        <vt:i4>7274612</vt:i4>
      </vt:variant>
      <vt:variant>
        <vt:i4>1341</vt:i4>
      </vt:variant>
      <vt:variant>
        <vt:i4>0</vt:i4>
      </vt:variant>
      <vt:variant>
        <vt:i4>5</vt:i4>
      </vt:variant>
      <vt:variant>
        <vt:lpwstr/>
      </vt:variant>
      <vt:variant>
        <vt:lpwstr>TOC</vt:lpwstr>
      </vt:variant>
      <vt:variant>
        <vt:i4>6422647</vt:i4>
      </vt:variant>
      <vt:variant>
        <vt:i4>1338</vt:i4>
      </vt:variant>
      <vt:variant>
        <vt:i4>0</vt:i4>
      </vt:variant>
      <vt:variant>
        <vt:i4>5</vt:i4>
      </vt:variant>
      <vt:variant>
        <vt:lpwstr/>
      </vt:variant>
      <vt:variant>
        <vt:lpwstr>Definitions</vt:lpwstr>
      </vt:variant>
      <vt:variant>
        <vt:i4>7274612</vt:i4>
      </vt:variant>
      <vt:variant>
        <vt:i4>1335</vt:i4>
      </vt:variant>
      <vt:variant>
        <vt:i4>0</vt:i4>
      </vt:variant>
      <vt:variant>
        <vt:i4>5</vt:i4>
      </vt:variant>
      <vt:variant>
        <vt:lpwstr/>
      </vt:variant>
      <vt:variant>
        <vt:lpwstr>TOC</vt:lpwstr>
      </vt:variant>
      <vt:variant>
        <vt:i4>6422647</vt:i4>
      </vt:variant>
      <vt:variant>
        <vt:i4>1332</vt:i4>
      </vt:variant>
      <vt:variant>
        <vt:i4>0</vt:i4>
      </vt:variant>
      <vt:variant>
        <vt:i4>5</vt:i4>
      </vt:variant>
      <vt:variant>
        <vt:lpwstr/>
      </vt:variant>
      <vt:variant>
        <vt:lpwstr>Definitions</vt:lpwstr>
      </vt:variant>
      <vt:variant>
        <vt:i4>7274612</vt:i4>
      </vt:variant>
      <vt:variant>
        <vt:i4>1329</vt:i4>
      </vt:variant>
      <vt:variant>
        <vt:i4>0</vt:i4>
      </vt:variant>
      <vt:variant>
        <vt:i4>5</vt:i4>
      </vt:variant>
      <vt:variant>
        <vt:lpwstr/>
      </vt:variant>
      <vt:variant>
        <vt:lpwstr>TOC</vt:lpwstr>
      </vt:variant>
      <vt:variant>
        <vt:i4>6422647</vt:i4>
      </vt:variant>
      <vt:variant>
        <vt:i4>1326</vt:i4>
      </vt:variant>
      <vt:variant>
        <vt:i4>0</vt:i4>
      </vt:variant>
      <vt:variant>
        <vt:i4>5</vt:i4>
      </vt:variant>
      <vt:variant>
        <vt:lpwstr/>
      </vt:variant>
      <vt:variant>
        <vt:lpwstr>Definitions</vt:lpwstr>
      </vt:variant>
      <vt:variant>
        <vt:i4>7274612</vt:i4>
      </vt:variant>
      <vt:variant>
        <vt:i4>1323</vt:i4>
      </vt:variant>
      <vt:variant>
        <vt:i4>0</vt:i4>
      </vt:variant>
      <vt:variant>
        <vt:i4>5</vt:i4>
      </vt:variant>
      <vt:variant>
        <vt:lpwstr/>
      </vt:variant>
      <vt:variant>
        <vt:lpwstr>TOC</vt:lpwstr>
      </vt:variant>
      <vt:variant>
        <vt:i4>6422647</vt:i4>
      </vt:variant>
      <vt:variant>
        <vt:i4>1320</vt:i4>
      </vt:variant>
      <vt:variant>
        <vt:i4>0</vt:i4>
      </vt:variant>
      <vt:variant>
        <vt:i4>5</vt:i4>
      </vt:variant>
      <vt:variant>
        <vt:lpwstr/>
      </vt:variant>
      <vt:variant>
        <vt:lpwstr>Definitions</vt:lpwstr>
      </vt:variant>
      <vt:variant>
        <vt:i4>7274612</vt:i4>
      </vt:variant>
      <vt:variant>
        <vt:i4>1317</vt:i4>
      </vt:variant>
      <vt:variant>
        <vt:i4>0</vt:i4>
      </vt:variant>
      <vt:variant>
        <vt:i4>5</vt:i4>
      </vt:variant>
      <vt:variant>
        <vt:lpwstr/>
      </vt:variant>
      <vt:variant>
        <vt:lpwstr>TOC</vt:lpwstr>
      </vt:variant>
      <vt:variant>
        <vt:i4>6422647</vt:i4>
      </vt:variant>
      <vt:variant>
        <vt:i4>1314</vt:i4>
      </vt:variant>
      <vt:variant>
        <vt:i4>0</vt:i4>
      </vt:variant>
      <vt:variant>
        <vt:i4>5</vt:i4>
      </vt:variant>
      <vt:variant>
        <vt:lpwstr/>
      </vt:variant>
      <vt:variant>
        <vt:lpwstr>Definitions</vt:lpwstr>
      </vt:variant>
      <vt:variant>
        <vt:i4>7274612</vt:i4>
      </vt:variant>
      <vt:variant>
        <vt:i4>1311</vt:i4>
      </vt:variant>
      <vt:variant>
        <vt:i4>0</vt:i4>
      </vt:variant>
      <vt:variant>
        <vt:i4>5</vt:i4>
      </vt:variant>
      <vt:variant>
        <vt:lpwstr/>
      </vt:variant>
      <vt:variant>
        <vt:lpwstr>TOC</vt:lpwstr>
      </vt:variant>
      <vt:variant>
        <vt:i4>6422647</vt:i4>
      </vt:variant>
      <vt:variant>
        <vt:i4>1308</vt:i4>
      </vt:variant>
      <vt:variant>
        <vt:i4>0</vt:i4>
      </vt:variant>
      <vt:variant>
        <vt:i4>5</vt:i4>
      </vt:variant>
      <vt:variant>
        <vt:lpwstr/>
      </vt:variant>
      <vt:variant>
        <vt:lpwstr>Definitions</vt:lpwstr>
      </vt:variant>
      <vt:variant>
        <vt:i4>7274612</vt:i4>
      </vt:variant>
      <vt:variant>
        <vt:i4>1305</vt:i4>
      </vt:variant>
      <vt:variant>
        <vt:i4>0</vt:i4>
      </vt:variant>
      <vt:variant>
        <vt:i4>5</vt:i4>
      </vt:variant>
      <vt:variant>
        <vt:lpwstr/>
      </vt:variant>
      <vt:variant>
        <vt:lpwstr>TOC</vt:lpwstr>
      </vt:variant>
      <vt:variant>
        <vt:i4>6422647</vt:i4>
      </vt:variant>
      <vt:variant>
        <vt:i4>1302</vt:i4>
      </vt:variant>
      <vt:variant>
        <vt:i4>0</vt:i4>
      </vt:variant>
      <vt:variant>
        <vt:i4>5</vt:i4>
      </vt:variant>
      <vt:variant>
        <vt:lpwstr/>
      </vt:variant>
      <vt:variant>
        <vt:lpwstr>Definitions</vt:lpwstr>
      </vt:variant>
      <vt:variant>
        <vt:i4>7274612</vt:i4>
      </vt:variant>
      <vt:variant>
        <vt:i4>1299</vt:i4>
      </vt:variant>
      <vt:variant>
        <vt:i4>0</vt:i4>
      </vt:variant>
      <vt:variant>
        <vt:i4>5</vt:i4>
      </vt:variant>
      <vt:variant>
        <vt:lpwstr/>
      </vt:variant>
      <vt:variant>
        <vt:lpwstr>TOC</vt:lpwstr>
      </vt:variant>
      <vt:variant>
        <vt:i4>6422647</vt:i4>
      </vt:variant>
      <vt:variant>
        <vt:i4>1296</vt:i4>
      </vt:variant>
      <vt:variant>
        <vt:i4>0</vt:i4>
      </vt:variant>
      <vt:variant>
        <vt:i4>5</vt:i4>
      </vt:variant>
      <vt:variant>
        <vt:lpwstr/>
      </vt:variant>
      <vt:variant>
        <vt:lpwstr>Definitions</vt:lpwstr>
      </vt:variant>
      <vt:variant>
        <vt:i4>7274612</vt:i4>
      </vt:variant>
      <vt:variant>
        <vt:i4>1293</vt:i4>
      </vt:variant>
      <vt:variant>
        <vt:i4>0</vt:i4>
      </vt:variant>
      <vt:variant>
        <vt:i4>5</vt:i4>
      </vt:variant>
      <vt:variant>
        <vt:lpwstr/>
      </vt:variant>
      <vt:variant>
        <vt:lpwstr>TOC</vt:lpwstr>
      </vt:variant>
      <vt:variant>
        <vt:i4>6422647</vt:i4>
      </vt:variant>
      <vt:variant>
        <vt:i4>1290</vt:i4>
      </vt:variant>
      <vt:variant>
        <vt:i4>0</vt:i4>
      </vt:variant>
      <vt:variant>
        <vt:i4>5</vt:i4>
      </vt:variant>
      <vt:variant>
        <vt:lpwstr/>
      </vt:variant>
      <vt:variant>
        <vt:lpwstr>Definitions</vt:lpwstr>
      </vt:variant>
      <vt:variant>
        <vt:i4>7274612</vt:i4>
      </vt:variant>
      <vt:variant>
        <vt:i4>1287</vt:i4>
      </vt:variant>
      <vt:variant>
        <vt:i4>0</vt:i4>
      </vt:variant>
      <vt:variant>
        <vt:i4>5</vt:i4>
      </vt:variant>
      <vt:variant>
        <vt:lpwstr/>
      </vt:variant>
      <vt:variant>
        <vt:lpwstr>TOC</vt:lpwstr>
      </vt:variant>
      <vt:variant>
        <vt:i4>6422647</vt:i4>
      </vt:variant>
      <vt:variant>
        <vt:i4>1284</vt:i4>
      </vt:variant>
      <vt:variant>
        <vt:i4>0</vt:i4>
      </vt:variant>
      <vt:variant>
        <vt:i4>5</vt:i4>
      </vt:variant>
      <vt:variant>
        <vt:lpwstr/>
      </vt:variant>
      <vt:variant>
        <vt:lpwstr>Definitions</vt:lpwstr>
      </vt:variant>
      <vt:variant>
        <vt:i4>7274612</vt:i4>
      </vt:variant>
      <vt:variant>
        <vt:i4>1281</vt:i4>
      </vt:variant>
      <vt:variant>
        <vt:i4>0</vt:i4>
      </vt:variant>
      <vt:variant>
        <vt:i4>5</vt:i4>
      </vt:variant>
      <vt:variant>
        <vt:lpwstr/>
      </vt:variant>
      <vt:variant>
        <vt:lpwstr>TOC</vt:lpwstr>
      </vt:variant>
      <vt:variant>
        <vt:i4>6422647</vt:i4>
      </vt:variant>
      <vt:variant>
        <vt:i4>1278</vt:i4>
      </vt:variant>
      <vt:variant>
        <vt:i4>0</vt:i4>
      </vt:variant>
      <vt:variant>
        <vt:i4>5</vt:i4>
      </vt:variant>
      <vt:variant>
        <vt:lpwstr/>
      </vt:variant>
      <vt:variant>
        <vt:lpwstr>Definitions</vt:lpwstr>
      </vt:variant>
      <vt:variant>
        <vt:i4>7274612</vt:i4>
      </vt:variant>
      <vt:variant>
        <vt:i4>1275</vt:i4>
      </vt:variant>
      <vt:variant>
        <vt:i4>0</vt:i4>
      </vt:variant>
      <vt:variant>
        <vt:i4>5</vt:i4>
      </vt:variant>
      <vt:variant>
        <vt:lpwstr/>
      </vt:variant>
      <vt:variant>
        <vt:lpwstr>TOC</vt:lpwstr>
      </vt:variant>
      <vt:variant>
        <vt:i4>6422647</vt:i4>
      </vt:variant>
      <vt:variant>
        <vt:i4>1272</vt:i4>
      </vt:variant>
      <vt:variant>
        <vt:i4>0</vt:i4>
      </vt:variant>
      <vt:variant>
        <vt:i4>5</vt:i4>
      </vt:variant>
      <vt:variant>
        <vt:lpwstr/>
      </vt:variant>
      <vt:variant>
        <vt:lpwstr>Definitions</vt:lpwstr>
      </vt:variant>
      <vt:variant>
        <vt:i4>7274612</vt:i4>
      </vt:variant>
      <vt:variant>
        <vt:i4>1269</vt:i4>
      </vt:variant>
      <vt:variant>
        <vt:i4>0</vt:i4>
      </vt:variant>
      <vt:variant>
        <vt:i4>5</vt:i4>
      </vt:variant>
      <vt:variant>
        <vt:lpwstr/>
      </vt:variant>
      <vt:variant>
        <vt:lpwstr>TOC</vt:lpwstr>
      </vt:variant>
      <vt:variant>
        <vt:i4>6422647</vt:i4>
      </vt:variant>
      <vt:variant>
        <vt:i4>1266</vt:i4>
      </vt:variant>
      <vt:variant>
        <vt:i4>0</vt:i4>
      </vt:variant>
      <vt:variant>
        <vt:i4>5</vt:i4>
      </vt:variant>
      <vt:variant>
        <vt:lpwstr/>
      </vt:variant>
      <vt:variant>
        <vt:lpwstr>Definitions</vt:lpwstr>
      </vt:variant>
      <vt:variant>
        <vt:i4>7274612</vt:i4>
      </vt:variant>
      <vt:variant>
        <vt:i4>1263</vt:i4>
      </vt:variant>
      <vt:variant>
        <vt:i4>0</vt:i4>
      </vt:variant>
      <vt:variant>
        <vt:i4>5</vt:i4>
      </vt:variant>
      <vt:variant>
        <vt:lpwstr/>
      </vt:variant>
      <vt:variant>
        <vt:lpwstr>TOC</vt:lpwstr>
      </vt:variant>
      <vt:variant>
        <vt:i4>6422647</vt:i4>
      </vt:variant>
      <vt:variant>
        <vt:i4>1260</vt:i4>
      </vt:variant>
      <vt:variant>
        <vt:i4>0</vt:i4>
      </vt:variant>
      <vt:variant>
        <vt:i4>5</vt:i4>
      </vt:variant>
      <vt:variant>
        <vt:lpwstr/>
      </vt:variant>
      <vt:variant>
        <vt:lpwstr>Definitions</vt:lpwstr>
      </vt:variant>
      <vt:variant>
        <vt:i4>7274612</vt:i4>
      </vt:variant>
      <vt:variant>
        <vt:i4>1257</vt:i4>
      </vt:variant>
      <vt:variant>
        <vt:i4>0</vt:i4>
      </vt:variant>
      <vt:variant>
        <vt:i4>5</vt:i4>
      </vt:variant>
      <vt:variant>
        <vt:lpwstr/>
      </vt:variant>
      <vt:variant>
        <vt:lpwstr>TOC</vt:lpwstr>
      </vt:variant>
      <vt:variant>
        <vt:i4>6422647</vt:i4>
      </vt:variant>
      <vt:variant>
        <vt:i4>1254</vt:i4>
      </vt:variant>
      <vt:variant>
        <vt:i4>0</vt:i4>
      </vt:variant>
      <vt:variant>
        <vt:i4>5</vt:i4>
      </vt:variant>
      <vt:variant>
        <vt:lpwstr/>
      </vt:variant>
      <vt:variant>
        <vt:lpwstr>Definitions</vt:lpwstr>
      </vt:variant>
      <vt:variant>
        <vt:i4>7274612</vt:i4>
      </vt:variant>
      <vt:variant>
        <vt:i4>1251</vt:i4>
      </vt:variant>
      <vt:variant>
        <vt:i4>0</vt:i4>
      </vt:variant>
      <vt:variant>
        <vt:i4>5</vt:i4>
      </vt:variant>
      <vt:variant>
        <vt:lpwstr/>
      </vt:variant>
      <vt:variant>
        <vt:lpwstr>TOC</vt:lpwstr>
      </vt:variant>
      <vt:variant>
        <vt:i4>6422647</vt:i4>
      </vt:variant>
      <vt:variant>
        <vt:i4>1248</vt:i4>
      </vt:variant>
      <vt:variant>
        <vt:i4>0</vt:i4>
      </vt:variant>
      <vt:variant>
        <vt:i4>5</vt:i4>
      </vt:variant>
      <vt:variant>
        <vt:lpwstr/>
      </vt:variant>
      <vt:variant>
        <vt:lpwstr>Definitions</vt:lpwstr>
      </vt:variant>
      <vt:variant>
        <vt:i4>7274612</vt:i4>
      </vt:variant>
      <vt:variant>
        <vt:i4>1245</vt:i4>
      </vt:variant>
      <vt:variant>
        <vt:i4>0</vt:i4>
      </vt:variant>
      <vt:variant>
        <vt:i4>5</vt:i4>
      </vt:variant>
      <vt:variant>
        <vt:lpwstr/>
      </vt:variant>
      <vt:variant>
        <vt:lpwstr>TOC</vt:lpwstr>
      </vt:variant>
      <vt:variant>
        <vt:i4>6422647</vt:i4>
      </vt:variant>
      <vt:variant>
        <vt:i4>1242</vt:i4>
      </vt:variant>
      <vt:variant>
        <vt:i4>0</vt:i4>
      </vt:variant>
      <vt:variant>
        <vt:i4>5</vt:i4>
      </vt:variant>
      <vt:variant>
        <vt:lpwstr/>
      </vt:variant>
      <vt:variant>
        <vt:lpwstr>Definitions</vt:lpwstr>
      </vt:variant>
      <vt:variant>
        <vt:i4>7274612</vt:i4>
      </vt:variant>
      <vt:variant>
        <vt:i4>1239</vt:i4>
      </vt:variant>
      <vt:variant>
        <vt:i4>0</vt:i4>
      </vt:variant>
      <vt:variant>
        <vt:i4>5</vt:i4>
      </vt:variant>
      <vt:variant>
        <vt:lpwstr/>
      </vt:variant>
      <vt:variant>
        <vt:lpwstr>TOC</vt:lpwstr>
      </vt:variant>
      <vt:variant>
        <vt:i4>6422647</vt:i4>
      </vt:variant>
      <vt:variant>
        <vt:i4>1236</vt:i4>
      </vt:variant>
      <vt:variant>
        <vt:i4>0</vt:i4>
      </vt:variant>
      <vt:variant>
        <vt:i4>5</vt:i4>
      </vt:variant>
      <vt:variant>
        <vt:lpwstr/>
      </vt:variant>
      <vt:variant>
        <vt:lpwstr>Definitions</vt:lpwstr>
      </vt:variant>
      <vt:variant>
        <vt:i4>7274612</vt:i4>
      </vt:variant>
      <vt:variant>
        <vt:i4>1233</vt:i4>
      </vt:variant>
      <vt:variant>
        <vt:i4>0</vt:i4>
      </vt:variant>
      <vt:variant>
        <vt:i4>5</vt:i4>
      </vt:variant>
      <vt:variant>
        <vt:lpwstr/>
      </vt:variant>
      <vt:variant>
        <vt:lpwstr>TOC</vt:lpwstr>
      </vt:variant>
      <vt:variant>
        <vt:i4>6422647</vt:i4>
      </vt:variant>
      <vt:variant>
        <vt:i4>1230</vt:i4>
      </vt:variant>
      <vt:variant>
        <vt:i4>0</vt:i4>
      </vt:variant>
      <vt:variant>
        <vt:i4>5</vt:i4>
      </vt:variant>
      <vt:variant>
        <vt:lpwstr/>
      </vt:variant>
      <vt:variant>
        <vt:lpwstr>Definitions</vt:lpwstr>
      </vt:variant>
      <vt:variant>
        <vt:i4>7274612</vt:i4>
      </vt:variant>
      <vt:variant>
        <vt:i4>1227</vt:i4>
      </vt:variant>
      <vt:variant>
        <vt:i4>0</vt:i4>
      </vt:variant>
      <vt:variant>
        <vt:i4>5</vt:i4>
      </vt:variant>
      <vt:variant>
        <vt:lpwstr/>
      </vt:variant>
      <vt:variant>
        <vt:lpwstr>TOC</vt:lpwstr>
      </vt:variant>
      <vt:variant>
        <vt:i4>6422647</vt:i4>
      </vt:variant>
      <vt:variant>
        <vt:i4>1224</vt:i4>
      </vt:variant>
      <vt:variant>
        <vt:i4>0</vt:i4>
      </vt:variant>
      <vt:variant>
        <vt:i4>5</vt:i4>
      </vt:variant>
      <vt:variant>
        <vt:lpwstr/>
      </vt:variant>
      <vt:variant>
        <vt:lpwstr>Definitions</vt:lpwstr>
      </vt:variant>
      <vt:variant>
        <vt:i4>7274612</vt:i4>
      </vt:variant>
      <vt:variant>
        <vt:i4>1221</vt:i4>
      </vt:variant>
      <vt:variant>
        <vt:i4>0</vt:i4>
      </vt:variant>
      <vt:variant>
        <vt:i4>5</vt:i4>
      </vt:variant>
      <vt:variant>
        <vt:lpwstr/>
      </vt:variant>
      <vt:variant>
        <vt:lpwstr>TOC</vt:lpwstr>
      </vt:variant>
      <vt:variant>
        <vt:i4>6422647</vt:i4>
      </vt:variant>
      <vt:variant>
        <vt:i4>1218</vt:i4>
      </vt:variant>
      <vt:variant>
        <vt:i4>0</vt:i4>
      </vt:variant>
      <vt:variant>
        <vt:i4>5</vt:i4>
      </vt:variant>
      <vt:variant>
        <vt:lpwstr/>
      </vt:variant>
      <vt:variant>
        <vt:lpwstr>Definitions</vt:lpwstr>
      </vt:variant>
      <vt:variant>
        <vt:i4>7274612</vt:i4>
      </vt:variant>
      <vt:variant>
        <vt:i4>1215</vt:i4>
      </vt:variant>
      <vt:variant>
        <vt:i4>0</vt:i4>
      </vt:variant>
      <vt:variant>
        <vt:i4>5</vt:i4>
      </vt:variant>
      <vt:variant>
        <vt:lpwstr/>
      </vt:variant>
      <vt:variant>
        <vt:lpwstr>TOC</vt:lpwstr>
      </vt:variant>
      <vt:variant>
        <vt:i4>6422647</vt:i4>
      </vt:variant>
      <vt:variant>
        <vt:i4>1212</vt:i4>
      </vt:variant>
      <vt:variant>
        <vt:i4>0</vt:i4>
      </vt:variant>
      <vt:variant>
        <vt:i4>5</vt:i4>
      </vt:variant>
      <vt:variant>
        <vt:lpwstr/>
      </vt:variant>
      <vt:variant>
        <vt:lpwstr>Definitions</vt:lpwstr>
      </vt:variant>
      <vt:variant>
        <vt:i4>7274612</vt:i4>
      </vt:variant>
      <vt:variant>
        <vt:i4>1209</vt:i4>
      </vt:variant>
      <vt:variant>
        <vt:i4>0</vt:i4>
      </vt:variant>
      <vt:variant>
        <vt:i4>5</vt:i4>
      </vt:variant>
      <vt:variant>
        <vt:lpwstr/>
      </vt:variant>
      <vt:variant>
        <vt:lpwstr>TOC</vt:lpwstr>
      </vt:variant>
      <vt:variant>
        <vt:i4>6422647</vt:i4>
      </vt:variant>
      <vt:variant>
        <vt:i4>1206</vt:i4>
      </vt:variant>
      <vt:variant>
        <vt:i4>0</vt:i4>
      </vt:variant>
      <vt:variant>
        <vt:i4>5</vt:i4>
      </vt:variant>
      <vt:variant>
        <vt:lpwstr/>
      </vt:variant>
      <vt:variant>
        <vt:lpwstr>Definitions</vt:lpwstr>
      </vt:variant>
      <vt:variant>
        <vt:i4>7274612</vt:i4>
      </vt:variant>
      <vt:variant>
        <vt:i4>1203</vt:i4>
      </vt:variant>
      <vt:variant>
        <vt:i4>0</vt:i4>
      </vt:variant>
      <vt:variant>
        <vt:i4>5</vt:i4>
      </vt:variant>
      <vt:variant>
        <vt:lpwstr/>
      </vt:variant>
      <vt:variant>
        <vt:lpwstr>TOC</vt:lpwstr>
      </vt:variant>
      <vt:variant>
        <vt:i4>6422647</vt:i4>
      </vt:variant>
      <vt:variant>
        <vt:i4>1200</vt:i4>
      </vt:variant>
      <vt:variant>
        <vt:i4>0</vt:i4>
      </vt:variant>
      <vt:variant>
        <vt:i4>5</vt:i4>
      </vt:variant>
      <vt:variant>
        <vt:lpwstr/>
      </vt:variant>
      <vt:variant>
        <vt:lpwstr>Definitions</vt:lpwstr>
      </vt:variant>
      <vt:variant>
        <vt:i4>7274612</vt:i4>
      </vt:variant>
      <vt:variant>
        <vt:i4>1197</vt:i4>
      </vt:variant>
      <vt:variant>
        <vt:i4>0</vt:i4>
      </vt:variant>
      <vt:variant>
        <vt:i4>5</vt:i4>
      </vt:variant>
      <vt:variant>
        <vt:lpwstr/>
      </vt:variant>
      <vt:variant>
        <vt:lpwstr>TOC</vt:lpwstr>
      </vt:variant>
      <vt:variant>
        <vt:i4>6422647</vt:i4>
      </vt:variant>
      <vt:variant>
        <vt:i4>1194</vt:i4>
      </vt:variant>
      <vt:variant>
        <vt:i4>0</vt:i4>
      </vt:variant>
      <vt:variant>
        <vt:i4>5</vt:i4>
      </vt:variant>
      <vt:variant>
        <vt:lpwstr/>
      </vt:variant>
      <vt:variant>
        <vt:lpwstr>Definitions</vt:lpwstr>
      </vt:variant>
      <vt:variant>
        <vt:i4>7274612</vt:i4>
      </vt:variant>
      <vt:variant>
        <vt:i4>1191</vt:i4>
      </vt:variant>
      <vt:variant>
        <vt:i4>0</vt:i4>
      </vt:variant>
      <vt:variant>
        <vt:i4>5</vt:i4>
      </vt:variant>
      <vt:variant>
        <vt:lpwstr/>
      </vt:variant>
      <vt:variant>
        <vt:lpwstr>TOC</vt:lpwstr>
      </vt:variant>
      <vt:variant>
        <vt:i4>6422647</vt:i4>
      </vt:variant>
      <vt:variant>
        <vt:i4>1188</vt:i4>
      </vt:variant>
      <vt:variant>
        <vt:i4>0</vt:i4>
      </vt:variant>
      <vt:variant>
        <vt:i4>5</vt:i4>
      </vt:variant>
      <vt:variant>
        <vt:lpwstr/>
      </vt:variant>
      <vt:variant>
        <vt:lpwstr>Definitions</vt:lpwstr>
      </vt:variant>
      <vt:variant>
        <vt:i4>7274612</vt:i4>
      </vt:variant>
      <vt:variant>
        <vt:i4>1185</vt:i4>
      </vt:variant>
      <vt:variant>
        <vt:i4>0</vt:i4>
      </vt:variant>
      <vt:variant>
        <vt:i4>5</vt:i4>
      </vt:variant>
      <vt:variant>
        <vt:lpwstr/>
      </vt:variant>
      <vt:variant>
        <vt:lpwstr>TOC</vt:lpwstr>
      </vt:variant>
      <vt:variant>
        <vt:i4>6422647</vt:i4>
      </vt:variant>
      <vt:variant>
        <vt:i4>1182</vt:i4>
      </vt:variant>
      <vt:variant>
        <vt:i4>0</vt:i4>
      </vt:variant>
      <vt:variant>
        <vt:i4>5</vt:i4>
      </vt:variant>
      <vt:variant>
        <vt:lpwstr/>
      </vt:variant>
      <vt:variant>
        <vt:lpwstr>Definitions</vt:lpwstr>
      </vt:variant>
      <vt:variant>
        <vt:i4>7274612</vt:i4>
      </vt:variant>
      <vt:variant>
        <vt:i4>1179</vt:i4>
      </vt:variant>
      <vt:variant>
        <vt:i4>0</vt:i4>
      </vt:variant>
      <vt:variant>
        <vt:i4>5</vt:i4>
      </vt:variant>
      <vt:variant>
        <vt:lpwstr/>
      </vt:variant>
      <vt:variant>
        <vt:lpwstr>TOC</vt:lpwstr>
      </vt:variant>
      <vt:variant>
        <vt:i4>6422647</vt:i4>
      </vt:variant>
      <vt:variant>
        <vt:i4>1176</vt:i4>
      </vt:variant>
      <vt:variant>
        <vt:i4>0</vt:i4>
      </vt:variant>
      <vt:variant>
        <vt:i4>5</vt:i4>
      </vt:variant>
      <vt:variant>
        <vt:lpwstr/>
      </vt:variant>
      <vt:variant>
        <vt:lpwstr>Definitions</vt:lpwstr>
      </vt:variant>
      <vt:variant>
        <vt:i4>7274612</vt:i4>
      </vt:variant>
      <vt:variant>
        <vt:i4>1173</vt:i4>
      </vt:variant>
      <vt:variant>
        <vt:i4>0</vt:i4>
      </vt:variant>
      <vt:variant>
        <vt:i4>5</vt:i4>
      </vt:variant>
      <vt:variant>
        <vt:lpwstr/>
      </vt:variant>
      <vt:variant>
        <vt:lpwstr>TOC</vt:lpwstr>
      </vt:variant>
      <vt:variant>
        <vt:i4>6422647</vt:i4>
      </vt:variant>
      <vt:variant>
        <vt:i4>1170</vt:i4>
      </vt:variant>
      <vt:variant>
        <vt:i4>0</vt:i4>
      </vt:variant>
      <vt:variant>
        <vt:i4>5</vt:i4>
      </vt:variant>
      <vt:variant>
        <vt:lpwstr/>
      </vt:variant>
      <vt:variant>
        <vt:lpwstr>Definitions</vt:lpwstr>
      </vt:variant>
      <vt:variant>
        <vt:i4>7274612</vt:i4>
      </vt:variant>
      <vt:variant>
        <vt:i4>1167</vt:i4>
      </vt:variant>
      <vt:variant>
        <vt:i4>0</vt:i4>
      </vt:variant>
      <vt:variant>
        <vt:i4>5</vt:i4>
      </vt:variant>
      <vt:variant>
        <vt:lpwstr/>
      </vt:variant>
      <vt:variant>
        <vt:lpwstr>TOC</vt:lpwstr>
      </vt:variant>
      <vt:variant>
        <vt:i4>6422647</vt:i4>
      </vt:variant>
      <vt:variant>
        <vt:i4>1164</vt:i4>
      </vt:variant>
      <vt:variant>
        <vt:i4>0</vt:i4>
      </vt:variant>
      <vt:variant>
        <vt:i4>5</vt:i4>
      </vt:variant>
      <vt:variant>
        <vt:lpwstr/>
      </vt:variant>
      <vt:variant>
        <vt:lpwstr>Definitions</vt:lpwstr>
      </vt:variant>
      <vt:variant>
        <vt:i4>7274612</vt:i4>
      </vt:variant>
      <vt:variant>
        <vt:i4>1161</vt:i4>
      </vt:variant>
      <vt:variant>
        <vt:i4>0</vt:i4>
      </vt:variant>
      <vt:variant>
        <vt:i4>5</vt:i4>
      </vt:variant>
      <vt:variant>
        <vt:lpwstr/>
      </vt:variant>
      <vt:variant>
        <vt:lpwstr>TOC</vt:lpwstr>
      </vt:variant>
      <vt:variant>
        <vt:i4>6422647</vt:i4>
      </vt:variant>
      <vt:variant>
        <vt:i4>1158</vt:i4>
      </vt:variant>
      <vt:variant>
        <vt:i4>0</vt:i4>
      </vt:variant>
      <vt:variant>
        <vt:i4>5</vt:i4>
      </vt:variant>
      <vt:variant>
        <vt:lpwstr/>
      </vt:variant>
      <vt:variant>
        <vt:lpwstr>Definitions</vt:lpwstr>
      </vt:variant>
      <vt:variant>
        <vt:i4>7274612</vt:i4>
      </vt:variant>
      <vt:variant>
        <vt:i4>1155</vt:i4>
      </vt:variant>
      <vt:variant>
        <vt:i4>0</vt:i4>
      </vt:variant>
      <vt:variant>
        <vt:i4>5</vt:i4>
      </vt:variant>
      <vt:variant>
        <vt:lpwstr/>
      </vt:variant>
      <vt:variant>
        <vt:lpwstr>TOC</vt:lpwstr>
      </vt:variant>
      <vt:variant>
        <vt:i4>6422647</vt:i4>
      </vt:variant>
      <vt:variant>
        <vt:i4>1152</vt:i4>
      </vt:variant>
      <vt:variant>
        <vt:i4>0</vt:i4>
      </vt:variant>
      <vt:variant>
        <vt:i4>5</vt:i4>
      </vt:variant>
      <vt:variant>
        <vt:lpwstr/>
      </vt:variant>
      <vt:variant>
        <vt:lpwstr>Definitions</vt:lpwstr>
      </vt:variant>
      <vt:variant>
        <vt:i4>7274612</vt:i4>
      </vt:variant>
      <vt:variant>
        <vt:i4>1149</vt:i4>
      </vt:variant>
      <vt:variant>
        <vt:i4>0</vt:i4>
      </vt:variant>
      <vt:variant>
        <vt:i4>5</vt:i4>
      </vt:variant>
      <vt:variant>
        <vt:lpwstr/>
      </vt:variant>
      <vt:variant>
        <vt:lpwstr>TOC</vt:lpwstr>
      </vt:variant>
      <vt:variant>
        <vt:i4>6422647</vt:i4>
      </vt:variant>
      <vt:variant>
        <vt:i4>1146</vt:i4>
      </vt:variant>
      <vt:variant>
        <vt:i4>0</vt:i4>
      </vt:variant>
      <vt:variant>
        <vt:i4>5</vt:i4>
      </vt:variant>
      <vt:variant>
        <vt:lpwstr/>
      </vt:variant>
      <vt:variant>
        <vt:lpwstr>Definitions</vt:lpwstr>
      </vt:variant>
      <vt:variant>
        <vt:i4>7274612</vt:i4>
      </vt:variant>
      <vt:variant>
        <vt:i4>1143</vt:i4>
      </vt:variant>
      <vt:variant>
        <vt:i4>0</vt:i4>
      </vt:variant>
      <vt:variant>
        <vt:i4>5</vt:i4>
      </vt:variant>
      <vt:variant>
        <vt:lpwstr/>
      </vt:variant>
      <vt:variant>
        <vt:lpwstr>TOC</vt:lpwstr>
      </vt:variant>
      <vt:variant>
        <vt:i4>6422647</vt:i4>
      </vt:variant>
      <vt:variant>
        <vt:i4>1140</vt:i4>
      </vt:variant>
      <vt:variant>
        <vt:i4>0</vt:i4>
      </vt:variant>
      <vt:variant>
        <vt:i4>5</vt:i4>
      </vt:variant>
      <vt:variant>
        <vt:lpwstr/>
      </vt:variant>
      <vt:variant>
        <vt:lpwstr>Definitions</vt:lpwstr>
      </vt:variant>
      <vt:variant>
        <vt:i4>7274612</vt:i4>
      </vt:variant>
      <vt:variant>
        <vt:i4>1137</vt:i4>
      </vt:variant>
      <vt:variant>
        <vt:i4>0</vt:i4>
      </vt:variant>
      <vt:variant>
        <vt:i4>5</vt:i4>
      </vt:variant>
      <vt:variant>
        <vt:lpwstr/>
      </vt:variant>
      <vt:variant>
        <vt:lpwstr>TOC</vt:lpwstr>
      </vt:variant>
      <vt:variant>
        <vt:i4>6422647</vt:i4>
      </vt:variant>
      <vt:variant>
        <vt:i4>1134</vt:i4>
      </vt:variant>
      <vt:variant>
        <vt:i4>0</vt:i4>
      </vt:variant>
      <vt:variant>
        <vt:i4>5</vt:i4>
      </vt:variant>
      <vt:variant>
        <vt:lpwstr/>
      </vt:variant>
      <vt:variant>
        <vt:lpwstr>Definitions</vt:lpwstr>
      </vt:variant>
      <vt:variant>
        <vt:i4>7274612</vt:i4>
      </vt:variant>
      <vt:variant>
        <vt:i4>1131</vt:i4>
      </vt:variant>
      <vt:variant>
        <vt:i4>0</vt:i4>
      </vt:variant>
      <vt:variant>
        <vt:i4>5</vt:i4>
      </vt:variant>
      <vt:variant>
        <vt:lpwstr/>
      </vt:variant>
      <vt:variant>
        <vt:lpwstr>TOC</vt:lpwstr>
      </vt:variant>
      <vt:variant>
        <vt:i4>6422647</vt:i4>
      </vt:variant>
      <vt:variant>
        <vt:i4>1128</vt:i4>
      </vt:variant>
      <vt:variant>
        <vt:i4>0</vt:i4>
      </vt:variant>
      <vt:variant>
        <vt:i4>5</vt:i4>
      </vt:variant>
      <vt:variant>
        <vt:lpwstr/>
      </vt:variant>
      <vt:variant>
        <vt:lpwstr>Definitions</vt:lpwstr>
      </vt:variant>
      <vt:variant>
        <vt:i4>7274612</vt:i4>
      </vt:variant>
      <vt:variant>
        <vt:i4>1125</vt:i4>
      </vt:variant>
      <vt:variant>
        <vt:i4>0</vt:i4>
      </vt:variant>
      <vt:variant>
        <vt:i4>5</vt:i4>
      </vt:variant>
      <vt:variant>
        <vt:lpwstr/>
      </vt:variant>
      <vt:variant>
        <vt:lpwstr>TOC</vt:lpwstr>
      </vt:variant>
      <vt:variant>
        <vt:i4>6422647</vt:i4>
      </vt:variant>
      <vt:variant>
        <vt:i4>1122</vt:i4>
      </vt:variant>
      <vt:variant>
        <vt:i4>0</vt:i4>
      </vt:variant>
      <vt:variant>
        <vt:i4>5</vt:i4>
      </vt:variant>
      <vt:variant>
        <vt:lpwstr/>
      </vt:variant>
      <vt:variant>
        <vt:lpwstr>Definitions</vt:lpwstr>
      </vt:variant>
      <vt:variant>
        <vt:i4>7274612</vt:i4>
      </vt:variant>
      <vt:variant>
        <vt:i4>1119</vt:i4>
      </vt:variant>
      <vt:variant>
        <vt:i4>0</vt:i4>
      </vt:variant>
      <vt:variant>
        <vt:i4>5</vt:i4>
      </vt:variant>
      <vt:variant>
        <vt:lpwstr/>
      </vt:variant>
      <vt:variant>
        <vt:lpwstr>TOC</vt:lpwstr>
      </vt:variant>
      <vt:variant>
        <vt:i4>6422647</vt:i4>
      </vt:variant>
      <vt:variant>
        <vt:i4>1116</vt:i4>
      </vt:variant>
      <vt:variant>
        <vt:i4>0</vt:i4>
      </vt:variant>
      <vt:variant>
        <vt:i4>5</vt:i4>
      </vt:variant>
      <vt:variant>
        <vt:lpwstr/>
      </vt:variant>
      <vt:variant>
        <vt:lpwstr>Definitions</vt:lpwstr>
      </vt:variant>
      <vt:variant>
        <vt:i4>7274612</vt:i4>
      </vt:variant>
      <vt:variant>
        <vt:i4>1113</vt:i4>
      </vt:variant>
      <vt:variant>
        <vt:i4>0</vt:i4>
      </vt:variant>
      <vt:variant>
        <vt:i4>5</vt:i4>
      </vt:variant>
      <vt:variant>
        <vt:lpwstr/>
      </vt:variant>
      <vt:variant>
        <vt:lpwstr>TOC</vt:lpwstr>
      </vt:variant>
      <vt:variant>
        <vt:i4>6422647</vt:i4>
      </vt:variant>
      <vt:variant>
        <vt:i4>1110</vt:i4>
      </vt:variant>
      <vt:variant>
        <vt:i4>0</vt:i4>
      </vt:variant>
      <vt:variant>
        <vt:i4>5</vt:i4>
      </vt:variant>
      <vt:variant>
        <vt:lpwstr/>
      </vt:variant>
      <vt:variant>
        <vt:lpwstr>Definitions</vt:lpwstr>
      </vt:variant>
      <vt:variant>
        <vt:i4>7274612</vt:i4>
      </vt:variant>
      <vt:variant>
        <vt:i4>1107</vt:i4>
      </vt:variant>
      <vt:variant>
        <vt:i4>0</vt:i4>
      </vt:variant>
      <vt:variant>
        <vt:i4>5</vt:i4>
      </vt:variant>
      <vt:variant>
        <vt:lpwstr/>
      </vt:variant>
      <vt:variant>
        <vt:lpwstr>TOC</vt:lpwstr>
      </vt:variant>
      <vt:variant>
        <vt:i4>5308488</vt:i4>
      </vt:variant>
      <vt:variant>
        <vt:i4>1104</vt:i4>
      </vt:variant>
      <vt:variant>
        <vt:i4>0</vt:i4>
      </vt:variant>
      <vt:variant>
        <vt:i4>5</vt:i4>
      </vt:variant>
      <vt:variant>
        <vt:lpwstr>http://www.microsoftvolumelicensing.com/</vt:lpwstr>
      </vt:variant>
      <vt:variant>
        <vt:lpwstr/>
      </vt:variant>
      <vt:variant>
        <vt:i4>2621553</vt:i4>
      </vt:variant>
      <vt:variant>
        <vt:i4>1101</vt:i4>
      </vt:variant>
      <vt:variant>
        <vt:i4>0</vt:i4>
      </vt:variant>
      <vt:variant>
        <vt:i4>5</vt:i4>
      </vt:variant>
      <vt:variant>
        <vt:lpwstr>https://aka.ms/CSLA</vt:lpwstr>
      </vt:variant>
      <vt:variant>
        <vt:lpwstr/>
      </vt:variant>
      <vt:variant>
        <vt:i4>1179706</vt:i4>
      </vt:variant>
      <vt:variant>
        <vt:i4>1094</vt:i4>
      </vt:variant>
      <vt:variant>
        <vt:i4>0</vt:i4>
      </vt:variant>
      <vt:variant>
        <vt:i4>5</vt:i4>
      </vt:variant>
      <vt:variant>
        <vt:lpwstr/>
      </vt:variant>
      <vt:variant>
        <vt:lpwstr>_Toc150437830</vt:lpwstr>
      </vt:variant>
      <vt:variant>
        <vt:i4>1245242</vt:i4>
      </vt:variant>
      <vt:variant>
        <vt:i4>1088</vt:i4>
      </vt:variant>
      <vt:variant>
        <vt:i4>0</vt:i4>
      </vt:variant>
      <vt:variant>
        <vt:i4>5</vt:i4>
      </vt:variant>
      <vt:variant>
        <vt:lpwstr/>
      </vt:variant>
      <vt:variant>
        <vt:lpwstr>_Toc150437829</vt:lpwstr>
      </vt:variant>
      <vt:variant>
        <vt:i4>1245242</vt:i4>
      </vt:variant>
      <vt:variant>
        <vt:i4>1082</vt:i4>
      </vt:variant>
      <vt:variant>
        <vt:i4>0</vt:i4>
      </vt:variant>
      <vt:variant>
        <vt:i4>5</vt:i4>
      </vt:variant>
      <vt:variant>
        <vt:lpwstr/>
      </vt:variant>
      <vt:variant>
        <vt:lpwstr>_Toc150437828</vt:lpwstr>
      </vt:variant>
      <vt:variant>
        <vt:i4>1245242</vt:i4>
      </vt:variant>
      <vt:variant>
        <vt:i4>1076</vt:i4>
      </vt:variant>
      <vt:variant>
        <vt:i4>0</vt:i4>
      </vt:variant>
      <vt:variant>
        <vt:i4>5</vt:i4>
      </vt:variant>
      <vt:variant>
        <vt:lpwstr/>
      </vt:variant>
      <vt:variant>
        <vt:lpwstr>_Toc150437827</vt:lpwstr>
      </vt:variant>
      <vt:variant>
        <vt:i4>1245242</vt:i4>
      </vt:variant>
      <vt:variant>
        <vt:i4>1070</vt:i4>
      </vt:variant>
      <vt:variant>
        <vt:i4>0</vt:i4>
      </vt:variant>
      <vt:variant>
        <vt:i4>5</vt:i4>
      </vt:variant>
      <vt:variant>
        <vt:lpwstr/>
      </vt:variant>
      <vt:variant>
        <vt:lpwstr>_Toc150437826</vt:lpwstr>
      </vt:variant>
      <vt:variant>
        <vt:i4>1245242</vt:i4>
      </vt:variant>
      <vt:variant>
        <vt:i4>1064</vt:i4>
      </vt:variant>
      <vt:variant>
        <vt:i4>0</vt:i4>
      </vt:variant>
      <vt:variant>
        <vt:i4>5</vt:i4>
      </vt:variant>
      <vt:variant>
        <vt:lpwstr/>
      </vt:variant>
      <vt:variant>
        <vt:lpwstr>_Toc150437825</vt:lpwstr>
      </vt:variant>
      <vt:variant>
        <vt:i4>1245242</vt:i4>
      </vt:variant>
      <vt:variant>
        <vt:i4>1058</vt:i4>
      </vt:variant>
      <vt:variant>
        <vt:i4>0</vt:i4>
      </vt:variant>
      <vt:variant>
        <vt:i4>5</vt:i4>
      </vt:variant>
      <vt:variant>
        <vt:lpwstr/>
      </vt:variant>
      <vt:variant>
        <vt:lpwstr>_Toc150437824</vt:lpwstr>
      </vt:variant>
      <vt:variant>
        <vt:i4>1245242</vt:i4>
      </vt:variant>
      <vt:variant>
        <vt:i4>1052</vt:i4>
      </vt:variant>
      <vt:variant>
        <vt:i4>0</vt:i4>
      </vt:variant>
      <vt:variant>
        <vt:i4>5</vt:i4>
      </vt:variant>
      <vt:variant>
        <vt:lpwstr/>
      </vt:variant>
      <vt:variant>
        <vt:lpwstr>_Toc150437823</vt:lpwstr>
      </vt:variant>
      <vt:variant>
        <vt:i4>1245242</vt:i4>
      </vt:variant>
      <vt:variant>
        <vt:i4>1046</vt:i4>
      </vt:variant>
      <vt:variant>
        <vt:i4>0</vt:i4>
      </vt:variant>
      <vt:variant>
        <vt:i4>5</vt:i4>
      </vt:variant>
      <vt:variant>
        <vt:lpwstr/>
      </vt:variant>
      <vt:variant>
        <vt:lpwstr>_Toc150437822</vt:lpwstr>
      </vt:variant>
      <vt:variant>
        <vt:i4>1245242</vt:i4>
      </vt:variant>
      <vt:variant>
        <vt:i4>1040</vt:i4>
      </vt:variant>
      <vt:variant>
        <vt:i4>0</vt:i4>
      </vt:variant>
      <vt:variant>
        <vt:i4>5</vt:i4>
      </vt:variant>
      <vt:variant>
        <vt:lpwstr/>
      </vt:variant>
      <vt:variant>
        <vt:lpwstr>_Toc150437821</vt:lpwstr>
      </vt:variant>
      <vt:variant>
        <vt:i4>1245242</vt:i4>
      </vt:variant>
      <vt:variant>
        <vt:i4>1034</vt:i4>
      </vt:variant>
      <vt:variant>
        <vt:i4>0</vt:i4>
      </vt:variant>
      <vt:variant>
        <vt:i4>5</vt:i4>
      </vt:variant>
      <vt:variant>
        <vt:lpwstr/>
      </vt:variant>
      <vt:variant>
        <vt:lpwstr>_Toc150437820</vt:lpwstr>
      </vt:variant>
      <vt:variant>
        <vt:i4>1048634</vt:i4>
      </vt:variant>
      <vt:variant>
        <vt:i4>1028</vt:i4>
      </vt:variant>
      <vt:variant>
        <vt:i4>0</vt:i4>
      </vt:variant>
      <vt:variant>
        <vt:i4>5</vt:i4>
      </vt:variant>
      <vt:variant>
        <vt:lpwstr/>
      </vt:variant>
      <vt:variant>
        <vt:lpwstr>_Toc150437819</vt:lpwstr>
      </vt:variant>
      <vt:variant>
        <vt:i4>1048634</vt:i4>
      </vt:variant>
      <vt:variant>
        <vt:i4>1022</vt:i4>
      </vt:variant>
      <vt:variant>
        <vt:i4>0</vt:i4>
      </vt:variant>
      <vt:variant>
        <vt:i4>5</vt:i4>
      </vt:variant>
      <vt:variant>
        <vt:lpwstr/>
      </vt:variant>
      <vt:variant>
        <vt:lpwstr>_Toc150437818</vt:lpwstr>
      </vt:variant>
      <vt:variant>
        <vt:i4>1048634</vt:i4>
      </vt:variant>
      <vt:variant>
        <vt:i4>1016</vt:i4>
      </vt:variant>
      <vt:variant>
        <vt:i4>0</vt:i4>
      </vt:variant>
      <vt:variant>
        <vt:i4>5</vt:i4>
      </vt:variant>
      <vt:variant>
        <vt:lpwstr/>
      </vt:variant>
      <vt:variant>
        <vt:lpwstr>_Toc150437817</vt:lpwstr>
      </vt:variant>
      <vt:variant>
        <vt:i4>1048634</vt:i4>
      </vt:variant>
      <vt:variant>
        <vt:i4>1010</vt:i4>
      </vt:variant>
      <vt:variant>
        <vt:i4>0</vt:i4>
      </vt:variant>
      <vt:variant>
        <vt:i4>5</vt:i4>
      </vt:variant>
      <vt:variant>
        <vt:lpwstr/>
      </vt:variant>
      <vt:variant>
        <vt:lpwstr>_Toc150437816</vt:lpwstr>
      </vt:variant>
      <vt:variant>
        <vt:i4>1048634</vt:i4>
      </vt:variant>
      <vt:variant>
        <vt:i4>1004</vt:i4>
      </vt:variant>
      <vt:variant>
        <vt:i4>0</vt:i4>
      </vt:variant>
      <vt:variant>
        <vt:i4>5</vt:i4>
      </vt:variant>
      <vt:variant>
        <vt:lpwstr/>
      </vt:variant>
      <vt:variant>
        <vt:lpwstr>_Toc150437815</vt:lpwstr>
      </vt:variant>
      <vt:variant>
        <vt:i4>1048634</vt:i4>
      </vt:variant>
      <vt:variant>
        <vt:i4>998</vt:i4>
      </vt:variant>
      <vt:variant>
        <vt:i4>0</vt:i4>
      </vt:variant>
      <vt:variant>
        <vt:i4>5</vt:i4>
      </vt:variant>
      <vt:variant>
        <vt:lpwstr/>
      </vt:variant>
      <vt:variant>
        <vt:lpwstr>_Toc150437814</vt:lpwstr>
      </vt:variant>
      <vt:variant>
        <vt:i4>1048634</vt:i4>
      </vt:variant>
      <vt:variant>
        <vt:i4>992</vt:i4>
      </vt:variant>
      <vt:variant>
        <vt:i4>0</vt:i4>
      </vt:variant>
      <vt:variant>
        <vt:i4>5</vt:i4>
      </vt:variant>
      <vt:variant>
        <vt:lpwstr/>
      </vt:variant>
      <vt:variant>
        <vt:lpwstr>_Toc150437813</vt:lpwstr>
      </vt:variant>
      <vt:variant>
        <vt:i4>1048634</vt:i4>
      </vt:variant>
      <vt:variant>
        <vt:i4>986</vt:i4>
      </vt:variant>
      <vt:variant>
        <vt:i4>0</vt:i4>
      </vt:variant>
      <vt:variant>
        <vt:i4>5</vt:i4>
      </vt:variant>
      <vt:variant>
        <vt:lpwstr/>
      </vt:variant>
      <vt:variant>
        <vt:lpwstr>_Toc150437812</vt:lpwstr>
      </vt:variant>
      <vt:variant>
        <vt:i4>1048634</vt:i4>
      </vt:variant>
      <vt:variant>
        <vt:i4>980</vt:i4>
      </vt:variant>
      <vt:variant>
        <vt:i4>0</vt:i4>
      </vt:variant>
      <vt:variant>
        <vt:i4>5</vt:i4>
      </vt:variant>
      <vt:variant>
        <vt:lpwstr/>
      </vt:variant>
      <vt:variant>
        <vt:lpwstr>_Toc150437811</vt:lpwstr>
      </vt:variant>
      <vt:variant>
        <vt:i4>1048634</vt:i4>
      </vt:variant>
      <vt:variant>
        <vt:i4>974</vt:i4>
      </vt:variant>
      <vt:variant>
        <vt:i4>0</vt:i4>
      </vt:variant>
      <vt:variant>
        <vt:i4>5</vt:i4>
      </vt:variant>
      <vt:variant>
        <vt:lpwstr/>
      </vt:variant>
      <vt:variant>
        <vt:lpwstr>_Toc150437810</vt:lpwstr>
      </vt:variant>
      <vt:variant>
        <vt:i4>1114170</vt:i4>
      </vt:variant>
      <vt:variant>
        <vt:i4>968</vt:i4>
      </vt:variant>
      <vt:variant>
        <vt:i4>0</vt:i4>
      </vt:variant>
      <vt:variant>
        <vt:i4>5</vt:i4>
      </vt:variant>
      <vt:variant>
        <vt:lpwstr/>
      </vt:variant>
      <vt:variant>
        <vt:lpwstr>_Toc150437809</vt:lpwstr>
      </vt:variant>
      <vt:variant>
        <vt:i4>1114170</vt:i4>
      </vt:variant>
      <vt:variant>
        <vt:i4>962</vt:i4>
      </vt:variant>
      <vt:variant>
        <vt:i4>0</vt:i4>
      </vt:variant>
      <vt:variant>
        <vt:i4>5</vt:i4>
      </vt:variant>
      <vt:variant>
        <vt:lpwstr/>
      </vt:variant>
      <vt:variant>
        <vt:lpwstr>_Toc150437808</vt:lpwstr>
      </vt:variant>
      <vt:variant>
        <vt:i4>1114170</vt:i4>
      </vt:variant>
      <vt:variant>
        <vt:i4>956</vt:i4>
      </vt:variant>
      <vt:variant>
        <vt:i4>0</vt:i4>
      </vt:variant>
      <vt:variant>
        <vt:i4>5</vt:i4>
      </vt:variant>
      <vt:variant>
        <vt:lpwstr/>
      </vt:variant>
      <vt:variant>
        <vt:lpwstr>_Toc150437807</vt:lpwstr>
      </vt:variant>
      <vt:variant>
        <vt:i4>1114170</vt:i4>
      </vt:variant>
      <vt:variant>
        <vt:i4>950</vt:i4>
      </vt:variant>
      <vt:variant>
        <vt:i4>0</vt:i4>
      </vt:variant>
      <vt:variant>
        <vt:i4>5</vt:i4>
      </vt:variant>
      <vt:variant>
        <vt:lpwstr/>
      </vt:variant>
      <vt:variant>
        <vt:lpwstr>_Toc150437806</vt:lpwstr>
      </vt:variant>
      <vt:variant>
        <vt:i4>1114170</vt:i4>
      </vt:variant>
      <vt:variant>
        <vt:i4>944</vt:i4>
      </vt:variant>
      <vt:variant>
        <vt:i4>0</vt:i4>
      </vt:variant>
      <vt:variant>
        <vt:i4>5</vt:i4>
      </vt:variant>
      <vt:variant>
        <vt:lpwstr/>
      </vt:variant>
      <vt:variant>
        <vt:lpwstr>_Toc150437805</vt:lpwstr>
      </vt:variant>
      <vt:variant>
        <vt:i4>1114170</vt:i4>
      </vt:variant>
      <vt:variant>
        <vt:i4>938</vt:i4>
      </vt:variant>
      <vt:variant>
        <vt:i4>0</vt:i4>
      </vt:variant>
      <vt:variant>
        <vt:i4>5</vt:i4>
      </vt:variant>
      <vt:variant>
        <vt:lpwstr/>
      </vt:variant>
      <vt:variant>
        <vt:lpwstr>_Toc150437804</vt:lpwstr>
      </vt:variant>
      <vt:variant>
        <vt:i4>1114170</vt:i4>
      </vt:variant>
      <vt:variant>
        <vt:i4>932</vt:i4>
      </vt:variant>
      <vt:variant>
        <vt:i4>0</vt:i4>
      </vt:variant>
      <vt:variant>
        <vt:i4>5</vt:i4>
      </vt:variant>
      <vt:variant>
        <vt:lpwstr/>
      </vt:variant>
      <vt:variant>
        <vt:lpwstr>_Toc150437803</vt:lpwstr>
      </vt:variant>
      <vt:variant>
        <vt:i4>1114170</vt:i4>
      </vt:variant>
      <vt:variant>
        <vt:i4>926</vt:i4>
      </vt:variant>
      <vt:variant>
        <vt:i4>0</vt:i4>
      </vt:variant>
      <vt:variant>
        <vt:i4>5</vt:i4>
      </vt:variant>
      <vt:variant>
        <vt:lpwstr/>
      </vt:variant>
      <vt:variant>
        <vt:lpwstr>_Toc150437802</vt:lpwstr>
      </vt:variant>
      <vt:variant>
        <vt:i4>1114170</vt:i4>
      </vt:variant>
      <vt:variant>
        <vt:i4>920</vt:i4>
      </vt:variant>
      <vt:variant>
        <vt:i4>0</vt:i4>
      </vt:variant>
      <vt:variant>
        <vt:i4>5</vt:i4>
      </vt:variant>
      <vt:variant>
        <vt:lpwstr/>
      </vt:variant>
      <vt:variant>
        <vt:lpwstr>_Toc150437801</vt:lpwstr>
      </vt:variant>
      <vt:variant>
        <vt:i4>1114170</vt:i4>
      </vt:variant>
      <vt:variant>
        <vt:i4>914</vt:i4>
      </vt:variant>
      <vt:variant>
        <vt:i4>0</vt:i4>
      </vt:variant>
      <vt:variant>
        <vt:i4>5</vt:i4>
      </vt:variant>
      <vt:variant>
        <vt:lpwstr/>
      </vt:variant>
      <vt:variant>
        <vt:lpwstr>_Toc150437800</vt:lpwstr>
      </vt:variant>
      <vt:variant>
        <vt:i4>1572917</vt:i4>
      </vt:variant>
      <vt:variant>
        <vt:i4>908</vt:i4>
      </vt:variant>
      <vt:variant>
        <vt:i4>0</vt:i4>
      </vt:variant>
      <vt:variant>
        <vt:i4>5</vt:i4>
      </vt:variant>
      <vt:variant>
        <vt:lpwstr/>
      </vt:variant>
      <vt:variant>
        <vt:lpwstr>_Toc150437799</vt:lpwstr>
      </vt:variant>
      <vt:variant>
        <vt:i4>1572917</vt:i4>
      </vt:variant>
      <vt:variant>
        <vt:i4>902</vt:i4>
      </vt:variant>
      <vt:variant>
        <vt:i4>0</vt:i4>
      </vt:variant>
      <vt:variant>
        <vt:i4>5</vt:i4>
      </vt:variant>
      <vt:variant>
        <vt:lpwstr/>
      </vt:variant>
      <vt:variant>
        <vt:lpwstr>_Toc150437798</vt:lpwstr>
      </vt:variant>
      <vt:variant>
        <vt:i4>1572917</vt:i4>
      </vt:variant>
      <vt:variant>
        <vt:i4>896</vt:i4>
      </vt:variant>
      <vt:variant>
        <vt:i4>0</vt:i4>
      </vt:variant>
      <vt:variant>
        <vt:i4>5</vt:i4>
      </vt:variant>
      <vt:variant>
        <vt:lpwstr/>
      </vt:variant>
      <vt:variant>
        <vt:lpwstr>_Toc150437797</vt:lpwstr>
      </vt:variant>
      <vt:variant>
        <vt:i4>1572917</vt:i4>
      </vt:variant>
      <vt:variant>
        <vt:i4>890</vt:i4>
      </vt:variant>
      <vt:variant>
        <vt:i4>0</vt:i4>
      </vt:variant>
      <vt:variant>
        <vt:i4>5</vt:i4>
      </vt:variant>
      <vt:variant>
        <vt:lpwstr/>
      </vt:variant>
      <vt:variant>
        <vt:lpwstr>_Toc150437796</vt:lpwstr>
      </vt:variant>
      <vt:variant>
        <vt:i4>1572917</vt:i4>
      </vt:variant>
      <vt:variant>
        <vt:i4>884</vt:i4>
      </vt:variant>
      <vt:variant>
        <vt:i4>0</vt:i4>
      </vt:variant>
      <vt:variant>
        <vt:i4>5</vt:i4>
      </vt:variant>
      <vt:variant>
        <vt:lpwstr/>
      </vt:variant>
      <vt:variant>
        <vt:lpwstr>_Toc150437795</vt:lpwstr>
      </vt:variant>
      <vt:variant>
        <vt:i4>1572917</vt:i4>
      </vt:variant>
      <vt:variant>
        <vt:i4>878</vt:i4>
      </vt:variant>
      <vt:variant>
        <vt:i4>0</vt:i4>
      </vt:variant>
      <vt:variant>
        <vt:i4>5</vt:i4>
      </vt:variant>
      <vt:variant>
        <vt:lpwstr/>
      </vt:variant>
      <vt:variant>
        <vt:lpwstr>_Toc150437794</vt:lpwstr>
      </vt:variant>
      <vt:variant>
        <vt:i4>1572917</vt:i4>
      </vt:variant>
      <vt:variant>
        <vt:i4>872</vt:i4>
      </vt:variant>
      <vt:variant>
        <vt:i4>0</vt:i4>
      </vt:variant>
      <vt:variant>
        <vt:i4>5</vt:i4>
      </vt:variant>
      <vt:variant>
        <vt:lpwstr/>
      </vt:variant>
      <vt:variant>
        <vt:lpwstr>_Toc150437793</vt:lpwstr>
      </vt:variant>
      <vt:variant>
        <vt:i4>1572917</vt:i4>
      </vt:variant>
      <vt:variant>
        <vt:i4>866</vt:i4>
      </vt:variant>
      <vt:variant>
        <vt:i4>0</vt:i4>
      </vt:variant>
      <vt:variant>
        <vt:i4>5</vt:i4>
      </vt:variant>
      <vt:variant>
        <vt:lpwstr/>
      </vt:variant>
      <vt:variant>
        <vt:lpwstr>_Toc150437792</vt:lpwstr>
      </vt:variant>
      <vt:variant>
        <vt:i4>1572917</vt:i4>
      </vt:variant>
      <vt:variant>
        <vt:i4>860</vt:i4>
      </vt:variant>
      <vt:variant>
        <vt:i4>0</vt:i4>
      </vt:variant>
      <vt:variant>
        <vt:i4>5</vt:i4>
      </vt:variant>
      <vt:variant>
        <vt:lpwstr/>
      </vt:variant>
      <vt:variant>
        <vt:lpwstr>_Toc150437791</vt:lpwstr>
      </vt:variant>
      <vt:variant>
        <vt:i4>1572917</vt:i4>
      </vt:variant>
      <vt:variant>
        <vt:i4>854</vt:i4>
      </vt:variant>
      <vt:variant>
        <vt:i4>0</vt:i4>
      </vt:variant>
      <vt:variant>
        <vt:i4>5</vt:i4>
      </vt:variant>
      <vt:variant>
        <vt:lpwstr/>
      </vt:variant>
      <vt:variant>
        <vt:lpwstr>_Toc150437790</vt:lpwstr>
      </vt:variant>
      <vt:variant>
        <vt:i4>1638453</vt:i4>
      </vt:variant>
      <vt:variant>
        <vt:i4>848</vt:i4>
      </vt:variant>
      <vt:variant>
        <vt:i4>0</vt:i4>
      </vt:variant>
      <vt:variant>
        <vt:i4>5</vt:i4>
      </vt:variant>
      <vt:variant>
        <vt:lpwstr/>
      </vt:variant>
      <vt:variant>
        <vt:lpwstr>_Toc150437789</vt:lpwstr>
      </vt:variant>
      <vt:variant>
        <vt:i4>1638453</vt:i4>
      </vt:variant>
      <vt:variant>
        <vt:i4>842</vt:i4>
      </vt:variant>
      <vt:variant>
        <vt:i4>0</vt:i4>
      </vt:variant>
      <vt:variant>
        <vt:i4>5</vt:i4>
      </vt:variant>
      <vt:variant>
        <vt:lpwstr/>
      </vt:variant>
      <vt:variant>
        <vt:lpwstr>_Toc150437788</vt:lpwstr>
      </vt:variant>
      <vt:variant>
        <vt:i4>1638453</vt:i4>
      </vt:variant>
      <vt:variant>
        <vt:i4>836</vt:i4>
      </vt:variant>
      <vt:variant>
        <vt:i4>0</vt:i4>
      </vt:variant>
      <vt:variant>
        <vt:i4>5</vt:i4>
      </vt:variant>
      <vt:variant>
        <vt:lpwstr/>
      </vt:variant>
      <vt:variant>
        <vt:lpwstr>_Toc150437787</vt:lpwstr>
      </vt:variant>
      <vt:variant>
        <vt:i4>1638453</vt:i4>
      </vt:variant>
      <vt:variant>
        <vt:i4>830</vt:i4>
      </vt:variant>
      <vt:variant>
        <vt:i4>0</vt:i4>
      </vt:variant>
      <vt:variant>
        <vt:i4>5</vt:i4>
      </vt:variant>
      <vt:variant>
        <vt:lpwstr/>
      </vt:variant>
      <vt:variant>
        <vt:lpwstr>_Toc150437786</vt:lpwstr>
      </vt:variant>
      <vt:variant>
        <vt:i4>1638453</vt:i4>
      </vt:variant>
      <vt:variant>
        <vt:i4>824</vt:i4>
      </vt:variant>
      <vt:variant>
        <vt:i4>0</vt:i4>
      </vt:variant>
      <vt:variant>
        <vt:i4>5</vt:i4>
      </vt:variant>
      <vt:variant>
        <vt:lpwstr/>
      </vt:variant>
      <vt:variant>
        <vt:lpwstr>_Toc150437785</vt:lpwstr>
      </vt:variant>
      <vt:variant>
        <vt:i4>1638453</vt:i4>
      </vt:variant>
      <vt:variant>
        <vt:i4>818</vt:i4>
      </vt:variant>
      <vt:variant>
        <vt:i4>0</vt:i4>
      </vt:variant>
      <vt:variant>
        <vt:i4>5</vt:i4>
      </vt:variant>
      <vt:variant>
        <vt:lpwstr/>
      </vt:variant>
      <vt:variant>
        <vt:lpwstr>_Toc150437784</vt:lpwstr>
      </vt:variant>
      <vt:variant>
        <vt:i4>1638453</vt:i4>
      </vt:variant>
      <vt:variant>
        <vt:i4>812</vt:i4>
      </vt:variant>
      <vt:variant>
        <vt:i4>0</vt:i4>
      </vt:variant>
      <vt:variant>
        <vt:i4>5</vt:i4>
      </vt:variant>
      <vt:variant>
        <vt:lpwstr/>
      </vt:variant>
      <vt:variant>
        <vt:lpwstr>_Toc150437783</vt:lpwstr>
      </vt:variant>
      <vt:variant>
        <vt:i4>1638453</vt:i4>
      </vt:variant>
      <vt:variant>
        <vt:i4>806</vt:i4>
      </vt:variant>
      <vt:variant>
        <vt:i4>0</vt:i4>
      </vt:variant>
      <vt:variant>
        <vt:i4>5</vt:i4>
      </vt:variant>
      <vt:variant>
        <vt:lpwstr/>
      </vt:variant>
      <vt:variant>
        <vt:lpwstr>_Toc150437782</vt:lpwstr>
      </vt:variant>
      <vt:variant>
        <vt:i4>1638453</vt:i4>
      </vt:variant>
      <vt:variant>
        <vt:i4>800</vt:i4>
      </vt:variant>
      <vt:variant>
        <vt:i4>0</vt:i4>
      </vt:variant>
      <vt:variant>
        <vt:i4>5</vt:i4>
      </vt:variant>
      <vt:variant>
        <vt:lpwstr/>
      </vt:variant>
      <vt:variant>
        <vt:lpwstr>_Toc150437781</vt:lpwstr>
      </vt:variant>
      <vt:variant>
        <vt:i4>1638453</vt:i4>
      </vt:variant>
      <vt:variant>
        <vt:i4>794</vt:i4>
      </vt:variant>
      <vt:variant>
        <vt:i4>0</vt:i4>
      </vt:variant>
      <vt:variant>
        <vt:i4>5</vt:i4>
      </vt:variant>
      <vt:variant>
        <vt:lpwstr/>
      </vt:variant>
      <vt:variant>
        <vt:lpwstr>_Toc150437780</vt:lpwstr>
      </vt:variant>
      <vt:variant>
        <vt:i4>1441845</vt:i4>
      </vt:variant>
      <vt:variant>
        <vt:i4>788</vt:i4>
      </vt:variant>
      <vt:variant>
        <vt:i4>0</vt:i4>
      </vt:variant>
      <vt:variant>
        <vt:i4>5</vt:i4>
      </vt:variant>
      <vt:variant>
        <vt:lpwstr/>
      </vt:variant>
      <vt:variant>
        <vt:lpwstr>_Toc150437779</vt:lpwstr>
      </vt:variant>
      <vt:variant>
        <vt:i4>1441845</vt:i4>
      </vt:variant>
      <vt:variant>
        <vt:i4>782</vt:i4>
      </vt:variant>
      <vt:variant>
        <vt:i4>0</vt:i4>
      </vt:variant>
      <vt:variant>
        <vt:i4>5</vt:i4>
      </vt:variant>
      <vt:variant>
        <vt:lpwstr/>
      </vt:variant>
      <vt:variant>
        <vt:lpwstr>_Toc150437778</vt:lpwstr>
      </vt:variant>
      <vt:variant>
        <vt:i4>1441845</vt:i4>
      </vt:variant>
      <vt:variant>
        <vt:i4>776</vt:i4>
      </vt:variant>
      <vt:variant>
        <vt:i4>0</vt:i4>
      </vt:variant>
      <vt:variant>
        <vt:i4>5</vt:i4>
      </vt:variant>
      <vt:variant>
        <vt:lpwstr/>
      </vt:variant>
      <vt:variant>
        <vt:lpwstr>_Toc150437777</vt:lpwstr>
      </vt:variant>
      <vt:variant>
        <vt:i4>1441845</vt:i4>
      </vt:variant>
      <vt:variant>
        <vt:i4>770</vt:i4>
      </vt:variant>
      <vt:variant>
        <vt:i4>0</vt:i4>
      </vt:variant>
      <vt:variant>
        <vt:i4>5</vt:i4>
      </vt:variant>
      <vt:variant>
        <vt:lpwstr/>
      </vt:variant>
      <vt:variant>
        <vt:lpwstr>_Toc150437776</vt:lpwstr>
      </vt:variant>
      <vt:variant>
        <vt:i4>1441845</vt:i4>
      </vt:variant>
      <vt:variant>
        <vt:i4>764</vt:i4>
      </vt:variant>
      <vt:variant>
        <vt:i4>0</vt:i4>
      </vt:variant>
      <vt:variant>
        <vt:i4>5</vt:i4>
      </vt:variant>
      <vt:variant>
        <vt:lpwstr/>
      </vt:variant>
      <vt:variant>
        <vt:lpwstr>_Toc150437775</vt:lpwstr>
      </vt:variant>
      <vt:variant>
        <vt:i4>1441845</vt:i4>
      </vt:variant>
      <vt:variant>
        <vt:i4>758</vt:i4>
      </vt:variant>
      <vt:variant>
        <vt:i4>0</vt:i4>
      </vt:variant>
      <vt:variant>
        <vt:i4>5</vt:i4>
      </vt:variant>
      <vt:variant>
        <vt:lpwstr/>
      </vt:variant>
      <vt:variant>
        <vt:lpwstr>_Toc150437774</vt:lpwstr>
      </vt:variant>
      <vt:variant>
        <vt:i4>1441845</vt:i4>
      </vt:variant>
      <vt:variant>
        <vt:i4>752</vt:i4>
      </vt:variant>
      <vt:variant>
        <vt:i4>0</vt:i4>
      </vt:variant>
      <vt:variant>
        <vt:i4>5</vt:i4>
      </vt:variant>
      <vt:variant>
        <vt:lpwstr/>
      </vt:variant>
      <vt:variant>
        <vt:lpwstr>_Toc150437773</vt:lpwstr>
      </vt:variant>
      <vt:variant>
        <vt:i4>1441845</vt:i4>
      </vt:variant>
      <vt:variant>
        <vt:i4>746</vt:i4>
      </vt:variant>
      <vt:variant>
        <vt:i4>0</vt:i4>
      </vt:variant>
      <vt:variant>
        <vt:i4>5</vt:i4>
      </vt:variant>
      <vt:variant>
        <vt:lpwstr/>
      </vt:variant>
      <vt:variant>
        <vt:lpwstr>_Toc150437772</vt:lpwstr>
      </vt:variant>
      <vt:variant>
        <vt:i4>1441845</vt:i4>
      </vt:variant>
      <vt:variant>
        <vt:i4>740</vt:i4>
      </vt:variant>
      <vt:variant>
        <vt:i4>0</vt:i4>
      </vt:variant>
      <vt:variant>
        <vt:i4>5</vt:i4>
      </vt:variant>
      <vt:variant>
        <vt:lpwstr/>
      </vt:variant>
      <vt:variant>
        <vt:lpwstr>_Toc150437771</vt:lpwstr>
      </vt:variant>
      <vt:variant>
        <vt:i4>1441845</vt:i4>
      </vt:variant>
      <vt:variant>
        <vt:i4>734</vt:i4>
      </vt:variant>
      <vt:variant>
        <vt:i4>0</vt:i4>
      </vt:variant>
      <vt:variant>
        <vt:i4>5</vt:i4>
      </vt:variant>
      <vt:variant>
        <vt:lpwstr/>
      </vt:variant>
      <vt:variant>
        <vt:lpwstr>_Toc150437770</vt:lpwstr>
      </vt:variant>
      <vt:variant>
        <vt:i4>1507381</vt:i4>
      </vt:variant>
      <vt:variant>
        <vt:i4>728</vt:i4>
      </vt:variant>
      <vt:variant>
        <vt:i4>0</vt:i4>
      </vt:variant>
      <vt:variant>
        <vt:i4>5</vt:i4>
      </vt:variant>
      <vt:variant>
        <vt:lpwstr/>
      </vt:variant>
      <vt:variant>
        <vt:lpwstr>_Toc150437769</vt:lpwstr>
      </vt:variant>
      <vt:variant>
        <vt:i4>1507381</vt:i4>
      </vt:variant>
      <vt:variant>
        <vt:i4>722</vt:i4>
      </vt:variant>
      <vt:variant>
        <vt:i4>0</vt:i4>
      </vt:variant>
      <vt:variant>
        <vt:i4>5</vt:i4>
      </vt:variant>
      <vt:variant>
        <vt:lpwstr/>
      </vt:variant>
      <vt:variant>
        <vt:lpwstr>_Toc150437768</vt:lpwstr>
      </vt:variant>
      <vt:variant>
        <vt:i4>1507381</vt:i4>
      </vt:variant>
      <vt:variant>
        <vt:i4>716</vt:i4>
      </vt:variant>
      <vt:variant>
        <vt:i4>0</vt:i4>
      </vt:variant>
      <vt:variant>
        <vt:i4>5</vt:i4>
      </vt:variant>
      <vt:variant>
        <vt:lpwstr/>
      </vt:variant>
      <vt:variant>
        <vt:lpwstr>_Toc150437767</vt:lpwstr>
      </vt:variant>
      <vt:variant>
        <vt:i4>1507381</vt:i4>
      </vt:variant>
      <vt:variant>
        <vt:i4>710</vt:i4>
      </vt:variant>
      <vt:variant>
        <vt:i4>0</vt:i4>
      </vt:variant>
      <vt:variant>
        <vt:i4>5</vt:i4>
      </vt:variant>
      <vt:variant>
        <vt:lpwstr/>
      </vt:variant>
      <vt:variant>
        <vt:lpwstr>_Toc150437766</vt:lpwstr>
      </vt:variant>
      <vt:variant>
        <vt:i4>1507381</vt:i4>
      </vt:variant>
      <vt:variant>
        <vt:i4>704</vt:i4>
      </vt:variant>
      <vt:variant>
        <vt:i4>0</vt:i4>
      </vt:variant>
      <vt:variant>
        <vt:i4>5</vt:i4>
      </vt:variant>
      <vt:variant>
        <vt:lpwstr/>
      </vt:variant>
      <vt:variant>
        <vt:lpwstr>_Toc150437765</vt:lpwstr>
      </vt:variant>
      <vt:variant>
        <vt:i4>1507381</vt:i4>
      </vt:variant>
      <vt:variant>
        <vt:i4>698</vt:i4>
      </vt:variant>
      <vt:variant>
        <vt:i4>0</vt:i4>
      </vt:variant>
      <vt:variant>
        <vt:i4>5</vt:i4>
      </vt:variant>
      <vt:variant>
        <vt:lpwstr/>
      </vt:variant>
      <vt:variant>
        <vt:lpwstr>_Toc150437764</vt:lpwstr>
      </vt:variant>
      <vt:variant>
        <vt:i4>1507381</vt:i4>
      </vt:variant>
      <vt:variant>
        <vt:i4>692</vt:i4>
      </vt:variant>
      <vt:variant>
        <vt:i4>0</vt:i4>
      </vt:variant>
      <vt:variant>
        <vt:i4>5</vt:i4>
      </vt:variant>
      <vt:variant>
        <vt:lpwstr/>
      </vt:variant>
      <vt:variant>
        <vt:lpwstr>_Toc150437763</vt:lpwstr>
      </vt:variant>
      <vt:variant>
        <vt:i4>1507381</vt:i4>
      </vt:variant>
      <vt:variant>
        <vt:i4>686</vt:i4>
      </vt:variant>
      <vt:variant>
        <vt:i4>0</vt:i4>
      </vt:variant>
      <vt:variant>
        <vt:i4>5</vt:i4>
      </vt:variant>
      <vt:variant>
        <vt:lpwstr/>
      </vt:variant>
      <vt:variant>
        <vt:lpwstr>_Toc150437762</vt:lpwstr>
      </vt:variant>
      <vt:variant>
        <vt:i4>1507381</vt:i4>
      </vt:variant>
      <vt:variant>
        <vt:i4>680</vt:i4>
      </vt:variant>
      <vt:variant>
        <vt:i4>0</vt:i4>
      </vt:variant>
      <vt:variant>
        <vt:i4>5</vt:i4>
      </vt:variant>
      <vt:variant>
        <vt:lpwstr/>
      </vt:variant>
      <vt:variant>
        <vt:lpwstr>_Toc150437761</vt:lpwstr>
      </vt:variant>
      <vt:variant>
        <vt:i4>1507381</vt:i4>
      </vt:variant>
      <vt:variant>
        <vt:i4>674</vt:i4>
      </vt:variant>
      <vt:variant>
        <vt:i4>0</vt:i4>
      </vt:variant>
      <vt:variant>
        <vt:i4>5</vt:i4>
      </vt:variant>
      <vt:variant>
        <vt:lpwstr/>
      </vt:variant>
      <vt:variant>
        <vt:lpwstr>_Toc150437760</vt:lpwstr>
      </vt:variant>
      <vt:variant>
        <vt:i4>1310773</vt:i4>
      </vt:variant>
      <vt:variant>
        <vt:i4>668</vt:i4>
      </vt:variant>
      <vt:variant>
        <vt:i4>0</vt:i4>
      </vt:variant>
      <vt:variant>
        <vt:i4>5</vt:i4>
      </vt:variant>
      <vt:variant>
        <vt:lpwstr/>
      </vt:variant>
      <vt:variant>
        <vt:lpwstr>_Toc150437759</vt:lpwstr>
      </vt:variant>
      <vt:variant>
        <vt:i4>1310773</vt:i4>
      </vt:variant>
      <vt:variant>
        <vt:i4>662</vt:i4>
      </vt:variant>
      <vt:variant>
        <vt:i4>0</vt:i4>
      </vt:variant>
      <vt:variant>
        <vt:i4>5</vt:i4>
      </vt:variant>
      <vt:variant>
        <vt:lpwstr/>
      </vt:variant>
      <vt:variant>
        <vt:lpwstr>_Toc150437758</vt:lpwstr>
      </vt:variant>
      <vt:variant>
        <vt:i4>1310773</vt:i4>
      </vt:variant>
      <vt:variant>
        <vt:i4>656</vt:i4>
      </vt:variant>
      <vt:variant>
        <vt:i4>0</vt:i4>
      </vt:variant>
      <vt:variant>
        <vt:i4>5</vt:i4>
      </vt:variant>
      <vt:variant>
        <vt:lpwstr/>
      </vt:variant>
      <vt:variant>
        <vt:lpwstr>_Toc150437757</vt:lpwstr>
      </vt:variant>
      <vt:variant>
        <vt:i4>1310773</vt:i4>
      </vt:variant>
      <vt:variant>
        <vt:i4>650</vt:i4>
      </vt:variant>
      <vt:variant>
        <vt:i4>0</vt:i4>
      </vt:variant>
      <vt:variant>
        <vt:i4>5</vt:i4>
      </vt:variant>
      <vt:variant>
        <vt:lpwstr/>
      </vt:variant>
      <vt:variant>
        <vt:lpwstr>_Toc150437756</vt:lpwstr>
      </vt:variant>
      <vt:variant>
        <vt:i4>1310773</vt:i4>
      </vt:variant>
      <vt:variant>
        <vt:i4>644</vt:i4>
      </vt:variant>
      <vt:variant>
        <vt:i4>0</vt:i4>
      </vt:variant>
      <vt:variant>
        <vt:i4>5</vt:i4>
      </vt:variant>
      <vt:variant>
        <vt:lpwstr/>
      </vt:variant>
      <vt:variant>
        <vt:lpwstr>_Toc150437755</vt:lpwstr>
      </vt:variant>
      <vt:variant>
        <vt:i4>1310773</vt:i4>
      </vt:variant>
      <vt:variant>
        <vt:i4>638</vt:i4>
      </vt:variant>
      <vt:variant>
        <vt:i4>0</vt:i4>
      </vt:variant>
      <vt:variant>
        <vt:i4>5</vt:i4>
      </vt:variant>
      <vt:variant>
        <vt:lpwstr/>
      </vt:variant>
      <vt:variant>
        <vt:lpwstr>_Toc150437754</vt:lpwstr>
      </vt:variant>
      <vt:variant>
        <vt:i4>1310773</vt:i4>
      </vt:variant>
      <vt:variant>
        <vt:i4>632</vt:i4>
      </vt:variant>
      <vt:variant>
        <vt:i4>0</vt:i4>
      </vt:variant>
      <vt:variant>
        <vt:i4>5</vt:i4>
      </vt:variant>
      <vt:variant>
        <vt:lpwstr/>
      </vt:variant>
      <vt:variant>
        <vt:lpwstr>_Toc150437753</vt:lpwstr>
      </vt:variant>
      <vt:variant>
        <vt:i4>1310773</vt:i4>
      </vt:variant>
      <vt:variant>
        <vt:i4>626</vt:i4>
      </vt:variant>
      <vt:variant>
        <vt:i4>0</vt:i4>
      </vt:variant>
      <vt:variant>
        <vt:i4>5</vt:i4>
      </vt:variant>
      <vt:variant>
        <vt:lpwstr/>
      </vt:variant>
      <vt:variant>
        <vt:lpwstr>_Toc150437752</vt:lpwstr>
      </vt:variant>
      <vt:variant>
        <vt:i4>1310773</vt:i4>
      </vt:variant>
      <vt:variant>
        <vt:i4>620</vt:i4>
      </vt:variant>
      <vt:variant>
        <vt:i4>0</vt:i4>
      </vt:variant>
      <vt:variant>
        <vt:i4>5</vt:i4>
      </vt:variant>
      <vt:variant>
        <vt:lpwstr/>
      </vt:variant>
      <vt:variant>
        <vt:lpwstr>_Toc150437751</vt:lpwstr>
      </vt:variant>
      <vt:variant>
        <vt:i4>1310773</vt:i4>
      </vt:variant>
      <vt:variant>
        <vt:i4>614</vt:i4>
      </vt:variant>
      <vt:variant>
        <vt:i4>0</vt:i4>
      </vt:variant>
      <vt:variant>
        <vt:i4>5</vt:i4>
      </vt:variant>
      <vt:variant>
        <vt:lpwstr/>
      </vt:variant>
      <vt:variant>
        <vt:lpwstr>_Toc150437750</vt:lpwstr>
      </vt:variant>
      <vt:variant>
        <vt:i4>1376309</vt:i4>
      </vt:variant>
      <vt:variant>
        <vt:i4>608</vt:i4>
      </vt:variant>
      <vt:variant>
        <vt:i4>0</vt:i4>
      </vt:variant>
      <vt:variant>
        <vt:i4>5</vt:i4>
      </vt:variant>
      <vt:variant>
        <vt:lpwstr/>
      </vt:variant>
      <vt:variant>
        <vt:lpwstr>_Toc150437749</vt:lpwstr>
      </vt:variant>
      <vt:variant>
        <vt:i4>1376309</vt:i4>
      </vt:variant>
      <vt:variant>
        <vt:i4>602</vt:i4>
      </vt:variant>
      <vt:variant>
        <vt:i4>0</vt:i4>
      </vt:variant>
      <vt:variant>
        <vt:i4>5</vt:i4>
      </vt:variant>
      <vt:variant>
        <vt:lpwstr/>
      </vt:variant>
      <vt:variant>
        <vt:lpwstr>_Toc150437748</vt:lpwstr>
      </vt:variant>
      <vt:variant>
        <vt:i4>1376309</vt:i4>
      </vt:variant>
      <vt:variant>
        <vt:i4>596</vt:i4>
      </vt:variant>
      <vt:variant>
        <vt:i4>0</vt:i4>
      </vt:variant>
      <vt:variant>
        <vt:i4>5</vt:i4>
      </vt:variant>
      <vt:variant>
        <vt:lpwstr/>
      </vt:variant>
      <vt:variant>
        <vt:lpwstr>_Toc150437747</vt:lpwstr>
      </vt:variant>
      <vt:variant>
        <vt:i4>1376309</vt:i4>
      </vt:variant>
      <vt:variant>
        <vt:i4>590</vt:i4>
      </vt:variant>
      <vt:variant>
        <vt:i4>0</vt:i4>
      </vt:variant>
      <vt:variant>
        <vt:i4>5</vt:i4>
      </vt:variant>
      <vt:variant>
        <vt:lpwstr/>
      </vt:variant>
      <vt:variant>
        <vt:lpwstr>_Toc150437746</vt:lpwstr>
      </vt:variant>
      <vt:variant>
        <vt:i4>1376309</vt:i4>
      </vt:variant>
      <vt:variant>
        <vt:i4>584</vt:i4>
      </vt:variant>
      <vt:variant>
        <vt:i4>0</vt:i4>
      </vt:variant>
      <vt:variant>
        <vt:i4>5</vt:i4>
      </vt:variant>
      <vt:variant>
        <vt:lpwstr/>
      </vt:variant>
      <vt:variant>
        <vt:lpwstr>_Toc150437745</vt:lpwstr>
      </vt:variant>
      <vt:variant>
        <vt:i4>1376309</vt:i4>
      </vt:variant>
      <vt:variant>
        <vt:i4>578</vt:i4>
      </vt:variant>
      <vt:variant>
        <vt:i4>0</vt:i4>
      </vt:variant>
      <vt:variant>
        <vt:i4>5</vt:i4>
      </vt:variant>
      <vt:variant>
        <vt:lpwstr/>
      </vt:variant>
      <vt:variant>
        <vt:lpwstr>_Toc150437744</vt:lpwstr>
      </vt:variant>
      <vt:variant>
        <vt:i4>1376309</vt:i4>
      </vt:variant>
      <vt:variant>
        <vt:i4>572</vt:i4>
      </vt:variant>
      <vt:variant>
        <vt:i4>0</vt:i4>
      </vt:variant>
      <vt:variant>
        <vt:i4>5</vt:i4>
      </vt:variant>
      <vt:variant>
        <vt:lpwstr/>
      </vt:variant>
      <vt:variant>
        <vt:lpwstr>_Toc150437743</vt:lpwstr>
      </vt:variant>
      <vt:variant>
        <vt:i4>1376309</vt:i4>
      </vt:variant>
      <vt:variant>
        <vt:i4>566</vt:i4>
      </vt:variant>
      <vt:variant>
        <vt:i4>0</vt:i4>
      </vt:variant>
      <vt:variant>
        <vt:i4>5</vt:i4>
      </vt:variant>
      <vt:variant>
        <vt:lpwstr/>
      </vt:variant>
      <vt:variant>
        <vt:lpwstr>_Toc150437742</vt:lpwstr>
      </vt:variant>
      <vt:variant>
        <vt:i4>1376309</vt:i4>
      </vt:variant>
      <vt:variant>
        <vt:i4>560</vt:i4>
      </vt:variant>
      <vt:variant>
        <vt:i4>0</vt:i4>
      </vt:variant>
      <vt:variant>
        <vt:i4>5</vt:i4>
      </vt:variant>
      <vt:variant>
        <vt:lpwstr/>
      </vt:variant>
      <vt:variant>
        <vt:lpwstr>_Toc150437741</vt:lpwstr>
      </vt:variant>
      <vt:variant>
        <vt:i4>1376309</vt:i4>
      </vt:variant>
      <vt:variant>
        <vt:i4>554</vt:i4>
      </vt:variant>
      <vt:variant>
        <vt:i4>0</vt:i4>
      </vt:variant>
      <vt:variant>
        <vt:i4>5</vt:i4>
      </vt:variant>
      <vt:variant>
        <vt:lpwstr/>
      </vt:variant>
      <vt:variant>
        <vt:lpwstr>_Toc150437740</vt:lpwstr>
      </vt:variant>
      <vt:variant>
        <vt:i4>1179701</vt:i4>
      </vt:variant>
      <vt:variant>
        <vt:i4>548</vt:i4>
      </vt:variant>
      <vt:variant>
        <vt:i4>0</vt:i4>
      </vt:variant>
      <vt:variant>
        <vt:i4>5</vt:i4>
      </vt:variant>
      <vt:variant>
        <vt:lpwstr/>
      </vt:variant>
      <vt:variant>
        <vt:lpwstr>_Toc150437739</vt:lpwstr>
      </vt:variant>
      <vt:variant>
        <vt:i4>1179701</vt:i4>
      </vt:variant>
      <vt:variant>
        <vt:i4>542</vt:i4>
      </vt:variant>
      <vt:variant>
        <vt:i4>0</vt:i4>
      </vt:variant>
      <vt:variant>
        <vt:i4>5</vt:i4>
      </vt:variant>
      <vt:variant>
        <vt:lpwstr/>
      </vt:variant>
      <vt:variant>
        <vt:lpwstr>_Toc150437738</vt:lpwstr>
      </vt:variant>
      <vt:variant>
        <vt:i4>1179701</vt:i4>
      </vt:variant>
      <vt:variant>
        <vt:i4>536</vt:i4>
      </vt:variant>
      <vt:variant>
        <vt:i4>0</vt:i4>
      </vt:variant>
      <vt:variant>
        <vt:i4>5</vt:i4>
      </vt:variant>
      <vt:variant>
        <vt:lpwstr/>
      </vt:variant>
      <vt:variant>
        <vt:lpwstr>_Toc150437737</vt:lpwstr>
      </vt:variant>
      <vt:variant>
        <vt:i4>1179701</vt:i4>
      </vt:variant>
      <vt:variant>
        <vt:i4>530</vt:i4>
      </vt:variant>
      <vt:variant>
        <vt:i4>0</vt:i4>
      </vt:variant>
      <vt:variant>
        <vt:i4>5</vt:i4>
      </vt:variant>
      <vt:variant>
        <vt:lpwstr/>
      </vt:variant>
      <vt:variant>
        <vt:lpwstr>_Toc150437736</vt:lpwstr>
      </vt:variant>
      <vt:variant>
        <vt:i4>1179701</vt:i4>
      </vt:variant>
      <vt:variant>
        <vt:i4>524</vt:i4>
      </vt:variant>
      <vt:variant>
        <vt:i4>0</vt:i4>
      </vt:variant>
      <vt:variant>
        <vt:i4>5</vt:i4>
      </vt:variant>
      <vt:variant>
        <vt:lpwstr/>
      </vt:variant>
      <vt:variant>
        <vt:lpwstr>_Toc150437735</vt:lpwstr>
      </vt:variant>
      <vt:variant>
        <vt:i4>1179701</vt:i4>
      </vt:variant>
      <vt:variant>
        <vt:i4>518</vt:i4>
      </vt:variant>
      <vt:variant>
        <vt:i4>0</vt:i4>
      </vt:variant>
      <vt:variant>
        <vt:i4>5</vt:i4>
      </vt:variant>
      <vt:variant>
        <vt:lpwstr/>
      </vt:variant>
      <vt:variant>
        <vt:lpwstr>_Toc150437734</vt:lpwstr>
      </vt:variant>
      <vt:variant>
        <vt:i4>1179701</vt:i4>
      </vt:variant>
      <vt:variant>
        <vt:i4>512</vt:i4>
      </vt:variant>
      <vt:variant>
        <vt:i4>0</vt:i4>
      </vt:variant>
      <vt:variant>
        <vt:i4>5</vt:i4>
      </vt:variant>
      <vt:variant>
        <vt:lpwstr/>
      </vt:variant>
      <vt:variant>
        <vt:lpwstr>_Toc150437733</vt:lpwstr>
      </vt:variant>
      <vt:variant>
        <vt:i4>1179701</vt:i4>
      </vt:variant>
      <vt:variant>
        <vt:i4>506</vt:i4>
      </vt:variant>
      <vt:variant>
        <vt:i4>0</vt:i4>
      </vt:variant>
      <vt:variant>
        <vt:i4>5</vt:i4>
      </vt:variant>
      <vt:variant>
        <vt:lpwstr/>
      </vt:variant>
      <vt:variant>
        <vt:lpwstr>_Toc150437732</vt:lpwstr>
      </vt:variant>
      <vt:variant>
        <vt:i4>1179701</vt:i4>
      </vt:variant>
      <vt:variant>
        <vt:i4>500</vt:i4>
      </vt:variant>
      <vt:variant>
        <vt:i4>0</vt:i4>
      </vt:variant>
      <vt:variant>
        <vt:i4>5</vt:i4>
      </vt:variant>
      <vt:variant>
        <vt:lpwstr/>
      </vt:variant>
      <vt:variant>
        <vt:lpwstr>_Toc150437731</vt:lpwstr>
      </vt:variant>
      <vt:variant>
        <vt:i4>1179701</vt:i4>
      </vt:variant>
      <vt:variant>
        <vt:i4>494</vt:i4>
      </vt:variant>
      <vt:variant>
        <vt:i4>0</vt:i4>
      </vt:variant>
      <vt:variant>
        <vt:i4>5</vt:i4>
      </vt:variant>
      <vt:variant>
        <vt:lpwstr/>
      </vt:variant>
      <vt:variant>
        <vt:lpwstr>_Toc150437730</vt:lpwstr>
      </vt:variant>
      <vt:variant>
        <vt:i4>1245237</vt:i4>
      </vt:variant>
      <vt:variant>
        <vt:i4>488</vt:i4>
      </vt:variant>
      <vt:variant>
        <vt:i4>0</vt:i4>
      </vt:variant>
      <vt:variant>
        <vt:i4>5</vt:i4>
      </vt:variant>
      <vt:variant>
        <vt:lpwstr/>
      </vt:variant>
      <vt:variant>
        <vt:lpwstr>_Toc150437729</vt:lpwstr>
      </vt:variant>
      <vt:variant>
        <vt:i4>1245237</vt:i4>
      </vt:variant>
      <vt:variant>
        <vt:i4>482</vt:i4>
      </vt:variant>
      <vt:variant>
        <vt:i4>0</vt:i4>
      </vt:variant>
      <vt:variant>
        <vt:i4>5</vt:i4>
      </vt:variant>
      <vt:variant>
        <vt:lpwstr/>
      </vt:variant>
      <vt:variant>
        <vt:lpwstr>_Toc150437728</vt:lpwstr>
      </vt:variant>
      <vt:variant>
        <vt:i4>1245237</vt:i4>
      </vt:variant>
      <vt:variant>
        <vt:i4>476</vt:i4>
      </vt:variant>
      <vt:variant>
        <vt:i4>0</vt:i4>
      </vt:variant>
      <vt:variant>
        <vt:i4>5</vt:i4>
      </vt:variant>
      <vt:variant>
        <vt:lpwstr/>
      </vt:variant>
      <vt:variant>
        <vt:lpwstr>_Toc150437727</vt:lpwstr>
      </vt:variant>
      <vt:variant>
        <vt:i4>1245237</vt:i4>
      </vt:variant>
      <vt:variant>
        <vt:i4>470</vt:i4>
      </vt:variant>
      <vt:variant>
        <vt:i4>0</vt:i4>
      </vt:variant>
      <vt:variant>
        <vt:i4>5</vt:i4>
      </vt:variant>
      <vt:variant>
        <vt:lpwstr/>
      </vt:variant>
      <vt:variant>
        <vt:lpwstr>_Toc150437726</vt:lpwstr>
      </vt:variant>
      <vt:variant>
        <vt:i4>1245237</vt:i4>
      </vt:variant>
      <vt:variant>
        <vt:i4>464</vt:i4>
      </vt:variant>
      <vt:variant>
        <vt:i4>0</vt:i4>
      </vt:variant>
      <vt:variant>
        <vt:i4>5</vt:i4>
      </vt:variant>
      <vt:variant>
        <vt:lpwstr/>
      </vt:variant>
      <vt:variant>
        <vt:lpwstr>_Toc150437725</vt:lpwstr>
      </vt:variant>
      <vt:variant>
        <vt:i4>1245237</vt:i4>
      </vt:variant>
      <vt:variant>
        <vt:i4>458</vt:i4>
      </vt:variant>
      <vt:variant>
        <vt:i4>0</vt:i4>
      </vt:variant>
      <vt:variant>
        <vt:i4>5</vt:i4>
      </vt:variant>
      <vt:variant>
        <vt:lpwstr/>
      </vt:variant>
      <vt:variant>
        <vt:lpwstr>_Toc150437724</vt:lpwstr>
      </vt:variant>
      <vt:variant>
        <vt:i4>1245237</vt:i4>
      </vt:variant>
      <vt:variant>
        <vt:i4>452</vt:i4>
      </vt:variant>
      <vt:variant>
        <vt:i4>0</vt:i4>
      </vt:variant>
      <vt:variant>
        <vt:i4>5</vt:i4>
      </vt:variant>
      <vt:variant>
        <vt:lpwstr/>
      </vt:variant>
      <vt:variant>
        <vt:lpwstr>_Toc150437723</vt:lpwstr>
      </vt:variant>
      <vt:variant>
        <vt:i4>1245237</vt:i4>
      </vt:variant>
      <vt:variant>
        <vt:i4>446</vt:i4>
      </vt:variant>
      <vt:variant>
        <vt:i4>0</vt:i4>
      </vt:variant>
      <vt:variant>
        <vt:i4>5</vt:i4>
      </vt:variant>
      <vt:variant>
        <vt:lpwstr/>
      </vt:variant>
      <vt:variant>
        <vt:lpwstr>_Toc150437722</vt:lpwstr>
      </vt:variant>
      <vt:variant>
        <vt:i4>1245237</vt:i4>
      </vt:variant>
      <vt:variant>
        <vt:i4>440</vt:i4>
      </vt:variant>
      <vt:variant>
        <vt:i4>0</vt:i4>
      </vt:variant>
      <vt:variant>
        <vt:i4>5</vt:i4>
      </vt:variant>
      <vt:variant>
        <vt:lpwstr/>
      </vt:variant>
      <vt:variant>
        <vt:lpwstr>_Toc150437721</vt:lpwstr>
      </vt:variant>
      <vt:variant>
        <vt:i4>1245237</vt:i4>
      </vt:variant>
      <vt:variant>
        <vt:i4>434</vt:i4>
      </vt:variant>
      <vt:variant>
        <vt:i4>0</vt:i4>
      </vt:variant>
      <vt:variant>
        <vt:i4>5</vt:i4>
      </vt:variant>
      <vt:variant>
        <vt:lpwstr/>
      </vt:variant>
      <vt:variant>
        <vt:lpwstr>_Toc150437720</vt:lpwstr>
      </vt:variant>
      <vt:variant>
        <vt:i4>1048629</vt:i4>
      </vt:variant>
      <vt:variant>
        <vt:i4>428</vt:i4>
      </vt:variant>
      <vt:variant>
        <vt:i4>0</vt:i4>
      </vt:variant>
      <vt:variant>
        <vt:i4>5</vt:i4>
      </vt:variant>
      <vt:variant>
        <vt:lpwstr/>
      </vt:variant>
      <vt:variant>
        <vt:lpwstr>_Toc150437719</vt:lpwstr>
      </vt:variant>
      <vt:variant>
        <vt:i4>1048629</vt:i4>
      </vt:variant>
      <vt:variant>
        <vt:i4>422</vt:i4>
      </vt:variant>
      <vt:variant>
        <vt:i4>0</vt:i4>
      </vt:variant>
      <vt:variant>
        <vt:i4>5</vt:i4>
      </vt:variant>
      <vt:variant>
        <vt:lpwstr/>
      </vt:variant>
      <vt:variant>
        <vt:lpwstr>_Toc150437718</vt:lpwstr>
      </vt:variant>
      <vt:variant>
        <vt:i4>1048629</vt:i4>
      </vt:variant>
      <vt:variant>
        <vt:i4>416</vt:i4>
      </vt:variant>
      <vt:variant>
        <vt:i4>0</vt:i4>
      </vt:variant>
      <vt:variant>
        <vt:i4>5</vt:i4>
      </vt:variant>
      <vt:variant>
        <vt:lpwstr/>
      </vt:variant>
      <vt:variant>
        <vt:lpwstr>_Toc150437717</vt:lpwstr>
      </vt:variant>
      <vt:variant>
        <vt:i4>1048629</vt:i4>
      </vt:variant>
      <vt:variant>
        <vt:i4>410</vt:i4>
      </vt:variant>
      <vt:variant>
        <vt:i4>0</vt:i4>
      </vt:variant>
      <vt:variant>
        <vt:i4>5</vt:i4>
      </vt:variant>
      <vt:variant>
        <vt:lpwstr/>
      </vt:variant>
      <vt:variant>
        <vt:lpwstr>_Toc150437716</vt:lpwstr>
      </vt:variant>
      <vt:variant>
        <vt:i4>1048629</vt:i4>
      </vt:variant>
      <vt:variant>
        <vt:i4>404</vt:i4>
      </vt:variant>
      <vt:variant>
        <vt:i4>0</vt:i4>
      </vt:variant>
      <vt:variant>
        <vt:i4>5</vt:i4>
      </vt:variant>
      <vt:variant>
        <vt:lpwstr/>
      </vt:variant>
      <vt:variant>
        <vt:lpwstr>_Toc150437715</vt:lpwstr>
      </vt:variant>
      <vt:variant>
        <vt:i4>1048629</vt:i4>
      </vt:variant>
      <vt:variant>
        <vt:i4>398</vt:i4>
      </vt:variant>
      <vt:variant>
        <vt:i4>0</vt:i4>
      </vt:variant>
      <vt:variant>
        <vt:i4>5</vt:i4>
      </vt:variant>
      <vt:variant>
        <vt:lpwstr/>
      </vt:variant>
      <vt:variant>
        <vt:lpwstr>_Toc150437714</vt:lpwstr>
      </vt:variant>
      <vt:variant>
        <vt:i4>1048629</vt:i4>
      </vt:variant>
      <vt:variant>
        <vt:i4>392</vt:i4>
      </vt:variant>
      <vt:variant>
        <vt:i4>0</vt:i4>
      </vt:variant>
      <vt:variant>
        <vt:i4>5</vt:i4>
      </vt:variant>
      <vt:variant>
        <vt:lpwstr/>
      </vt:variant>
      <vt:variant>
        <vt:lpwstr>_Toc150437713</vt:lpwstr>
      </vt:variant>
      <vt:variant>
        <vt:i4>1048629</vt:i4>
      </vt:variant>
      <vt:variant>
        <vt:i4>386</vt:i4>
      </vt:variant>
      <vt:variant>
        <vt:i4>0</vt:i4>
      </vt:variant>
      <vt:variant>
        <vt:i4>5</vt:i4>
      </vt:variant>
      <vt:variant>
        <vt:lpwstr/>
      </vt:variant>
      <vt:variant>
        <vt:lpwstr>_Toc150437712</vt:lpwstr>
      </vt:variant>
      <vt:variant>
        <vt:i4>1048629</vt:i4>
      </vt:variant>
      <vt:variant>
        <vt:i4>380</vt:i4>
      </vt:variant>
      <vt:variant>
        <vt:i4>0</vt:i4>
      </vt:variant>
      <vt:variant>
        <vt:i4>5</vt:i4>
      </vt:variant>
      <vt:variant>
        <vt:lpwstr/>
      </vt:variant>
      <vt:variant>
        <vt:lpwstr>_Toc150437711</vt:lpwstr>
      </vt:variant>
      <vt:variant>
        <vt:i4>1048629</vt:i4>
      </vt:variant>
      <vt:variant>
        <vt:i4>374</vt:i4>
      </vt:variant>
      <vt:variant>
        <vt:i4>0</vt:i4>
      </vt:variant>
      <vt:variant>
        <vt:i4>5</vt:i4>
      </vt:variant>
      <vt:variant>
        <vt:lpwstr/>
      </vt:variant>
      <vt:variant>
        <vt:lpwstr>_Toc150437710</vt:lpwstr>
      </vt:variant>
      <vt:variant>
        <vt:i4>1114165</vt:i4>
      </vt:variant>
      <vt:variant>
        <vt:i4>368</vt:i4>
      </vt:variant>
      <vt:variant>
        <vt:i4>0</vt:i4>
      </vt:variant>
      <vt:variant>
        <vt:i4>5</vt:i4>
      </vt:variant>
      <vt:variant>
        <vt:lpwstr/>
      </vt:variant>
      <vt:variant>
        <vt:lpwstr>_Toc150437709</vt:lpwstr>
      </vt:variant>
      <vt:variant>
        <vt:i4>1114165</vt:i4>
      </vt:variant>
      <vt:variant>
        <vt:i4>362</vt:i4>
      </vt:variant>
      <vt:variant>
        <vt:i4>0</vt:i4>
      </vt:variant>
      <vt:variant>
        <vt:i4>5</vt:i4>
      </vt:variant>
      <vt:variant>
        <vt:lpwstr/>
      </vt:variant>
      <vt:variant>
        <vt:lpwstr>_Toc150437708</vt:lpwstr>
      </vt:variant>
      <vt:variant>
        <vt:i4>1114165</vt:i4>
      </vt:variant>
      <vt:variant>
        <vt:i4>356</vt:i4>
      </vt:variant>
      <vt:variant>
        <vt:i4>0</vt:i4>
      </vt:variant>
      <vt:variant>
        <vt:i4>5</vt:i4>
      </vt:variant>
      <vt:variant>
        <vt:lpwstr/>
      </vt:variant>
      <vt:variant>
        <vt:lpwstr>_Toc150437707</vt:lpwstr>
      </vt:variant>
      <vt:variant>
        <vt:i4>1114165</vt:i4>
      </vt:variant>
      <vt:variant>
        <vt:i4>350</vt:i4>
      </vt:variant>
      <vt:variant>
        <vt:i4>0</vt:i4>
      </vt:variant>
      <vt:variant>
        <vt:i4>5</vt:i4>
      </vt:variant>
      <vt:variant>
        <vt:lpwstr/>
      </vt:variant>
      <vt:variant>
        <vt:lpwstr>_Toc150437706</vt:lpwstr>
      </vt:variant>
      <vt:variant>
        <vt:i4>1114165</vt:i4>
      </vt:variant>
      <vt:variant>
        <vt:i4>344</vt:i4>
      </vt:variant>
      <vt:variant>
        <vt:i4>0</vt:i4>
      </vt:variant>
      <vt:variant>
        <vt:i4>5</vt:i4>
      </vt:variant>
      <vt:variant>
        <vt:lpwstr/>
      </vt:variant>
      <vt:variant>
        <vt:lpwstr>_Toc150437705</vt:lpwstr>
      </vt:variant>
      <vt:variant>
        <vt:i4>1114165</vt:i4>
      </vt:variant>
      <vt:variant>
        <vt:i4>338</vt:i4>
      </vt:variant>
      <vt:variant>
        <vt:i4>0</vt:i4>
      </vt:variant>
      <vt:variant>
        <vt:i4>5</vt:i4>
      </vt:variant>
      <vt:variant>
        <vt:lpwstr/>
      </vt:variant>
      <vt:variant>
        <vt:lpwstr>_Toc150437704</vt:lpwstr>
      </vt:variant>
      <vt:variant>
        <vt:i4>1114165</vt:i4>
      </vt:variant>
      <vt:variant>
        <vt:i4>332</vt:i4>
      </vt:variant>
      <vt:variant>
        <vt:i4>0</vt:i4>
      </vt:variant>
      <vt:variant>
        <vt:i4>5</vt:i4>
      </vt:variant>
      <vt:variant>
        <vt:lpwstr/>
      </vt:variant>
      <vt:variant>
        <vt:lpwstr>_Toc150437703</vt:lpwstr>
      </vt:variant>
      <vt:variant>
        <vt:i4>1114165</vt:i4>
      </vt:variant>
      <vt:variant>
        <vt:i4>326</vt:i4>
      </vt:variant>
      <vt:variant>
        <vt:i4>0</vt:i4>
      </vt:variant>
      <vt:variant>
        <vt:i4>5</vt:i4>
      </vt:variant>
      <vt:variant>
        <vt:lpwstr/>
      </vt:variant>
      <vt:variant>
        <vt:lpwstr>_Toc150437702</vt:lpwstr>
      </vt:variant>
      <vt:variant>
        <vt:i4>1114165</vt:i4>
      </vt:variant>
      <vt:variant>
        <vt:i4>320</vt:i4>
      </vt:variant>
      <vt:variant>
        <vt:i4>0</vt:i4>
      </vt:variant>
      <vt:variant>
        <vt:i4>5</vt:i4>
      </vt:variant>
      <vt:variant>
        <vt:lpwstr/>
      </vt:variant>
      <vt:variant>
        <vt:lpwstr>_Toc150437701</vt:lpwstr>
      </vt:variant>
      <vt:variant>
        <vt:i4>1114165</vt:i4>
      </vt:variant>
      <vt:variant>
        <vt:i4>314</vt:i4>
      </vt:variant>
      <vt:variant>
        <vt:i4>0</vt:i4>
      </vt:variant>
      <vt:variant>
        <vt:i4>5</vt:i4>
      </vt:variant>
      <vt:variant>
        <vt:lpwstr/>
      </vt:variant>
      <vt:variant>
        <vt:lpwstr>_Toc150437700</vt:lpwstr>
      </vt:variant>
      <vt:variant>
        <vt:i4>1572916</vt:i4>
      </vt:variant>
      <vt:variant>
        <vt:i4>308</vt:i4>
      </vt:variant>
      <vt:variant>
        <vt:i4>0</vt:i4>
      </vt:variant>
      <vt:variant>
        <vt:i4>5</vt:i4>
      </vt:variant>
      <vt:variant>
        <vt:lpwstr/>
      </vt:variant>
      <vt:variant>
        <vt:lpwstr>_Toc150437699</vt:lpwstr>
      </vt:variant>
      <vt:variant>
        <vt:i4>1572916</vt:i4>
      </vt:variant>
      <vt:variant>
        <vt:i4>302</vt:i4>
      </vt:variant>
      <vt:variant>
        <vt:i4>0</vt:i4>
      </vt:variant>
      <vt:variant>
        <vt:i4>5</vt:i4>
      </vt:variant>
      <vt:variant>
        <vt:lpwstr/>
      </vt:variant>
      <vt:variant>
        <vt:lpwstr>_Toc150437698</vt:lpwstr>
      </vt:variant>
      <vt:variant>
        <vt:i4>1572916</vt:i4>
      </vt:variant>
      <vt:variant>
        <vt:i4>296</vt:i4>
      </vt:variant>
      <vt:variant>
        <vt:i4>0</vt:i4>
      </vt:variant>
      <vt:variant>
        <vt:i4>5</vt:i4>
      </vt:variant>
      <vt:variant>
        <vt:lpwstr/>
      </vt:variant>
      <vt:variant>
        <vt:lpwstr>_Toc150437697</vt:lpwstr>
      </vt:variant>
      <vt:variant>
        <vt:i4>1572916</vt:i4>
      </vt:variant>
      <vt:variant>
        <vt:i4>290</vt:i4>
      </vt:variant>
      <vt:variant>
        <vt:i4>0</vt:i4>
      </vt:variant>
      <vt:variant>
        <vt:i4>5</vt:i4>
      </vt:variant>
      <vt:variant>
        <vt:lpwstr/>
      </vt:variant>
      <vt:variant>
        <vt:lpwstr>_Toc150437696</vt:lpwstr>
      </vt:variant>
      <vt:variant>
        <vt:i4>1572916</vt:i4>
      </vt:variant>
      <vt:variant>
        <vt:i4>284</vt:i4>
      </vt:variant>
      <vt:variant>
        <vt:i4>0</vt:i4>
      </vt:variant>
      <vt:variant>
        <vt:i4>5</vt:i4>
      </vt:variant>
      <vt:variant>
        <vt:lpwstr/>
      </vt:variant>
      <vt:variant>
        <vt:lpwstr>_Toc150437695</vt:lpwstr>
      </vt:variant>
      <vt:variant>
        <vt:i4>1572916</vt:i4>
      </vt:variant>
      <vt:variant>
        <vt:i4>278</vt:i4>
      </vt:variant>
      <vt:variant>
        <vt:i4>0</vt:i4>
      </vt:variant>
      <vt:variant>
        <vt:i4>5</vt:i4>
      </vt:variant>
      <vt:variant>
        <vt:lpwstr/>
      </vt:variant>
      <vt:variant>
        <vt:lpwstr>_Toc150437694</vt:lpwstr>
      </vt:variant>
      <vt:variant>
        <vt:i4>1572916</vt:i4>
      </vt:variant>
      <vt:variant>
        <vt:i4>272</vt:i4>
      </vt:variant>
      <vt:variant>
        <vt:i4>0</vt:i4>
      </vt:variant>
      <vt:variant>
        <vt:i4>5</vt:i4>
      </vt:variant>
      <vt:variant>
        <vt:lpwstr/>
      </vt:variant>
      <vt:variant>
        <vt:lpwstr>_Toc150437693</vt:lpwstr>
      </vt:variant>
      <vt:variant>
        <vt:i4>1572916</vt:i4>
      </vt:variant>
      <vt:variant>
        <vt:i4>266</vt:i4>
      </vt:variant>
      <vt:variant>
        <vt:i4>0</vt:i4>
      </vt:variant>
      <vt:variant>
        <vt:i4>5</vt:i4>
      </vt:variant>
      <vt:variant>
        <vt:lpwstr/>
      </vt:variant>
      <vt:variant>
        <vt:lpwstr>_Toc150437692</vt:lpwstr>
      </vt:variant>
      <vt:variant>
        <vt:i4>1572916</vt:i4>
      </vt:variant>
      <vt:variant>
        <vt:i4>260</vt:i4>
      </vt:variant>
      <vt:variant>
        <vt:i4>0</vt:i4>
      </vt:variant>
      <vt:variant>
        <vt:i4>5</vt:i4>
      </vt:variant>
      <vt:variant>
        <vt:lpwstr/>
      </vt:variant>
      <vt:variant>
        <vt:lpwstr>_Toc150437691</vt:lpwstr>
      </vt:variant>
      <vt:variant>
        <vt:i4>1572916</vt:i4>
      </vt:variant>
      <vt:variant>
        <vt:i4>254</vt:i4>
      </vt:variant>
      <vt:variant>
        <vt:i4>0</vt:i4>
      </vt:variant>
      <vt:variant>
        <vt:i4>5</vt:i4>
      </vt:variant>
      <vt:variant>
        <vt:lpwstr/>
      </vt:variant>
      <vt:variant>
        <vt:lpwstr>_Toc150437690</vt:lpwstr>
      </vt:variant>
      <vt:variant>
        <vt:i4>1638452</vt:i4>
      </vt:variant>
      <vt:variant>
        <vt:i4>248</vt:i4>
      </vt:variant>
      <vt:variant>
        <vt:i4>0</vt:i4>
      </vt:variant>
      <vt:variant>
        <vt:i4>5</vt:i4>
      </vt:variant>
      <vt:variant>
        <vt:lpwstr/>
      </vt:variant>
      <vt:variant>
        <vt:lpwstr>_Toc150437689</vt:lpwstr>
      </vt:variant>
      <vt:variant>
        <vt:i4>1638452</vt:i4>
      </vt:variant>
      <vt:variant>
        <vt:i4>242</vt:i4>
      </vt:variant>
      <vt:variant>
        <vt:i4>0</vt:i4>
      </vt:variant>
      <vt:variant>
        <vt:i4>5</vt:i4>
      </vt:variant>
      <vt:variant>
        <vt:lpwstr/>
      </vt:variant>
      <vt:variant>
        <vt:lpwstr>_Toc150437688</vt:lpwstr>
      </vt:variant>
      <vt:variant>
        <vt:i4>1638452</vt:i4>
      </vt:variant>
      <vt:variant>
        <vt:i4>236</vt:i4>
      </vt:variant>
      <vt:variant>
        <vt:i4>0</vt:i4>
      </vt:variant>
      <vt:variant>
        <vt:i4>5</vt:i4>
      </vt:variant>
      <vt:variant>
        <vt:lpwstr/>
      </vt:variant>
      <vt:variant>
        <vt:lpwstr>_Toc150437687</vt:lpwstr>
      </vt:variant>
      <vt:variant>
        <vt:i4>1638452</vt:i4>
      </vt:variant>
      <vt:variant>
        <vt:i4>230</vt:i4>
      </vt:variant>
      <vt:variant>
        <vt:i4>0</vt:i4>
      </vt:variant>
      <vt:variant>
        <vt:i4>5</vt:i4>
      </vt:variant>
      <vt:variant>
        <vt:lpwstr/>
      </vt:variant>
      <vt:variant>
        <vt:lpwstr>_Toc150437686</vt:lpwstr>
      </vt:variant>
      <vt:variant>
        <vt:i4>1638452</vt:i4>
      </vt:variant>
      <vt:variant>
        <vt:i4>224</vt:i4>
      </vt:variant>
      <vt:variant>
        <vt:i4>0</vt:i4>
      </vt:variant>
      <vt:variant>
        <vt:i4>5</vt:i4>
      </vt:variant>
      <vt:variant>
        <vt:lpwstr/>
      </vt:variant>
      <vt:variant>
        <vt:lpwstr>_Toc150437685</vt:lpwstr>
      </vt:variant>
      <vt:variant>
        <vt:i4>1638452</vt:i4>
      </vt:variant>
      <vt:variant>
        <vt:i4>218</vt:i4>
      </vt:variant>
      <vt:variant>
        <vt:i4>0</vt:i4>
      </vt:variant>
      <vt:variant>
        <vt:i4>5</vt:i4>
      </vt:variant>
      <vt:variant>
        <vt:lpwstr/>
      </vt:variant>
      <vt:variant>
        <vt:lpwstr>_Toc150437684</vt:lpwstr>
      </vt:variant>
      <vt:variant>
        <vt:i4>1638452</vt:i4>
      </vt:variant>
      <vt:variant>
        <vt:i4>212</vt:i4>
      </vt:variant>
      <vt:variant>
        <vt:i4>0</vt:i4>
      </vt:variant>
      <vt:variant>
        <vt:i4>5</vt:i4>
      </vt:variant>
      <vt:variant>
        <vt:lpwstr/>
      </vt:variant>
      <vt:variant>
        <vt:lpwstr>_Toc150437683</vt:lpwstr>
      </vt:variant>
      <vt:variant>
        <vt:i4>1638452</vt:i4>
      </vt:variant>
      <vt:variant>
        <vt:i4>206</vt:i4>
      </vt:variant>
      <vt:variant>
        <vt:i4>0</vt:i4>
      </vt:variant>
      <vt:variant>
        <vt:i4>5</vt:i4>
      </vt:variant>
      <vt:variant>
        <vt:lpwstr/>
      </vt:variant>
      <vt:variant>
        <vt:lpwstr>_Toc150437682</vt:lpwstr>
      </vt:variant>
      <vt:variant>
        <vt:i4>1638452</vt:i4>
      </vt:variant>
      <vt:variant>
        <vt:i4>200</vt:i4>
      </vt:variant>
      <vt:variant>
        <vt:i4>0</vt:i4>
      </vt:variant>
      <vt:variant>
        <vt:i4>5</vt:i4>
      </vt:variant>
      <vt:variant>
        <vt:lpwstr/>
      </vt:variant>
      <vt:variant>
        <vt:lpwstr>_Toc150437681</vt:lpwstr>
      </vt:variant>
      <vt:variant>
        <vt:i4>1638452</vt:i4>
      </vt:variant>
      <vt:variant>
        <vt:i4>194</vt:i4>
      </vt:variant>
      <vt:variant>
        <vt:i4>0</vt:i4>
      </vt:variant>
      <vt:variant>
        <vt:i4>5</vt:i4>
      </vt:variant>
      <vt:variant>
        <vt:lpwstr/>
      </vt:variant>
      <vt:variant>
        <vt:lpwstr>_Toc150437680</vt:lpwstr>
      </vt:variant>
      <vt:variant>
        <vt:i4>1441844</vt:i4>
      </vt:variant>
      <vt:variant>
        <vt:i4>188</vt:i4>
      </vt:variant>
      <vt:variant>
        <vt:i4>0</vt:i4>
      </vt:variant>
      <vt:variant>
        <vt:i4>5</vt:i4>
      </vt:variant>
      <vt:variant>
        <vt:lpwstr/>
      </vt:variant>
      <vt:variant>
        <vt:lpwstr>_Toc150437679</vt:lpwstr>
      </vt:variant>
      <vt:variant>
        <vt:i4>1441844</vt:i4>
      </vt:variant>
      <vt:variant>
        <vt:i4>182</vt:i4>
      </vt:variant>
      <vt:variant>
        <vt:i4>0</vt:i4>
      </vt:variant>
      <vt:variant>
        <vt:i4>5</vt:i4>
      </vt:variant>
      <vt:variant>
        <vt:lpwstr/>
      </vt:variant>
      <vt:variant>
        <vt:lpwstr>_Toc150437678</vt:lpwstr>
      </vt:variant>
      <vt:variant>
        <vt:i4>1441844</vt:i4>
      </vt:variant>
      <vt:variant>
        <vt:i4>176</vt:i4>
      </vt:variant>
      <vt:variant>
        <vt:i4>0</vt:i4>
      </vt:variant>
      <vt:variant>
        <vt:i4>5</vt:i4>
      </vt:variant>
      <vt:variant>
        <vt:lpwstr/>
      </vt:variant>
      <vt:variant>
        <vt:lpwstr>_Toc150437677</vt:lpwstr>
      </vt:variant>
      <vt:variant>
        <vt:i4>1441844</vt:i4>
      </vt:variant>
      <vt:variant>
        <vt:i4>170</vt:i4>
      </vt:variant>
      <vt:variant>
        <vt:i4>0</vt:i4>
      </vt:variant>
      <vt:variant>
        <vt:i4>5</vt:i4>
      </vt:variant>
      <vt:variant>
        <vt:lpwstr/>
      </vt:variant>
      <vt:variant>
        <vt:lpwstr>_Toc150437676</vt:lpwstr>
      </vt:variant>
      <vt:variant>
        <vt:i4>1441844</vt:i4>
      </vt:variant>
      <vt:variant>
        <vt:i4>164</vt:i4>
      </vt:variant>
      <vt:variant>
        <vt:i4>0</vt:i4>
      </vt:variant>
      <vt:variant>
        <vt:i4>5</vt:i4>
      </vt:variant>
      <vt:variant>
        <vt:lpwstr/>
      </vt:variant>
      <vt:variant>
        <vt:lpwstr>_Toc150437675</vt:lpwstr>
      </vt:variant>
      <vt:variant>
        <vt:i4>1441844</vt:i4>
      </vt:variant>
      <vt:variant>
        <vt:i4>158</vt:i4>
      </vt:variant>
      <vt:variant>
        <vt:i4>0</vt:i4>
      </vt:variant>
      <vt:variant>
        <vt:i4>5</vt:i4>
      </vt:variant>
      <vt:variant>
        <vt:lpwstr/>
      </vt:variant>
      <vt:variant>
        <vt:lpwstr>_Toc150437674</vt:lpwstr>
      </vt:variant>
      <vt:variant>
        <vt:i4>1441844</vt:i4>
      </vt:variant>
      <vt:variant>
        <vt:i4>152</vt:i4>
      </vt:variant>
      <vt:variant>
        <vt:i4>0</vt:i4>
      </vt:variant>
      <vt:variant>
        <vt:i4>5</vt:i4>
      </vt:variant>
      <vt:variant>
        <vt:lpwstr/>
      </vt:variant>
      <vt:variant>
        <vt:lpwstr>_Toc150437673</vt:lpwstr>
      </vt:variant>
      <vt:variant>
        <vt:i4>1441844</vt:i4>
      </vt:variant>
      <vt:variant>
        <vt:i4>146</vt:i4>
      </vt:variant>
      <vt:variant>
        <vt:i4>0</vt:i4>
      </vt:variant>
      <vt:variant>
        <vt:i4>5</vt:i4>
      </vt:variant>
      <vt:variant>
        <vt:lpwstr/>
      </vt:variant>
      <vt:variant>
        <vt:lpwstr>_Toc150437672</vt:lpwstr>
      </vt:variant>
      <vt:variant>
        <vt:i4>1441844</vt:i4>
      </vt:variant>
      <vt:variant>
        <vt:i4>140</vt:i4>
      </vt:variant>
      <vt:variant>
        <vt:i4>0</vt:i4>
      </vt:variant>
      <vt:variant>
        <vt:i4>5</vt:i4>
      </vt:variant>
      <vt:variant>
        <vt:lpwstr/>
      </vt:variant>
      <vt:variant>
        <vt:lpwstr>_Toc150437671</vt:lpwstr>
      </vt:variant>
      <vt:variant>
        <vt:i4>1441844</vt:i4>
      </vt:variant>
      <vt:variant>
        <vt:i4>134</vt:i4>
      </vt:variant>
      <vt:variant>
        <vt:i4>0</vt:i4>
      </vt:variant>
      <vt:variant>
        <vt:i4>5</vt:i4>
      </vt:variant>
      <vt:variant>
        <vt:lpwstr/>
      </vt:variant>
      <vt:variant>
        <vt:lpwstr>_Toc150437670</vt:lpwstr>
      </vt:variant>
      <vt:variant>
        <vt:i4>1507380</vt:i4>
      </vt:variant>
      <vt:variant>
        <vt:i4>128</vt:i4>
      </vt:variant>
      <vt:variant>
        <vt:i4>0</vt:i4>
      </vt:variant>
      <vt:variant>
        <vt:i4>5</vt:i4>
      </vt:variant>
      <vt:variant>
        <vt:lpwstr/>
      </vt:variant>
      <vt:variant>
        <vt:lpwstr>_Toc150437669</vt:lpwstr>
      </vt:variant>
      <vt:variant>
        <vt:i4>1507380</vt:i4>
      </vt:variant>
      <vt:variant>
        <vt:i4>122</vt:i4>
      </vt:variant>
      <vt:variant>
        <vt:i4>0</vt:i4>
      </vt:variant>
      <vt:variant>
        <vt:i4>5</vt:i4>
      </vt:variant>
      <vt:variant>
        <vt:lpwstr/>
      </vt:variant>
      <vt:variant>
        <vt:lpwstr>_Toc150437668</vt:lpwstr>
      </vt:variant>
      <vt:variant>
        <vt:i4>1507380</vt:i4>
      </vt:variant>
      <vt:variant>
        <vt:i4>116</vt:i4>
      </vt:variant>
      <vt:variant>
        <vt:i4>0</vt:i4>
      </vt:variant>
      <vt:variant>
        <vt:i4>5</vt:i4>
      </vt:variant>
      <vt:variant>
        <vt:lpwstr/>
      </vt:variant>
      <vt:variant>
        <vt:lpwstr>_Toc150437667</vt:lpwstr>
      </vt:variant>
      <vt:variant>
        <vt:i4>1507380</vt:i4>
      </vt:variant>
      <vt:variant>
        <vt:i4>110</vt:i4>
      </vt:variant>
      <vt:variant>
        <vt:i4>0</vt:i4>
      </vt:variant>
      <vt:variant>
        <vt:i4>5</vt:i4>
      </vt:variant>
      <vt:variant>
        <vt:lpwstr/>
      </vt:variant>
      <vt:variant>
        <vt:lpwstr>_Toc150437666</vt:lpwstr>
      </vt:variant>
      <vt:variant>
        <vt:i4>1507380</vt:i4>
      </vt:variant>
      <vt:variant>
        <vt:i4>104</vt:i4>
      </vt:variant>
      <vt:variant>
        <vt:i4>0</vt:i4>
      </vt:variant>
      <vt:variant>
        <vt:i4>5</vt:i4>
      </vt:variant>
      <vt:variant>
        <vt:lpwstr/>
      </vt:variant>
      <vt:variant>
        <vt:lpwstr>_Toc150437665</vt:lpwstr>
      </vt:variant>
      <vt:variant>
        <vt:i4>1507380</vt:i4>
      </vt:variant>
      <vt:variant>
        <vt:i4>98</vt:i4>
      </vt:variant>
      <vt:variant>
        <vt:i4>0</vt:i4>
      </vt:variant>
      <vt:variant>
        <vt:i4>5</vt:i4>
      </vt:variant>
      <vt:variant>
        <vt:lpwstr/>
      </vt:variant>
      <vt:variant>
        <vt:lpwstr>_Toc150437664</vt:lpwstr>
      </vt:variant>
      <vt:variant>
        <vt:i4>1507380</vt:i4>
      </vt:variant>
      <vt:variant>
        <vt:i4>92</vt:i4>
      </vt:variant>
      <vt:variant>
        <vt:i4>0</vt:i4>
      </vt:variant>
      <vt:variant>
        <vt:i4>5</vt:i4>
      </vt:variant>
      <vt:variant>
        <vt:lpwstr/>
      </vt:variant>
      <vt:variant>
        <vt:lpwstr>_Toc150437663</vt:lpwstr>
      </vt:variant>
      <vt:variant>
        <vt:i4>1507380</vt:i4>
      </vt:variant>
      <vt:variant>
        <vt:i4>86</vt:i4>
      </vt:variant>
      <vt:variant>
        <vt:i4>0</vt:i4>
      </vt:variant>
      <vt:variant>
        <vt:i4>5</vt:i4>
      </vt:variant>
      <vt:variant>
        <vt:lpwstr/>
      </vt:variant>
      <vt:variant>
        <vt:lpwstr>_Toc150437662</vt:lpwstr>
      </vt:variant>
      <vt:variant>
        <vt:i4>1507380</vt:i4>
      </vt:variant>
      <vt:variant>
        <vt:i4>80</vt:i4>
      </vt:variant>
      <vt:variant>
        <vt:i4>0</vt:i4>
      </vt:variant>
      <vt:variant>
        <vt:i4>5</vt:i4>
      </vt:variant>
      <vt:variant>
        <vt:lpwstr/>
      </vt:variant>
      <vt:variant>
        <vt:lpwstr>_Toc150437661</vt:lpwstr>
      </vt:variant>
      <vt:variant>
        <vt:i4>1507380</vt:i4>
      </vt:variant>
      <vt:variant>
        <vt:i4>74</vt:i4>
      </vt:variant>
      <vt:variant>
        <vt:i4>0</vt:i4>
      </vt:variant>
      <vt:variant>
        <vt:i4>5</vt:i4>
      </vt:variant>
      <vt:variant>
        <vt:lpwstr/>
      </vt:variant>
      <vt:variant>
        <vt:lpwstr>_Toc150437660</vt:lpwstr>
      </vt:variant>
      <vt:variant>
        <vt:i4>1310772</vt:i4>
      </vt:variant>
      <vt:variant>
        <vt:i4>68</vt:i4>
      </vt:variant>
      <vt:variant>
        <vt:i4>0</vt:i4>
      </vt:variant>
      <vt:variant>
        <vt:i4>5</vt:i4>
      </vt:variant>
      <vt:variant>
        <vt:lpwstr/>
      </vt:variant>
      <vt:variant>
        <vt:lpwstr>_Toc150437659</vt:lpwstr>
      </vt:variant>
      <vt:variant>
        <vt:i4>1310772</vt:i4>
      </vt:variant>
      <vt:variant>
        <vt:i4>62</vt:i4>
      </vt:variant>
      <vt:variant>
        <vt:i4>0</vt:i4>
      </vt:variant>
      <vt:variant>
        <vt:i4>5</vt:i4>
      </vt:variant>
      <vt:variant>
        <vt:lpwstr/>
      </vt:variant>
      <vt:variant>
        <vt:lpwstr>_Toc150437658</vt:lpwstr>
      </vt:variant>
      <vt:variant>
        <vt:i4>1310772</vt:i4>
      </vt:variant>
      <vt:variant>
        <vt:i4>56</vt:i4>
      </vt:variant>
      <vt:variant>
        <vt:i4>0</vt:i4>
      </vt:variant>
      <vt:variant>
        <vt:i4>5</vt:i4>
      </vt:variant>
      <vt:variant>
        <vt:lpwstr/>
      </vt:variant>
      <vt:variant>
        <vt:lpwstr>_Toc150437657</vt:lpwstr>
      </vt:variant>
      <vt:variant>
        <vt:i4>1310772</vt:i4>
      </vt:variant>
      <vt:variant>
        <vt:i4>50</vt:i4>
      </vt:variant>
      <vt:variant>
        <vt:i4>0</vt:i4>
      </vt:variant>
      <vt:variant>
        <vt:i4>5</vt:i4>
      </vt:variant>
      <vt:variant>
        <vt:lpwstr/>
      </vt:variant>
      <vt:variant>
        <vt:lpwstr>_Toc150437656</vt:lpwstr>
      </vt:variant>
      <vt:variant>
        <vt:i4>1310772</vt:i4>
      </vt:variant>
      <vt:variant>
        <vt:i4>44</vt:i4>
      </vt:variant>
      <vt:variant>
        <vt:i4>0</vt:i4>
      </vt:variant>
      <vt:variant>
        <vt:i4>5</vt:i4>
      </vt:variant>
      <vt:variant>
        <vt:lpwstr/>
      </vt:variant>
      <vt:variant>
        <vt:lpwstr>_Toc150437655</vt:lpwstr>
      </vt:variant>
      <vt:variant>
        <vt:i4>1310772</vt:i4>
      </vt:variant>
      <vt:variant>
        <vt:i4>38</vt:i4>
      </vt:variant>
      <vt:variant>
        <vt:i4>0</vt:i4>
      </vt:variant>
      <vt:variant>
        <vt:i4>5</vt:i4>
      </vt:variant>
      <vt:variant>
        <vt:lpwstr/>
      </vt:variant>
      <vt:variant>
        <vt:lpwstr>_Toc150437654</vt:lpwstr>
      </vt:variant>
      <vt:variant>
        <vt:i4>1310772</vt:i4>
      </vt:variant>
      <vt:variant>
        <vt:i4>32</vt:i4>
      </vt:variant>
      <vt:variant>
        <vt:i4>0</vt:i4>
      </vt:variant>
      <vt:variant>
        <vt:i4>5</vt:i4>
      </vt:variant>
      <vt:variant>
        <vt:lpwstr/>
      </vt:variant>
      <vt:variant>
        <vt:lpwstr>_Toc150437653</vt:lpwstr>
      </vt:variant>
      <vt:variant>
        <vt:i4>1310772</vt:i4>
      </vt:variant>
      <vt:variant>
        <vt:i4>26</vt:i4>
      </vt:variant>
      <vt:variant>
        <vt:i4>0</vt:i4>
      </vt:variant>
      <vt:variant>
        <vt:i4>5</vt:i4>
      </vt:variant>
      <vt:variant>
        <vt:lpwstr/>
      </vt:variant>
      <vt:variant>
        <vt:lpwstr>_Toc150437652</vt:lpwstr>
      </vt:variant>
      <vt:variant>
        <vt:i4>1310772</vt:i4>
      </vt:variant>
      <vt:variant>
        <vt:i4>20</vt:i4>
      </vt:variant>
      <vt:variant>
        <vt:i4>0</vt:i4>
      </vt:variant>
      <vt:variant>
        <vt:i4>5</vt:i4>
      </vt:variant>
      <vt:variant>
        <vt:lpwstr/>
      </vt:variant>
      <vt:variant>
        <vt:lpwstr>_Toc150437651</vt:lpwstr>
      </vt:variant>
      <vt:variant>
        <vt:i4>1310772</vt:i4>
      </vt:variant>
      <vt:variant>
        <vt:i4>14</vt:i4>
      </vt:variant>
      <vt:variant>
        <vt:i4>0</vt:i4>
      </vt:variant>
      <vt:variant>
        <vt:i4>5</vt:i4>
      </vt:variant>
      <vt:variant>
        <vt:lpwstr/>
      </vt:variant>
      <vt:variant>
        <vt:lpwstr>_Toc150437650</vt:lpwstr>
      </vt:variant>
      <vt:variant>
        <vt:i4>1376308</vt:i4>
      </vt:variant>
      <vt:variant>
        <vt:i4>8</vt:i4>
      </vt:variant>
      <vt:variant>
        <vt:i4>0</vt:i4>
      </vt:variant>
      <vt:variant>
        <vt:i4>5</vt:i4>
      </vt:variant>
      <vt:variant>
        <vt:lpwstr/>
      </vt:variant>
      <vt:variant>
        <vt:lpwstr>_Toc150437649</vt:lpwstr>
      </vt:variant>
      <vt:variant>
        <vt:i4>1376308</vt:i4>
      </vt:variant>
      <vt:variant>
        <vt:i4>2</vt:i4>
      </vt:variant>
      <vt:variant>
        <vt:i4>0</vt:i4>
      </vt:variant>
      <vt:variant>
        <vt:i4>5</vt:i4>
      </vt:variant>
      <vt:variant>
        <vt:lpwstr/>
      </vt:variant>
      <vt:variant>
        <vt:lpwstr>_Toc150437648</vt:lpwstr>
      </vt:variant>
      <vt:variant>
        <vt:i4>589846</vt:i4>
      </vt:variant>
      <vt:variant>
        <vt:i4>168</vt:i4>
      </vt:variant>
      <vt:variant>
        <vt:i4>0</vt:i4>
      </vt:variant>
      <vt:variant>
        <vt:i4>5</vt:i4>
      </vt:variant>
      <vt:variant>
        <vt:lpwstr/>
      </vt:variant>
      <vt:variant>
        <vt:lpwstr>AppendixA</vt:lpwstr>
      </vt:variant>
      <vt:variant>
        <vt:i4>1245203</vt:i4>
      </vt:variant>
      <vt:variant>
        <vt:i4>165</vt:i4>
      </vt:variant>
      <vt:variant>
        <vt:i4>0</vt:i4>
      </vt:variant>
      <vt:variant>
        <vt:i4>5</vt:i4>
      </vt:variant>
      <vt:variant>
        <vt:lpwstr/>
      </vt:variant>
      <vt:variant>
        <vt:lpwstr>ServiceSpecificTerms</vt:lpwstr>
      </vt:variant>
      <vt:variant>
        <vt:i4>1310751</vt:i4>
      </vt:variant>
      <vt:variant>
        <vt:i4>162</vt:i4>
      </vt:variant>
      <vt:variant>
        <vt:i4>0</vt:i4>
      </vt:variant>
      <vt:variant>
        <vt:i4>5</vt:i4>
      </vt:variant>
      <vt:variant>
        <vt:lpwstr/>
      </vt:variant>
      <vt:variant>
        <vt:lpwstr>GeneralTerms</vt:lpwstr>
      </vt:variant>
      <vt:variant>
        <vt:i4>1835036</vt:i4>
      </vt:variant>
      <vt:variant>
        <vt:i4>159</vt:i4>
      </vt:variant>
      <vt:variant>
        <vt:i4>0</vt:i4>
      </vt:variant>
      <vt:variant>
        <vt:i4>5</vt:i4>
      </vt:variant>
      <vt:variant>
        <vt:lpwstr/>
      </vt:variant>
      <vt:variant>
        <vt:lpwstr>Introduction</vt:lpwstr>
      </vt:variant>
      <vt:variant>
        <vt:i4>7274612</vt:i4>
      </vt:variant>
      <vt:variant>
        <vt:i4>156</vt:i4>
      </vt:variant>
      <vt:variant>
        <vt:i4>0</vt:i4>
      </vt:variant>
      <vt:variant>
        <vt:i4>5</vt:i4>
      </vt:variant>
      <vt:variant>
        <vt:lpwstr/>
      </vt:variant>
      <vt:variant>
        <vt:lpwstr>TOC</vt:lpwstr>
      </vt:variant>
      <vt:variant>
        <vt:i4>589846</vt:i4>
      </vt:variant>
      <vt:variant>
        <vt:i4>153</vt:i4>
      </vt:variant>
      <vt:variant>
        <vt:i4>0</vt:i4>
      </vt:variant>
      <vt:variant>
        <vt:i4>5</vt:i4>
      </vt:variant>
      <vt:variant>
        <vt:lpwstr/>
      </vt:variant>
      <vt:variant>
        <vt:lpwstr>AppendixA</vt:lpwstr>
      </vt:variant>
      <vt:variant>
        <vt:i4>1245203</vt:i4>
      </vt:variant>
      <vt:variant>
        <vt:i4>150</vt:i4>
      </vt:variant>
      <vt:variant>
        <vt:i4>0</vt:i4>
      </vt:variant>
      <vt:variant>
        <vt:i4>5</vt:i4>
      </vt:variant>
      <vt:variant>
        <vt:lpwstr/>
      </vt:variant>
      <vt:variant>
        <vt:lpwstr>ServiceSpecificTerms</vt:lpwstr>
      </vt:variant>
      <vt:variant>
        <vt:i4>1310751</vt:i4>
      </vt:variant>
      <vt:variant>
        <vt:i4>147</vt:i4>
      </vt:variant>
      <vt:variant>
        <vt:i4>0</vt:i4>
      </vt:variant>
      <vt:variant>
        <vt:i4>5</vt:i4>
      </vt:variant>
      <vt:variant>
        <vt:lpwstr/>
      </vt:variant>
      <vt:variant>
        <vt:lpwstr>GeneralTerms</vt:lpwstr>
      </vt:variant>
      <vt:variant>
        <vt:i4>1835036</vt:i4>
      </vt:variant>
      <vt:variant>
        <vt:i4>144</vt:i4>
      </vt:variant>
      <vt:variant>
        <vt:i4>0</vt:i4>
      </vt:variant>
      <vt:variant>
        <vt:i4>5</vt:i4>
      </vt:variant>
      <vt:variant>
        <vt:lpwstr/>
      </vt:variant>
      <vt:variant>
        <vt:lpwstr>Introduction</vt:lpwstr>
      </vt:variant>
      <vt:variant>
        <vt:i4>7274612</vt:i4>
      </vt:variant>
      <vt:variant>
        <vt:i4>141</vt:i4>
      </vt:variant>
      <vt:variant>
        <vt:i4>0</vt:i4>
      </vt:variant>
      <vt:variant>
        <vt:i4>5</vt:i4>
      </vt:variant>
      <vt:variant>
        <vt:lpwstr/>
      </vt:variant>
      <vt:variant>
        <vt:lpwstr>TOC</vt:lpwstr>
      </vt:variant>
      <vt:variant>
        <vt:i4>589846</vt:i4>
      </vt:variant>
      <vt:variant>
        <vt:i4>138</vt:i4>
      </vt:variant>
      <vt:variant>
        <vt:i4>0</vt:i4>
      </vt:variant>
      <vt:variant>
        <vt:i4>5</vt:i4>
      </vt:variant>
      <vt:variant>
        <vt:lpwstr/>
      </vt:variant>
      <vt:variant>
        <vt:lpwstr>AppendixA</vt:lpwstr>
      </vt:variant>
      <vt:variant>
        <vt:i4>1245203</vt:i4>
      </vt:variant>
      <vt:variant>
        <vt:i4>135</vt:i4>
      </vt:variant>
      <vt:variant>
        <vt:i4>0</vt:i4>
      </vt:variant>
      <vt:variant>
        <vt:i4>5</vt:i4>
      </vt:variant>
      <vt:variant>
        <vt:lpwstr/>
      </vt:variant>
      <vt:variant>
        <vt:lpwstr>ServiceSpecificTerms</vt:lpwstr>
      </vt:variant>
      <vt:variant>
        <vt:i4>1310751</vt:i4>
      </vt:variant>
      <vt:variant>
        <vt:i4>132</vt:i4>
      </vt:variant>
      <vt:variant>
        <vt:i4>0</vt:i4>
      </vt:variant>
      <vt:variant>
        <vt:i4>5</vt:i4>
      </vt:variant>
      <vt:variant>
        <vt:lpwstr/>
      </vt:variant>
      <vt:variant>
        <vt:lpwstr>GeneralTerms</vt:lpwstr>
      </vt:variant>
      <vt:variant>
        <vt:i4>1835036</vt:i4>
      </vt:variant>
      <vt:variant>
        <vt:i4>129</vt:i4>
      </vt:variant>
      <vt:variant>
        <vt:i4>0</vt:i4>
      </vt:variant>
      <vt:variant>
        <vt:i4>5</vt:i4>
      </vt:variant>
      <vt:variant>
        <vt:lpwstr/>
      </vt:variant>
      <vt:variant>
        <vt:lpwstr>Introduction</vt:lpwstr>
      </vt:variant>
      <vt:variant>
        <vt:i4>7274612</vt:i4>
      </vt:variant>
      <vt:variant>
        <vt:i4>126</vt:i4>
      </vt:variant>
      <vt:variant>
        <vt:i4>0</vt:i4>
      </vt:variant>
      <vt:variant>
        <vt:i4>5</vt:i4>
      </vt:variant>
      <vt:variant>
        <vt:lpwstr/>
      </vt:variant>
      <vt:variant>
        <vt:lpwstr>TOC</vt:lpwstr>
      </vt:variant>
      <vt:variant>
        <vt:i4>589846</vt:i4>
      </vt:variant>
      <vt:variant>
        <vt:i4>123</vt:i4>
      </vt:variant>
      <vt:variant>
        <vt:i4>0</vt:i4>
      </vt:variant>
      <vt:variant>
        <vt:i4>5</vt:i4>
      </vt:variant>
      <vt:variant>
        <vt:lpwstr/>
      </vt:variant>
      <vt:variant>
        <vt:lpwstr>AppendixA</vt:lpwstr>
      </vt:variant>
      <vt:variant>
        <vt:i4>1245203</vt:i4>
      </vt:variant>
      <vt:variant>
        <vt:i4>120</vt:i4>
      </vt:variant>
      <vt:variant>
        <vt:i4>0</vt:i4>
      </vt:variant>
      <vt:variant>
        <vt:i4>5</vt:i4>
      </vt:variant>
      <vt:variant>
        <vt:lpwstr/>
      </vt:variant>
      <vt:variant>
        <vt:lpwstr>ServiceSpecificTerms</vt:lpwstr>
      </vt:variant>
      <vt:variant>
        <vt:i4>1310751</vt:i4>
      </vt:variant>
      <vt:variant>
        <vt:i4>117</vt:i4>
      </vt:variant>
      <vt:variant>
        <vt:i4>0</vt:i4>
      </vt:variant>
      <vt:variant>
        <vt:i4>5</vt:i4>
      </vt:variant>
      <vt:variant>
        <vt:lpwstr/>
      </vt:variant>
      <vt:variant>
        <vt:lpwstr>GeneralTerms</vt:lpwstr>
      </vt:variant>
      <vt:variant>
        <vt:i4>1835036</vt:i4>
      </vt:variant>
      <vt:variant>
        <vt:i4>114</vt:i4>
      </vt:variant>
      <vt:variant>
        <vt:i4>0</vt:i4>
      </vt:variant>
      <vt:variant>
        <vt:i4>5</vt:i4>
      </vt:variant>
      <vt:variant>
        <vt:lpwstr/>
      </vt:variant>
      <vt:variant>
        <vt:lpwstr>Introduction</vt:lpwstr>
      </vt:variant>
      <vt:variant>
        <vt:i4>7274612</vt:i4>
      </vt:variant>
      <vt:variant>
        <vt:i4>111</vt:i4>
      </vt:variant>
      <vt:variant>
        <vt:i4>0</vt:i4>
      </vt:variant>
      <vt:variant>
        <vt:i4>5</vt:i4>
      </vt:variant>
      <vt:variant>
        <vt:lpwstr/>
      </vt:variant>
      <vt:variant>
        <vt:lpwstr>TOC</vt:lpwstr>
      </vt:variant>
      <vt:variant>
        <vt:i4>589846</vt:i4>
      </vt:variant>
      <vt:variant>
        <vt:i4>108</vt:i4>
      </vt:variant>
      <vt:variant>
        <vt:i4>0</vt:i4>
      </vt:variant>
      <vt:variant>
        <vt:i4>5</vt:i4>
      </vt:variant>
      <vt:variant>
        <vt:lpwstr/>
      </vt:variant>
      <vt:variant>
        <vt:lpwstr>AppendixA</vt:lpwstr>
      </vt:variant>
      <vt:variant>
        <vt:i4>1245203</vt:i4>
      </vt:variant>
      <vt:variant>
        <vt:i4>105</vt:i4>
      </vt:variant>
      <vt:variant>
        <vt:i4>0</vt:i4>
      </vt:variant>
      <vt:variant>
        <vt:i4>5</vt:i4>
      </vt:variant>
      <vt:variant>
        <vt:lpwstr/>
      </vt:variant>
      <vt:variant>
        <vt:lpwstr>ServiceSpecificTerms</vt:lpwstr>
      </vt:variant>
      <vt:variant>
        <vt:i4>1310751</vt:i4>
      </vt:variant>
      <vt:variant>
        <vt:i4>102</vt:i4>
      </vt:variant>
      <vt:variant>
        <vt:i4>0</vt:i4>
      </vt:variant>
      <vt:variant>
        <vt:i4>5</vt:i4>
      </vt:variant>
      <vt:variant>
        <vt:lpwstr/>
      </vt:variant>
      <vt:variant>
        <vt:lpwstr>GeneralTerms</vt:lpwstr>
      </vt:variant>
      <vt:variant>
        <vt:i4>1835036</vt:i4>
      </vt:variant>
      <vt:variant>
        <vt:i4>99</vt:i4>
      </vt:variant>
      <vt:variant>
        <vt:i4>0</vt:i4>
      </vt:variant>
      <vt:variant>
        <vt:i4>5</vt:i4>
      </vt:variant>
      <vt:variant>
        <vt:lpwstr/>
      </vt:variant>
      <vt:variant>
        <vt:lpwstr>Introduction</vt:lpwstr>
      </vt:variant>
      <vt:variant>
        <vt:i4>7274612</vt:i4>
      </vt:variant>
      <vt:variant>
        <vt:i4>96</vt:i4>
      </vt:variant>
      <vt:variant>
        <vt:i4>0</vt:i4>
      </vt:variant>
      <vt:variant>
        <vt:i4>5</vt:i4>
      </vt:variant>
      <vt:variant>
        <vt:lpwstr/>
      </vt:variant>
      <vt:variant>
        <vt:lpwstr>TOC</vt:lpwstr>
      </vt:variant>
      <vt:variant>
        <vt:i4>589846</vt:i4>
      </vt:variant>
      <vt:variant>
        <vt:i4>93</vt:i4>
      </vt:variant>
      <vt:variant>
        <vt:i4>0</vt:i4>
      </vt:variant>
      <vt:variant>
        <vt:i4>5</vt:i4>
      </vt:variant>
      <vt:variant>
        <vt:lpwstr/>
      </vt:variant>
      <vt:variant>
        <vt:lpwstr>AppendixA</vt:lpwstr>
      </vt:variant>
      <vt:variant>
        <vt:i4>1245203</vt:i4>
      </vt:variant>
      <vt:variant>
        <vt:i4>90</vt:i4>
      </vt:variant>
      <vt:variant>
        <vt:i4>0</vt:i4>
      </vt:variant>
      <vt:variant>
        <vt:i4>5</vt:i4>
      </vt:variant>
      <vt:variant>
        <vt:lpwstr/>
      </vt:variant>
      <vt:variant>
        <vt:lpwstr>ServiceSpecificTerms</vt:lpwstr>
      </vt:variant>
      <vt:variant>
        <vt:i4>1310751</vt:i4>
      </vt:variant>
      <vt:variant>
        <vt:i4>87</vt:i4>
      </vt:variant>
      <vt:variant>
        <vt:i4>0</vt:i4>
      </vt:variant>
      <vt:variant>
        <vt:i4>5</vt:i4>
      </vt:variant>
      <vt:variant>
        <vt:lpwstr/>
      </vt:variant>
      <vt:variant>
        <vt:lpwstr>GeneralTerms</vt:lpwstr>
      </vt:variant>
      <vt:variant>
        <vt:i4>1835036</vt:i4>
      </vt:variant>
      <vt:variant>
        <vt:i4>84</vt:i4>
      </vt:variant>
      <vt:variant>
        <vt:i4>0</vt:i4>
      </vt:variant>
      <vt:variant>
        <vt:i4>5</vt:i4>
      </vt:variant>
      <vt:variant>
        <vt:lpwstr/>
      </vt:variant>
      <vt:variant>
        <vt:lpwstr>Introduction</vt:lpwstr>
      </vt:variant>
      <vt:variant>
        <vt:i4>7274612</vt:i4>
      </vt:variant>
      <vt:variant>
        <vt:i4>81</vt:i4>
      </vt:variant>
      <vt:variant>
        <vt:i4>0</vt:i4>
      </vt:variant>
      <vt:variant>
        <vt:i4>5</vt:i4>
      </vt:variant>
      <vt:variant>
        <vt:lpwstr/>
      </vt:variant>
      <vt:variant>
        <vt:lpwstr>TOC</vt:lpwstr>
      </vt:variant>
      <vt:variant>
        <vt:i4>589846</vt:i4>
      </vt:variant>
      <vt:variant>
        <vt:i4>78</vt:i4>
      </vt:variant>
      <vt:variant>
        <vt:i4>0</vt:i4>
      </vt:variant>
      <vt:variant>
        <vt:i4>5</vt:i4>
      </vt:variant>
      <vt:variant>
        <vt:lpwstr/>
      </vt:variant>
      <vt:variant>
        <vt:lpwstr>AppendixA</vt:lpwstr>
      </vt:variant>
      <vt:variant>
        <vt:i4>1245203</vt:i4>
      </vt:variant>
      <vt:variant>
        <vt:i4>75</vt:i4>
      </vt:variant>
      <vt:variant>
        <vt:i4>0</vt:i4>
      </vt:variant>
      <vt:variant>
        <vt:i4>5</vt:i4>
      </vt:variant>
      <vt:variant>
        <vt:lpwstr/>
      </vt:variant>
      <vt:variant>
        <vt:lpwstr>ServiceSpecificTerms</vt:lpwstr>
      </vt:variant>
      <vt:variant>
        <vt:i4>1310751</vt:i4>
      </vt:variant>
      <vt:variant>
        <vt:i4>72</vt:i4>
      </vt:variant>
      <vt:variant>
        <vt:i4>0</vt:i4>
      </vt:variant>
      <vt:variant>
        <vt:i4>5</vt:i4>
      </vt:variant>
      <vt:variant>
        <vt:lpwstr/>
      </vt:variant>
      <vt:variant>
        <vt:lpwstr>GeneralTerms</vt:lpwstr>
      </vt:variant>
      <vt:variant>
        <vt:i4>1835036</vt:i4>
      </vt:variant>
      <vt:variant>
        <vt:i4>69</vt:i4>
      </vt:variant>
      <vt:variant>
        <vt:i4>0</vt:i4>
      </vt:variant>
      <vt:variant>
        <vt:i4>5</vt:i4>
      </vt:variant>
      <vt:variant>
        <vt:lpwstr/>
      </vt:variant>
      <vt:variant>
        <vt:lpwstr>Introduction</vt:lpwstr>
      </vt:variant>
      <vt:variant>
        <vt:i4>7274612</vt:i4>
      </vt:variant>
      <vt:variant>
        <vt:i4>66</vt:i4>
      </vt:variant>
      <vt:variant>
        <vt:i4>0</vt:i4>
      </vt:variant>
      <vt:variant>
        <vt:i4>5</vt:i4>
      </vt:variant>
      <vt:variant>
        <vt:lpwstr/>
      </vt:variant>
      <vt:variant>
        <vt:lpwstr>TOC</vt:lpwstr>
      </vt:variant>
      <vt:variant>
        <vt:i4>720909</vt:i4>
      </vt:variant>
      <vt:variant>
        <vt:i4>63</vt:i4>
      </vt:variant>
      <vt:variant>
        <vt:i4>0</vt:i4>
      </vt:variant>
      <vt:variant>
        <vt:i4>5</vt:i4>
      </vt:variant>
      <vt:variant>
        <vt:lpwstr/>
      </vt:variant>
      <vt:variant>
        <vt:lpwstr>Index</vt:lpwstr>
      </vt:variant>
      <vt:variant>
        <vt:i4>589846</vt:i4>
      </vt:variant>
      <vt:variant>
        <vt:i4>60</vt:i4>
      </vt:variant>
      <vt:variant>
        <vt:i4>0</vt:i4>
      </vt:variant>
      <vt:variant>
        <vt:i4>5</vt:i4>
      </vt:variant>
      <vt:variant>
        <vt:lpwstr/>
      </vt:variant>
      <vt:variant>
        <vt:lpwstr>AppendixA</vt:lpwstr>
      </vt:variant>
      <vt:variant>
        <vt:i4>196621</vt:i4>
      </vt:variant>
      <vt:variant>
        <vt:i4>57</vt:i4>
      </vt:variant>
      <vt:variant>
        <vt:i4>0</vt:i4>
      </vt:variant>
      <vt:variant>
        <vt:i4>5</vt:i4>
      </vt:variant>
      <vt:variant>
        <vt:lpwstr/>
      </vt:variant>
      <vt:variant>
        <vt:lpwstr>Services</vt:lpwstr>
      </vt:variant>
      <vt:variant>
        <vt:i4>458761</vt:i4>
      </vt:variant>
      <vt:variant>
        <vt:i4>53</vt:i4>
      </vt:variant>
      <vt:variant>
        <vt:i4>0</vt:i4>
      </vt:variant>
      <vt:variant>
        <vt:i4>5</vt:i4>
      </vt:variant>
      <vt:variant>
        <vt:lpwstr/>
      </vt:variant>
      <vt:variant>
        <vt:lpwstr>Glossary</vt:lpwstr>
      </vt:variant>
      <vt:variant>
        <vt:i4>6357088</vt:i4>
      </vt:variant>
      <vt:variant>
        <vt:i4>51</vt:i4>
      </vt:variant>
      <vt:variant>
        <vt:i4>0</vt:i4>
      </vt:variant>
      <vt:variant>
        <vt:i4>5</vt:i4>
      </vt:variant>
      <vt:variant>
        <vt:lpwstr/>
      </vt:variant>
      <vt:variant>
        <vt:lpwstr>OnlineServices</vt:lpwstr>
      </vt:variant>
      <vt:variant>
        <vt:i4>6357088</vt:i4>
      </vt:variant>
      <vt:variant>
        <vt:i4>48</vt:i4>
      </vt:variant>
      <vt:variant>
        <vt:i4>0</vt:i4>
      </vt:variant>
      <vt:variant>
        <vt:i4>5</vt:i4>
      </vt:variant>
      <vt:variant>
        <vt:lpwstr/>
      </vt:variant>
      <vt:variant>
        <vt:lpwstr>OnlineServices</vt:lpwstr>
      </vt:variant>
      <vt:variant>
        <vt:i4>2031632</vt:i4>
      </vt:variant>
      <vt:variant>
        <vt:i4>45</vt:i4>
      </vt:variant>
      <vt:variant>
        <vt:i4>0</vt:i4>
      </vt:variant>
      <vt:variant>
        <vt:i4>5</vt:i4>
      </vt:variant>
      <vt:variant>
        <vt:lpwstr/>
      </vt:variant>
      <vt:variant>
        <vt:lpwstr>Software</vt:lpwstr>
      </vt:variant>
      <vt:variant>
        <vt:i4>655372</vt:i4>
      </vt:variant>
      <vt:variant>
        <vt:i4>42</vt:i4>
      </vt:variant>
      <vt:variant>
        <vt:i4>0</vt:i4>
      </vt:variant>
      <vt:variant>
        <vt:i4>5</vt:i4>
      </vt:variant>
      <vt:variant>
        <vt:lpwstr/>
      </vt:variant>
      <vt:variant>
        <vt:lpwstr>LicenseTerms</vt:lpwstr>
      </vt:variant>
      <vt:variant>
        <vt:i4>1835036</vt:i4>
      </vt:variant>
      <vt:variant>
        <vt:i4>39</vt:i4>
      </vt:variant>
      <vt:variant>
        <vt:i4>0</vt:i4>
      </vt:variant>
      <vt:variant>
        <vt:i4>5</vt:i4>
      </vt:variant>
      <vt:variant>
        <vt:lpwstr/>
      </vt:variant>
      <vt:variant>
        <vt:lpwstr>Introduction</vt:lpwstr>
      </vt:variant>
      <vt:variant>
        <vt:i4>8257632</vt:i4>
      </vt:variant>
      <vt:variant>
        <vt:i4>36</vt:i4>
      </vt:variant>
      <vt:variant>
        <vt:i4>0</vt:i4>
      </vt:variant>
      <vt:variant>
        <vt:i4>5</vt:i4>
      </vt:variant>
      <vt:variant>
        <vt:lpwstr/>
      </vt:variant>
      <vt:variant>
        <vt:lpwstr>TableOfContents</vt:lpwstr>
      </vt:variant>
      <vt:variant>
        <vt:i4>589846</vt:i4>
      </vt:variant>
      <vt:variant>
        <vt:i4>33</vt:i4>
      </vt:variant>
      <vt:variant>
        <vt:i4>0</vt:i4>
      </vt:variant>
      <vt:variant>
        <vt:i4>5</vt:i4>
      </vt:variant>
      <vt:variant>
        <vt:lpwstr/>
      </vt:variant>
      <vt:variant>
        <vt:lpwstr>AppendixA</vt:lpwstr>
      </vt:variant>
      <vt:variant>
        <vt:i4>1245203</vt:i4>
      </vt:variant>
      <vt:variant>
        <vt:i4>30</vt:i4>
      </vt:variant>
      <vt:variant>
        <vt:i4>0</vt:i4>
      </vt:variant>
      <vt:variant>
        <vt:i4>5</vt:i4>
      </vt:variant>
      <vt:variant>
        <vt:lpwstr/>
      </vt:variant>
      <vt:variant>
        <vt:lpwstr>ServiceSpecificTerms</vt:lpwstr>
      </vt:variant>
      <vt:variant>
        <vt:i4>1310751</vt:i4>
      </vt:variant>
      <vt:variant>
        <vt:i4>27</vt:i4>
      </vt:variant>
      <vt:variant>
        <vt:i4>0</vt:i4>
      </vt:variant>
      <vt:variant>
        <vt:i4>5</vt:i4>
      </vt:variant>
      <vt:variant>
        <vt:lpwstr/>
      </vt:variant>
      <vt:variant>
        <vt:lpwstr>GeneralTerms</vt:lpwstr>
      </vt:variant>
      <vt:variant>
        <vt:i4>1835036</vt:i4>
      </vt:variant>
      <vt:variant>
        <vt:i4>24</vt:i4>
      </vt:variant>
      <vt:variant>
        <vt:i4>0</vt:i4>
      </vt:variant>
      <vt:variant>
        <vt:i4>5</vt:i4>
      </vt:variant>
      <vt:variant>
        <vt:lpwstr/>
      </vt:variant>
      <vt:variant>
        <vt:lpwstr>Introduction</vt:lpwstr>
      </vt:variant>
      <vt:variant>
        <vt:i4>7274612</vt:i4>
      </vt:variant>
      <vt:variant>
        <vt:i4>21</vt:i4>
      </vt:variant>
      <vt:variant>
        <vt:i4>0</vt:i4>
      </vt:variant>
      <vt:variant>
        <vt:i4>5</vt:i4>
      </vt:variant>
      <vt:variant>
        <vt:lpwstr/>
      </vt:variant>
      <vt:variant>
        <vt:lpwstr>TOC</vt:lpwstr>
      </vt:variant>
      <vt:variant>
        <vt:i4>589846</vt:i4>
      </vt:variant>
      <vt:variant>
        <vt:i4>18</vt:i4>
      </vt:variant>
      <vt:variant>
        <vt:i4>0</vt:i4>
      </vt:variant>
      <vt:variant>
        <vt:i4>5</vt:i4>
      </vt:variant>
      <vt:variant>
        <vt:lpwstr/>
      </vt:variant>
      <vt:variant>
        <vt:lpwstr>AppendixA</vt:lpwstr>
      </vt:variant>
      <vt:variant>
        <vt:i4>1245203</vt:i4>
      </vt:variant>
      <vt:variant>
        <vt:i4>15</vt:i4>
      </vt:variant>
      <vt:variant>
        <vt:i4>0</vt:i4>
      </vt:variant>
      <vt:variant>
        <vt:i4>5</vt:i4>
      </vt:variant>
      <vt:variant>
        <vt:lpwstr/>
      </vt:variant>
      <vt:variant>
        <vt:lpwstr>ServiceSpecificTerms</vt:lpwstr>
      </vt:variant>
      <vt:variant>
        <vt:i4>1310751</vt:i4>
      </vt:variant>
      <vt:variant>
        <vt:i4>12</vt:i4>
      </vt:variant>
      <vt:variant>
        <vt:i4>0</vt:i4>
      </vt:variant>
      <vt:variant>
        <vt:i4>5</vt:i4>
      </vt:variant>
      <vt:variant>
        <vt:lpwstr/>
      </vt:variant>
      <vt:variant>
        <vt:lpwstr>GeneralTerms</vt:lpwstr>
      </vt:variant>
      <vt:variant>
        <vt:i4>1835036</vt:i4>
      </vt:variant>
      <vt:variant>
        <vt:i4>9</vt:i4>
      </vt:variant>
      <vt:variant>
        <vt:i4>0</vt:i4>
      </vt:variant>
      <vt:variant>
        <vt:i4>5</vt:i4>
      </vt:variant>
      <vt:variant>
        <vt:lpwstr/>
      </vt:variant>
      <vt:variant>
        <vt:lpwstr>Introduction</vt:lpwstr>
      </vt:variant>
      <vt:variant>
        <vt:i4>7274612</vt:i4>
      </vt:variant>
      <vt:variant>
        <vt:i4>6</vt:i4>
      </vt:variant>
      <vt:variant>
        <vt:i4>0</vt:i4>
      </vt:variant>
      <vt:variant>
        <vt:i4>5</vt:i4>
      </vt:variant>
      <vt:variant>
        <vt:lpwstr/>
      </vt:variant>
      <vt:variant>
        <vt:lpwstr>TOC</vt:lpwstr>
      </vt:variant>
      <vt:variant>
        <vt:i4>6488076</vt:i4>
      </vt:variant>
      <vt:variant>
        <vt:i4>0</vt:i4>
      </vt:variant>
      <vt:variant>
        <vt:i4>0</vt:i4>
      </vt:variant>
      <vt:variant>
        <vt:i4>5</vt:i4>
      </vt:variant>
      <vt:variant>
        <vt:lpwstr>mailto:v-tammyklatt@microsoft.com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Klatt (Wimmer Solutions Corporation)</dc:creator>
  <cp:keywords/>
  <dc:description/>
  <cp:lastModifiedBy>Tammy Klatt</cp:lastModifiedBy>
  <cp:revision>3</cp:revision>
  <dcterms:created xsi:type="dcterms:W3CDTF">2024-05-10T19:42:00Z</dcterms:created>
  <dcterms:modified xsi:type="dcterms:W3CDTF">2024-05-10T19:59:00Z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0x01010054F5BC03CBE0C34D9CB54ED5A08DA3F5</vt:lpwstr>
  </property>
  <property fmtid="{D5CDD505-2E9C-101B-9397-08002B2CF9AE}" pid="3" name="MediaServiceImageTags">
    <vt:lpwstr/>
  </property>
</Properties>
</file>