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5B22" w14:textId="742BD7D9"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Page 1 of 20</w:t>
      </w:r>
    </w:p>
    <w:p w14:paraId="444A5CFA" w14:textId="77777777" w:rsidR="00C303C2" w:rsidRPr="00C303C2" w:rsidRDefault="00C303C2" w:rsidP="00CA17B9">
      <w:pPr>
        <w:spacing w:after="100" w:line="240" w:lineRule="auto"/>
        <w:rPr>
          <w:rFonts w:ascii="Arial" w:eastAsia="Times New Roman" w:hAnsi="Arial" w:cs="Arial"/>
          <w:color w:val="000000" w:themeColor="text1"/>
          <w:kern w:val="0"/>
          <w:sz w:val="18"/>
          <w:szCs w:val="18"/>
          <w14:ligatures w14:val="none"/>
        </w:rPr>
      </w:pPr>
    </w:p>
    <w:p w14:paraId="06507242" w14:textId="1ED3F428" w:rsidR="00CA17B9" w:rsidRPr="00CA17B9" w:rsidRDefault="00CA17B9" w:rsidP="00CA17B9">
      <w:pPr>
        <w:spacing w:after="100" w:line="240" w:lineRule="auto"/>
        <w:rPr>
          <w:rFonts w:asciiTheme="majorBidi" w:eastAsia="Times New Roman" w:hAnsiTheme="majorBidi" w:cstheme="majorBidi"/>
          <w:color w:val="000000" w:themeColor="text1"/>
          <w:kern w:val="0"/>
          <w:sz w:val="48"/>
          <w:szCs w:val="48"/>
          <w14:ligatures w14:val="none"/>
        </w:rPr>
      </w:pPr>
      <w:r w:rsidRPr="00CA17B9">
        <w:rPr>
          <w:rFonts w:asciiTheme="majorBidi" w:eastAsia="Times New Roman" w:hAnsiTheme="majorBidi" w:cstheme="majorBidi"/>
          <w:color w:val="000000" w:themeColor="text1"/>
          <w:kern w:val="0"/>
          <w:sz w:val="36"/>
          <w:szCs w:val="36"/>
          <w14:ligatures w14:val="none"/>
        </w:rPr>
        <w:t>Data Assurance</w:t>
      </w:r>
    </w:p>
    <w:p w14:paraId="573BF0BE" w14:textId="77777777" w:rsidR="00CA17B9" w:rsidRPr="00CA17B9" w:rsidRDefault="00CA17B9" w:rsidP="00CA17B9">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Provide text and/or evidence that support the following was followed as per the Model Card:</w:t>
      </w:r>
    </w:p>
    <w:p w14:paraId="318F8DA7" w14:textId="77777777" w:rsidR="00CA17B9" w:rsidRPr="00C303C2" w:rsidRDefault="00CA17B9" w:rsidP="00C303C2">
      <w:pPr>
        <w:pStyle w:val="ListParagraph"/>
        <w:numPr>
          <w:ilvl w:val="0"/>
          <w:numId w:val="5"/>
        </w:numPr>
        <w:spacing w:after="0" w:line="240" w:lineRule="auto"/>
        <w:textAlignment w:val="baseline"/>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appropriate data quality checks were performed</w:t>
      </w:r>
    </w:p>
    <w:p w14:paraId="6B3A1755" w14:textId="77777777" w:rsidR="00CA17B9" w:rsidRPr="00C303C2" w:rsidRDefault="00CA17B9" w:rsidP="00C303C2">
      <w:pPr>
        <w:pStyle w:val="ListParagraph"/>
        <w:numPr>
          <w:ilvl w:val="0"/>
          <w:numId w:val="5"/>
        </w:numPr>
        <w:spacing w:after="0" w:line="240" w:lineRule="auto"/>
        <w:textAlignment w:val="baseline"/>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feature selection process</w:t>
      </w:r>
    </w:p>
    <w:p w14:paraId="2E9E05A6" w14:textId="77777777" w:rsidR="00CA17B9" w:rsidRPr="00C303C2" w:rsidRDefault="00CA17B9" w:rsidP="00C303C2">
      <w:pPr>
        <w:pStyle w:val="ListParagraph"/>
        <w:numPr>
          <w:ilvl w:val="0"/>
          <w:numId w:val="5"/>
        </w:numPr>
        <w:spacing w:after="0" w:line="240" w:lineRule="auto"/>
        <w:textAlignment w:val="baseline"/>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usage of data proxy, if applicable, was appropriate</w:t>
      </w:r>
    </w:p>
    <w:p w14:paraId="7F4B8F30" w14:textId="77777777" w:rsidR="00CA17B9" w:rsidRPr="00C303C2" w:rsidRDefault="00CA17B9" w:rsidP="00C303C2">
      <w:pPr>
        <w:pStyle w:val="ListParagraph"/>
        <w:numPr>
          <w:ilvl w:val="0"/>
          <w:numId w:val="5"/>
        </w:numPr>
        <w:spacing w:after="100" w:line="240" w:lineRule="auto"/>
        <w:textAlignment w:val="baseline"/>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training/evaluation split methodology</w:t>
      </w:r>
    </w:p>
    <w:p w14:paraId="10C11522"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5A547405" w14:textId="77777777" w:rsidR="00CA17B9" w:rsidRPr="00C303C2" w:rsidRDefault="00CA17B9" w:rsidP="00CA17B9">
      <w:pPr>
        <w:spacing w:after="100" w:line="240" w:lineRule="auto"/>
        <w:rPr>
          <w:rFonts w:ascii="Arial" w:eastAsia="Times New Roman" w:hAnsi="Arial" w:cs="Arial"/>
          <w:b/>
          <w:bCs/>
          <w:color w:val="000000" w:themeColor="text1"/>
          <w:kern w:val="0"/>
          <w:sz w:val="18"/>
          <w:szCs w:val="18"/>
          <w14:ligatures w14:val="none"/>
        </w:rPr>
      </w:pPr>
      <w:r w:rsidRPr="00CA17B9">
        <w:rPr>
          <w:rFonts w:ascii="Arial" w:eastAsia="Times New Roman" w:hAnsi="Arial" w:cs="Arial"/>
          <w:b/>
          <w:bCs/>
          <w:color w:val="000000" w:themeColor="text1"/>
          <w:kern w:val="0"/>
          <w:sz w:val="18"/>
          <w:szCs w:val="18"/>
          <w14:ligatures w14:val="none"/>
        </w:rPr>
        <w:t>Summary</w:t>
      </w:r>
    </w:p>
    <w:p w14:paraId="3CB162EE" w14:textId="77777777" w:rsidR="00C303C2" w:rsidRPr="00CA17B9" w:rsidRDefault="00C303C2" w:rsidP="00CA17B9">
      <w:pPr>
        <w:spacing w:after="100" w:line="240" w:lineRule="auto"/>
        <w:rPr>
          <w:rFonts w:ascii="Times New Roman" w:eastAsia="Times New Roman" w:hAnsi="Times New Roman" w:cs="Times New Roman"/>
          <w:color w:val="000000" w:themeColor="text1"/>
          <w:kern w:val="0"/>
          <w:sz w:val="24"/>
          <w:szCs w:val="24"/>
          <w14:ligatures w14:val="none"/>
        </w:rPr>
      </w:pPr>
    </w:p>
    <w:p w14:paraId="470A38D5" w14:textId="18A8D481" w:rsidR="00CA17B9" w:rsidRDefault="007A5720" w:rsidP="007A5720">
      <w:pPr>
        <w:spacing w:after="0" w:line="360" w:lineRule="auto"/>
        <w:jc w:val="both"/>
        <w:rPr>
          <w:rFonts w:ascii="Times New Roman" w:eastAsia="Times New Roman" w:hAnsi="Times New Roman" w:cs="Times New Roman"/>
          <w:color w:val="000000" w:themeColor="text1"/>
          <w:kern w:val="0"/>
          <w:sz w:val="24"/>
          <w:szCs w:val="24"/>
          <w14:ligatures w14:val="none"/>
        </w:rPr>
      </w:pPr>
      <w:r w:rsidRPr="007A5720">
        <w:rPr>
          <w:rFonts w:ascii="Arial" w:eastAsia="Times New Roman" w:hAnsi="Arial" w:cs="Arial"/>
          <w:color w:val="000000" w:themeColor="text1"/>
          <w:kern w:val="0"/>
          <w:sz w:val="18"/>
          <w:szCs w:val="18"/>
          <w14:ligatures w14:val="none"/>
        </w:rPr>
        <w:t>During validation, no data anomalies were detected. The model pipeline includes data anomaly handling methods. Despite utilizing only 12 features, the validation process revealed that the model might perform equally well with even fewer features. However, this did not significantly impact the model's performance, and overfitting was avoided. The model was trained on a hand-labeled dataset, and as a result, the data was not partitioned into separate training and test sets.</w:t>
      </w:r>
    </w:p>
    <w:p w14:paraId="78082BBC" w14:textId="77777777" w:rsidR="00C303C2" w:rsidRPr="00CA17B9" w:rsidRDefault="00C303C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6E330F47" w14:textId="77777777" w:rsidR="00CA17B9" w:rsidRDefault="00CA17B9" w:rsidP="00CA17B9">
      <w:pPr>
        <w:spacing w:after="100" w:line="240" w:lineRule="auto"/>
        <w:rPr>
          <w:rFonts w:ascii="Arial" w:eastAsia="Times New Roman" w:hAnsi="Arial" w:cs="Arial"/>
          <w:b/>
          <w:bCs/>
          <w:color w:val="000000" w:themeColor="text1"/>
          <w:kern w:val="0"/>
          <w:sz w:val="18"/>
          <w:szCs w:val="18"/>
          <w14:ligatures w14:val="none"/>
        </w:rPr>
      </w:pPr>
      <w:r w:rsidRPr="00CA17B9">
        <w:rPr>
          <w:rFonts w:ascii="Arial" w:eastAsia="Times New Roman" w:hAnsi="Arial" w:cs="Arial"/>
          <w:b/>
          <w:bCs/>
          <w:color w:val="000000" w:themeColor="text1"/>
          <w:kern w:val="0"/>
          <w:sz w:val="18"/>
          <w:szCs w:val="18"/>
          <w14:ligatures w14:val="none"/>
        </w:rPr>
        <w:t>Verification:</w:t>
      </w:r>
    </w:p>
    <w:p w14:paraId="6D67660B" w14:textId="77777777" w:rsidR="00C303C2" w:rsidRPr="00CA17B9" w:rsidRDefault="00C303C2" w:rsidP="00CA17B9">
      <w:pPr>
        <w:spacing w:after="100" w:line="240" w:lineRule="auto"/>
        <w:rPr>
          <w:rFonts w:ascii="Times New Roman" w:eastAsia="Times New Roman" w:hAnsi="Times New Roman" w:cs="Times New Roman"/>
          <w:color w:val="000000" w:themeColor="text1"/>
          <w:kern w:val="0"/>
          <w:sz w:val="24"/>
          <w:szCs w:val="24"/>
          <w14:ligatures w14:val="none"/>
        </w:rPr>
      </w:pPr>
    </w:p>
    <w:p w14:paraId="37DE1712" w14:textId="113DFDCB" w:rsidR="00CA17B9" w:rsidRPr="00CA17B9" w:rsidRDefault="00CA17B9" w:rsidP="00C303C2">
      <w:pPr>
        <w:spacing w:after="100" w:line="240" w:lineRule="auto"/>
        <w:ind w:left="720"/>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 xml:space="preserve">The total of </w:t>
      </w:r>
      <w:r w:rsidR="009D43DC">
        <w:rPr>
          <w:rFonts w:ascii="Arial" w:eastAsia="Times New Roman" w:hAnsi="Arial" w:cs="Arial"/>
          <w:color w:val="000000" w:themeColor="text1"/>
          <w:kern w:val="0"/>
          <w:sz w:val="18"/>
          <w:szCs w:val="18"/>
          <w14:ligatures w14:val="none"/>
        </w:rPr>
        <w:t>37,475</w:t>
      </w:r>
      <w:r w:rsidRPr="00CA17B9">
        <w:rPr>
          <w:rFonts w:ascii="Arial" w:eastAsia="Times New Roman" w:hAnsi="Arial" w:cs="Arial"/>
          <w:color w:val="000000" w:themeColor="text1"/>
          <w:kern w:val="0"/>
          <w:sz w:val="18"/>
          <w:szCs w:val="18"/>
          <w14:ligatures w14:val="none"/>
        </w:rPr>
        <w:t xml:space="preserve"> data points is used in this model. Due to the limited number of data the data was not split to training and test set. The data was hand-picked, and the labels were created manually. The distribution of the input data in time is shown in Figure 1. The data ranges from </w:t>
      </w:r>
      <w:r w:rsidR="009D43DC" w:rsidRPr="009D43DC">
        <w:rPr>
          <w:rFonts w:ascii="Arial" w:eastAsia="Times New Roman" w:hAnsi="Arial" w:cs="Arial"/>
          <w:color w:val="000000" w:themeColor="text1"/>
          <w:kern w:val="0"/>
          <w:sz w:val="18"/>
          <w:szCs w:val="18"/>
          <w:highlight w:val="red"/>
          <w14:ligatures w14:val="none"/>
        </w:rPr>
        <w:t>?</w:t>
      </w:r>
      <w:r w:rsidRPr="00CA17B9">
        <w:rPr>
          <w:rFonts w:ascii="Arial" w:eastAsia="Times New Roman" w:hAnsi="Arial" w:cs="Arial"/>
          <w:color w:val="000000" w:themeColor="text1"/>
          <w:kern w:val="0"/>
          <w:sz w:val="18"/>
          <w:szCs w:val="18"/>
          <w:highlight w:val="red"/>
          <w14:ligatures w14:val="none"/>
        </w:rPr>
        <w:t xml:space="preserve">, to </w:t>
      </w:r>
      <w:r w:rsidR="009D43DC" w:rsidRPr="009D43DC">
        <w:rPr>
          <w:rFonts w:ascii="Arial" w:eastAsia="Times New Roman" w:hAnsi="Arial" w:cs="Arial"/>
          <w:color w:val="000000" w:themeColor="text1"/>
          <w:kern w:val="0"/>
          <w:sz w:val="18"/>
          <w:szCs w:val="18"/>
          <w:highlight w:val="red"/>
          <w14:ligatures w14:val="none"/>
        </w:rPr>
        <w:t>?</w:t>
      </w:r>
      <w:r w:rsidRPr="00CA17B9">
        <w:rPr>
          <w:rFonts w:ascii="Arial" w:eastAsia="Times New Roman" w:hAnsi="Arial" w:cs="Arial"/>
          <w:color w:val="000000" w:themeColor="text1"/>
          <w:kern w:val="0"/>
          <w:sz w:val="18"/>
          <w:szCs w:val="18"/>
          <w:highlight w:val="red"/>
          <w14:ligatures w14:val="none"/>
        </w:rPr>
        <w:t>.</w:t>
      </w:r>
    </w:p>
    <w:p w14:paraId="143B8123" w14:textId="77777777" w:rsidR="00CA17B9" w:rsidRDefault="00CA17B9">
      <w:pPr>
        <w:rPr>
          <w:color w:val="000000" w:themeColor="text1"/>
        </w:rPr>
      </w:pPr>
    </w:p>
    <w:p w14:paraId="6F12821B" w14:textId="77777777" w:rsidR="00C303C2" w:rsidRDefault="00C303C2">
      <w:pPr>
        <w:rPr>
          <w:color w:val="000000" w:themeColor="text1"/>
        </w:rPr>
      </w:pPr>
    </w:p>
    <w:p w14:paraId="5141842F" w14:textId="77777777" w:rsidR="00C303C2" w:rsidRDefault="00C303C2">
      <w:pPr>
        <w:rPr>
          <w:color w:val="000000" w:themeColor="text1"/>
        </w:rPr>
      </w:pPr>
    </w:p>
    <w:p w14:paraId="0DC16830" w14:textId="77777777" w:rsidR="00C303C2" w:rsidRDefault="00C303C2">
      <w:pPr>
        <w:rPr>
          <w:color w:val="000000" w:themeColor="text1"/>
        </w:rPr>
      </w:pPr>
    </w:p>
    <w:p w14:paraId="177F152B" w14:textId="77777777" w:rsidR="00C303C2" w:rsidRDefault="00C303C2">
      <w:pPr>
        <w:rPr>
          <w:color w:val="000000" w:themeColor="text1"/>
        </w:rPr>
      </w:pPr>
    </w:p>
    <w:p w14:paraId="3BB3FD42" w14:textId="339CFDED" w:rsidR="00C303C2" w:rsidRDefault="00C303C2">
      <w:pPr>
        <w:rPr>
          <w:color w:val="000000" w:themeColor="text1"/>
        </w:rPr>
      </w:pPr>
    </w:p>
    <w:p w14:paraId="5899827F" w14:textId="77777777" w:rsidR="007A5720" w:rsidRDefault="007A5720">
      <w:pPr>
        <w:rPr>
          <w:color w:val="000000" w:themeColor="text1"/>
        </w:rPr>
      </w:pPr>
    </w:p>
    <w:p w14:paraId="1873EC0B" w14:textId="77777777" w:rsidR="007A5720" w:rsidRDefault="007A5720">
      <w:pPr>
        <w:rPr>
          <w:color w:val="000000" w:themeColor="text1"/>
        </w:rPr>
      </w:pPr>
    </w:p>
    <w:p w14:paraId="588BD211" w14:textId="77777777" w:rsidR="00C303C2" w:rsidRDefault="00C303C2">
      <w:pPr>
        <w:rPr>
          <w:color w:val="000000" w:themeColor="text1"/>
        </w:rPr>
      </w:pPr>
    </w:p>
    <w:p w14:paraId="5C422242" w14:textId="77777777" w:rsidR="00CA17B9" w:rsidRPr="00C303C2" w:rsidRDefault="00CA17B9" w:rsidP="00C303C2">
      <w:pPr>
        <w:pStyle w:val="NormalWeb"/>
        <w:spacing w:before="0" w:beforeAutospacing="0" w:afterAutospacing="0"/>
        <w:jc w:val="center"/>
        <w:rPr>
          <w:rFonts w:ascii="Arial" w:hAnsi="Arial" w:cs="Arial"/>
          <w:color w:val="000000" w:themeColor="text1"/>
          <w:sz w:val="18"/>
          <w:szCs w:val="18"/>
        </w:rPr>
      </w:pPr>
      <w:r w:rsidRPr="00C303C2">
        <w:rPr>
          <w:rFonts w:ascii="Arial" w:hAnsi="Arial" w:cs="Arial"/>
          <w:color w:val="000000" w:themeColor="text1"/>
          <w:sz w:val="18"/>
          <w:szCs w:val="18"/>
        </w:rPr>
        <w:t>Figure 1- Distribution of the Input Data</w:t>
      </w:r>
    </w:p>
    <w:p w14:paraId="5513676A" w14:textId="77777777" w:rsidR="00C303C2" w:rsidRDefault="00C303C2" w:rsidP="00CA17B9">
      <w:pPr>
        <w:pStyle w:val="NormalWeb"/>
        <w:spacing w:before="0" w:beforeAutospacing="0" w:afterAutospacing="0"/>
        <w:rPr>
          <w:rFonts w:ascii="Arial" w:hAnsi="Arial" w:cs="Arial"/>
          <w:b/>
          <w:bCs/>
          <w:color w:val="000000" w:themeColor="text1"/>
          <w:sz w:val="18"/>
          <w:szCs w:val="18"/>
        </w:rPr>
      </w:pPr>
    </w:p>
    <w:p w14:paraId="310CAF41" w14:textId="77777777" w:rsidR="00C303C2" w:rsidRPr="00C303C2" w:rsidRDefault="00C303C2" w:rsidP="00CA17B9">
      <w:pPr>
        <w:pStyle w:val="NormalWeb"/>
        <w:spacing w:before="0" w:beforeAutospacing="0" w:afterAutospacing="0"/>
        <w:rPr>
          <w:color w:val="000000" w:themeColor="text1"/>
        </w:rPr>
      </w:pPr>
    </w:p>
    <w:p w14:paraId="702913EB" w14:textId="0993EF81" w:rsidR="00CA17B9" w:rsidRPr="00C303C2" w:rsidRDefault="00CA17B9" w:rsidP="00CA17B9">
      <w:pPr>
        <w:pStyle w:val="NormalWeb"/>
        <w:spacing w:before="0" w:beforeAutospacing="0" w:afterAutospacing="0"/>
        <w:rPr>
          <w:color w:val="000000" w:themeColor="text1"/>
        </w:rPr>
      </w:pPr>
      <w:r w:rsidRPr="00C303C2">
        <w:rPr>
          <w:rFonts w:ascii="Arial" w:hAnsi="Arial" w:cs="Arial"/>
          <w:color w:val="000000" w:themeColor="text1"/>
          <w:sz w:val="18"/>
          <w:szCs w:val="18"/>
        </w:rPr>
        <w:t xml:space="preserve">The Data was controlled for duplicate and missing values as shown in Table 1. The distribution of the data is shown in Figure 2 across </w:t>
      </w:r>
      <w:r w:rsidR="009D43DC">
        <w:rPr>
          <w:rFonts w:ascii="Arial" w:hAnsi="Arial" w:cs="Arial"/>
          <w:color w:val="000000" w:themeColor="text1"/>
          <w:sz w:val="18"/>
          <w:szCs w:val="18"/>
        </w:rPr>
        <w:t>4</w:t>
      </w:r>
      <w:r w:rsidRPr="00C303C2">
        <w:rPr>
          <w:rFonts w:ascii="Arial" w:hAnsi="Arial" w:cs="Arial"/>
          <w:color w:val="000000" w:themeColor="text1"/>
          <w:sz w:val="18"/>
          <w:szCs w:val="18"/>
        </w:rPr>
        <w:t xml:space="preserve"> clusters. </w:t>
      </w:r>
      <w:r w:rsidRPr="00C303C2">
        <w:rPr>
          <w:rFonts w:ascii="Arial" w:hAnsi="Arial" w:cs="Arial"/>
          <w:color w:val="FF0000"/>
          <w:sz w:val="18"/>
          <w:szCs w:val="18"/>
        </w:rPr>
        <w:t>Assurance on the hand labeled data.</w:t>
      </w:r>
    </w:p>
    <w:p w14:paraId="1E71AD50" w14:textId="7566DDBA" w:rsidR="00CA17B9" w:rsidRPr="00C303C2" w:rsidRDefault="00CA17B9">
      <w:pPr>
        <w:rPr>
          <w:color w:val="000000" w:themeColor="text1"/>
        </w:rPr>
      </w:pPr>
      <w:r w:rsidRPr="00C303C2">
        <w:rPr>
          <w:color w:val="000000" w:themeColor="text1"/>
        </w:rPr>
        <w:br w:type="page"/>
      </w:r>
    </w:p>
    <w:p w14:paraId="339ABDC6" w14:textId="2C2FB423"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2 of 20</w:t>
      </w:r>
    </w:p>
    <w:p w14:paraId="526F2B3F"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170E1D1F" w14:textId="77777777" w:rsidR="00CA17B9" w:rsidRDefault="00CA17B9" w:rsidP="00CA17B9">
      <w:pPr>
        <w:pStyle w:val="NormalWeb"/>
        <w:spacing w:before="0" w:beforeAutospacing="0" w:afterAutospacing="0"/>
        <w:rPr>
          <w:rFonts w:ascii="Arial" w:hAnsi="Arial" w:cs="Arial"/>
          <w:color w:val="000000" w:themeColor="text1"/>
          <w:sz w:val="18"/>
          <w:szCs w:val="18"/>
        </w:rPr>
      </w:pPr>
      <w:r w:rsidRPr="00C303C2">
        <w:rPr>
          <w:rFonts w:ascii="Arial" w:hAnsi="Arial" w:cs="Arial"/>
          <w:color w:val="000000" w:themeColor="text1"/>
          <w:sz w:val="18"/>
          <w:szCs w:val="18"/>
        </w:rPr>
        <w:t>Table 1-Train Data Description</w:t>
      </w:r>
    </w:p>
    <w:tbl>
      <w:tblPr>
        <w:tblStyle w:val="TableGrid"/>
        <w:tblW w:w="0" w:type="auto"/>
        <w:tblLook w:val="04A0" w:firstRow="1" w:lastRow="0" w:firstColumn="1" w:lastColumn="0" w:noHBand="0" w:noVBand="1"/>
      </w:tblPr>
      <w:tblGrid>
        <w:gridCol w:w="2965"/>
        <w:gridCol w:w="1350"/>
      </w:tblGrid>
      <w:tr w:rsidR="00C303C2" w14:paraId="1ABB78B5" w14:textId="77777777" w:rsidTr="009D43DC">
        <w:trPr>
          <w:trHeight w:val="368"/>
        </w:trPr>
        <w:tc>
          <w:tcPr>
            <w:tcW w:w="2965" w:type="dxa"/>
          </w:tcPr>
          <w:p w14:paraId="08310E78" w14:textId="3BCFE4E3" w:rsidR="00C303C2" w:rsidRDefault="001A234C" w:rsidP="00CA17B9">
            <w:pPr>
              <w:pStyle w:val="NormalWeb"/>
              <w:spacing w:before="0" w:beforeAutospacing="0" w:afterAutospacing="0"/>
              <w:rPr>
                <w:color w:val="000000" w:themeColor="text1"/>
              </w:rPr>
            </w:pPr>
            <w:r>
              <w:rPr>
                <w:color w:val="000000" w:themeColor="text1"/>
              </w:rPr>
              <w:t>Item</w:t>
            </w:r>
          </w:p>
        </w:tc>
        <w:tc>
          <w:tcPr>
            <w:tcW w:w="1350" w:type="dxa"/>
          </w:tcPr>
          <w:p w14:paraId="5D04C30C" w14:textId="6D515B33" w:rsidR="00C303C2" w:rsidRDefault="001A234C" w:rsidP="001A234C">
            <w:pPr>
              <w:pStyle w:val="NormalWeb"/>
              <w:spacing w:before="0" w:beforeAutospacing="0" w:afterAutospacing="0"/>
              <w:jc w:val="center"/>
              <w:rPr>
                <w:color w:val="000000" w:themeColor="text1"/>
              </w:rPr>
            </w:pPr>
            <w:r>
              <w:rPr>
                <w:color w:val="000000" w:themeColor="text1"/>
              </w:rPr>
              <w:t>Train</w:t>
            </w:r>
          </w:p>
        </w:tc>
      </w:tr>
      <w:tr w:rsidR="00C303C2" w14:paraId="24CCB96F" w14:textId="77777777" w:rsidTr="009D43DC">
        <w:trPr>
          <w:trHeight w:val="368"/>
        </w:trPr>
        <w:tc>
          <w:tcPr>
            <w:tcW w:w="2965" w:type="dxa"/>
          </w:tcPr>
          <w:p w14:paraId="251266F6" w14:textId="70B25B79" w:rsidR="00C303C2" w:rsidRDefault="001A234C" w:rsidP="00CA17B9">
            <w:pPr>
              <w:pStyle w:val="NormalWeb"/>
              <w:spacing w:before="0" w:beforeAutospacing="0" w:afterAutospacing="0"/>
              <w:rPr>
                <w:color w:val="000000" w:themeColor="text1"/>
              </w:rPr>
            </w:pPr>
            <w:r>
              <w:rPr>
                <w:color w:val="000000" w:themeColor="text1"/>
              </w:rPr>
              <w:t>Features</w:t>
            </w:r>
          </w:p>
        </w:tc>
        <w:tc>
          <w:tcPr>
            <w:tcW w:w="1350" w:type="dxa"/>
          </w:tcPr>
          <w:p w14:paraId="4E04AF7A" w14:textId="0E95711A" w:rsidR="00C303C2" w:rsidRDefault="00062078" w:rsidP="001A234C">
            <w:pPr>
              <w:pStyle w:val="NormalWeb"/>
              <w:spacing w:before="0" w:beforeAutospacing="0" w:afterAutospacing="0"/>
              <w:jc w:val="center"/>
              <w:rPr>
                <w:color w:val="000000" w:themeColor="text1"/>
              </w:rPr>
            </w:pPr>
            <w:r>
              <w:rPr>
                <w:color w:val="000000" w:themeColor="text1"/>
              </w:rPr>
              <w:t>12</w:t>
            </w:r>
          </w:p>
        </w:tc>
      </w:tr>
      <w:tr w:rsidR="00C303C2" w14:paraId="747DA8F5" w14:textId="77777777" w:rsidTr="009D43DC">
        <w:trPr>
          <w:trHeight w:val="368"/>
        </w:trPr>
        <w:tc>
          <w:tcPr>
            <w:tcW w:w="2965" w:type="dxa"/>
          </w:tcPr>
          <w:p w14:paraId="5CF29031" w14:textId="19F16035" w:rsidR="00C303C2" w:rsidRDefault="001A234C" w:rsidP="00CA17B9">
            <w:pPr>
              <w:pStyle w:val="NormalWeb"/>
              <w:spacing w:before="0" w:beforeAutospacing="0" w:afterAutospacing="0"/>
              <w:rPr>
                <w:color w:val="000000" w:themeColor="text1"/>
              </w:rPr>
            </w:pPr>
            <w:r>
              <w:rPr>
                <w:color w:val="000000" w:themeColor="text1"/>
              </w:rPr>
              <w:t>Samples</w:t>
            </w:r>
          </w:p>
        </w:tc>
        <w:tc>
          <w:tcPr>
            <w:tcW w:w="1350" w:type="dxa"/>
          </w:tcPr>
          <w:p w14:paraId="6092A2D5" w14:textId="4BC73347" w:rsidR="00C303C2" w:rsidRDefault="00062078" w:rsidP="001A234C">
            <w:pPr>
              <w:pStyle w:val="NormalWeb"/>
              <w:spacing w:before="0" w:beforeAutospacing="0" w:afterAutospacing="0"/>
              <w:jc w:val="center"/>
              <w:rPr>
                <w:color w:val="000000" w:themeColor="text1"/>
              </w:rPr>
            </w:pPr>
            <w:r>
              <w:rPr>
                <w:color w:val="000000" w:themeColor="text1"/>
              </w:rPr>
              <w:t>37475</w:t>
            </w:r>
          </w:p>
        </w:tc>
      </w:tr>
      <w:tr w:rsidR="00C303C2" w14:paraId="48EDD20E" w14:textId="77777777" w:rsidTr="009D43DC">
        <w:trPr>
          <w:trHeight w:val="380"/>
        </w:trPr>
        <w:tc>
          <w:tcPr>
            <w:tcW w:w="2965" w:type="dxa"/>
          </w:tcPr>
          <w:p w14:paraId="13C7A835" w14:textId="095EA826" w:rsidR="00C303C2" w:rsidRDefault="001A234C" w:rsidP="00CA17B9">
            <w:pPr>
              <w:pStyle w:val="NormalWeb"/>
              <w:spacing w:before="0" w:beforeAutospacing="0" w:afterAutospacing="0"/>
              <w:rPr>
                <w:color w:val="000000" w:themeColor="text1"/>
              </w:rPr>
            </w:pPr>
            <w:r>
              <w:rPr>
                <w:color w:val="000000" w:themeColor="text1"/>
              </w:rPr>
              <w:t>Dimension</w:t>
            </w:r>
          </w:p>
        </w:tc>
        <w:tc>
          <w:tcPr>
            <w:tcW w:w="1350" w:type="dxa"/>
          </w:tcPr>
          <w:p w14:paraId="6D8CADA0" w14:textId="2BEDCC96" w:rsidR="00C303C2" w:rsidRDefault="00062078" w:rsidP="001A234C">
            <w:pPr>
              <w:pStyle w:val="NormalWeb"/>
              <w:spacing w:before="0" w:beforeAutospacing="0" w:afterAutospacing="0"/>
              <w:jc w:val="center"/>
              <w:rPr>
                <w:color w:val="000000" w:themeColor="text1"/>
              </w:rPr>
            </w:pPr>
            <w:r>
              <w:rPr>
                <w:color w:val="000000" w:themeColor="text1"/>
              </w:rPr>
              <w:t>(37475,12)</w:t>
            </w:r>
          </w:p>
        </w:tc>
      </w:tr>
      <w:tr w:rsidR="00C303C2" w14:paraId="52A37C93" w14:textId="77777777" w:rsidTr="009D43DC">
        <w:trPr>
          <w:trHeight w:val="368"/>
        </w:trPr>
        <w:tc>
          <w:tcPr>
            <w:tcW w:w="2965" w:type="dxa"/>
          </w:tcPr>
          <w:p w14:paraId="66A03189" w14:textId="5FBB38D7" w:rsidR="00C303C2" w:rsidRDefault="001A234C" w:rsidP="00CA17B9">
            <w:pPr>
              <w:pStyle w:val="NormalWeb"/>
              <w:spacing w:before="0" w:beforeAutospacing="0" w:afterAutospacing="0"/>
              <w:rPr>
                <w:color w:val="000000" w:themeColor="text1"/>
              </w:rPr>
            </w:pPr>
            <w:r>
              <w:rPr>
                <w:color w:val="000000" w:themeColor="text1"/>
              </w:rPr>
              <w:t>Duplicated</w:t>
            </w:r>
          </w:p>
        </w:tc>
        <w:tc>
          <w:tcPr>
            <w:tcW w:w="1350" w:type="dxa"/>
          </w:tcPr>
          <w:p w14:paraId="2A99356E" w14:textId="3294CDAE" w:rsidR="00C303C2" w:rsidRDefault="00062078" w:rsidP="001A234C">
            <w:pPr>
              <w:pStyle w:val="NormalWeb"/>
              <w:spacing w:before="0" w:beforeAutospacing="0" w:afterAutospacing="0"/>
              <w:jc w:val="center"/>
              <w:rPr>
                <w:color w:val="000000" w:themeColor="text1"/>
              </w:rPr>
            </w:pPr>
            <w:r>
              <w:rPr>
                <w:color w:val="000000" w:themeColor="text1"/>
              </w:rPr>
              <w:t>18789</w:t>
            </w:r>
          </w:p>
        </w:tc>
      </w:tr>
      <w:tr w:rsidR="00C303C2" w14:paraId="25D0AEA3" w14:textId="77777777" w:rsidTr="009D43DC">
        <w:trPr>
          <w:trHeight w:val="368"/>
        </w:trPr>
        <w:tc>
          <w:tcPr>
            <w:tcW w:w="2965" w:type="dxa"/>
          </w:tcPr>
          <w:p w14:paraId="64EEF568" w14:textId="3EE4077A" w:rsidR="00C303C2" w:rsidRDefault="001A234C" w:rsidP="00CA17B9">
            <w:pPr>
              <w:pStyle w:val="NormalWeb"/>
              <w:spacing w:before="0" w:beforeAutospacing="0" w:afterAutospacing="0"/>
              <w:rPr>
                <w:color w:val="000000" w:themeColor="text1"/>
              </w:rPr>
            </w:pPr>
            <w:r>
              <w:rPr>
                <w:color w:val="000000" w:themeColor="text1"/>
              </w:rPr>
              <w:t>Missing Values</w:t>
            </w:r>
          </w:p>
        </w:tc>
        <w:tc>
          <w:tcPr>
            <w:tcW w:w="1350" w:type="dxa"/>
          </w:tcPr>
          <w:p w14:paraId="3E498719" w14:textId="11A360F5" w:rsidR="00C303C2" w:rsidRDefault="00062078" w:rsidP="001A234C">
            <w:pPr>
              <w:pStyle w:val="NormalWeb"/>
              <w:spacing w:before="0" w:beforeAutospacing="0" w:afterAutospacing="0"/>
              <w:jc w:val="center"/>
              <w:rPr>
                <w:color w:val="000000" w:themeColor="text1"/>
              </w:rPr>
            </w:pPr>
            <w:r>
              <w:rPr>
                <w:color w:val="000000" w:themeColor="text1"/>
              </w:rPr>
              <w:t>0</w:t>
            </w:r>
          </w:p>
        </w:tc>
      </w:tr>
      <w:tr w:rsidR="00C303C2" w14:paraId="16759C35" w14:textId="77777777" w:rsidTr="009D43DC">
        <w:trPr>
          <w:trHeight w:val="368"/>
        </w:trPr>
        <w:tc>
          <w:tcPr>
            <w:tcW w:w="2965" w:type="dxa"/>
          </w:tcPr>
          <w:p w14:paraId="51C873E9" w14:textId="6FD2D9FB" w:rsidR="00C303C2" w:rsidRDefault="001A234C" w:rsidP="00CA17B9">
            <w:pPr>
              <w:pStyle w:val="NormalWeb"/>
              <w:spacing w:before="0" w:beforeAutospacing="0" w:afterAutospacing="0"/>
              <w:rPr>
                <w:color w:val="000000" w:themeColor="text1"/>
              </w:rPr>
            </w:pPr>
            <w:r>
              <w:rPr>
                <w:color w:val="000000" w:themeColor="text1"/>
              </w:rPr>
              <w:t>Negative Samples</w:t>
            </w:r>
          </w:p>
        </w:tc>
        <w:tc>
          <w:tcPr>
            <w:tcW w:w="1350" w:type="dxa"/>
          </w:tcPr>
          <w:p w14:paraId="1213A38A" w14:textId="1F3F3567" w:rsidR="00C303C2" w:rsidRDefault="00062078" w:rsidP="001A234C">
            <w:pPr>
              <w:pStyle w:val="NormalWeb"/>
              <w:spacing w:before="0" w:beforeAutospacing="0" w:afterAutospacing="0"/>
              <w:jc w:val="center"/>
              <w:rPr>
                <w:color w:val="000000" w:themeColor="text1"/>
              </w:rPr>
            </w:pPr>
            <w:r>
              <w:rPr>
                <w:color w:val="000000" w:themeColor="text1"/>
              </w:rPr>
              <w:t>18691</w:t>
            </w:r>
          </w:p>
        </w:tc>
      </w:tr>
      <w:tr w:rsidR="00C303C2" w14:paraId="5C962061" w14:textId="77777777" w:rsidTr="009D43DC">
        <w:trPr>
          <w:trHeight w:val="368"/>
        </w:trPr>
        <w:tc>
          <w:tcPr>
            <w:tcW w:w="2965" w:type="dxa"/>
          </w:tcPr>
          <w:p w14:paraId="38F66423" w14:textId="5DC55364" w:rsidR="00C303C2" w:rsidRDefault="001A234C" w:rsidP="00CA17B9">
            <w:pPr>
              <w:pStyle w:val="NormalWeb"/>
              <w:spacing w:before="0" w:beforeAutospacing="0" w:afterAutospacing="0"/>
              <w:rPr>
                <w:color w:val="000000" w:themeColor="text1"/>
              </w:rPr>
            </w:pPr>
            <w:r>
              <w:rPr>
                <w:color w:val="000000" w:themeColor="text1"/>
              </w:rPr>
              <w:t>Positive Samples</w:t>
            </w:r>
          </w:p>
        </w:tc>
        <w:tc>
          <w:tcPr>
            <w:tcW w:w="1350" w:type="dxa"/>
          </w:tcPr>
          <w:p w14:paraId="5F6C661C" w14:textId="201F0714" w:rsidR="00C303C2" w:rsidRDefault="00062078" w:rsidP="001A234C">
            <w:pPr>
              <w:pStyle w:val="NormalWeb"/>
              <w:spacing w:before="0" w:beforeAutospacing="0" w:afterAutospacing="0"/>
              <w:jc w:val="center"/>
              <w:rPr>
                <w:color w:val="000000" w:themeColor="text1"/>
              </w:rPr>
            </w:pPr>
            <w:r>
              <w:rPr>
                <w:color w:val="000000" w:themeColor="text1"/>
              </w:rPr>
              <w:t>18784</w:t>
            </w:r>
          </w:p>
        </w:tc>
      </w:tr>
      <w:tr w:rsidR="00C303C2" w14:paraId="4A6D54B3" w14:textId="77777777" w:rsidTr="009D43DC">
        <w:trPr>
          <w:trHeight w:val="368"/>
        </w:trPr>
        <w:tc>
          <w:tcPr>
            <w:tcW w:w="2965" w:type="dxa"/>
          </w:tcPr>
          <w:p w14:paraId="163DB6E6" w14:textId="22C995AF" w:rsidR="00C303C2" w:rsidRDefault="001A234C" w:rsidP="00CA17B9">
            <w:pPr>
              <w:pStyle w:val="NormalWeb"/>
              <w:spacing w:before="0" w:beforeAutospacing="0" w:afterAutospacing="0"/>
              <w:rPr>
                <w:color w:val="000000" w:themeColor="text1"/>
              </w:rPr>
            </w:pPr>
            <w:r>
              <w:rPr>
                <w:color w:val="000000" w:themeColor="text1"/>
              </w:rPr>
              <w:t>Balance (Negative/Positive)</w:t>
            </w:r>
          </w:p>
        </w:tc>
        <w:tc>
          <w:tcPr>
            <w:tcW w:w="1350" w:type="dxa"/>
          </w:tcPr>
          <w:p w14:paraId="589E4296" w14:textId="3708E691" w:rsidR="00C303C2" w:rsidRDefault="00062078" w:rsidP="001A234C">
            <w:pPr>
              <w:pStyle w:val="NormalWeb"/>
              <w:spacing w:before="0" w:beforeAutospacing="0" w:afterAutospacing="0"/>
              <w:jc w:val="center"/>
              <w:rPr>
                <w:color w:val="000000" w:themeColor="text1"/>
              </w:rPr>
            </w:pPr>
            <w:r>
              <w:rPr>
                <w:color w:val="000000" w:themeColor="text1"/>
              </w:rPr>
              <w:t>0.995049</w:t>
            </w:r>
          </w:p>
        </w:tc>
      </w:tr>
    </w:tbl>
    <w:p w14:paraId="453C996C" w14:textId="77777777" w:rsidR="00C303C2" w:rsidRDefault="00C303C2" w:rsidP="00CA17B9">
      <w:pPr>
        <w:pStyle w:val="NormalWeb"/>
        <w:spacing w:before="0" w:beforeAutospacing="0" w:afterAutospacing="0"/>
        <w:rPr>
          <w:color w:val="000000" w:themeColor="text1"/>
        </w:rPr>
      </w:pPr>
    </w:p>
    <w:p w14:paraId="48C88471" w14:textId="77777777" w:rsidR="001A234C" w:rsidRDefault="001A234C" w:rsidP="00CA17B9">
      <w:pPr>
        <w:pStyle w:val="NormalWeb"/>
        <w:spacing w:before="0" w:beforeAutospacing="0" w:afterAutospacing="0"/>
        <w:rPr>
          <w:color w:val="000000" w:themeColor="text1"/>
        </w:rPr>
      </w:pPr>
    </w:p>
    <w:p w14:paraId="0EAAC4F0" w14:textId="77777777" w:rsidR="001A234C" w:rsidRDefault="001A234C" w:rsidP="00CA17B9">
      <w:pPr>
        <w:pStyle w:val="NormalWeb"/>
        <w:spacing w:before="0" w:beforeAutospacing="0" w:afterAutospacing="0"/>
        <w:rPr>
          <w:color w:val="000000" w:themeColor="text1"/>
        </w:rPr>
      </w:pPr>
    </w:p>
    <w:p w14:paraId="0A6A33D1" w14:textId="77777777" w:rsidR="001A234C" w:rsidRDefault="001A234C" w:rsidP="00CA17B9">
      <w:pPr>
        <w:pStyle w:val="NormalWeb"/>
        <w:spacing w:before="0" w:beforeAutospacing="0" w:afterAutospacing="0"/>
        <w:rPr>
          <w:color w:val="000000" w:themeColor="text1"/>
        </w:rPr>
      </w:pPr>
    </w:p>
    <w:p w14:paraId="6509ED19" w14:textId="77777777" w:rsidR="00A45912" w:rsidRDefault="00A45912" w:rsidP="00CA17B9">
      <w:pPr>
        <w:pStyle w:val="NormalWeb"/>
        <w:spacing w:before="0" w:beforeAutospacing="0" w:afterAutospacing="0"/>
        <w:rPr>
          <w:color w:val="000000" w:themeColor="text1"/>
        </w:rPr>
      </w:pPr>
    </w:p>
    <w:p w14:paraId="64EA011E" w14:textId="77777777" w:rsidR="00A45912" w:rsidRDefault="00A45912" w:rsidP="00CA17B9">
      <w:pPr>
        <w:pStyle w:val="NormalWeb"/>
        <w:spacing w:before="0" w:beforeAutospacing="0" w:afterAutospacing="0"/>
        <w:rPr>
          <w:color w:val="000000" w:themeColor="text1"/>
        </w:rPr>
      </w:pPr>
    </w:p>
    <w:p w14:paraId="42D82FFE" w14:textId="77777777" w:rsidR="00A45912" w:rsidRDefault="00A45912" w:rsidP="00CA17B9">
      <w:pPr>
        <w:pStyle w:val="NormalWeb"/>
        <w:spacing w:before="0" w:beforeAutospacing="0" w:afterAutospacing="0"/>
        <w:rPr>
          <w:color w:val="000000" w:themeColor="text1"/>
        </w:rPr>
      </w:pPr>
    </w:p>
    <w:p w14:paraId="34403023" w14:textId="77777777" w:rsidR="00A45912" w:rsidRDefault="00A45912" w:rsidP="00CA17B9">
      <w:pPr>
        <w:pStyle w:val="NormalWeb"/>
        <w:spacing w:before="0" w:beforeAutospacing="0" w:afterAutospacing="0"/>
        <w:rPr>
          <w:color w:val="000000" w:themeColor="text1"/>
        </w:rPr>
      </w:pPr>
    </w:p>
    <w:p w14:paraId="56716B6B" w14:textId="77777777" w:rsidR="00A45912" w:rsidRDefault="00A45912" w:rsidP="00CA17B9">
      <w:pPr>
        <w:pStyle w:val="NormalWeb"/>
        <w:spacing w:before="0" w:beforeAutospacing="0" w:afterAutospacing="0"/>
        <w:rPr>
          <w:color w:val="000000" w:themeColor="text1"/>
        </w:rPr>
      </w:pPr>
    </w:p>
    <w:p w14:paraId="2E49B446" w14:textId="77777777" w:rsidR="00A45912" w:rsidRDefault="00A45912" w:rsidP="00CA17B9">
      <w:pPr>
        <w:pStyle w:val="NormalWeb"/>
        <w:spacing w:before="0" w:beforeAutospacing="0" w:afterAutospacing="0"/>
        <w:rPr>
          <w:color w:val="000000" w:themeColor="text1"/>
        </w:rPr>
      </w:pPr>
    </w:p>
    <w:p w14:paraId="74B474F7" w14:textId="77777777" w:rsidR="00A45912" w:rsidRDefault="00A45912" w:rsidP="00CA17B9">
      <w:pPr>
        <w:pStyle w:val="NormalWeb"/>
        <w:spacing w:before="0" w:beforeAutospacing="0" w:afterAutospacing="0"/>
        <w:rPr>
          <w:color w:val="000000" w:themeColor="text1"/>
        </w:rPr>
      </w:pPr>
    </w:p>
    <w:p w14:paraId="4BE7FE32" w14:textId="77777777" w:rsidR="00A45912" w:rsidRDefault="00A45912" w:rsidP="00CA17B9">
      <w:pPr>
        <w:pStyle w:val="NormalWeb"/>
        <w:spacing w:before="0" w:beforeAutospacing="0" w:afterAutospacing="0"/>
        <w:rPr>
          <w:color w:val="000000" w:themeColor="text1"/>
        </w:rPr>
      </w:pPr>
    </w:p>
    <w:p w14:paraId="5B6658EB" w14:textId="77777777" w:rsidR="00A45912" w:rsidRDefault="00A45912" w:rsidP="00CA17B9">
      <w:pPr>
        <w:pStyle w:val="NormalWeb"/>
        <w:spacing w:before="0" w:beforeAutospacing="0" w:afterAutospacing="0"/>
        <w:rPr>
          <w:color w:val="000000" w:themeColor="text1"/>
        </w:rPr>
      </w:pPr>
    </w:p>
    <w:p w14:paraId="271D235B" w14:textId="77777777" w:rsidR="001A234C" w:rsidRPr="00C303C2" w:rsidRDefault="001A234C" w:rsidP="00CA17B9">
      <w:pPr>
        <w:pStyle w:val="NormalWeb"/>
        <w:spacing w:before="0" w:beforeAutospacing="0" w:afterAutospacing="0"/>
        <w:rPr>
          <w:color w:val="000000" w:themeColor="text1"/>
        </w:rPr>
      </w:pPr>
    </w:p>
    <w:p w14:paraId="137FF61F" w14:textId="77777777" w:rsidR="00CA17B9" w:rsidRDefault="00CA17B9" w:rsidP="001A234C">
      <w:pPr>
        <w:pStyle w:val="NormalWeb"/>
        <w:spacing w:before="0" w:beforeAutospacing="0" w:afterAutospacing="0"/>
        <w:jc w:val="center"/>
        <w:rPr>
          <w:rFonts w:ascii="Arial" w:hAnsi="Arial" w:cs="Arial"/>
          <w:color w:val="000000" w:themeColor="text1"/>
          <w:sz w:val="18"/>
          <w:szCs w:val="18"/>
        </w:rPr>
      </w:pPr>
      <w:r w:rsidRPr="00C303C2">
        <w:rPr>
          <w:rFonts w:ascii="Arial" w:hAnsi="Arial" w:cs="Arial"/>
          <w:color w:val="000000" w:themeColor="text1"/>
          <w:sz w:val="18"/>
          <w:szCs w:val="18"/>
        </w:rPr>
        <w:t>Figure 2 - Test and Train Sample Distribution Across Clusters</w:t>
      </w:r>
    </w:p>
    <w:p w14:paraId="35B1C9F7"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406396BE" w14:textId="77777777" w:rsidR="001A234C" w:rsidRPr="00C303C2" w:rsidRDefault="001A234C" w:rsidP="001A234C">
      <w:pPr>
        <w:pStyle w:val="NormalWeb"/>
        <w:spacing w:before="0" w:beforeAutospacing="0" w:afterAutospacing="0"/>
        <w:jc w:val="center"/>
        <w:rPr>
          <w:color w:val="000000" w:themeColor="text1"/>
        </w:rPr>
      </w:pPr>
    </w:p>
    <w:p w14:paraId="2F11BE28" w14:textId="77777777" w:rsidR="00CA17B9" w:rsidRPr="00C303C2" w:rsidRDefault="00CA17B9" w:rsidP="001A234C">
      <w:pPr>
        <w:pStyle w:val="NormalWeb"/>
        <w:spacing w:before="0" w:beforeAutospacing="0" w:afterAutospacing="0" w:line="360" w:lineRule="auto"/>
        <w:jc w:val="both"/>
        <w:rPr>
          <w:color w:val="000000" w:themeColor="text1"/>
        </w:rPr>
      </w:pPr>
      <w:r w:rsidRPr="00C303C2">
        <w:rPr>
          <w:rFonts w:ascii="Arial" w:hAnsi="Arial" w:cs="Arial"/>
          <w:color w:val="000000" w:themeColor="text1"/>
          <w:sz w:val="18"/>
          <w:szCs w:val="18"/>
        </w:rPr>
        <w:t>As could be seen in the figure above, most of the samples could be clustered into a single cluster. That could be an indication of a potential skew in the sample. During the validation process we have also investigated the distribution of negative and positive cases in the data as shown in Figure 3. Another important aspect is the distribution of positive cases. We clustered the data and investigated the distribution of positive cases in each cluster across (Figure 4). As could be seen, most of the positive cases are in one cluster, which could be a result of the data distribution.</w:t>
      </w:r>
    </w:p>
    <w:p w14:paraId="06552CAC" w14:textId="58585D4C" w:rsidR="00CA17B9" w:rsidRPr="00C303C2" w:rsidRDefault="00CA17B9">
      <w:pPr>
        <w:rPr>
          <w:color w:val="000000" w:themeColor="text1"/>
        </w:rPr>
      </w:pPr>
      <w:r w:rsidRPr="00C303C2">
        <w:rPr>
          <w:color w:val="000000" w:themeColor="text1"/>
        </w:rPr>
        <w:br w:type="page"/>
      </w:r>
    </w:p>
    <w:p w14:paraId="549D68F0" w14:textId="515CEF9D"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3 of 20</w:t>
      </w:r>
    </w:p>
    <w:p w14:paraId="35CF919C"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13805BE4" w14:textId="77777777" w:rsidR="001A234C" w:rsidRDefault="001A234C" w:rsidP="00CA17B9">
      <w:pPr>
        <w:pStyle w:val="NormalWeb"/>
        <w:spacing w:before="0" w:beforeAutospacing="0" w:afterAutospacing="0"/>
        <w:rPr>
          <w:rFonts w:ascii="Arial" w:hAnsi="Arial" w:cs="Arial"/>
          <w:b/>
          <w:bCs/>
          <w:color w:val="000000" w:themeColor="text1"/>
          <w:sz w:val="18"/>
          <w:szCs w:val="18"/>
        </w:rPr>
      </w:pPr>
    </w:p>
    <w:p w14:paraId="6A4E40E2" w14:textId="77777777" w:rsidR="001A234C" w:rsidRDefault="001A234C" w:rsidP="00CA17B9">
      <w:pPr>
        <w:pStyle w:val="NormalWeb"/>
        <w:spacing w:before="0" w:beforeAutospacing="0" w:afterAutospacing="0"/>
        <w:rPr>
          <w:rFonts w:ascii="Arial" w:hAnsi="Arial" w:cs="Arial"/>
          <w:b/>
          <w:bCs/>
          <w:color w:val="000000" w:themeColor="text1"/>
          <w:sz w:val="18"/>
          <w:szCs w:val="18"/>
        </w:rPr>
      </w:pPr>
    </w:p>
    <w:p w14:paraId="68AD1715" w14:textId="77777777" w:rsidR="001A234C" w:rsidRDefault="001A234C" w:rsidP="00CA17B9">
      <w:pPr>
        <w:pStyle w:val="NormalWeb"/>
        <w:spacing w:before="0" w:beforeAutospacing="0" w:afterAutospacing="0"/>
        <w:rPr>
          <w:rFonts w:ascii="Arial" w:hAnsi="Arial" w:cs="Arial"/>
          <w:b/>
          <w:bCs/>
          <w:color w:val="000000" w:themeColor="text1"/>
          <w:sz w:val="18"/>
          <w:szCs w:val="18"/>
        </w:rPr>
      </w:pPr>
    </w:p>
    <w:p w14:paraId="732EB950" w14:textId="77777777" w:rsidR="001A234C" w:rsidRPr="001A234C" w:rsidRDefault="001A234C" w:rsidP="00CA17B9">
      <w:pPr>
        <w:pStyle w:val="NormalWeb"/>
        <w:spacing w:before="0" w:beforeAutospacing="0" w:afterAutospacing="0"/>
        <w:rPr>
          <w:rFonts w:ascii="Arial" w:hAnsi="Arial" w:cs="Arial"/>
          <w:color w:val="000000" w:themeColor="text1"/>
          <w:sz w:val="18"/>
          <w:szCs w:val="18"/>
        </w:rPr>
      </w:pPr>
    </w:p>
    <w:p w14:paraId="1E422959"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059545B0"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58CE6AF3"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2C5ADFD6"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6E5012F3"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01988C10" w14:textId="4A9F3559" w:rsidR="00CA17B9" w:rsidRDefault="00CA17B9" w:rsidP="001A234C">
      <w:pPr>
        <w:pStyle w:val="NormalWeb"/>
        <w:spacing w:before="0" w:beforeAutospacing="0" w:afterAutospacing="0"/>
        <w:jc w:val="center"/>
        <w:rPr>
          <w:rFonts w:ascii="Arial" w:hAnsi="Arial" w:cs="Arial"/>
          <w:color w:val="000000" w:themeColor="text1"/>
          <w:sz w:val="18"/>
          <w:szCs w:val="18"/>
        </w:rPr>
      </w:pPr>
      <w:r w:rsidRPr="001A234C">
        <w:rPr>
          <w:rFonts w:ascii="Arial" w:hAnsi="Arial" w:cs="Arial"/>
          <w:color w:val="000000" w:themeColor="text1"/>
          <w:sz w:val="18"/>
          <w:szCs w:val="18"/>
        </w:rPr>
        <w:t>Figure 3-Test and Train Positive and Negative Balance</w:t>
      </w:r>
    </w:p>
    <w:p w14:paraId="04788F80"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65C1AAFC"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38BA13F1"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57257A35"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2613A9D3"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0EC5BC14"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1C69DB4D"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6B5AF4AF"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4299E4A6" w14:textId="77777777" w:rsidR="001A234C" w:rsidRDefault="001A234C" w:rsidP="001A234C">
      <w:pPr>
        <w:pStyle w:val="NormalWeb"/>
        <w:spacing w:before="0" w:beforeAutospacing="0" w:afterAutospacing="0"/>
        <w:jc w:val="center"/>
        <w:rPr>
          <w:rFonts w:ascii="Arial" w:hAnsi="Arial" w:cs="Arial"/>
          <w:color w:val="000000" w:themeColor="text1"/>
          <w:sz w:val="18"/>
          <w:szCs w:val="18"/>
        </w:rPr>
      </w:pPr>
    </w:p>
    <w:p w14:paraId="179EBB31" w14:textId="77777777" w:rsidR="001A234C" w:rsidRPr="001A234C" w:rsidRDefault="001A234C" w:rsidP="001A234C">
      <w:pPr>
        <w:pStyle w:val="NormalWeb"/>
        <w:spacing w:before="0" w:beforeAutospacing="0" w:afterAutospacing="0"/>
        <w:jc w:val="center"/>
        <w:rPr>
          <w:color w:val="000000" w:themeColor="text1"/>
        </w:rPr>
      </w:pPr>
    </w:p>
    <w:p w14:paraId="5441EC12" w14:textId="77777777" w:rsidR="00CA17B9" w:rsidRPr="001A234C" w:rsidRDefault="00CA17B9" w:rsidP="001A234C">
      <w:pPr>
        <w:pStyle w:val="NormalWeb"/>
        <w:spacing w:before="0" w:beforeAutospacing="0" w:afterAutospacing="0"/>
        <w:jc w:val="center"/>
        <w:rPr>
          <w:color w:val="000000" w:themeColor="text1"/>
        </w:rPr>
      </w:pPr>
      <w:r w:rsidRPr="001A234C">
        <w:rPr>
          <w:rFonts w:ascii="Arial" w:hAnsi="Arial" w:cs="Arial"/>
          <w:color w:val="000000" w:themeColor="text1"/>
          <w:sz w:val="18"/>
          <w:szCs w:val="18"/>
        </w:rPr>
        <w:t>Figure 4-Test and Train Positive and Negative Balance Across Clusters</w:t>
      </w:r>
    </w:p>
    <w:p w14:paraId="7576385D"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39554CA0" w14:textId="77777777" w:rsidR="001A234C" w:rsidRDefault="001A234C" w:rsidP="00CA17B9">
      <w:pPr>
        <w:pStyle w:val="NormalWeb"/>
        <w:spacing w:before="0" w:beforeAutospacing="0" w:afterAutospacing="0"/>
        <w:rPr>
          <w:rFonts w:ascii="Arial" w:hAnsi="Arial" w:cs="Arial"/>
          <w:color w:val="000000" w:themeColor="text1"/>
          <w:sz w:val="18"/>
          <w:szCs w:val="18"/>
        </w:rPr>
      </w:pPr>
    </w:p>
    <w:p w14:paraId="2816F0E4" w14:textId="1EF953EA" w:rsidR="00CA17B9" w:rsidRPr="00C303C2" w:rsidRDefault="00CA17B9" w:rsidP="001A234C">
      <w:pPr>
        <w:pStyle w:val="NormalWeb"/>
        <w:spacing w:before="0" w:beforeAutospacing="0" w:afterAutospacing="0" w:line="360" w:lineRule="auto"/>
        <w:rPr>
          <w:color w:val="000000" w:themeColor="text1"/>
        </w:rPr>
      </w:pPr>
      <w:r w:rsidRPr="001A234C">
        <w:rPr>
          <w:rFonts w:ascii="Arial" w:hAnsi="Arial" w:cs="Arial"/>
          <w:color w:val="000000" w:themeColor="text1"/>
          <w:sz w:val="18"/>
          <w:szCs w:val="18"/>
        </w:rPr>
        <w:t>To control the number of features, the validation process starts with performing a PCA. The PCA analysis</w:t>
      </w:r>
      <w:r w:rsidR="001A234C">
        <w:rPr>
          <w:color w:val="000000" w:themeColor="text1"/>
        </w:rPr>
        <w:t xml:space="preserve"> </w:t>
      </w:r>
      <w:r w:rsidRPr="001A234C">
        <w:rPr>
          <w:rFonts w:ascii="Arial" w:hAnsi="Arial" w:cs="Arial"/>
          <w:color w:val="000000" w:themeColor="text1"/>
          <w:sz w:val="18"/>
          <w:szCs w:val="18"/>
        </w:rPr>
        <w:t>suggest (Figure 5) that 2 orthogonal features may be able to explain a reasonable amount of variation</w:t>
      </w:r>
      <w:r w:rsidRPr="00C303C2">
        <w:rPr>
          <w:rFonts w:ascii="Arial" w:hAnsi="Arial" w:cs="Arial"/>
          <w:color w:val="000000" w:themeColor="text1"/>
          <w:sz w:val="18"/>
          <w:szCs w:val="18"/>
        </w:rPr>
        <w:t xml:space="preserve"> in the data.</w:t>
      </w:r>
    </w:p>
    <w:p w14:paraId="51000746" w14:textId="1C26CE3F" w:rsidR="00CA17B9" w:rsidRPr="00C303C2" w:rsidRDefault="00CA17B9">
      <w:pPr>
        <w:rPr>
          <w:color w:val="000000" w:themeColor="text1"/>
        </w:rPr>
      </w:pPr>
      <w:r w:rsidRPr="00C303C2">
        <w:rPr>
          <w:color w:val="000000" w:themeColor="text1"/>
        </w:rPr>
        <w:br w:type="page"/>
      </w:r>
    </w:p>
    <w:p w14:paraId="14B2635E" w14:textId="66A073E4"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4 of 20</w:t>
      </w:r>
    </w:p>
    <w:p w14:paraId="1A9ACD24"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561DCEA5" w14:textId="77777777" w:rsidR="001A234C" w:rsidRDefault="001A234C" w:rsidP="001A234C">
      <w:pPr>
        <w:pStyle w:val="NormalWeb"/>
        <w:spacing w:before="0" w:beforeAutospacing="0" w:afterAutospacing="0"/>
        <w:rPr>
          <w:rFonts w:ascii="Arial" w:hAnsi="Arial" w:cs="Arial"/>
          <w:color w:val="3F2700"/>
          <w:sz w:val="18"/>
          <w:szCs w:val="18"/>
        </w:rPr>
      </w:pPr>
    </w:p>
    <w:p w14:paraId="5D08C4DA" w14:textId="77777777" w:rsidR="001A234C" w:rsidRDefault="001A234C" w:rsidP="001A234C">
      <w:pPr>
        <w:pStyle w:val="NormalWeb"/>
        <w:spacing w:before="0" w:beforeAutospacing="0" w:afterAutospacing="0"/>
        <w:rPr>
          <w:rFonts w:ascii="Arial" w:hAnsi="Arial" w:cs="Arial"/>
          <w:color w:val="3F2700"/>
          <w:sz w:val="18"/>
          <w:szCs w:val="18"/>
        </w:rPr>
      </w:pPr>
    </w:p>
    <w:p w14:paraId="7E91ECED" w14:textId="77777777" w:rsidR="001A234C" w:rsidRDefault="001A234C" w:rsidP="001A234C">
      <w:pPr>
        <w:pStyle w:val="NormalWeb"/>
        <w:spacing w:before="0" w:beforeAutospacing="0" w:afterAutospacing="0"/>
        <w:rPr>
          <w:rFonts w:ascii="Arial" w:hAnsi="Arial" w:cs="Arial"/>
          <w:color w:val="3F2700"/>
          <w:sz w:val="18"/>
          <w:szCs w:val="18"/>
        </w:rPr>
      </w:pPr>
    </w:p>
    <w:p w14:paraId="6040EE95" w14:textId="77777777" w:rsidR="001A234C" w:rsidRDefault="001A234C" w:rsidP="001A234C">
      <w:pPr>
        <w:pStyle w:val="NormalWeb"/>
        <w:spacing w:before="0" w:beforeAutospacing="0" w:afterAutospacing="0"/>
        <w:rPr>
          <w:rFonts w:ascii="Arial" w:hAnsi="Arial" w:cs="Arial"/>
          <w:color w:val="3F2700"/>
          <w:sz w:val="18"/>
          <w:szCs w:val="18"/>
        </w:rPr>
      </w:pPr>
    </w:p>
    <w:p w14:paraId="45244995" w14:textId="77777777" w:rsidR="001A234C" w:rsidRDefault="001A234C" w:rsidP="001A234C">
      <w:pPr>
        <w:pStyle w:val="NormalWeb"/>
        <w:spacing w:before="0" w:beforeAutospacing="0" w:afterAutospacing="0"/>
        <w:rPr>
          <w:rFonts w:ascii="Arial" w:hAnsi="Arial" w:cs="Arial"/>
          <w:color w:val="3F2700"/>
          <w:sz w:val="18"/>
          <w:szCs w:val="18"/>
        </w:rPr>
      </w:pPr>
    </w:p>
    <w:p w14:paraId="3C1D6DD7" w14:textId="77777777" w:rsidR="001A234C" w:rsidRDefault="001A234C" w:rsidP="001A234C">
      <w:pPr>
        <w:pStyle w:val="NormalWeb"/>
        <w:spacing w:before="0" w:beforeAutospacing="0" w:afterAutospacing="0"/>
        <w:rPr>
          <w:rFonts w:ascii="Arial" w:hAnsi="Arial" w:cs="Arial"/>
          <w:color w:val="3F2700"/>
          <w:sz w:val="18"/>
          <w:szCs w:val="18"/>
        </w:rPr>
      </w:pPr>
    </w:p>
    <w:p w14:paraId="2A57FAF6" w14:textId="77777777" w:rsidR="001A234C" w:rsidRDefault="001A234C" w:rsidP="001A234C">
      <w:pPr>
        <w:pStyle w:val="NormalWeb"/>
        <w:spacing w:before="0" w:beforeAutospacing="0" w:afterAutospacing="0" w:line="360" w:lineRule="auto"/>
        <w:jc w:val="center"/>
        <w:rPr>
          <w:rFonts w:ascii="Arial" w:hAnsi="Arial" w:cs="Arial"/>
          <w:color w:val="000000" w:themeColor="text1"/>
          <w:sz w:val="18"/>
          <w:szCs w:val="18"/>
        </w:rPr>
      </w:pPr>
    </w:p>
    <w:p w14:paraId="114A9D99" w14:textId="77777777" w:rsidR="001A234C" w:rsidRDefault="001A234C" w:rsidP="001A234C">
      <w:pPr>
        <w:pStyle w:val="NormalWeb"/>
        <w:spacing w:before="0" w:beforeAutospacing="0" w:afterAutospacing="0" w:line="360" w:lineRule="auto"/>
        <w:jc w:val="center"/>
        <w:rPr>
          <w:rFonts w:ascii="Arial" w:hAnsi="Arial" w:cs="Arial"/>
          <w:color w:val="000000" w:themeColor="text1"/>
          <w:sz w:val="18"/>
          <w:szCs w:val="18"/>
        </w:rPr>
      </w:pPr>
    </w:p>
    <w:p w14:paraId="6BC08D5B" w14:textId="77777777" w:rsidR="00DB1AF0" w:rsidRDefault="00DB1AF0" w:rsidP="001A234C">
      <w:pPr>
        <w:pStyle w:val="NormalWeb"/>
        <w:spacing w:before="0" w:beforeAutospacing="0" w:afterAutospacing="0" w:line="360" w:lineRule="auto"/>
        <w:jc w:val="center"/>
        <w:rPr>
          <w:rFonts w:ascii="Arial" w:hAnsi="Arial" w:cs="Arial"/>
          <w:color w:val="000000" w:themeColor="text1"/>
          <w:sz w:val="18"/>
          <w:szCs w:val="18"/>
          <w:rtl/>
        </w:rPr>
      </w:pPr>
    </w:p>
    <w:p w14:paraId="5824C2CD" w14:textId="77777777" w:rsidR="00DB1AF0" w:rsidRDefault="00DB1AF0" w:rsidP="001A234C">
      <w:pPr>
        <w:pStyle w:val="NormalWeb"/>
        <w:spacing w:before="0" w:beforeAutospacing="0" w:afterAutospacing="0" w:line="360" w:lineRule="auto"/>
        <w:jc w:val="center"/>
        <w:rPr>
          <w:rFonts w:ascii="Arial" w:hAnsi="Arial" w:cs="Arial"/>
          <w:color w:val="000000" w:themeColor="text1"/>
          <w:sz w:val="18"/>
          <w:szCs w:val="18"/>
          <w:rtl/>
        </w:rPr>
      </w:pPr>
    </w:p>
    <w:p w14:paraId="07560EBF" w14:textId="77777777" w:rsidR="00DB1AF0" w:rsidRDefault="00DB1AF0" w:rsidP="001A234C">
      <w:pPr>
        <w:pStyle w:val="NormalWeb"/>
        <w:spacing w:before="0" w:beforeAutospacing="0" w:afterAutospacing="0" w:line="360" w:lineRule="auto"/>
        <w:jc w:val="center"/>
        <w:rPr>
          <w:rFonts w:ascii="Arial" w:hAnsi="Arial" w:cs="Arial"/>
          <w:color w:val="000000" w:themeColor="text1"/>
          <w:sz w:val="18"/>
          <w:szCs w:val="18"/>
          <w:rtl/>
        </w:rPr>
      </w:pPr>
    </w:p>
    <w:p w14:paraId="3EE7A219" w14:textId="155209FE" w:rsidR="001A234C" w:rsidRDefault="001A234C" w:rsidP="001A234C">
      <w:pPr>
        <w:pStyle w:val="NormalWeb"/>
        <w:spacing w:before="0" w:beforeAutospacing="0" w:afterAutospacing="0" w:line="360" w:lineRule="auto"/>
        <w:jc w:val="center"/>
        <w:rPr>
          <w:rFonts w:ascii="Arial" w:hAnsi="Arial" w:cs="Arial"/>
          <w:color w:val="000000" w:themeColor="text1"/>
          <w:sz w:val="18"/>
          <w:szCs w:val="18"/>
          <w:rtl/>
        </w:rPr>
      </w:pPr>
      <w:r w:rsidRPr="001A234C">
        <w:rPr>
          <w:rFonts w:ascii="Arial" w:hAnsi="Arial" w:cs="Arial"/>
          <w:color w:val="000000" w:themeColor="text1"/>
          <w:sz w:val="18"/>
          <w:szCs w:val="18"/>
        </w:rPr>
        <w:t>Figure 5-PCA Analysis Results</w:t>
      </w:r>
    </w:p>
    <w:p w14:paraId="37F43C16" w14:textId="77777777" w:rsidR="009D43DC" w:rsidRDefault="009D43DC" w:rsidP="001A234C">
      <w:pPr>
        <w:pStyle w:val="NormalWeb"/>
        <w:spacing w:before="0" w:beforeAutospacing="0" w:afterAutospacing="0" w:line="360" w:lineRule="auto"/>
        <w:jc w:val="center"/>
        <w:rPr>
          <w:rFonts w:ascii="Arial" w:hAnsi="Arial" w:cs="Arial"/>
          <w:color w:val="000000" w:themeColor="text1"/>
          <w:sz w:val="18"/>
          <w:szCs w:val="18"/>
        </w:rPr>
      </w:pPr>
    </w:p>
    <w:p w14:paraId="593E028C" w14:textId="55E0649F" w:rsidR="009D43DC" w:rsidRPr="0001099D" w:rsidRDefault="0001099D" w:rsidP="0001099D">
      <w:pPr>
        <w:spacing w:after="100" w:line="24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 xml:space="preserve">Table </w:t>
      </w:r>
      <w:r>
        <w:rPr>
          <w:rFonts w:ascii="Arial" w:eastAsia="Times New Roman" w:hAnsi="Arial" w:cs="Arial"/>
          <w:color w:val="000000" w:themeColor="text1"/>
          <w:kern w:val="0"/>
          <w:sz w:val="18"/>
          <w:szCs w:val="18"/>
          <w14:ligatures w14:val="none"/>
        </w:rPr>
        <w:t>2</w:t>
      </w:r>
      <w:r w:rsidRPr="00CA17B9">
        <w:rPr>
          <w:rFonts w:ascii="Arial" w:eastAsia="Times New Roman" w:hAnsi="Arial" w:cs="Arial"/>
          <w:color w:val="000000" w:themeColor="text1"/>
          <w:kern w:val="0"/>
          <w:sz w:val="18"/>
          <w:szCs w:val="18"/>
          <w14:ligatures w14:val="none"/>
        </w:rPr>
        <w:t xml:space="preserve">-Sample of </w:t>
      </w:r>
      <w:r>
        <w:rPr>
          <w:rFonts w:ascii="Arial" w:eastAsia="Times New Roman" w:hAnsi="Arial" w:cs="Arial"/>
          <w:color w:val="000000" w:themeColor="text1"/>
          <w:kern w:val="0"/>
          <w:sz w:val="18"/>
          <w:szCs w:val="18"/>
          <w14:ligatures w14:val="none"/>
        </w:rPr>
        <w:t xml:space="preserve">Pearson </w:t>
      </w:r>
      <w:r w:rsidRPr="00CA17B9">
        <w:rPr>
          <w:rFonts w:ascii="Arial" w:eastAsia="Times New Roman" w:hAnsi="Arial" w:cs="Arial"/>
          <w:color w:val="000000" w:themeColor="text1"/>
          <w:kern w:val="0"/>
          <w:sz w:val="18"/>
          <w:szCs w:val="18"/>
          <w14:ligatures w14:val="none"/>
        </w:rPr>
        <w:t>Score Results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2338"/>
        <w:gridCol w:w="2860"/>
      </w:tblGrid>
      <w:tr w:rsidR="009D43DC" w14:paraId="3636EC6B" w14:textId="77777777" w:rsidTr="00010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46783BFE" w14:textId="77777777" w:rsidR="009D43DC" w:rsidRDefault="009D43DC"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feature1</w:t>
            </w:r>
          </w:p>
        </w:tc>
        <w:tc>
          <w:tcPr>
            <w:tcW w:w="2338" w:type="dxa"/>
          </w:tcPr>
          <w:p w14:paraId="0DA26BC6" w14:textId="77777777" w:rsidR="009D43DC" w:rsidRDefault="009D43DC" w:rsidP="005678C6">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feature2</w:t>
            </w:r>
          </w:p>
        </w:tc>
        <w:tc>
          <w:tcPr>
            <w:tcW w:w="2860" w:type="dxa"/>
          </w:tcPr>
          <w:p w14:paraId="2B0D3F02" w14:textId="3208DB22" w:rsidR="009D43DC" w:rsidRDefault="0001099D" w:rsidP="005678C6">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 xml:space="preserve">Pearson </w:t>
            </w:r>
            <w:r w:rsidR="009D43DC">
              <w:rPr>
                <w:rFonts w:ascii="Arial" w:eastAsia="Times New Roman" w:hAnsi="Arial" w:cs="Arial"/>
                <w:color w:val="000000" w:themeColor="text1"/>
                <w:kern w:val="0"/>
                <w:sz w:val="18"/>
                <w:szCs w:val="18"/>
                <w14:ligatures w14:val="none"/>
              </w:rPr>
              <w:t>correlation coefficient</w:t>
            </w:r>
          </w:p>
        </w:tc>
      </w:tr>
      <w:tr w:rsidR="0001099D" w14:paraId="0855329E" w14:textId="77777777" w:rsidTr="0001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7418A3A7" w14:textId="53C52ECB" w:rsidR="0001099D" w:rsidRPr="00062078" w:rsidRDefault="0001099D" w:rsidP="0001099D">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4</w:t>
            </w:r>
          </w:p>
        </w:tc>
        <w:tc>
          <w:tcPr>
            <w:tcW w:w="2338" w:type="dxa"/>
          </w:tcPr>
          <w:p w14:paraId="704B3540" w14:textId="105C411E" w:rsidR="0001099D" w:rsidRDefault="0001099D" w:rsidP="0001099D">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sawtooth_mt_chng_ratio5</w:t>
            </w:r>
          </w:p>
        </w:tc>
        <w:tc>
          <w:tcPr>
            <w:tcW w:w="2860" w:type="dxa"/>
          </w:tcPr>
          <w:p w14:paraId="1046D48F" w14:textId="15B061DA" w:rsidR="0001099D" w:rsidRDefault="0001099D" w:rsidP="0001099D">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0.974417</w:t>
            </w:r>
          </w:p>
        </w:tc>
      </w:tr>
      <w:tr w:rsidR="0001099D" w14:paraId="5A9AC8A1" w14:textId="77777777" w:rsidTr="0001099D">
        <w:tc>
          <w:tcPr>
            <w:cnfStyle w:val="001000000000" w:firstRow="0" w:lastRow="0" w:firstColumn="1" w:lastColumn="0" w:oddVBand="0" w:evenVBand="0" w:oddHBand="0" w:evenHBand="0" w:firstRowFirstColumn="0" w:firstRowLastColumn="0" w:lastRowFirstColumn="0" w:lastRowLastColumn="0"/>
            <w:tcW w:w="2447" w:type="dxa"/>
          </w:tcPr>
          <w:p w14:paraId="47838182" w14:textId="70CAEC33" w:rsidR="0001099D" w:rsidRPr="00062078" w:rsidRDefault="0001099D" w:rsidP="0001099D">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3</w:t>
            </w:r>
          </w:p>
        </w:tc>
        <w:tc>
          <w:tcPr>
            <w:tcW w:w="2338" w:type="dxa"/>
          </w:tcPr>
          <w:p w14:paraId="1B0C3537" w14:textId="74BB013F" w:rsidR="0001099D" w:rsidRDefault="0001099D" w:rsidP="0001099D">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sawtooth_mt_chng_ratio4</w:t>
            </w:r>
          </w:p>
        </w:tc>
        <w:tc>
          <w:tcPr>
            <w:tcW w:w="2860" w:type="dxa"/>
          </w:tcPr>
          <w:p w14:paraId="3E62426B" w14:textId="6D7D448B" w:rsidR="0001099D" w:rsidRDefault="0001099D" w:rsidP="0001099D">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0.933277</w:t>
            </w:r>
          </w:p>
        </w:tc>
      </w:tr>
      <w:tr w:rsidR="0001099D" w14:paraId="78F12243" w14:textId="77777777" w:rsidTr="0001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7F0FA672" w14:textId="55E299D0" w:rsidR="0001099D" w:rsidRPr="00062078" w:rsidRDefault="0001099D" w:rsidP="0001099D">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3</w:t>
            </w:r>
          </w:p>
        </w:tc>
        <w:tc>
          <w:tcPr>
            <w:tcW w:w="2338" w:type="dxa"/>
          </w:tcPr>
          <w:p w14:paraId="16715B14" w14:textId="3BE887C6" w:rsidR="0001099D" w:rsidRDefault="0001099D" w:rsidP="0001099D">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sawtooth_mt_chng_ratio5</w:t>
            </w:r>
          </w:p>
        </w:tc>
        <w:tc>
          <w:tcPr>
            <w:tcW w:w="2860" w:type="dxa"/>
          </w:tcPr>
          <w:p w14:paraId="15BFC4E4" w14:textId="76D01038" w:rsidR="0001099D" w:rsidRDefault="0001099D" w:rsidP="0001099D">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0.904777</w:t>
            </w:r>
          </w:p>
        </w:tc>
      </w:tr>
      <w:tr w:rsidR="009D43DC" w14:paraId="0E5B3DDE" w14:textId="77777777" w:rsidTr="0001099D">
        <w:tc>
          <w:tcPr>
            <w:cnfStyle w:val="001000000000" w:firstRow="0" w:lastRow="0" w:firstColumn="1" w:lastColumn="0" w:oddVBand="0" w:evenVBand="0" w:oddHBand="0" w:evenHBand="0" w:firstRowFirstColumn="0" w:firstRowLastColumn="0" w:lastRowFirstColumn="0" w:lastRowLastColumn="0"/>
            <w:tcW w:w="2447" w:type="dxa"/>
          </w:tcPr>
          <w:p w14:paraId="55BC5076" w14:textId="64132EF3" w:rsidR="009D43DC" w:rsidRPr="00062078" w:rsidRDefault="009D43DC"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sidR="0001099D">
              <w:rPr>
                <w:rFonts w:ascii="Arial" w:eastAsia="Times New Roman" w:hAnsi="Arial" w:cs="Arial"/>
                <w:b w:val="0"/>
                <w:bCs w:val="0"/>
                <w:color w:val="000000" w:themeColor="text1"/>
                <w:kern w:val="0"/>
                <w:sz w:val="18"/>
                <w:szCs w:val="18"/>
                <w14:ligatures w14:val="none"/>
              </w:rPr>
              <w:t>2</w:t>
            </w:r>
          </w:p>
        </w:tc>
        <w:tc>
          <w:tcPr>
            <w:tcW w:w="2338" w:type="dxa"/>
          </w:tcPr>
          <w:p w14:paraId="34679CE7" w14:textId="3513C435" w:rsidR="009D43DC" w:rsidRDefault="009D43DC"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w:t>
            </w:r>
            <w:r w:rsidR="0001099D">
              <w:rPr>
                <w:rFonts w:ascii="Arial" w:eastAsia="Times New Roman" w:hAnsi="Arial" w:cs="Arial"/>
                <w:color w:val="000000" w:themeColor="text1"/>
                <w:kern w:val="0"/>
                <w:sz w:val="18"/>
                <w:szCs w:val="18"/>
                <w14:ligatures w14:val="none"/>
              </w:rPr>
              <w:t>3</w:t>
            </w:r>
          </w:p>
        </w:tc>
        <w:tc>
          <w:tcPr>
            <w:tcW w:w="2860" w:type="dxa"/>
          </w:tcPr>
          <w:p w14:paraId="05FB2230" w14:textId="44808960" w:rsidR="009D43DC" w:rsidRDefault="009D43DC"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w:t>
            </w:r>
            <w:r w:rsidR="0001099D">
              <w:rPr>
                <w:rFonts w:ascii="Arial" w:eastAsia="Times New Roman" w:hAnsi="Arial" w:cs="Arial"/>
                <w:color w:val="000000" w:themeColor="text1"/>
                <w:kern w:val="0"/>
                <w:sz w:val="18"/>
                <w:szCs w:val="18"/>
                <w14:ligatures w14:val="none"/>
              </w:rPr>
              <w:t>803598</w:t>
            </w:r>
          </w:p>
        </w:tc>
      </w:tr>
    </w:tbl>
    <w:p w14:paraId="576E8885" w14:textId="77777777" w:rsidR="009D43DC" w:rsidRDefault="009D43DC" w:rsidP="001A234C">
      <w:pPr>
        <w:pStyle w:val="NormalWeb"/>
        <w:spacing w:before="0" w:beforeAutospacing="0" w:afterAutospacing="0" w:line="360" w:lineRule="auto"/>
        <w:jc w:val="center"/>
        <w:rPr>
          <w:color w:val="000000" w:themeColor="text1"/>
        </w:rPr>
      </w:pPr>
    </w:p>
    <w:p w14:paraId="68F14A66" w14:textId="549EE759" w:rsidR="0001099D" w:rsidRPr="0001099D" w:rsidRDefault="0001099D" w:rsidP="0001099D">
      <w:pPr>
        <w:spacing w:after="100" w:line="24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 xml:space="preserve">Table 3-Sample of </w:t>
      </w:r>
      <w:r>
        <w:rPr>
          <w:rFonts w:ascii="Arial" w:eastAsia="Times New Roman" w:hAnsi="Arial" w:cs="Arial"/>
          <w:color w:val="000000" w:themeColor="text1"/>
          <w:kern w:val="0"/>
          <w:sz w:val="18"/>
          <w:szCs w:val="18"/>
          <w14:ligatures w14:val="none"/>
        </w:rPr>
        <w:t xml:space="preserve">VIF </w:t>
      </w:r>
      <w:r w:rsidRPr="00CA17B9">
        <w:rPr>
          <w:rFonts w:ascii="Arial" w:eastAsia="Times New Roman" w:hAnsi="Arial" w:cs="Arial"/>
          <w:color w:val="000000" w:themeColor="text1"/>
          <w:kern w:val="0"/>
          <w:sz w:val="18"/>
          <w:szCs w:val="18"/>
          <w14:ligatures w14:val="none"/>
        </w:rPr>
        <w:t>Score Results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1058"/>
      </w:tblGrid>
      <w:tr w:rsidR="0001099D" w14:paraId="7A0B81DA" w14:textId="77777777" w:rsidTr="00010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214F57B3" w14:textId="2A820AB8" w:rsidR="0001099D" w:rsidRDefault="0001099D"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features</w:t>
            </w:r>
          </w:p>
        </w:tc>
        <w:tc>
          <w:tcPr>
            <w:tcW w:w="1058" w:type="dxa"/>
          </w:tcPr>
          <w:p w14:paraId="7BE42279" w14:textId="79042AA8" w:rsidR="0001099D" w:rsidRDefault="0001099D" w:rsidP="0001099D">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vif_factor</w:t>
            </w:r>
          </w:p>
        </w:tc>
      </w:tr>
      <w:tr w:rsidR="0001099D" w14:paraId="5C22C992" w14:textId="77777777" w:rsidTr="0001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268178D0" w14:textId="32E519F9" w:rsidR="0001099D" w:rsidRDefault="0001099D"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sawtooth_mt_chng_ratio3</w:t>
            </w:r>
          </w:p>
        </w:tc>
        <w:tc>
          <w:tcPr>
            <w:tcW w:w="1058" w:type="dxa"/>
          </w:tcPr>
          <w:p w14:paraId="50049DB3" w14:textId="77777777" w:rsidR="0001099D" w:rsidRDefault="0001099D"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0.974417</w:t>
            </w:r>
          </w:p>
        </w:tc>
      </w:tr>
      <w:tr w:rsidR="0001099D" w14:paraId="72509E43" w14:textId="77777777" w:rsidTr="0001099D">
        <w:tc>
          <w:tcPr>
            <w:cnfStyle w:val="001000000000" w:firstRow="0" w:lastRow="0" w:firstColumn="1" w:lastColumn="0" w:oddVBand="0" w:evenVBand="0" w:oddHBand="0" w:evenHBand="0" w:firstRowFirstColumn="0" w:firstRowLastColumn="0" w:lastRowFirstColumn="0" w:lastRowLastColumn="0"/>
            <w:tcW w:w="2447" w:type="dxa"/>
          </w:tcPr>
          <w:p w14:paraId="3D9BD54F" w14:textId="77777777" w:rsidR="0001099D" w:rsidRDefault="0001099D"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sawtooth_mt_chng_ratio4</w:t>
            </w:r>
          </w:p>
        </w:tc>
        <w:tc>
          <w:tcPr>
            <w:tcW w:w="1058" w:type="dxa"/>
          </w:tcPr>
          <w:p w14:paraId="1E53076D" w14:textId="77777777" w:rsidR="0001099D" w:rsidRDefault="0001099D"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0.933277</w:t>
            </w:r>
          </w:p>
        </w:tc>
      </w:tr>
      <w:tr w:rsidR="0001099D" w14:paraId="35A8534A" w14:textId="77777777" w:rsidTr="00010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19D45CFD" w14:textId="77777777" w:rsidR="0001099D" w:rsidRDefault="0001099D"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sawtooth_mt_chng_ratio5</w:t>
            </w:r>
          </w:p>
        </w:tc>
        <w:tc>
          <w:tcPr>
            <w:tcW w:w="1058" w:type="dxa"/>
          </w:tcPr>
          <w:p w14:paraId="03001813" w14:textId="77777777" w:rsidR="0001099D" w:rsidRDefault="0001099D"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0.904777</w:t>
            </w:r>
          </w:p>
        </w:tc>
      </w:tr>
    </w:tbl>
    <w:p w14:paraId="646E09FC" w14:textId="77777777" w:rsidR="0001099D" w:rsidRPr="001A234C" w:rsidRDefault="0001099D" w:rsidP="001A234C">
      <w:pPr>
        <w:pStyle w:val="NormalWeb"/>
        <w:spacing w:before="0" w:beforeAutospacing="0" w:afterAutospacing="0" w:line="360" w:lineRule="auto"/>
        <w:jc w:val="center"/>
        <w:rPr>
          <w:color w:val="000000" w:themeColor="text1"/>
        </w:rPr>
      </w:pPr>
    </w:p>
    <w:p w14:paraId="10A94D7E" w14:textId="673C0343" w:rsidR="001A234C" w:rsidRDefault="00B30391" w:rsidP="001A234C">
      <w:pPr>
        <w:pStyle w:val="NormalWeb"/>
        <w:spacing w:before="0" w:beforeAutospacing="0" w:afterAutospacing="0" w:line="360" w:lineRule="auto"/>
        <w:rPr>
          <w:rFonts w:ascii="Arial" w:hAnsi="Arial" w:cs="Arial"/>
          <w:color w:val="000000" w:themeColor="text1"/>
          <w:sz w:val="18"/>
          <w:szCs w:val="18"/>
        </w:rPr>
      </w:pPr>
      <w:r w:rsidRPr="00B30391">
        <w:rPr>
          <w:rFonts w:ascii="Arial" w:hAnsi="Arial" w:cs="Arial"/>
          <w:color w:val="000000" w:themeColor="text1"/>
          <w:sz w:val="18"/>
          <w:szCs w:val="18"/>
        </w:rPr>
        <w:t>Table 2 presents the results of the Pearson correlation analysis, while Table 3 displays the same analysis with additional findings. In Table 4, the condition number of the features is listed, with values exceeding 30 indicating a relatively high condition number. Lastly, Table 5 exhibits the homogeneity score, highlighting 7 feature pairs with a homogeneity correlation coefficient exceeding 0.9.</w:t>
      </w:r>
    </w:p>
    <w:p w14:paraId="29E750C5" w14:textId="77777777" w:rsidR="001A234C" w:rsidRDefault="001A234C" w:rsidP="001A234C">
      <w:pPr>
        <w:pStyle w:val="NormalWeb"/>
        <w:spacing w:before="0" w:beforeAutospacing="0" w:afterAutospacing="0" w:line="360" w:lineRule="auto"/>
        <w:rPr>
          <w:rFonts w:ascii="Arial" w:hAnsi="Arial" w:cs="Arial"/>
          <w:color w:val="000000" w:themeColor="text1"/>
          <w:sz w:val="18"/>
          <w:szCs w:val="18"/>
        </w:rPr>
      </w:pPr>
    </w:p>
    <w:p w14:paraId="1F34C6DF" w14:textId="77777777" w:rsidR="001A234C" w:rsidRDefault="001A234C" w:rsidP="001A234C">
      <w:pPr>
        <w:pStyle w:val="NormalWeb"/>
        <w:spacing w:before="0" w:beforeAutospacing="0" w:afterAutospacing="0" w:line="360" w:lineRule="auto"/>
        <w:rPr>
          <w:rFonts w:ascii="Arial" w:hAnsi="Arial" w:cs="Arial"/>
          <w:color w:val="000000" w:themeColor="text1"/>
          <w:sz w:val="18"/>
          <w:szCs w:val="18"/>
        </w:rPr>
      </w:pPr>
    </w:p>
    <w:p w14:paraId="05AC952B" w14:textId="77777777" w:rsidR="001A234C" w:rsidRDefault="001A234C" w:rsidP="001A234C">
      <w:pPr>
        <w:pStyle w:val="NormalWeb"/>
        <w:spacing w:before="0" w:beforeAutospacing="0" w:afterAutospacing="0" w:line="360" w:lineRule="auto"/>
        <w:rPr>
          <w:rFonts w:ascii="Arial" w:hAnsi="Arial" w:cs="Arial"/>
          <w:color w:val="000000" w:themeColor="text1"/>
          <w:sz w:val="18"/>
          <w:szCs w:val="18"/>
        </w:rPr>
      </w:pPr>
    </w:p>
    <w:p w14:paraId="54946144" w14:textId="77777777" w:rsidR="001A234C" w:rsidRDefault="001A234C" w:rsidP="001A234C">
      <w:pPr>
        <w:pStyle w:val="NormalWeb"/>
        <w:spacing w:before="0" w:beforeAutospacing="0" w:afterAutospacing="0" w:line="360" w:lineRule="auto"/>
        <w:rPr>
          <w:rFonts w:ascii="Arial" w:hAnsi="Arial" w:cs="Arial"/>
          <w:color w:val="000000" w:themeColor="text1"/>
          <w:sz w:val="18"/>
          <w:szCs w:val="18"/>
        </w:rPr>
      </w:pPr>
    </w:p>
    <w:p w14:paraId="748E82FB" w14:textId="77777777" w:rsidR="00B30391" w:rsidRDefault="00B30391" w:rsidP="001A234C">
      <w:pPr>
        <w:pStyle w:val="NormalWeb"/>
        <w:spacing w:before="0" w:beforeAutospacing="0" w:afterAutospacing="0" w:line="360" w:lineRule="auto"/>
        <w:rPr>
          <w:rFonts w:ascii="Arial" w:hAnsi="Arial" w:cs="Arial"/>
          <w:color w:val="000000" w:themeColor="text1"/>
          <w:sz w:val="18"/>
          <w:szCs w:val="18"/>
        </w:rPr>
      </w:pPr>
    </w:p>
    <w:p w14:paraId="76B0BF47" w14:textId="2BA17ACC" w:rsid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5 of 20</w:t>
      </w:r>
    </w:p>
    <w:p w14:paraId="5910E24C" w14:textId="2612111F" w:rsidR="0001099D" w:rsidRPr="0001099D" w:rsidRDefault="0001099D" w:rsidP="0001099D">
      <w:pPr>
        <w:pStyle w:val="NormalWeb"/>
        <w:spacing w:before="0" w:beforeAutospacing="0" w:afterAutospacing="0" w:line="360" w:lineRule="auto"/>
        <w:rPr>
          <w:color w:val="000000" w:themeColor="text1"/>
        </w:rPr>
      </w:pPr>
      <w:r w:rsidRPr="001A234C">
        <w:rPr>
          <w:rFonts w:ascii="Arial" w:hAnsi="Arial" w:cs="Arial"/>
          <w:color w:val="000000" w:themeColor="text1"/>
          <w:sz w:val="18"/>
          <w:szCs w:val="18"/>
        </w:rPr>
        <w:t xml:space="preserve">Table </w:t>
      </w:r>
      <w:r>
        <w:rPr>
          <w:rFonts w:ascii="Arial" w:hAnsi="Arial" w:cs="Arial"/>
          <w:color w:val="000000" w:themeColor="text1"/>
          <w:sz w:val="18"/>
          <w:szCs w:val="18"/>
        </w:rPr>
        <w:t>4</w:t>
      </w:r>
      <w:r w:rsidRPr="001A234C">
        <w:rPr>
          <w:rFonts w:ascii="Arial" w:hAnsi="Arial" w:cs="Arial"/>
          <w:color w:val="000000" w:themeColor="text1"/>
          <w:sz w:val="18"/>
          <w:szCs w:val="18"/>
        </w:rPr>
        <w:t>-Condition Number of the Data</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170"/>
        <w:gridCol w:w="1786"/>
      </w:tblGrid>
      <w:tr w:rsidR="004E09AF" w14:paraId="2D30B694" w14:textId="77777777" w:rsidTr="004E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37A6B5" w14:textId="77777777" w:rsidR="004E09AF" w:rsidRDefault="004E09AF" w:rsidP="004E09AF">
            <w:pPr>
              <w:spacing w:after="100"/>
              <w:jc w:val="right"/>
              <w:rPr>
                <w:rFonts w:ascii="Arial" w:eastAsia="Times New Roman" w:hAnsi="Arial" w:cs="Arial"/>
                <w:color w:val="000000" w:themeColor="text1"/>
                <w:kern w:val="0"/>
                <w:sz w:val="18"/>
                <w:szCs w:val="18"/>
                <w14:ligatures w14:val="none"/>
              </w:rPr>
            </w:pPr>
          </w:p>
        </w:tc>
        <w:tc>
          <w:tcPr>
            <w:tcW w:w="1170" w:type="dxa"/>
          </w:tcPr>
          <w:p w14:paraId="120343ED" w14:textId="7A26E2B4" w:rsidR="004E09AF" w:rsidRDefault="004E09AF" w:rsidP="004E09AF">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eigenvalue</w:t>
            </w:r>
          </w:p>
        </w:tc>
        <w:tc>
          <w:tcPr>
            <w:tcW w:w="1530" w:type="dxa"/>
          </w:tcPr>
          <w:p w14:paraId="22518A3B" w14:textId="496F0117" w:rsidR="004E09AF" w:rsidRDefault="004E09AF" w:rsidP="004E09AF">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condition_number</w:t>
            </w:r>
          </w:p>
        </w:tc>
      </w:tr>
      <w:tr w:rsidR="004E09AF" w14:paraId="5B4FBE85" w14:textId="77777777" w:rsidTr="004E0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D907A2" w14:textId="5DD502AE"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quote_slope_pos</w:t>
            </w:r>
          </w:p>
        </w:tc>
        <w:tc>
          <w:tcPr>
            <w:tcW w:w="1170" w:type="dxa"/>
          </w:tcPr>
          <w:p w14:paraId="6106B0B6" w14:textId="61396FF7"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11573.85</w:t>
            </w:r>
          </w:p>
        </w:tc>
        <w:tc>
          <w:tcPr>
            <w:tcW w:w="1530" w:type="dxa"/>
          </w:tcPr>
          <w:p w14:paraId="58B60E4E" w14:textId="03700EC2"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202.576997</w:t>
            </w:r>
          </w:p>
        </w:tc>
      </w:tr>
      <w:tr w:rsidR="004E09AF" w14:paraId="065CE6E2" w14:textId="77777777" w:rsidTr="004E09AF">
        <w:tc>
          <w:tcPr>
            <w:cnfStyle w:val="001000000000" w:firstRow="0" w:lastRow="0" w:firstColumn="1" w:lastColumn="0" w:oddVBand="0" w:evenVBand="0" w:oddHBand="0" w:evenHBand="0" w:firstRowFirstColumn="0" w:firstRowLastColumn="0" w:lastRowFirstColumn="0" w:lastRowLastColumn="0"/>
            <w:tcW w:w="2335" w:type="dxa"/>
          </w:tcPr>
          <w:p w14:paraId="1D4CDBA5" w14:textId="052CFC87"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sawtooth_mt_chng_ratio1</w:t>
            </w:r>
          </w:p>
        </w:tc>
        <w:tc>
          <w:tcPr>
            <w:tcW w:w="1170" w:type="dxa"/>
          </w:tcPr>
          <w:p w14:paraId="28930EED" w14:textId="635987F9"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144.73</w:t>
            </w:r>
          </w:p>
        </w:tc>
        <w:tc>
          <w:tcPr>
            <w:tcW w:w="1530" w:type="dxa"/>
          </w:tcPr>
          <w:p w14:paraId="2CB0669A" w14:textId="2FF42011"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1811.547693</w:t>
            </w:r>
          </w:p>
        </w:tc>
      </w:tr>
      <w:tr w:rsidR="004E09AF" w14:paraId="37E104D9" w14:textId="77777777" w:rsidTr="004E0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51223C6" w14:textId="6708A094"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sawtooth_mt_chng_ratio2</w:t>
            </w:r>
          </w:p>
        </w:tc>
        <w:tc>
          <w:tcPr>
            <w:tcW w:w="1170" w:type="dxa"/>
          </w:tcPr>
          <w:p w14:paraId="13F33B33" w14:textId="15F800D5"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13.93</w:t>
            </w:r>
          </w:p>
        </w:tc>
        <w:tc>
          <w:tcPr>
            <w:tcW w:w="1530" w:type="dxa"/>
          </w:tcPr>
          <w:p w14:paraId="7532C5F3" w14:textId="6B641B0B"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5839.201943</w:t>
            </w:r>
          </w:p>
        </w:tc>
      </w:tr>
      <w:tr w:rsidR="004E09AF" w14:paraId="3599443E" w14:textId="77777777" w:rsidTr="004E09AF">
        <w:tc>
          <w:tcPr>
            <w:cnfStyle w:val="001000000000" w:firstRow="0" w:lastRow="0" w:firstColumn="1" w:lastColumn="0" w:oddVBand="0" w:evenVBand="0" w:oddHBand="0" w:evenHBand="0" w:firstRowFirstColumn="0" w:firstRowLastColumn="0" w:lastRowFirstColumn="0" w:lastRowLastColumn="0"/>
            <w:tcW w:w="2335" w:type="dxa"/>
          </w:tcPr>
          <w:p w14:paraId="4E83BF30" w14:textId="02C88BCE"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sawtooth_mt_chng_ratio3</w:t>
            </w:r>
          </w:p>
        </w:tc>
        <w:tc>
          <w:tcPr>
            <w:tcW w:w="1170" w:type="dxa"/>
          </w:tcPr>
          <w:p w14:paraId="2F4A83C8" w14:textId="41C66A0F"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4.13</w:t>
            </w:r>
          </w:p>
        </w:tc>
        <w:tc>
          <w:tcPr>
            <w:tcW w:w="1530" w:type="dxa"/>
          </w:tcPr>
          <w:p w14:paraId="58AE6659" w14:textId="05AA8568"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10723.931410</w:t>
            </w:r>
          </w:p>
        </w:tc>
      </w:tr>
      <w:tr w:rsidR="004E09AF" w14:paraId="1ED7E983" w14:textId="77777777" w:rsidTr="004E0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DBC52E" w14:textId="1358AB9A"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sawtooth_mt_chng_ratio4</w:t>
            </w:r>
          </w:p>
        </w:tc>
        <w:tc>
          <w:tcPr>
            <w:tcW w:w="1170" w:type="dxa"/>
          </w:tcPr>
          <w:p w14:paraId="31285A91" w14:textId="3C35DCFB"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0.40</w:t>
            </w:r>
          </w:p>
        </w:tc>
        <w:tc>
          <w:tcPr>
            <w:tcW w:w="1530" w:type="dxa"/>
          </w:tcPr>
          <w:p w14:paraId="742732E1" w14:textId="230F9791"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34458.713381</w:t>
            </w:r>
          </w:p>
        </w:tc>
      </w:tr>
      <w:tr w:rsidR="004E09AF" w14:paraId="1690B3B9" w14:textId="77777777" w:rsidTr="004E09AF">
        <w:tc>
          <w:tcPr>
            <w:cnfStyle w:val="001000000000" w:firstRow="0" w:lastRow="0" w:firstColumn="1" w:lastColumn="0" w:oddVBand="0" w:evenVBand="0" w:oddHBand="0" w:evenHBand="0" w:firstRowFirstColumn="0" w:firstRowLastColumn="0" w:lastRowFirstColumn="0" w:lastRowLastColumn="0"/>
            <w:tcW w:w="2335" w:type="dxa"/>
          </w:tcPr>
          <w:p w14:paraId="5C25FF29" w14:textId="5B2AFB1D"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sawtooth_mt_chng_ratio5</w:t>
            </w:r>
          </w:p>
        </w:tc>
        <w:tc>
          <w:tcPr>
            <w:tcW w:w="1170" w:type="dxa"/>
          </w:tcPr>
          <w:p w14:paraId="38BAA70E" w14:textId="653B6BFA"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0.30</w:t>
            </w:r>
          </w:p>
        </w:tc>
        <w:tc>
          <w:tcPr>
            <w:tcW w:w="1530" w:type="dxa"/>
          </w:tcPr>
          <w:p w14:paraId="6BA791C9" w14:textId="1880302F"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39789.494893</w:t>
            </w:r>
          </w:p>
        </w:tc>
      </w:tr>
      <w:tr w:rsidR="004E09AF" w14:paraId="52E2DE92" w14:textId="77777777" w:rsidTr="004E0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84B82AB" w14:textId="2990BF09"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blkcontra_blk_rate</w:t>
            </w:r>
          </w:p>
        </w:tc>
        <w:tc>
          <w:tcPr>
            <w:tcW w:w="1170" w:type="dxa"/>
          </w:tcPr>
          <w:p w14:paraId="13E0B862" w14:textId="3EA1BF6A"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0.08</w:t>
            </w:r>
          </w:p>
        </w:tc>
        <w:tc>
          <w:tcPr>
            <w:tcW w:w="1530" w:type="dxa"/>
          </w:tcPr>
          <w:p w14:paraId="2F0E4E69" w14:textId="3B3AD3AA" w:rsidR="004E09AF" w:rsidRDefault="004E09AF" w:rsidP="004E09AF">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77052.02537</w:t>
            </w:r>
          </w:p>
        </w:tc>
      </w:tr>
      <w:tr w:rsidR="004E09AF" w14:paraId="0B6A63D9" w14:textId="77777777" w:rsidTr="004E09AF">
        <w:tc>
          <w:tcPr>
            <w:cnfStyle w:val="001000000000" w:firstRow="0" w:lastRow="0" w:firstColumn="1" w:lastColumn="0" w:oddVBand="0" w:evenVBand="0" w:oddHBand="0" w:evenHBand="0" w:firstRowFirstColumn="0" w:firstRowLastColumn="0" w:lastRowFirstColumn="0" w:lastRowLastColumn="0"/>
            <w:tcW w:w="2335" w:type="dxa"/>
          </w:tcPr>
          <w:p w14:paraId="1392C463" w14:textId="541E9E02" w:rsidR="004E09AF" w:rsidRPr="00062078" w:rsidRDefault="004E09AF" w:rsidP="004E09AF">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prop_pr_better_qty_ratio</w:t>
            </w:r>
          </w:p>
        </w:tc>
        <w:tc>
          <w:tcPr>
            <w:tcW w:w="1170" w:type="dxa"/>
          </w:tcPr>
          <w:p w14:paraId="0084B50E" w14:textId="2C2AB7E9"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0.10</w:t>
            </w:r>
          </w:p>
        </w:tc>
        <w:tc>
          <w:tcPr>
            <w:tcW w:w="1530" w:type="dxa"/>
          </w:tcPr>
          <w:p w14:paraId="7E227834" w14:textId="0514FE52" w:rsidR="004E09AF" w:rsidRDefault="004E09AF" w:rsidP="004E09AF">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68917.426762</w:t>
            </w:r>
          </w:p>
        </w:tc>
      </w:tr>
    </w:tbl>
    <w:p w14:paraId="1F3725C8" w14:textId="77777777" w:rsidR="001A234C" w:rsidRDefault="001A234C" w:rsidP="004E09AF">
      <w:pPr>
        <w:spacing w:after="100" w:line="240" w:lineRule="auto"/>
        <w:rPr>
          <w:rFonts w:ascii="Arial" w:eastAsia="Times New Roman" w:hAnsi="Arial" w:cs="Arial"/>
          <w:color w:val="000000" w:themeColor="text1"/>
          <w:kern w:val="0"/>
          <w:sz w:val="18"/>
          <w:szCs w:val="18"/>
          <w14:ligatures w14:val="none"/>
        </w:rPr>
      </w:pPr>
    </w:p>
    <w:p w14:paraId="22A0740F" w14:textId="77777777" w:rsidR="001A234C" w:rsidRDefault="001A234C" w:rsidP="001A234C">
      <w:pPr>
        <w:spacing w:after="100" w:line="240" w:lineRule="auto"/>
        <w:jc w:val="center"/>
        <w:rPr>
          <w:rFonts w:ascii="Arial" w:eastAsia="Times New Roman" w:hAnsi="Arial" w:cs="Arial"/>
          <w:color w:val="000000" w:themeColor="text1"/>
          <w:kern w:val="0"/>
          <w:sz w:val="18"/>
          <w:szCs w:val="18"/>
          <w14:ligatures w14:val="none"/>
        </w:rPr>
      </w:pPr>
    </w:p>
    <w:p w14:paraId="23B0FBF7"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52DFC1EC"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69047A27"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05825139"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10438594"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7E423BD9"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4569B71B" w14:textId="77777777" w:rsidR="00062078" w:rsidRDefault="00062078" w:rsidP="001A234C">
      <w:pPr>
        <w:spacing w:after="100" w:line="240" w:lineRule="auto"/>
        <w:jc w:val="center"/>
        <w:rPr>
          <w:rFonts w:ascii="Arial" w:eastAsia="Times New Roman" w:hAnsi="Arial" w:cs="Arial"/>
          <w:color w:val="000000" w:themeColor="text1"/>
          <w:kern w:val="0"/>
          <w:sz w:val="18"/>
          <w:szCs w:val="18"/>
          <w14:ligatures w14:val="none"/>
        </w:rPr>
      </w:pPr>
    </w:p>
    <w:p w14:paraId="32011B02" w14:textId="704D7248" w:rsidR="00CA17B9" w:rsidRDefault="00CA17B9" w:rsidP="00062078">
      <w:pPr>
        <w:spacing w:after="100" w:line="24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 xml:space="preserve">Table </w:t>
      </w:r>
      <w:r w:rsidR="0001099D">
        <w:rPr>
          <w:rFonts w:ascii="Arial" w:eastAsia="Times New Roman" w:hAnsi="Arial" w:cs="Arial"/>
          <w:color w:val="000000" w:themeColor="text1"/>
          <w:kern w:val="0"/>
          <w:sz w:val="18"/>
          <w:szCs w:val="18"/>
          <w14:ligatures w14:val="none"/>
        </w:rPr>
        <w:t>5</w:t>
      </w:r>
      <w:r w:rsidRPr="00CA17B9">
        <w:rPr>
          <w:rFonts w:ascii="Arial" w:eastAsia="Times New Roman" w:hAnsi="Arial" w:cs="Arial"/>
          <w:color w:val="000000" w:themeColor="text1"/>
          <w:kern w:val="0"/>
          <w:sz w:val="18"/>
          <w:szCs w:val="18"/>
          <w14:ligatures w14:val="none"/>
        </w:rPr>
        <w:t>-Sample of Homogeneity Score Results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2338"/>
        <w:gridCol w:w="3398"/>
      </w:tblGrid>
      <w:tr w:rsidR="00062078" w14:paraId="7A610FBE" w14:textId="77777777" w:rsidTr="00062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1595E252" w14:textId="332ED0ED" w:rsidR="00062078" w:rsidRDefault="00062078" w:rsidP="005678C6">
            <w:pPr>
              <w:spacing w:after="100"/>
              <w:jc w:val="right"/>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feature1</w:t>
            </w:r>
          </w:p>
        </w:tc>
        <w:tc>
          <w:tcPr>
            <w:tcW w:w="2338" w:type="dxa"/>
          </w:tcPr>
          <w:p w14:paraId="32181432" w14:textId="668850C7" w:rsidR="00062078" w:rsidRDefault="00062078" w:rsidP="005678C6">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feature2</w:t>
            </w:r>
          </w:p>
        </w:tc>
        <w:tc>
          <w:tcPr>
            <w:tcW w:w="3398" w:type="dxa"/>
          </w:tcPr>
          <w:p w14:paraId="60CB82AD" w14:textId="6D74FD12" w:rsidR="00062078" w:rsidRDefault="00062078" w:rsidP="005678C6">
            <w:pPr>
              <w:spacing w:after="10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homogeneity correlation coefficient</w:t>
            </w:r>
          </w:p>
        </w:tc>
      </w:tr>
      <w:tr w:rsidR="00062078" w14:paraId="215F1151" w14:textId="77777777" w:rsidTr="000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78A5F79D" w14:textId="273CEF5A"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odr_wdth_open_qty_ratio</w:t>
            </w:r>
          </w:p>
        </w:tc>
        <w:tc>
          <w:tcPr>
            <w:tcW w:w="2338" w:type="dxa"/>
          </w:tcPr>
          <w:p w14:paraId="12192B2A" w14:textId="78A9949D"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sprd_wdth_open_qty_ratio</w:t>
            </w:r>
          </w:p>
        </w:tc>
        <w:tc>
          <w:tcPr>
            <w:tcW w:w="3398" w:type="dxa"/>
          </w:tcPr>
          <w:p w14:paraId="6A9997BD" w14:textId="039B7858"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0.998382</w:t>
            </w:r>
          </w:p>
        </w:tc>
      </w:tr>
      <w:tr w:rsidR="00062078" w14:paraId="2F3C238A" w14:textId="77777777" w:rsidTr="00062078">
        <w:tc>
          <w:tcPr>
            <w:cnfStyle w:val="001000000000" w:firstRow="0" w:lastRow="0" w:firstColumn="1" w:lastColumn="0" w:oddVBand="0" w:evenVBand="0" w:oddHBand="0" w:evenHBand="0" w:firstRowFirstColumn="0" w:firstRowLastColumn="0" w:lastRowFirstColumn="0" w:lastRowLastColumn="0"/>
            <w:tcW w:w="2447" w:type="dxa"/>
          </w:tcPr>
          <w:p w14:paraId="57281A3B" w14:textId="26DDC9F6"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Pr>
                <w:rFonts w:ascii="Arial" w:eastAsia="Times New Roman" w:hAnsi="Arial" w:cs="Arial"/>
                <w:b w:val="0"/>
                <w:bCs w:val="0"/>
                <w:color w:val="000000" w:themeColor="text1"/>
                <w:kern w:val="0"/>
                <w:sz w:val="18"/>
                <w:szCs w:val="18"/>
                <w14:ligatures w14:val="none"/>
              </w:rPr>
              <w:t>sprd</w:t>
            </w:r>
            <w:r w:rsidRPr="00062078">
              <w:rPr>
                <w:rFonts w:ascii="Arial" w:eastAsia="Times New Roman" w:hAnsi="Arial" w:cs="Arial"/>
                <w:b w:val="0"/>
                <w:bCs w:val="0"/>
                <w:color w:val="000000" w:themeColor="text1"/>
                <w:kern w:val="0"/>
                <w:sz w:val="18"/>
                <w:szCs w:val="18"/>
                <w14:ligatures w14:val="none"/>
              </w:rPr>
              <w:t>_wdth_open_qty_ratio</w:t>
            </w:r>
          </w:p>
        </w:tc>
        <w:tc>
          <w:tcPr>
            <w:tcW w:w="2338" w:type="dxa"/>
          </w:tcPr>
          <w:p w14:paraId="3883200D" w14:textId="49BF2DA4"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chain_length</w:t>
            </w:r>
          </w:p>
        </w:tc>
        <w:tc>
          <w:tcPr>
            <w:tcW w:w="3398" w:type="dxa"/>
          </w:tcPr>
          <w:p w14:paraId="19716BAA" w14:textId="474B0F55"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0.997333</w:t>
            </w:r>
          </w:p>
        </w:tc>
      </w:tr>
      <w:tr w:rsidR="00062078" w14:paraId="2C2C1371" w14:textId="77777777" w:rsidTr="000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312C2340" w14:textId="1F21BA6C"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odr_wdth_open_qty_ratio</w:t>
            </w:r>
          </w:p>
        </w:tc>
        <w:tc>
          <w:tcPr>
            <w:tcW w:w="2338" w:type="dxa"/>
          </w:tcPr>
          <w:p w14:paraId="055117FC" w14:textId="3FC7677D"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chain_length</w:t>
            </w:r>
          </w:p>
        </w:tc>
        <w:tc>
          <w:tcPr>
            <w:tcW w:w="3398" w:type="dxa"/>
          </w:tcPr>
          <w:p w14:paraId="1311C7D6" w14:textId="3CCB8D47"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0.997283</w:t>
            </w:r>
          </w:p>
        </w:tc>
      </w:tr>
      <w:tr w:rsidR="00062078" w14:paraId="6AD84148" w14:textId="77777777" w:rsidTr="00062078">
        <w:tc>
          <w:tcPr>
            <w:cnfStyle w:val="001000000000" w:firstRow="0" w:lastRow="0" w:firstColumn="1" w:lastColumn="0" w:oddVBand="0" w:evenVBand="0" w:oddHBand="0" w:evenHBand="0" w:firstRowFirstColumn="0" w:firstRowLastColumn="0" w:lastRowFirstColumn="0" w:lastRowLastColumn="0"/>
            <w:tcW w:w="2447" w:type="dxa"/>
          </w:tcPr>
          <w:p w14:paraId="31F2A075" w14:textId="30D606BA"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4</w:t>
            </w:r>
          </w:p>
        </w:tc>
        <w:tc>
          <w:tcPr>
            <w:tcW w:w="2338" w:type="dxa"/>
          </w:tcPr>
          <w:p w14:paraId="44026A24" w14:textId="21367DE7"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sawtooth_mt_chng_ratio5</w:t>
            </w:r>
          </w:p>
        </w:tc>
        <w:tc>
          <w:tcPr>
            <w:tcW w:w="3398" w:type="dxa"/>
          </w:tcPr>
          <w:p w14:paraId="2BAEC56A" w14:textId="76586AC6"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0.947396</w:t>
            </w:r>
          </w:p>
        </w:tc>
      </w:tr>
      <w:tr w:rsidR="00062078" w14:paraId="54C93AD7" w14:textId="77777777" w:rsidTr="000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054D55D4" w14:textId="55B19D07"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3</w:t>
            </w:r>
          </w:p>
        </w:tc>
        <w:tc>
          <w:tcPr>
            <w:tcW w:w="2338" w:type="dxa"/>
          </w:tcPr>
          <w:p w14:paraId="02E2646F" w14:textId="0D6D05E9"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sawtooth_mt_chng_ratio4</w:t>
            </w:r>
          </w:p>
        </w:tc>
        <w:tc>
          <w:tcPr>
            <w:tcW w:w="3398" w:type="dxa"/>
          </w:tcPr>
          <w:p w14:paraId="4233B590" w14:textId="27338EEA"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0.938736</w:t>
            </w:r>
          </w:p>
        </w:tc>
      </w:tr>
      <w:tr w:rsidR="00062078" w14:paraId="6973EA59" w14:textId="77777777" w:rsidTr="00062078">
        <w:tc>
          <w:tcPr>
            <w:cnfStyle w:val="001000000000" w:firstRow="0" w:lastRow="0" w:firstColumn="1" w:lastColumn="0" w:oddVBand="0" w:evenVBand="0" w:oddHBand="0" w:evenHBand="0" w:firstRowFirstColumn="0" w:firstRowLastColumn="0" w:lastRowFirstColumn="0" w:lastRowLastColumn="0"/>
            <w:tcW w:w="2447" w:type="dxa"/>
          </w:tcPr>
          <w:p w14:paraId="46E33FAB" w14:textId="30841F69"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2</w:t>
            </w:r>
          </w:p>
        </w:tc>
        <w:tc>
          <w:tcPr>
            <w:tcW w:w="2338" w:type="dxa"/>
          </w:tcPr>
          <w:p w14:paraId="170E5CBD" w14:textId="4DBFF995"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sawtooth_mt_chng_ratio3</w:t>
            </w:r>
          </w:p>
        </w:tc>
        <w:tc>
          <w:tcPr>
            <w:tcW w:w="3398" w:type="dxa"/>
          </w:tcPr>
          <w:p w14:paraId="1D087B6E" w14:textId="0A5CD98D" w:rsidR="00062078" w:rsidRDefault="00062078" w:rsidP="005678C6">
            <w:pPr>
              <w:spacing w:after="10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0.925871</w:t>
            </w:r>
          </w:p>
        </w:tc>
      </w:tr>
      <w:tr w:rsidR="00062078" w14:paraId="7A51BBCD" w14:textId="77777777" w:rsidTr="000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1EF24BCD" w14:textId="73836D8C" w:rsidR="00062078" w:rsidRPr="00062078" w:rsidRDefault="00062078" w:rsidP="005678C6">
            <w:pPr>
              <w:spacing w:after="100"/>
              <w:jc w:val="right"/>
              <w:rPr>
                <w:rFonts w:ascii="Arial" w:eastAsia="Times New Roman" w:hAnsi="Arial" w:cs="Arial"/>
                <w:b w:val="0"/>
                <w:bCs w:val="0"/>
                <w:color w:val="000000" w:themeColor="text1"/>
                <w:kern w:val="0"/>
                <w:sz w:val="18"/>
                <w:szCs w:val="18"/>
                <w14:ligatures w14:val="none"/>
              </w:rPr>
            </w:pPr>
            <w:r w:rsidRPr="00062078">
              <w:rPr>
                <w:rFonts w:ascii="Arial" w:eastAsia="Times New Roman" w:hAnsi="Arial" w:cs="Arial"/>
                <w:b w:val="0"/>
                <w:bCs w:val="0"/>
                <w:color w:val="000000" w:themeColor="text1"/>
                <w:kern w:val="0"/>
                <w:sz w:val="18"/>
                <w:szCs w:val="18"/>
                <w14:ligatures w14:val="none"/>
              </w:rPr>
              <w:t>sawtooth_mt_chng_ratio</w:t>
            </w:r>
            <w:r>
              <w:rPr>
                <w:rFonts w:ascii="Arial" w:eastAsia="Times New Roman" w:hAnsi="Arial" w:cs="Arial"/>
                <w:b w:val="0"/>
                <w:bCs w:val="0"/>
                <w:color w:val="000000" w:themeColor="text1"/>
                <w:kern w:val="0"/>
                <w:sz w:val="18"/>
                <w:szCs w:val="18"/>
                <w14:ligatures w14:val="none"/>
              </w:rPr>
              <w:t>3</w:t>
            </w:r>
          </w:p>
        </w:tc>
        <w:tc>
          <w:tcPr>
            <w:tcW w:w="2338" w:type="dxa"/>
          </w:tcPr>
          <w:p w14:paraId="5052A76D" w14:textId="19622069"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sawtooth_mt_chng_ratio5</w:t>
            </w:r>
          </w:p>
        </w:tc>
        <w:tc>
          <w:tcPr>
            <w:tcW w:w="3398" w:type="dxa"/>
          </w:tcPr>
          <w:p w14:paraId="0DEDE408" w14:textId="24D97B6E" w:rsidR="00062078" w:rsidRDefault="00062078" w:rsidP="005678C6">
            <w:pPr>
              <w:spacing w:after="10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0.913252</w:t>
            </w:r>
          </w:p>
        </w:tc>
      </w:tr>
    </w:tbl>
    <w:p w14:paraId="0A1752D0" w14:textId="77777777" w:rsidR="00062078" w:rsidRDefault="00062078" w:rsidP="00062078">
      <w:pPr>
        <w:spacing w:after="100" w:line="240" w:lineRule="auto"/>
        <w:rPr>
          <w:rFonts w:ascii="Arial" w:eastAsia="Times New Roman" w:hAnsi="Arial" w:cs="Arial"/>
          <w:color w:val="000000" w:themeColor="text1"/>
          <w:kern w:val="0"/>
          <w:sz w:val="18"/>
          <w:szCs w:val="18"/>
          <w14:ligatures w14:val="none"/>
        </w:rPr>
      </w:pPr>
    </w:p>
    <w:p w14:paraId="4F844FB5" w14:textId="77777777" w:rsidR="00062078" w:rsidRDefault="00062078" w:rsidP="00062078">
      <w:pPr>
        <w:spacing w:after="100" w:line="240" w:lineRule="auto"/>
        <w:rPr>
          <w:rFonts w:ascii="Arial" w:eastAsia="Times New Roman" w:hAnsi="Arial" w:cs="Arial"/>
          <w:color w:val="000000" w:themeColor="text1"/>
          <w:kern w:val="0"/>
          <w:sz w:val="18"/>
          <w:szCs w:val="18"/>
          <w14:ligatures w14:val="none"/>
        </w:rPr>
      </w:pPr>
    </w:p>
    <w:p w14:paraId="6F75F377" w14:textId="3BD0ACDC" w:rsidR="00CA17B9" w:rsidRPr="00CA17B9" w:rsidRDefault="00CA17B9" w:rsidP="00062078">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The model is not using any scaling and is using the actual value. As the model is a random forest this is not that big of an issue as it is in deep learning models.</w:t>
      </w:r>
    </w:p>
    <w:p w14:paraId="1B0A10F9" w14:textId="77777777" w:rsid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580CF115" w14:textId="77777777" w:rsidR="001A234C" w:rsidRDefault="001A234C"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4E1E11EE" w14:textId="77777777" w:rsidR="001A234C" w:rsidRDefault="001A234C"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6789BC5B" w14:textId="77777777" w:rsidR="001A234C" w:rsidRPr="00CA17B9" w:rsidRDefault="001A234C"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6C39D3EE" w14:textId="77777777" w:rsidR="00CA17B9" w:rsidRPr="00CA17B9" w:rsidRDefault="00CA17B9" w:rsidP="00CA17B9">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highlight w:val="red"/>
          <w14:ligatures w14:val="none"/>
        </w:rPr>
        <w:t>Was the data approach from the Model Card Followed?</w:t>
      </w:r>
    </w:p>
    <w:p w14:paraId="1E2D974D" w14:textId="5E703E25" w:rsidR="00CA17B9" w:rsidRPr="00C303C2" w:rsidRDefault="00CA17B9">
      <w:pPr>
        <w:rPr>
          <w:color w:val="000000" w:themeColor="text1"/>
        </w:rPr>
      </w:pPr>
      <w:r w:rsidRPr="00C303C2">
        <w:rPr>
          <w:color w:val="000000" w:themeColor="text1"/>
        </w:rPr>
        <w:br w:type="page"/>
      </w:r>
    </w:p>
    <w:p w14:paraId="18AD1C85" w14:textId="4647147B"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6 of 20</w:t>
      </w:r>
    </w:p>
    <w:p w14:paraId="442BE758"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6413BDC2" w14:textId="77777777" w:rsidR="00CA17B9" w:rsidRPr="00CA17B9" w:rsidRDefault="00CA17B9" w:rsidP="001A234C">
      <w:pPr>
        <w:spacing w:after="100" w:line="360" w:lineRule="auto"/>
        <w:jc w:val="both"/>
        <w:rPr>
          <w:rFonts w:ascii="Times New Roman" w:eastAsia="Times New Roman" w:hAnsi="Times New Roman" w:cs="Times New Roman"/>
          <w:color w:val="000000" w:themeColor="text1"/>
          <w:kern w:val="0"/>
          <w:sz w:val="40"/>
          <w:szCs w:val="40"/>
          <w14:ligatures w14:val="none"/>
        </w:rPr>
      </w:pPr>
      <w:r w:rsidRPr="00CA17B9">
        <w:rPr>
          <w:rFonts w:ascii="Times New Roman" w:eastAsia="Times New Roman" w:hAnsi="Times New Roman" w:cs="Times New Roman"/>
          <w:color w:val="000000" w:themeColor="text1"/>
          <w:kern w:val="0"/>
          <w:sz w:val="28"/>
          <w:szCs w:val="28"/>
          <w14:ligatures w14:val="none"/>
        </w:rPr>
        <w:t>Model Selection &amp; Training</w:t>
      </w:r>
    </w:p>
    <w:p w14:paraId="6463B575" w14:textId="77777777" w:rsidR="00CA17B9" w:rsidRPr="00CA17B9" w:rsidRDefault="00CA17B9" w:rsidP="001A234C">
      <w:pPr>
        <w:spacing w:after="100" w:line="360" w:lineRule="auto"/>
        <w:jc w:val="both"/>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Provide text and/or evidence that the Model Section Process was as correct including the following:</w:t>
      </w:r>
    </w:p>
    <w:p w14:paraId="60353E9D" w14:textId="77777777" w:rsidR="00CA17B9" w:rsidRPr="001A234C" w:rsidRDefault="00CA17B9" w:rsidP="001A234C">
      <w:pPr>
        <w:pStyle w:val="ListParagraph"/>
        <w:numPr>
          <w:ilvl w:val="0"/>
          <w:numId w:val="6"/>
        </w:numPr>
        <w:spacing w:after="100" w:line="360" w:lineRule="auto"/>
        <w:jc w:val="both"/>
        <w:rPr>
          <w:rFonts w:ascii="Times New Roman" w:eastAsia="Times New Roman" w:hAnsi="Times New Roman" w:cs="Times New Roman"/>
          <w:color w:val="000000" w:themeColor="text1"/>
          <w:kern w:val="0"/>
          <w:sz w:val="24"/>
          <w:szCs w:val="24"/>
          <w14:ligatures w14:val="none"/>
        </w:rPr>
      </w:pPr>
      <w:r w:rsidRPr="001A234C">
        <w:rPr>
          <w:rFonts w:ascii="Arial" w:eastAsia="Times New Roman" w:hAnsi="Arial" w:cs="Arial"/>
          <w:color w:val="000000" w:themeColor="text1"/>
          <w:kern w:val="0"/>
          <w:sz w:val="18"/>
          <w:szCs w:val="18"/>
          <w14:ligatures w14:val="none"/>
        </w:rPr>
        <w:t>hyperparameter tuning</w:t>
      </w:r>
    </w:p>
    <w:p w14:paraId="75B00990" w14:textId="77777777" w:rsidR="00CA17B9" w:rsidRPr="001A234C" w:rsidRDefault="00CA17B9" w:rsidP="001A234C">
      <w:pPr>
        <w:pStyle w:val="ListParagraph"/>
        <w:numPr>
          <w:ilvl w:val="0"/>
          <w:numId w:val="6"/>
        </w:numPr>
        <w:spacing w:after="100" w:line="360" w:lineRule="auto"/>
        <w:jc w:val="both"/>
        <w:rPr>
          <w:rFonts w:ascii="Times New Roman" w:eastAsia="Times New Roman" w:hAnsi="Times New Roman" w:cs="Times New Roman"/>
          <w:color w:val="000000" w:themeColor="text1"/>
          <w:kern w:val="0"/>
          <w:sz w:val="24"/>
          <w:szCs w:val="24"/>
          <w14:ligatures w14:val="none"/>
        </w:rPr>
      </w:pPr>
      <w:r w:rsidRPr="001A234C">
        <w:rPr>
          <w:rFonts w:ascii="Arial" w:eastAsia="Times New Roman" w:hAnsi="Arial" w:cs="Arial"/>
          <w:color w:val="000000" w:themeColor="text1"/>
          <w:kern w:val="0"/>
          <w:sz w:val="18"/>
          <w:szCs w:val="18"/>
          <w14:ligatures w14:val="none"/>
        </w:rPr>
        <w:t>Training of the model</w:t>
      </w:r>
    </w:p>
    <w:p w14:paraId="7D6BD52A" w14:textId="77777777" w:rsidR="00CA17B9" w:rsidRPr="001A234C" w:rsidRDefault="00CA17B9" w:rsidP="001A234C">
      <w:pPr>
        <w:pStyle w:val="ListParagraph"/>
        <w:numPr>
          <w:ilvl w:val="0"/>
          <w:numId w:val="6"/>
        </w:numPr>
        <w:spacing w:after="100" w:line="360" w:lineRule="auto"/>
        <w:jc w:val="both"/>
        <w:rPr>
          <w:rFonts w:ascii="Times New Roman" w:eastAsia="Times New Roman" w:hAnsi="Times New Roman" w:cs="Times New Roman"/>
          <w:color w:val="000000" w:themeColor="text1"/>
          <w:kern w:val="0"/>
          <w:sz w:val="24"/>
          <w:szCs w:val="24"/>
          <w14:ligatures w14:val="none"/>
        </w:rPr>
      </w:pPr>
      <w:r w:rsidRPr="001A234C">
        <w:rPr>
          <w:rFonts w:ascii="Arial" w:eastAsia="Times New Roman" w:hAnsi="Arial" w:cs="Arial"/>
          <w:color w:val="000000" w:themeColor="text1"/>
          <w:kern w:val="0"/>
          <w:sz w:val="18"/>
          <w:szCs w:val="18"/>
          <w14:ligatures w14:val="none"/>
        </w:rPr>
        <w:t>feature selection process</w:t>
      </w:r>
    </w:p>
    <w:p w14:paraId="2CDDB634" w14:textId="77777777" w:rsidR="00CA17B9" w:rsidRPr="001A234C" w:rsidRDefault="00CA17B9" w:rsidP="001A234C">
      <w:pPr>
        <w:pStyle w:val="ListParagraph"/>
        <w:numPr>
          <w:ilvl w:val="0"/>
          <w:numId w:val="6"/>
        </w:numPr>
        <w:spacing w:after="100" w:line="360" w:lineRule="auto"/>
        <w:jc w:val="both"/>
        <w:rPr>
          <w:rFonts w:ascii="Times New Roman" w:eastAsia="Times New Roman" w:hAnsi="Times New Roman" w:cs="Times New Roman"/>
          <w:color w:val="000000" w:themeColor="text1"/>
          <w:kern w:val="0"/>
          <w:sz w:val="24"/>
          <w:szCs w:val="24"/>
          <w14:ligatures w14:val="none"/>
        </w:rPr>
      </w:pPr>
      <w:r w:rsidRPr="001A234C">
        <w:rPr>
          <w:rFonts w:ascii="Arial" w:eastAsia="Times New Roman" w:hAnsi="Arial" w:cs="Arial"/>
          <w:color w:val="000000" w:themeColor="text1"/>
          <w:kern w:val="0"/>
          <w:sz w:val="18"/>
          <w:szCs w:val="18"/>
          <w14:ligatures w14:val="none"/>
        </w:rPr>
        <w:t>appropriateness of the model chosen</w:t>
      </w:r>
    </w:p>
    <w:p w14:paraId="2DABAF46" w14:textId="77777777" w:rsidR="001A234C" w:rsidRDefault="001A234C" w:rsidP="001A234C">
      <w:pPr>
        <w:pStyle w:val="ListParagraph"/>
        <w:spacing w:after="100" w:line="360" w:lineRule="auto"/>
        <w:ind w:left="1080"/>
        <w:jc w:val="both"/>
        <w:rPr>
          <w:rFonts w:ascii="Arial" w:eastAsia="Times New Roman" w:hAnsi="Arial" w:cs="Arial"/>
          <w:color w:val="000000" w:themeColor="text1"/>
          <w:kern w:val="0"/>
          <w:sz w:val="18"/>
          <w:szCs w:val="18"/>
          <w14:ligatures w14:val="none"/>
        </w:rPr>
      </w:pPr>
    </w:p>
    <w:p w14:paraId="11DAE006" w14:textId="77777777" w:rsidR="001A234C" w:rsidRPr="001A234C" w:rsidRDefault="001A234C" w:rsidP="001A234C">
      <w:pPr>
        <w:pStyle w:val="ListParagraph"/>
        <w:spacing w:after="100" w:line="360" w:lineRule="auto"/>
        <w:ind w:left="1080"/>
        <w:jc w:val="both"/>
        <w:rPr>
          <w:rFonts w:ascii="Times New Roman" w:eastAsia="Times New Roman" w:hAnsi="Times New Roman" w:cs="Times New Roman"/>
          <w:color w:val="000000" w:themeColor="text1"/>
          <w:kern w:val="0"/>
          <w:sz w:val="24"/>
          <w:szCs w:val="24"/>
          <w14:ligatures w14:val="none"/>
        </w:rPr>
      </w:pPr>
    </w:p>
    <w:p w14:paraId="50A3ABCD" w14:textId="77777777" w:rsidR="00CA17B9" w:rsidRPr="00CA17B9" w:rsidRDefault="00CA17B9" w:rsidP="001A234C">
      <w:pPr>
        <w:spacing w:after="100" w:line="360" w:lineRule="auto"/>
        <w:jc w:val="both"/>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b/>
          <w:bCs/>
          <w:color w:val="000000" w:themeColor="text1"/>
          <w:kern w:val="0"/>
          <w:sz w:val="18"/>
          <w:szCs w:val="18"/>
          <w14:ligatures w14:val="none"/>
        </w:rPr>
        <w:t>Summary</w:t>
      </w:r>
    </w:p>
    <w:p w14:paraId="1047913D" w14:textId="1A43C0E9" w:rsidR="00AA17C2" w:rsidRDefault="00AA17C2" w:rsidP="00AA17C2">
      <w:pPr>
        <w:spacing w:after="100" w:line="360" w:lineRule="auto"/>
        <w:ind w:left="720"/>
        <w:jc w:val="both"/>
        <w:rPr>
          <w:rFonts w:ascii="Arial" w:eastAsia="Times New Roman" w:hAnsi="Arial" w:cs="Arial"/>
          <w:color w:val="000000" w:themeColor="text1"/>
          <w:kern w:val="0"/>
          <w:sz w:val="18"/>
          <w:szCs w:val="18"/>
          <w14:ligatures w14:val="none"/>
        </w:rPr>
      </w:pPr>
      <w:r w:rsidRPr="00AA17C2">
        <w:rPr>
          <w:rFonts w:ascii="Arial" w:eastAsia="Times New Roman" w:hAnsi="Arial" w:cs="Arial"/>
          <w:color w:val="000000" w:themeColor="text1"/>
          <w:kern w:val="0"/>
          <w:sz w:val="18"/>
          <w:szCs w:val="18"/>
          <w14:ligatures w14:val="none"/>
        </w:rPr>
        <w:t xml:space="preserve">The model's performance is deemed satisfactory. However, it was observed during the validation process that the model lacks reproducibility. </w:t>
      </w:r>
    </w:p>
    <w:p w14:paraId="2D86EE28" w14:textId="3AC41ADE" w:rsidR="00CA17B9" w:rsidRPr="00CA17B9" w:rsidRDefault="00CA17B9" w:rsidP="001A234C">
      <w:pPr>
        <w:spacing w:after="100" w:line="360" w:lineRule="auto"/>
        <w:jc w:val="both"/>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b/>
          <w:bCs/>
          <w:color w:val="000000" w:themeColor="text1"/>
          <w:kern w:val="0"/>
          <w:sz w:val="18"/>
          <w:szCs w:val="18"/>
          <w14:ligatures w14:val="none"/>
        </w:rPr>
        <w:t>Verification:</w:t>
      </w:r>
    </w:p>
    <w:p w14:paraId="29FE1774" w14:textId="0D690CE3" w:rsidR="00CA17B9" w:rsidRDefault="00AA17C2" w:rsidP="00AA17C2">
      <w:pPr>
        <w:spacing w:after="0" w:line="360" w:lineRule="auto"/>
        <w:ind w:left="720"/>
        <w:jc w:val="both"/>
        <w:rPr>
          <w:rFonts w:ascii="Times New Roman" w:eastAsia="Times New Roman" w:hAnsi="Times New Roman" w:cs="Times New Roman"/>
          <w:color w:val="000000" w:themeColor="text1"/>
          <w:kern w:val="0"/>
          <w:sz w:val="24"/>
          <w:szCs w:val="24"/>
          <w14:ligatures w14:val="none"/>
        </w:rPr>
      </w:pPr>
      <w:r w:rsidRPr="00AA17C2">
        <w:rPr>
          <w:rFonts w:ascii="Arial" w:eastAsia="Times New Roman" w:hAnsi="Arial" w:cs="Arial"/>
          <w:color w:val="000000" w:themeColor="text1"/>
          <w:kern w:val="0"/>
          <w:sz w:val="18"/>
          <w:szCs w:val="18"/>
          <w14:ligatures w14:val="none"/>
        </w:rPr>
        <w:t>The intraday participant model adopts a Random Forest structure. To assess the model's reproducibility, the training pipeline was executed three times, and the resulting outputs were compared. The comparison of the confusion matrices is depicted in Figure 6, indicating that the model outputs are not identical. Moreover, Figure 7 illustrates the confusion matrix of the model. Additionally, Table 6 presents other goodness-of-fit measures. The model employs Greed Search to optimize the hyperparameters.</w:t>
      </w:r>
    </w:p>
    <w:p w14:paraId="035BAFAE"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1CBF72E6"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742C98A5"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184E78DA"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4536DA39"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1A8618C2"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6C3D1607"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02B364FC" w14:textId="77777777" w:rsidR="001A234C"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25B4B71D" w14:textId="77777777" w:rsidR="001A234C" w:rsidRPr="00CA17B9" w:rsidRDefault="001A234C" w:rsidP="001A234C">
      <w:pPr>
        <w:spacing w:after="0" w:line="360" w:lineRule="auto"/>
        <w:jc w:val="both"/>
        <w:rPr>
          <w:rFonts w:ascii="Times New Roman" w:eastAsia="Times New Roman" w:hAnsi="Times New Roman" w:cs="Times New Roman"/>
          <w:color w:val="000000" w:themeColor="text1"/>
          <w:kern w:val="0"/>
          <w:sz w:val="24"/>
          <w:szCs w:val="24"/>
          <w14:ligatures w14:val="none"/>
        </w:rPr>
      </w:pPr>
    </w:p>
    <w:p w14:paraId="13D696C2" w14:textId="77777777" w:rsidR="00CA17B9" w:rsidRPr="00CA17B9" w:rsidRDefault="00CA17B9" w:rsidP="001A234C">
      <w:pPr>
        <w:spacing w:after="100" w:line="36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6-Comparison of (a) the First and Second Model (b) the First and the Third Model</w:t>
      </w:r>
    </w:p>
    <w:p w14:paraId="130CE9EF" w14:textId="0275DE1A" w:rsidR="00CA17B9" w:rsidRPr="00C303C2" w:rsidRDefault="00CA17B9">
      <w:pPr>
        <w:rPr>
          <w:color w:val="000000" w:themeColor="text1"/>
        </w:rPr>
      </w:pPr>
      <w:r w:rsidRPr="00C303C2">
        <w:rPr>
          <w:color w:val="000000" w:themeColor="text1"/>
        </w:rPr>
        <w:br w:type="page"/>
      </w:r>
    </w:p>
    <w:p w14:paraId="78BD7E48" w14:textId="7A5650B0"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7 of 20</w:t>
      </w:r>
    </w:p>
    <w:p w14:paraId="18A2960E"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0BA2BA9D"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630CF9FE"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30867133"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27111D41"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390F9371"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59865A1A"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120A9A6E" w14:textId="77777777" w:rsidR="001A234C" w:rsidRDefault="001A234C" w:rsidP="00CA17B9">
      <w:pPr>
        <w:spacing w:after="100" w:line="240" w:lineRule="auto"/>
        <w:rPr>
          <w:rFonts w:ascii="Arial" w:eastAsia="Times New Roman" w:hAnsi="Arial" w:cs="Arial"/>
          <w:color w:val="000000" w:themeColor="text1"/>
          <w:kern w:val="0"/>
          <w:sz w:val="18"/>
          <w:szCs w:val="18"/>
          <w14:ligatures w14:val="none"/>
        </w:rPr>
      </w:pPr>
    </w:p>
    <w:p w14:paraId="2EA24CC2" w14:textId="77777777" w:rsidR="001A234C" w:rsidRDefault="001A234C" w:rsidP="001A234C">
      <w:pPr>
        <w:spacing w:after="100" w:line="240" w:lineRule="auto"/>
        <w:jc w:val="center"/>
        <w:rPr>
          <w:rFonts w:ascii="Arial" w:eastAsia="Times New Roman" w:hAnsi="Arial" w:cs="Arial"/>
          <w:color w:val="000000" w:themeColor="text1"/>
          <w:kern w:val="0"/>
          <w:sz w:val="18"/>
          <w:szCs w:val="18"/>
          <w14:ligatures w14:val="none"/>
        </w:rPr>
      </w:pPr>
    </w:p>
    <w:p w14:paraId="512E136A" w14:textId="77777777" w:rsidR="001A234C" w:rsidRDefault="001A234C" w:rsidP="001A234C">
      <w:pPr>
        <w:spacing w:after="100" w:line="240" w:lineRule="auto"/>
        <w:jc w:val="center"/>
        <w:rPr>
          <w:rFonts w:ascii="Arial" w:eastAsia="Times New Roman" w:hAnsi="Arial" w:cs="Arial"/>
          <w:color w:val="000000" w:themeColor="text1"/>
          <w:kern w:val="0"/>
          <w:sz w:val="18"/>
          <w:szCs w:val="18"/>
          <w14:ligatures w14:val="none"/>
        </w:rPr>
      </w:pPr>
    </w:p>
    <w:p w14:paraId="16BC4A0C" w14:textId="77777777" w:rsidR="00AA17C2" w:rsidRDefault="00AA17C2" w:rsidP="001A234C">
      <w:pPr>
        <w:spacing w:after="100" w:line="240" w:lineRule="auto"/>
        <w:jc w:val="center"/>
        <w:rPr>
          <w:rFonts w:ascii="Arial" w:eastAsia="Times New Roman" w:hAnsi="Arial" w:cs="Arial"/>
          <w:color w:val="000000" w:themeColor="text1"/>
          <w:kern w:val="0"/>
          <w:sz w:val="18"/>
          <w:szCs w:val="18"/>
          <w14:ligatures w14:val="none"/>
        </w:rPr>
      </w:pPr>
    </w:p>
    <w:p w14:paraId="28A661B6" w14:textId="77777777" w:rsidR="00AA17C2" w:rsidRDefault="00AA17C2" w:rsidP="001A234C">
      <w:pPr>
        <w:spacing w:after="100" w:line="240" w:lineRule="auto"/>
        <w:jc w:val="center"/>
        <w:rPr>
          <w:rFonts w:ascii="Arial" w:eastAsia="Times New Roman" w:hAnsi="Arial" w:cs="Arial"/>
          <w:color w:val="000000" w:themeColor="text1"/>
          <w:kern w:val="0"/>
          <w:sz w:val="18"/>
          <w:szCs w:val="18"/>
          <w14:ligatures w14:val="none"/>
        </w:rPr>
      </w:pPr>
    </w:p>
    <w:p w14:paraId="073A32C2" w14:textId="77777777" w:rsidR="00AA17C2" w:rsidRDefault="00AA17C2" w:rsidP="001A234C">
      <w:pPr>
        <w:spacing w:after="100" w:line="240" w:lineRule="auto"/>
        <w:jc w:val="center"/>
        <w:rPr>
          <w:rFonts w:ascii="Arial" w:eastAsia="Times New Roman" w:hAnsi="Arial" w:cs="Arial"/>
          <w:color w:val="000000" w:themeColor="text1"/>
          <w:kern w:val="0"/>
          <w:sz w:val="18"/>
          <w:szCs w:val="18"/>
          <w14:ligatures w14:val="none"/>
        </w:rPr>
      </w:pPr>
    </w:p>
    <w:p w14:paraId="1BA2130F" w14:textId="77777777" w:rsidR="00AA17C2" w:rsidRDefault="00AA17C2" w:rsidP="001A234C">
      <w:pPr>
        <w:spacing w:after="100" w:line="240" w:lineRule="auto"/>
        <w:jc w:val="center"/>
        <w:rPr>
          <w:rFonts w:ascii="Arial" w:eastAsia="Times New Roman" w:hAnsi="Arial" w:cs="Arial"/>
          <w:color w:val="000000" w:themeColor="text1"/>
          <w:kern w:val="0"/>
          <w:sz w:val="18"/>
          <w:szCs w:val="18"/>
          <w14:ligatures w14:val="none"/>
        </w:rPr>
      </w:pPr>
    </w:p>
    <w:p w14:paraId="1A878364" w14:textId="5EB9DEB8" w:rsidR="00CA17B9" w:rsidRPr="00CA17B9" w:rsidRDefault="00CA17B9" w:rsidP="001A234C">
      <w:pPr>
        <w:spacing w:after="100" w:line="24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7- Model Confusion Matrix</w:t>
      </w:r>
    </w:p>
    <w:p w14:paraId="5BC8648D" w14:textId="77777777" w:rsid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043D22F5" w14:textId="77777777" w:rsidR="001A234C" w:rsidRDefault="001A234C"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24A0C31A" w14:textId="77777777" w:rsidR="001A234C" w:rsidRPr="00CA17B9" w:rsidRDefault="001A234C"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ED638EC" w14:textId="311296D6" w:rsidR="00CA17B9" w:rsidRPr="00C303C2" w:rsidRDefault="00962EC7" w:rsidP="00962EC7">
      <w:pPr>
        <w:spacing w:line="360" w:lineRule="auto"/>
        <w:jc w:val="both"/>
        <w:rPr>
          <w:color w:val="000000" w:themeColor="text1"/>
        </w:rPr>
      </w:pPr>
      <w:r w:rsidRPr="00962EC7">
        <w:rPr>
          <w:rFonts w:ascii="Arial" w:eastAsia="Times New Roman" w:hAnsi="Arial" w:cs="Arial"/>
          <w:color w:val="000000" w:themeColor="text1"/>
          <w:kern w:val="0"/>
          <w:sz w:val="18"/>
          <w:szCs w:val="18"/>
          <w14:ligatures w14:val="none"/>
        </w:rPr>
        <w:t>The model, in general, successfully achieves its performance objectives as specified in the model card. For a comprehensive understanding and a complete list of model performance measures, refer to the detailed analysis. Figure 8 illustrates the distribution of false negatives within the dataset, while Figure 9 displays the model's goodness of fit across different clusters.</w:t>
      </w:r>
      <w:r w:rsidR="00CA17B9" w:rsidRPr="00C303C2">
        <w:rPr>
          <w:color w:val="000000" w:themeColor="text1"/>
        </w:rPr>
        <w:br w:type="page"/>
      </w:r>
    </w:p>
    <w:p w14:paraId="36E493AF" w14:textId="7F85DAE0"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8 of 20</w:t>
      </w:r>
    </w:p>
    <w:p w14:paraId="7A0264D5"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0B75A048" w14:textId="61FE673D" w:rsidR="00CA17B9" w:rsidRDefault="00CA17B9">
      <w:pPr>
        <w:rPr>
          <w:rFonts w:ascii="Arial" w:hAnsi="Arial" w:cs="Arial"/>
          <w:color w:val="000000" w:themeColor="text1"/>
          <w:sz w:val="18"/>
          <w:szCs w:val="18"/>
        </w:rPr>
      </w:pPr>
      <w:r w:rsidRPr="00C303C2">
        <w:rPr>
          <w:rFonts w:ascii="Arial" w:hAnsi="Arial" w:cs="Arial"/>
          <w:color w:val="000000" w:themeColor="text1"/>
          <w:sz w:val="18"/>
          <w:szCs w:val="18"/>
        </w:rPr>
        <w:t xml:space="preserve">Table </w:t>
      </w:r>
      <w:r w:rsidR="0001099D">
        <w:rPr>
          <w:rFonts w:ascii="Arial" w:hAnsi="Arial" w:cs="Arial"/>
          <w:color w:val="000000" w:themeColor="text1"/>
          <w:sz w:val="18"/>
          <w:szCs w:val="18"/>
        </w:rPr>
        <w:t>6</w:t>
      </w:r>
      <w:r w:rsidRPr="00C303C2">
        <w:rPr>
          <w:rFonts w:ascii="Arial" w:hAnsi="Arial" w:cs="Arial"/>
          <w:color w:val="000000" w:themeColor="text1"/>
          <w:sz w:val="18"/>
          <w:szCs w:val="18"/>
        </w:rPr>
        <w:t>-Goodness of Fit Measures for Test and Train Set</w:t>
      </w:r>
    </w:p>
    <w:p w14:paraId="194D03D1" w14:textId="77777777" w:rsidR="00A45912" w:rsidRDefault="00A45912">
      <w:pPr>
        <w:rPr>
          <w:rFonts w:ascii="Arial" w:hAnsi="Arial" w:cs="Arial"/>
          <w:color w:val="000000" w:themeColor="text1"/>
          <w:sz w:val="18"/>
          <w:szCs w:val="18"/>
        </w:rPr>
      </w:pP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990"/>
      </w:tblGrid>
      <w:tr w:rsidR="00D7534E" w14:paraId="2F479DF6" w14:textId="77777777" w:rsidTr="00D7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6D53A8" w14:textId="7904A2CF" w:rsidR="00D7534E" w:rsidRPr="00D7534E" w:rsidRDefault="00D7534E" w:rsidP="00D7534E">
            <w:pPr>
              <w:pStyle w:val="NormalWeb"/>
              <w:spacing w:before="0" w:beforeAutospacing="0" w:afterAutospacing="0"/>
              <w:jc w:val="right"/>
              <w:rPr>
                <w:rFonts w:ascii="Arial" w:hAnsi="Arial" w:cs="Arial"/>
                <w:color w:val="000000" w:themeColor="text1"/>
                <w:sz w:val="18"/>
                <w:szCs w:val="18"/>
              </w:rPr>
            </w:pPr>
            <w:r w:rsidRPr="00D7534E">
              <w:rPr>
                <w:rFonts w:ascii="Arial" w:hAnsi="Arial" w:cs="Arial"/>
                <w:color w:val="000000" w:themeColor="text1"/>
                <w:sz w:val="18"/>
                <w:szCs w:val="18"/>
              </w:rPr>
              <w:t>index</w:t>
            </w:r>
          </w:p>
        </w:tc>
        <w:tc>
          <w:tcPr>
            <w:tcW w:w="990" w:type="dxa"/>
          </w:tcPr>
          <w:p w14:paraId="5F2F2913" w14:textId="44B3B3CD" w:rsidR="00D7534E" w:rsidRPr="00D7534E" w:rsidRDefault="00D7534E" w:rsidP="00D7534E">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D7534E">
              <w:rPr>
                <w:rFonts w:ascii="Arial" w:hAnsi="Arial" w:cs="Arial"/>
                <w:color w:val="000000" w:themeColor="text1"/>
                <w:sz w:val="18"/>
                <w:szCs w:val="18"/>
              </w:rPr>
              <w:t>score</w:t>
            </w:r>
          </w:p>
        </w:tc>
      </w:tr>
      <w:tr w:rsidR="00A45912" w14:paraId="19E5C29A"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77FADE8" w14:textId="54139086" w:rsidR="00A45912" w:rsidRPr="00D7534E" w:rsidRDefault="00D7534E" w:rsidP="00D7534E">
            <w:pPr>
              <w:pStyle w:val="NormalWeb"/>
              <w:spacing w:before="0" w:beforeAutospacing="0" w:afterAutospacing="0"/>
              <w:jc w:val="right"/>
              <w:rPr>
                <w:b w:val="0"/>
                <w:bCs w:val="0"/>
                <w:color w:val="000000" w:themeColor="text1"/>
              </w:rPr>
            </w:pPr>
            <w:r w:rsidRPr="00D7534E">
              <w:rPr>
                <w:rFonts w:ascii="Arial" w:hAnsi="Arial" w:cs="Arial"/>
                <w:b w:val="0"/>
                <w:bCs w:val="0"/>
                <w:color w:val="000000" w:themeColor="text1"/>
                <w:sz w:val="18"/>
                <w:szCs w:val="18"/>
              </w:rPr>
              <w:t>accuracy </w:t>
            </w:r>
          </w:p>
        </w:tc>
        <w:tc>
          <w:tcPr>
            <w:tcW w:w="990" w:type="dxa"/>
          </w:tcPr>
          <w:p w14:paraId="583F928B" w14:textId="46C2957A"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0.994255</w:t>
            </w:r>
          </w:p>
        </w:tc>
      </w:tr>
      <w:tr w:rsidR="00A45912" w14:paraId="0A65F110"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1E675B33" w14:textId="0D9C53E0"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recall score </w:t>
            </w:r>
          </w:p>
        </w:tc>
        <w:tc>
          <w:tcPr>
            <w:tcW w:w="990" w:type="dxa"/>
          </w:tcPr>
          <w:p w14:paraId="7E22716A" w14:textId="33B35197"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1.000000</w:t>
            </w:r>
          </w:p>
        </w:tc>
      </w:tr>
      <w:tr w:rsidR="00A45912" w14:paraId="721727B1"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DDA88A" w14:textId="3BA08840"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precision score </w:t>
            </w:r>
          </w:p>
        </w:tc>
        <w:tc>
          <w:tcPr>
            <w:tcW w:w="990" w:type="dxa"/>
          </w:tcPr>
          <w:p w14:paraId="699772AC" w14:textId="6FC94958"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0.988322</w:t>
            </w:r>
          </w:p>
        </w:tc>
      </w:tr>
      <w:tr w:rsidR="00A45912" w14:paraId="03FAD687"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7D5AB120" w14:textId="3168E0C8"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f1_score</w:t>
            </w:r>
          </w:p>
        </w:tc>
        <w:tc>
          <w:tcPr>
            <w:tcW w:w="990" w:type="dxa"/>
          </w:tcPr>
          <w:p w14:paraId="1B4A1456" w14:textId="47F65B0F"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0.994127</w:t>
            </w:r>
          </w:p>
        </w:tc>
      </w:tr>
      <w:tr w:rsidR="00A45912" w14:paraId="11E9B5D8"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049DC2" w14:textId="6866DEC5"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f2 score</w:t>
            </w:r>
          </w:p>
        </w:tc>
        <w:tc>
          <w:tcPr>
            <w:tcW w:w="990" w:type="dxa"/>
          </w:tcPr>
          <w:p w14:paraId="5124F577" w14:textId="7450CCBC"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0.997642</w:t>
            </w:r>
          </w:p>
        </w:tc>
      </w:tr>
      <w:tr w:rsidR="00A45912" w14:paraId="3615DB91"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4DF1CA41" w14:textId="74843386"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cohen_kappa_score</w:t>
            </w:r>
          </w:p>
        </w:tc>
        <w:tc>
          <w:tcPr>
            <w:tcW w:w="990" w:type="dxa"/>
          </w:tcPr>
          <w:p w14:paraId="4FE8EE96" w14:textId="0269A4FB"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0.988504</w:t>
            </w:r>
          </w:p>
        </w:tc>
      </w:tr>
      <w:tr w:rsidR="00A45912" w14:paraId="214BA5F9"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9512CD" w14:textId="19031196"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roc_auccuracy_score</w:t>
            </w:r>
          </w:p>
        </w:tc>
        <w:tc>
          <w:tcPr>
            <w:tcW w:w="990" w:type="dxa"/>
          </w:tcPr>
          <w:p w14:paraId="14FF4D78" w14:textId="0AC7DF79"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0.994408</w:t>
            </w:r>
          </w:p>
        </w:tc>
      </w:tr>
      <w:tr w:rsidR="00A45912" w14:paraId="1A72CE5A"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6E2B0FD4" w14:textId="4DF2236A"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false positive_rate</w:t>
            </w:r>
          </w:p>
        </w:tc>
        <w:tc>
          <w:tcPr>
            <w:tcW w:w="990" w:type="dxa"/>
          </w:tcPr>
          <w:p w14:paraId="050B3812" w14:textId="528C621A"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0.011183</w:t>
            </w:r>
          </w:p>
        </w:tc>
      </w:tr>
      <w:tr w:rsidR="00A45912" w14:paraId="6EEDC84F"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265DE2" w14:textId="217235BD"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false negative_rate</w:t>
            </w:r>
          </w:p>
        </w:tc>
        <w:tc>
          <w:tcPr>
            <w:tcW w:w="990" w:type="dxa"/>
          </w:tcPr>
          <w:p w14:paraId="29EC7268" w14:textId="5A4C63C9"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0.000000</w:t>
            </w:r>
          </w:p>
        </w:tc>
      </w:tr>
      <w:tr w:rsidR="00A45912" w14:paraId="33F4F286"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337CE1C3" w14:textId="5E0A0108"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true_negative_rate</w:t>
            </w:r>
          </w:p>
        </w:tc>
        <w:tc>
          <w:tcPr>
            <w:tcW w:w="990" w:type="dxa"/>
          </w:tcPr>
          <w:p w14:paraId="58EDC03E" w14:textId="04440E8D"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0.988817</w:t>
            </w:r>
          </w:p>
        </w:tc>
      </w:tr>
      <w:tr w:rsidR="00A45912" w14:paraId="5BCF0FB9"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57871D" w14:textId="5C722182"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negative_predictive_value</w:t>
            </w:r>
          </w:p>
        </w:tc>
        <w:tc>
          <w:tcPr>
            <w:tcW w:w="990" w:type="dxa"/>
          </w:tcPr>
          <w:p w14:paraId="36E7204E" w14:textId="358E5511"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1.000000</w:t>
            </w:r>
          </w:p>
        </w:tc>
      </w:tr>
      <w:tr w:rsidR="00A45912" w14:paraId="167D106C"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305C8FBE" w14:textId="46481EDB"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false_discovery_rate</w:t>
            </w:r>
          </w:p>
        </w:tc>
        <w:tc>
          <w:tcPr>
            <w:tcW w:w="990" w:type="dxa"/>
          </w:tcPr>
          <w:p w14:paraId="6A032A5D" w14:textId="1E09C90C"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0.011678</w:t>
            </w:r>
          </w:p>
        </w:tc>
      </w:tr>
      <w:tr w:rsidR="00A45912" w14:paraId="23F9F225"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A782B3" w14:textId="7CA3BD2C"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matthews_corn</w:t>
            </w:r>
          </w:p>
        </w:tc>
        <w:tc>
          <w:tcPr>
            <w:tcW w:w="990" w:type="dxa"/>
          </w:tcPr>
          <w:p w14:paraId="384E03F0" w14:textId="42A7D18C"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0.988569</w:t>
            </w:r>
          </w:p>
        </w:tc>
      </w:tr>
      <w:tr w:rsidR="00A45912" w14:paraId="401BED09"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27D2787A" w14:textId="1FB87A5D"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avg_precision</w:t>
            </w:r>
          </w:p>
        </w:tc>
        <w:tc>
          <w:tcPr>
            <w:tcW w:w="990" w:type="dxa"/>
          </w:tcPr>
          <w:p w14:paraId="5064A507" w14:textId="5A0FF92B"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0.988322</w:t>
            </w:r>
          </w:p>
        </w:tc>
      </w:tr>
      <w:tr w:rsidR="00A45912" w14:paraId="2B5BDAB2"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E98B1D" w14:textId="08462357"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log_loss</w:t>
            </w:r>
          </w:p>
        </w:tc>
        <w:tc>
          <w:tcPr>
            <w:tcW w:w="990" w:type="dxa"/>
          </w:tcPr>
          <w:p w14:paraId="738AB558" w14:textId="621216FA"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0.198443</w:t>
            </w:r>
          </w:p>
        </w:tc>
      </w:tr>
      <w:tr w:rsidR="00A45912" w14:paraId="29D5CE1C"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6B7FBEAB" w14:textId="517D4C4D"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brier_score_loss</w:t>
            </w:r>
          </w:p>
        </w:tc>
        <w:tc>
          <w:tcPr>
            <w:tcW w:w="990" w:type="dxa"/>
          </w:tcPr>
          <w:p w14:paraId="1EC294DE" w14:textId="15AE75D1"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0.005745</w:t>
            </w:r>
          </w:p>
        </w:tc>
      </w:tr>
      <w:tr w:rsidR="00A45912" w14:paraId="6C01582C"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83E18E4" w14:textId="7A4A9522"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binary_ks_curve</w:t>
            </w:r>
          </w:p>
        </w:tc>
        <w:tc>
          <w:tcPr>
            <w:tcW w:w="990" w:type="dxa"/>
          </w:tcPr>
          <w:p w14:paraId="114DAD63" w14:textId="35EE11C9"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0.988817</w:t>
            </w:r>
          </w:p>
        </w:tc>
      </w:tr>
      <w:tr w:rsidR="00A45912" w14:paraId="3D4F95A4"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326B63E6" w14:textId="44592F5E"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balanced_accuracy_score</w:t>
            </w:r>
          </w:p>
        </w:tc>
        <w:tc>
          <w:tcPr>
            <w:tcW w:w="990" w:type="dxa"/>
          </w:tcPr>
          <w:p w14:paraId="5CE44C4A" w14:textId="52EABC87"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0.994408</w:t>
            </w:r>
          </w:p>
        </w:tc>
      </w:tr>
      <w:tr w:rsidR="00A45912" w14:paraId="51A03224" w14:textId="77777777" w:rsidTr="00D7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9FCB57" w14:textId="10F2F22F"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top_k_accuracy_score</w:t>
            </w:r>
          </w:p>
        </w:tc>
        <w:tc>
          <w:tcPr>
            <w:tcW w:w="990" w:type="dxa"/>
          </w:tcPr>
          <w:p w14:paraId="1048BDA6" w14:textId="6B0938C5" w:rsidR="00A45912" w:rsidRPr="00D7534E" w:rsidRDefault="00D7534E" w:rsidP="00D7534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1.000000</w:t>
            </w:r>
          </w:p>
        </w:tc>
      </w:tr>
      <w:tr w:rsidR="00A45912" w14:paraId="0A8DFD73" w14:textId="77777777" w:rsidTr="00D7534E">
        <w:tc>
          <w:tcPr>
            <w:cnfStyle w:val="001000000000" w:firstRow="0" w:lastRow="0" w:firstColumn="1" w:lastColumn="0" w:oddVBand="0" w:evenVBand="0" w:oddHBand="0" w:evenHBand="0" w:firstRowFirstColumn="0" w:firstRowLastColumn="0" w:lastRowFirstColumn="0" w:lastRowLastColumn="0"/>
            <w:tcW w:w="2335" w:type="dxa"/>
          </w:tcPr>
          <w:p w14:paraId="424E2EB7" w14:textId="2AA199D3" w:rsidR="00A45912" w:rsidRPr="00D7534E" w:rsidRDefault="00D7534E" w:rsidP="00D7534E">
            <w:pPr>
              <w:pStyle w:val="NormalWeb"/>
              <w:spacing w:before="0" w:beforeAutospacing="0" w:afterAutospacing="0"/>
              <w:jc w:val="right"/>
              <w:rPr>
                <w:rFonts w:ascii="Arial" w:hAnsi="Arial" w:cs="Arial"/>
                <w:b w:val="0"/>
                <w:bCs w:val="0"/>
                <w:color w:val="000000" w:themeColor="text1"/>
                <w:sz w:val="18"/>
                <w:szCs w:val="18"/>
              </w:rPr>
            </w:pPr>
            <w:r w:rsidRPr="00D7534E">
              <w:rPr>
                <w:rFonts w:ascii="Arial" w:hAnsi="Arial" w:cs="Arial"/>
                <w:b w:val="0"/>
                <w:bCs w:val="0"/>
                <w:color w:val="000000" w:themeColor="text1"/>
                <w:sz w:val="18"/>
                <w:szCs w:val="18"/>
              </w:rPr>
              <w:t>jaccard_score</w:t>
            </w:r>
          </w:p>
        </w:tc>
        <w:tc>
          <w:tcPr>
            <w:tcW w:w="990" w:type="dxa"/>
          </w:tcPr>
          <w:p w14:paraId="4C62EF95" w14:textId="2CCB9C0D" w:rsidR="00A45912" w:rsidRPr="00D7534E" w:rsidRDefault="00D7534E" w:rsidP="00D7534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0.988322</w:t>
            </w:r>
          </w:p>
        </w:tc>
      </w:tr>
    </w:tbl>
    <w:p w14:paraId="54225A66" w14:textId="023ACA8D" w:rsidR="00CA17B9" w:rsidRPr="004E09AF" w:rsidRDefault="00A45912" w:rsidP="004E09AF">
      <w:r>
        <w:br w:type="page"/>
      </w:r>
    </w:p>
    <w:p w14:paraId="3DF03A82" w14:textId="4926444D"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9 of 20</w:t>
      </w:r>
    </w:p>
    <w:p w14:paraId="44015814"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3C97BA4A"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5E2FE1E7"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35C085E1"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732FB8FD"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7FC0D716"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72A50CBD"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68AA75D3"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6AFF86E0" w14:textId="77777777" w:rsidR="00A256C7" w:rsidRDefault="00A256C7" w:rsidP="00A256C7">
      <w:pPr>
        <w:pStyle w:val="NormalWeb"/>
        <w:spacing w:before="0" w:beforeAutospacing="0" w:afterAutospacing="0" w:line="360" w:lineRule="auto"/>
        <w:jc w:val="center"/>
        <w:rPr>
          <w:rFonts w:ascii="Arial" w:hAnsi="Arial" w:cs="Arial"/>
          <w:color w:val="000000" w:themeColor="text1"/>
          <w:sz w:val="18"/>
          <w:szCs w:val="18"/>
        </w:rPr>
      </w:pPr>
    </w:p>
    <w:p w14:paraId="1284D880" w14:textId="6E771F7A" w:rsidR="00CA17B9" w:rsidRPr="00C303C2" w:rsidRDefault="00CA17B9" w:rsidP="00A256C7">
      <w:pPr>
        <w:pStyle w:val="NormalWeb"/>
        <w:spacing w:before="0" w:beforeAutospacing="0" w:afterAutospacing="0" w:line="360" w:lineRule="auto"/>
        <w:jc w:val="center"/>
        <w:rPr>
          <w:color w:val="000000" w:themeColor="text1"/>
        </w:rPr>
      </w:pPr>
      <w:r w:rsidRPr="00C303C2">
        <w:rPr>
          <w:rFonts w:ascii="Arial" w:hAnsi="Arial" w:cs="Arial"/>
          <w:color w:val="000000" w:themeColor="text1"/>
          <w:sz w:val="18"/>
          <w:szCs w:val="18"/>
        </w:rPr>
        <w:t>Figure 8-Distribution of False Negatives in Test and Train Set in the Clusters</w:t>
      </w:r>
    </w:p>
    <w:p w14:paraId="239DDFE6" w14:textId="6DA4F521" w:rsidR="00962EC7" w:rsidRDefault="00962EC7" w:rsidP="00CF7CDD">
      <w:pPr>
        <w:pStyle w:val="NormalWeb"/>
        <w:spacing w:before="0" w:beforeAutospacing="0" w:afterAutospacing="0" w:line="276" w:lineRule="auto"/>
        <w:rPr>
          <w:rFonts w:ascii="Arial" w:hAnsi="Arial" w:cs="Arial"/>
          <w:color w:val="000000" w:themeColor="text1"/>
          <w:sz w:val="18"/>
          <w:szCs w:val="18"/>
        </w:rPr>
      </w:pPr>
      <w:r w:rsidRPr="00962EC7">
        <w:rPr>
          <w:rFonts w:ascii="Arial" w:hAnsi="Arial" w:cs="Arial"/>
          <w:color w:val="000000" w:themeColor="text1"/>
          <w:sz w:val="18"/>
          <w:szCs w:val="18"/>
        </w:rPr>
        <w:t xml:space="preserve">In order to gain deeper insights into the pattern of false negatives, we employed a decision tree to identify any potential rules that could help capture and mitigate them. The outcomes of this analysis are provided in </w:t>
      </w:r>
      <w:r w:rsidRPr="00B30391">
        <w:rPr>
          <w:rFonts w:ascii="Arial" w:hAnsi="Arial" w:cs="Arial"/>
          <w:color w:val="000000" w:themeColor="text1"/>
          <w:sz w:val="18"/>
          <w:szCs w:val="18"/>
          <w:highlight w:val="yellow"/>
        </w:rPr>
        <w:t>[https://domino.finra.org/workspacesession/k31].</w:t>
      </w:r>
    </w:p>
    <w:p w14:paraId="5E4B245E" w14:textId="2227D1DF" w:rsidR="00CA17B9" w:rsidRPr="00C303C2" w:rsidRDefault="00CF7CDD">
      <w:pPr>
        <w:rPr>
          <w:color w:val="000000" w:themeColor="text1"/>
        </w:rPr>
      </w:pPr>
      <w:r w:rsidRPr="00CF7CDD">
        <w:rPr>
          <w:rFonts w:ascii="Arial" w:eastAsia="Times New Roman" w:hAnsi="Arial" w:cs="Arial"/>
          <w:color w:val="000000" w:themeColor="text1"/>
          <w:kern w:val="0"/>
          <w:sz w:val="18"/>
          <w:szCs w:val="18"/>
          <w14:ligatures w14:val="none"/>
        </w:rPr>
        <w:t xml:space="preserve">Since the model was trained on a single dataset, cross-validation was conducted to assess its robustness. The accuracies obtained from the cross-validation process are illustrated in Figure 10. The average accuracy of the model was found to be 99.5%, with a standard deviation of </w:t>
      </w:r>
      <w:r w:rsidRPr="00CF7CDD">
        <w:rPr>
          <w:rFonts w:ascii="Arial" w:eastAsia="Times New Roman" w:hAnsi="Arial" w:cs="Arial"/>
          <w:color w:val="000000" w:themeColor="text1"/>
          <w:kern w:val="0"/>
          <w:sz w:val="18"/>
          <w:szCs w:val="18"/>
          <w:highlight w:val="red"/>
          <w14:ligatures w14:val="none"/>
        </w:rPr>
        <w:t>?%</w:t>
      </w:r>
      <w:r w:rsidRPr="00CF7CDD">
        <w:rPr>
          <w:rFonts w:ascii="Arial" w:eastAsia="Times New Roman" w:hAnsi="Arial" w:cs="Arial"/>
          <w:color w:val="000000" w:themeColor="text1"/>
          <w:kern w:val="0"/>
          <w:sz w:val="18"/>
          <w:szCs w:val="18"/>
          <w14:ligatures w14:val="none"/>
        </w:rPr>
        <w:t>.</w:t>
      </w:r>
      <w:r w:rsidR="00CA17B9" w:rsidRPr="00C303C2">
        <w:rPr>
          <w:color w:val="000000" w:themeColor="text1"/>
        </w:rPr>
        <w:br w:type="page"/>
      </w:r>
    </w:p>
    <w:p w14:paraId="118A629E" w14:textId="742D5403"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10 of 20</w:t>
      </w:r>
    </w:p>
    <w:p w14:paraId="04F5FCD4"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046A41D0" w14:textId="77777777" w:rsidR="00A256C7" w:rsidRDefault="00A256C7" w:rsidP="00A256C7">
      <w:pPr>
        <w:jc w:val="center"/>
        <w:rPr>
          <w:rFonts w:ascii="Arial" w:hAnsi="Arial" w:cs="Arial"/>
          <w:color w:val="000000" w:themeColor="text1"/>
          <w:sz w:val="18"/>
          <w:szCs w:val="18"/>
        </w:rPr>
      </w:pPr>
    </w:p>
    <w:p w14:paraId="6676B24F" w14:textId="77777777" w:rsidR="00A256C7" w:rsidRDefault="00A256C7" w:rsidP="00A256C7">
      <w:pPr>
        <w:jc w:val="center"/>
        <w:rPr>
          <w:rFonts w:ascii="Arial" w:hAnsi="Arial" w:cs="Arial"/>
          <w:color w:val="000000" w:themeColor="text1"/>
          <w:sz w:val="18"/>
          <w:szCs w:val="18"/>
        </w:rPr>
      </w:pPr>
    </w:p>
    <w:p w14:paraId="04C5F8E8" w14:textId="77777777" w:rsidR="00A256C7" w:rsidRDefault="00A256C7" w:rsidP="00A256C7">
      <w:pPr>
        <w:jc w:val="center"/>
        <w:rPr>
          <w:rFonts w:ascii="Arial" w:hAnsi="Arial" w:cs="Arial"/>
          <w:color w:val="000000" w:themeColor="text1"/>
          <w:sz w:val="18"/>
          <w:szCs w:val="18"/>
        </w:rPr>
      </w:pPr>
    </w:p>
    <w:p w14:paraId="75076940" w14:textId="77777777" w:rsidR="00A256C7" w:rsidRDefault="00A256C7" w:rsidP="00A256C7">
      <w:pPr>
        <w:jc w:val="center"/>
        <w:rPr>
          <w:rFonts w:ascii="Arial" w:hAnsi="Arial" w:cs="Arial"/>
          <w:color w:val="000000" w:themeColor="text1"/>
          <w:sz w:val="18"/>
          <w:szCs w:val="18"/>
        </w:rPr>
      </w:pPr>
    </w:p>
    <w:p w14:paraId="7F3BBE13" w14:textId="77777777" w:rsidR="00A256C7" w:rsidRDefault="00A256C7" w:rsidP="00A256C7">
      <w:pPr>
        <w:jc w:val="center"/>
        <w:rPr>
          <w:rFonts w:ascii="Arial" w:hAnsi="Arial" w:cs="Arial"/>
          <w:color w:val="000000" w:themeColor="text1"/>
          <w:sz w:val="18"/>
          <w:szCs w:val="18"/>
        </w:rPr>
      </w:pPr>
    </w:p>
    <w:p w14:paraId="0B4B5699" w14:textId="77777777" w:rsidR="00A256C7" w:rsidRDefault="00A256C7" w:rsidP="00A256C7">
      <w:pPr>
        <w:jc w:val="center"/>
        <w:rPr>
          <w:rFonts w:ascii="Arial" w:hAnsi="Arial" w:cs="Arial"/>
          <w:color w:val="000000" w:themeColor="text1"/>
          <w:sz w:val="18"/>
          <w:szCs w:val="18"/>
        </w:rPr>
      </w:pPr>
    </w:p>
    <w:p w14:paraId="69991C74" w14:textId="77777777" w:rsidR="00A256C7" w:rsidRDefault="00A256C7" w:rsidP="00A256C7">
      <w:pPr>
        <w:jc w:val="center"/>
        <w:rPr>
          <w:rFonts w:ascii="Arial" w:hAnsi="Arial" w:cs="Arial"/>
          <w:color w:val="000000" w:themeColor="text1"/>
          <w:sz w:val="18"/>
          <w:szCs w:val="18"/>
        </w:rPr>
      </w:pPr>
    </w:p>
    <w:p w14:paraId="4AB8A400" w14:textId="77777777" w:rsidR="00A256C7" w:rsidRDefault="00A256C7" w:rsidP="00A256C7">
      <w:pPr>
        <w:jc w:val="center"/>
        <w:rPr>
          <w:rFonts w:ascii="Arial" w:hAnsi="Arial" w:cs="Arial"/>
          <w:color w:val="000000" w:themeColor="text1"/>
          <w:sz w:val="18"/>
          <w:szCs w:val="18"/>
        </w:rPr>
      </w:pPr>
    </w:p>
    <w:p w14:paraId="2E264DC5" w14:textId="77777777" w:rsidR="00A256C7" w:rsidRDefault="00A256C7" w:rsidP="00A256C7">
      <w:pPr>
        <w:jc w:val="center"/>
        <w:rPr>
          <w:rFonts w:ascii="Arial" w:hAnsi="Arial" w:cs="Arial"/>
          <w:color w:val="000000" w:themeColor="text1"/>
          <w:sz w:val="18"/>
          <w:szCs w:val="18"/>
        </w:rPr>
      </w:pPr>
    </w:p>
    <w:p w14:paraId="3A35B791" w14:textId="77777777" w:rsidR="00A256C7" w:rsidRDefault="00A256C7" w:rsidP="00A256C7">
      <w:pPr>
        <w:jc w:val="center"/>
        <w:rPr>
          <w:rFonts w:ascii="Arial" w:hAnsi="Arial" w:cs="Arial"/>
          <w:color w:val="000000" w:themeColor="text1"/>
          <w:sz w:val="18"/>
          <w:szCs w:val="18"/>
        </w:rPr>
      </w:pPr>
    </w:p>
    <w:p w14:paraId="7AB151FF" w14:textId="77777777" w:rsidR="00A256C7" w:rsidRDefault="00A256C7" w:rsidP="00A256C7">
      <w:pPr>
        <w:jc w:val="center"/>
        <w:rPr>
          <w:rFonts w:ascii="Arial" w:hAnsi="Arial" w:cs="Arial"/>
          <w:color w:val="000000" w:themeColor="text1"/>
          <w:sz w:val="18"/>
          <w:szCs w:val="18"/>
        </w:rPr>
      </w:pPr>
    </w:p>
    <w:p w14:paraId="44021E94" w14:textId="77777777" w:rsidR="00A256C7" w:rsidRDefault="00A256C7" w:rsidP="00A256C7">
      <w:pPr>
        <w:jc w:val="center"/>
        <w:rPr>
          <w:rFonts w:ascii="Arial" w:hAnsi="Arial" w:cs="Arial"/>
          <w:color w:val="000000" w:themeColor="text1"/>
          <w:sz w:val="18"/>
          <w:szCs w:val="18"/>
        </w:rPr>
      </w:pPr>
    </w:p>
    <w:p w14:paraId="02A89A1F" w14:textId="77777777" w:rsidR="00A256C7" w:rsidRDefault="00A256C7" w:rsidP="00A256C7">
      <w:pPr>
        <w:jc w:val="center"/>
        <w:rPr>
          <w:rFonts w:ascii="Arial" w:hAnsi="Arial" w:cs="Arial"/>
          <w:color w:val="000000" w:themeColor="text1"/>
          <w:sz w:val="18"/>
          <w:szCs w:val="18"/>
        </w:rPr>
      </w:pPr>
    </w:p>
    <w:p w14:paraId="796548A9" w14:textId="77777777" w:rsidR="00A256C7" w:rsidRDefault="00A256C7" w:rsidP="00A256C7">
      <w:pPr>
        <w:jc w:val="center"/>
        <w:rPr>
          <w:rFonts w:ascii="Arial" w:hAnsi="Arial" w:cs="Arial"/>
          <w:color w:val="000000" w:themeColor="text1"/>
          <w:sz w:val="18"/>
          <w:szCs w:val="18"/>
        </w:rPr>
      </w:pPr>
    </w:p>
    <w:p w14:paraId="744F2E16" w14:textId="77777777" w:rsidR="00A256C7" w:rsidRDefault="00A256C7" w:rsidP="00A256C7">
      <w:pPr>
        <w:jc w:val="center"/>
        <w:rPr>
          <w:rFonts w:ascii="Arial" w:hAnsi="Arial" w:cs="Arial"/>
          <w:color w:val="000000" w:themeColor="text1"/>
          <w:sz w:val="18"/>
          <w:szCs w:val="18"/>
        </w:rPr>
      </w:pPr>
    </w:p>
    <w:p w14:paraId="72833FD7" w14:textId="77777777" w:rsidR="00A256C7" w:rsidRDefault="00A256C7" w:rsidP="00A256C7">
      <w:pPr>
        <w:jc w:val="center"/>
        <w:rPr>
          <w:rFonts w:ascii="Arial" w:hAnsi="Arial" w:cs="Arial"/>
          <w:color w:val="000000" w:themeColor="text1"/>
          <w:sz w:val="18"/>
          <w:szCs w:val="18"/>
        </w:rPr>
      </w:pPr>
    </w:p>
    <w:p w14:paraId="7D8E383D" w14:textId="77777777" w:rsidR="00A256C7" w:rsidRDefault="00A256C7" w:rsidP="00A256C7">
      <w:pPr>
        <w:jc w:val="center"/>
        <w:rPr>
          <w:rFonts w:ascii="Arial" w:hAnsi="Arial" w:cs="Arial"/>
          <w:color w:val="000000" w:themeColor="text1"/>
          <w:sz w:val="18"/>
          <w:szCs w:val="18"/>
        </w:rPr>
      </w:pPr>
    </w:p>
    <w:p w14:paraId="14CB0CC7" w14:textId="77777777" w:rsidR="00A256C7" w:rsidRDefault="00A256C7" w:rsidP="00A256C7">
      <w:pPr>
        <w:jc w:val="center"/>
        <w:rPr>
          <w:rFonts w:ascii="Arial" w:hAnsi="Arial" w:cs="Arial"/>
          <w:color w:val="000000" w:themeColor="text1"/>
          <w:sz w:val="18"/>
          <w:szCs w:val="18"/>
        </w:rPr>
      </w:pPr>
    </w:p>
    <w:p w14:paraId="7A04A454" w14:textId="77777777" w:rsidR="00A256C7" w:rsidRDefault="00A256C7" w:rsidP="00A256C7">
      <w:pPr>
        <w:jc w:val="center"/>
        <w:rPr>
          <w:rFonts w:ascii="Arial" w:hAnsi="Arial" w:cs="Arial"/>
          <w:color w:val="000000" w:themeColor="text1"/>
          <w:sz w:val="18"/>
          <w:szCs w:val="18"/>
        </w:rPr>
      </w:pPr>
    </w:p>
    <w:p w14:paraId="55261563" w14:textId="77777777" w:rsidR="00A256C7" w:rsidRDefault="00A256C7" w:rsidP="00A256C7">
      <w:pPr>
        <w:jc w:val="center"/>
        <w:rPr>
          <w:rFonts w:ascii="Arial" w:hAnsi="Arial" w:cs="Arial"/>
          <w:color w:val="000000" w:themeColor="text1"/>
          <w:sz w:val="18"/>
          <w:szCs w:val="18"/>
        </w:rPr>
      </w:pPr>
    </w:p>
    <w:p w14:paraId="3592C9E0" w14:textId="77777777" w:rsidR="00A256C7" w:rsidRDefault="00A256C7" w:rsidP="00A256C7">
      <w:pPr>
        <w:jc w:val="center"/>
        <w:rPr>
          <w:rFonts w:ascii="Arial" w:hAnsi="Arial" w:cs="Arial"/>
          <w:color w:val="000000" w:themeColor="text1"/>
          <w:sz w:val="18"/>
          <w:szCs w:val="18"/>
        </w:rPr>
      </w:pPr>
    </w:p>
    <w:p w14:paraId="458F931C" w14:textId="77777777" w:rsidR="00A256C7" w:rsidRDefault="00A256C7" w:rsidP="00A256C7">
      <w:pPr>
        <w:jc w:val="center"/>
        <w:rPr>
          <w:rFonts w:ascii="Arial" w:hAnsi="Arial" w:cs="Arial"/>
          <w:color w:val="000000" w:themeColor="text1"/>
          <w:sz w:val="18"/>
          <w:szCs w:val="18"/>
        </w:rPr>
      </w:pPr>
    </w:p>
    <w:p w14:paraId="3FCCC858" w14:textId="77777777" w:rsidR="00A256C7" w:rsidRDefault="00A256C7" w:rsidP="00A256C7">
      <w:pPr>
        <w:jc w:val="center"/>
        <w:rPr>
          <w:rFonts w:ascii="Arial" w:hAnsi="Arial" w:cs="Arial"/>
          <w:color w:val="000000" w:themeColor="text1"/>
          <w:sz w:val="18"/>
          <w:szCs w:val="18"/>
        </w:rPr>
      </w:pPr>
    </w:p>
    <w:p w14:paraId="4ED895D9" w14:textId="77777777" w:rsidR="00A256C7" w:rsidRDefault="00A256C7" w:rsidP="00A256C7">
      <w:pPr>
        <w:jc w:val="center"/>
        <w:rPr>
          <w:rFonts w:ascii="Arial" w:hAnsi="Arial" w:cs="Arial"/>
          <w:color w:val="000000" w:themeColor="text1"/>
          <w:sz w:val="18"/>
          <w:szCs w:val="18"/>
        </w:rPr>
      </w:pPr>
    </w:p>
    <w:p w14:paraId="2F2DE076" w14:textId="77777777" w:rsidR="00A256C7" w:rsidRDefault="00A256C7" w:rsidP="00A256C7">
      <w:pPr>
        <w:jc w:val="center"/>
        <w:rPr>
          <w:rFonts w:ascii="Arial" w:hAnsi="Arial" w:cs="Arial"/>
          <w:color w:val="000000" w:themeColor="text1"/>
          <w:sz w:val="18"/>
          <w:szCs w:val="18"/>
        </w:rPr>
      </w:pPr>
    </w:p>
    <w:p w14:paraId="035641A6" w14:textId="77777777" w:rsidR="00A256C7" w:rsidRDefault="00A256C7" w:rsidP="00A256C7">
      <w:pPr>
        <w:jc w:val="center"/>
        <w:rPr>
          <w:rFonts w:ascii="Arial" w:hAnsi="Arial" w:cs="Arial"/>
          <w:color w:val="000000" w:themeColor="text1"/>
          <w:sz w:val="18"/>
          <w:szCs w:val="18"/>
        </w:rPr>
      </w:pPr>
    </w:p>
    <w:p w14:paraId="0D258D47" w14:textId="0E08D168" w:rsidR="00CA17B9" w:rsidRPr="00C303C2" w:rsidRDefault="00CA17B9" w:rsidP="00A256C7">
      <w:pPr>
        <w:jc w:val="center"/>
        <w:rPr>
          <w:rFonts w:ascii="Arial" w:hAnsi="Arial" w:cs="Arial"/>
          <w:color w:val="000000" w:themeColor="text1"/>
          <w:sz w:val="18"/>
          <w:szCs w:val="18"/>
        </w:rPr>
      </w:pPr>
      <w:r w:rsidRPr="00C303C2">
        <w:rPr>
          <w:rFonts w:ascii="Arial" w:hAnsi="Arial" w:cs="Arial"/>
          <w:color w:val="000000" w:themeColor="text1"/>
          <w:sz w:val="18"/>
          <w:szCs w:val="18"/>
        </w:rPr>
        <w:t>Figure 9-Model Goodness of Fit Measure (Precision and Recall) Across Clusters</w:t>
      </w:r>
    </w:p>
    <w:p w14:paraId="2AC74836" w14:textId="77777777" w:rsidR="00CA17B9" w:rsidRPr="00C303C2" w:rsidRDefault="00CA17B9">
      <w:pPr>
        <w:rPr>
          <w:rFonts w:ascii="Arial" w:hAnsi="Arial" w:cs="Arial"/>
          <w:color w:val="000000" w:themeColor="text1"/>
          <w:sz w:val="18"/>
          <w:szCs w:val="18"/>
        </w:rPr>
      </w:pPr>
      <w:r w:rsidRPr="00C303C2">
        <w:rPr>
          <w:rFonts w:ascii="Arial" w:hAnsi="Arial" w:cs="Arial"/>
          <w:color w:val="000000" w:themeColor="text1"/>
          <w:sz w:val="18"/>
          <w:szCs w:val="18"/>
        </w:rPr>
        <w:br w:type="page"/>
      </w:r>
    </w:p>
    <w:p w14:paraId="3625EB71" w14:textId="522BC4E5"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11 of 20</w:t>
      </w:r>
    </w:p>
    <w:p w14:paraId="67C622DE"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4B4B0D91"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54082556"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601C170E"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06846CE4"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64E1FE5A"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6FC59EE6"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10BEAEC7"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0A2AC7DA"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3EA14DF8"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1E07319A"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3BBA5F67"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04B95C84"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7AB83798"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453181CE" w14:textId="561EE807" w:rsidR="00CA17B9" w:rsidRPr="00CA17B9" w:rsidRDefault="00CA17B9" w:rsidP="00A256C7">
      <w:pPr>
        <w:spacing w:after="100" w:line="24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10-Ten-Fold Cross-Validation Results</w:t>
      </w:r>
    </w:p>
    <w:p w14:paraId="174D9574"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6D9BB5F3" w14:textId="77777777" w:rsidR="00CF7CDD" w:rsidRDefault="00CF7CDD" w:rsidP="00A256C7">
      <w:pPr>
        <w:spacing w:line="360" w:lineRule="auto"/>
        <w:jc w:val="both"/>
        <w:rPr>
          <w:rFonts w:ascii="Arial" w:eastAsia="Times New Roman" w:hAnsi="Arial" w:cs="Arial"/>
          <w:color w:val="000000" w:themeColor="text1"/>
          <w:kern w:val="0"/>
          <w:sz w:val="18"/>
          <w:szCs w:val="18"/>
          <w14:ligatures w14:val="none"/>
        </w:rPr>
      </w:pPr>
      <w:r w:rsidRPr="00CF7CDD">
        <w:rPr>
          <w:rFonts w:ascii="Arial" w:eastAsia="Times New Roman" w:hAnsi="Arial" w:cs="Arial"/>
          <w:color w:val="000000" w:themeColor="text1"/>
          <w:kern w:val="0"/>
          <w:sz w:val="18"/>
          <w:szCs w:val="18"/>
          <w14:ligatures w14:val="none"/>
        </w:rPr>
        <w:t>The study of model robustness against adversarial attacks was also conducted. Each sample and feature were iteratively increased and decreased, and the resulting changes in the sample's label were recorded. Samples that exhibited label changes were identified as edge case samples. Overall, only a small number of samples were flagged as edge cases, except for blkcontra_blk_rate. The table below displays the features with the most significant contribution to the edge cases, which can be considered as sensitive features in this context. The findings are presented in Table 7.</w:t>
      </w:r>
    </w:p>
    <w:p w14:paraId="67CBF587" w14:textId="5051C05A" w:rsidR="00CA17B9" w:rsidRPr="00C303C2" w:rsidRDefault="00CF7CDD" w:rsidP="00CF7CDD">
      <w:pPr>
        <w:spacing w:line="360" w:lineRule="auto"/>
        <w:jc w:val="both"/>
        <w:rPr>
          <w:rFonts w:ascii="Arial" w:eastAsia="Times New Roman" w:hAnsi="Arial" w:cs="Arial"/>
          <w:color w:val="000000" w:themeColor="text1"/>
          <w:kern w:val="0"/>
          <w:sz w:val="18"/>
          <w:szCs w:val="18"/>
          <w14:ligatures w14:val="none"/>
        </w:rPr>
      </w:pPr>
      <w:r w:rsidRPr="00CF7CDD">
        <w:rPr>
          <w:rFonts w:ascii="Arial" w:eastAsia="Times New Roman" w:hAnsi="Arial" w:cs="Arial"/>
          <w:color w:val="000000" w:themeColor="text1"/>
          <w:kern w:val="0"/>
          <w:sz w:val="18"/>
          <w:szCs w:val="18"/>
          <w14:ligatures w14:val="none"/>
        </w:rPr>
        <w:t>The model was fed into sklearn to assess the feature importance. The results, shown in Table 8, demonstrate the significance of various model features. For in-depth analysis, PDP (Figure 11), ICE (Figure 12), ALE (Figure 13), SHAP (Figure 14), LIME (Figure 15), and Surrogate Model were utilized to evaluate feature importance. The comprehensive analysis is accessible on bitbucket [https://domino]. The figures below illustrate that sawtooth_mt_chng_ratio2 is the most critical feature, while blkcontra_blk_rate is the least important feature in the model.</w:t>
      </w:r>
      <w:r w:rsidR="00CA17B9" w:rsidRPr="00C303C2">
        <w:rPr>
          <w:rFonts w:ascii="Arial" w:eastAsia="Times New Roman" w:hAnsi="Arial" w:cs="Arial"/>
          <w:color w:val="000000" w:themeColor="text1"/>
          <w:kern w:val="0"/>
          <w:sz w:val="18"/>
          <w:szCs w:val="18"/>
          <w14:ligatures w14:val="none"/>
        </w:rPr>
        <w:br w:type="page"/>
      </w:r>
    </w:p>
    <w:p w14:paraId="432A0F9C" w14:textId="5A9646EC"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12 of 20</w:t>
      </w:r>
    </w:p>
    <w:p w14:paraId="3FA5A8B7"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7138D900" w14:textId="2464CC7A" w:rsidR="00CA17B9" w:rsidRDefault="00CA17B9" w:rsidP="00CA17B9">
      <w:pPr>
        <w:spacing w:after="100" w:line="24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 xml:space="preserve">Table </w:t>
      </w:r>
      <w:r w:rsidR="0001099D">
        <w:rPr>
          <w:rFonts w:ascii="Arial" w:eastAsia="Times New Roman" w:hAnsi="Arial" w:cs="Arial"/>
          <w:color w:val="000000" w:themeColor="text1"/>
          <w:kern w:val="0"/>
          <w:sz w:val="18"/>
          <w:szCs w:val="18"/>
          <w14:ligatures w14:val="none"/>
        </w:rPr>
        <w:t>7</w:t>
      </w:r>
      <w:r w:rsidRPr="00CA17B9">
        <w:rPr>
          <w:rFonts w:ascii="Arial" w:eastAsia="Times New Roman" w:hAnsi="Arial" w:cs="Arial"/>
          <w:color w:val="000000" w:themeColor="text1"/>
          <w:kern w:val="0"/>
          <w:sz w:val="18"/>
          <w:szCs w:val="18"/>
          <w14:ligatures w14:val="none"/>
        </w:rPr>
        <w:t>-Features with Highest Sensitivity to Adversarial Attack</w:t>
      </w:r>
    </w:p>
    <w:p w14:paraId="7175DC3E" w14:textId="77777777" w:rsidR="00AA17C2" w:rsidRPr="00CA17B9" w:rsidRDefault="00AA17C2" w:rsidP="00CA17B9">
      <w:pPr>
        <w:spacing w:after="100" w:line="240" w:lineRule="auto"/>
        <w:rPr>
          <w:rFonts w:ascii="Times New Roman" w:eastAsia="Times New Roman" w:hAnsi="Times New Roman" w:cs="Times New Roman"/>
          <w:color w:val="000000" w:themeColor="text1"/>
          <w:kern w:val="0"/>
          <w:sz w:val="24"/>
          <w:szCs w:val="24"/>
          <w14:ligatures w14:val="none"/>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2338"/>
        <w:gridCol w:w="3398"/>
      </w:tblGrid>
      <w:tr w:rsidR="00AA17C2" w14:paraId="2DC60146" w14:textId="77777777" w:rsidTr="00567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4B8B399D" w14:textId="053CFC0C" w:rsidR="00AA17C2" w:rsidRDefault="00AA17C2" w:rsidP="00AA17C2">
            <w:pPr>
              <w:spacing w:after="100"/>
              <w:jc w:val="center"/>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Type</w:t>
            </w:r>
          </w:p>
        </w:tc>
        <w:tc>
          <w:tcPr>
            <w:tcW w:w="2338" w:type="dxa"/>
          </w:tcPr>
          <w:p w14:paraId="372E228A" w14:textId="2B490358" w:rsidR="00AA17C2" w:rsidRDefault="00AA17C2" w:rsidP="00AA17C2">
            <w:pPr>
              <w:spacing w:after="1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Feature</w:t>
            </w:r>
          </w:p>
        </w:tc>
        <w:tc>
          <w:tcPr>
            <w:tcW w:w="3398" w:type="dxa"/>
          </w:tcPr>
          <w:p w14:paraId="7FEFCE30" w14:textId="1D29E605" w:rsidR="00AA17C2" w:rsidRDefault="00AA17C2" w:rsidP="00AA17C2">
            <w:pPr>
              <w:spacing w:after="1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 xml:space="preserve">Number of </w:t>
            </w:r>
            <w:r w:rsidR="00DB1AF0">
              <w:rPr>
                <w:rFonts w:ascii="Arial" w:eastAsia="Times New Roman" w:hAnsi="Arial" w:cs="Arial"/>
                <w:color w:val="000000" w:themeColor="text1"/>
                <w:kern w:val="0"/>
                <w:sz w:val="18"/>
                <w:szCs w:val="18"/>
                <w14:ligatures w14:val="none"/>
              </w:rPr>
              <w:t>cases</w:t>
            </w:r>
          </w:p>
        </w:tc>
      </w:tr>
      <w:tr w:rsidR="00AA17C2" w14:paraId="25C4A5A2"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vMerge w:val="restart"/>
            <w:vAlign w:val="center"/>
          </w:tcPr>
          <w:p w14:paraId="202B9B65" w14:textId="2D67E0C9"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r>
              <w:rPr>
                <w:rFonts w:ascii="Arial" w:eastAsia="Times New Roman" w:hAnsi="Arial" w:cs="Arial"/>
                <w:b w:val="0"/>
                <w:bCs w:val="0"/>
                <w:color w:val="000000" w:themeColor="text1"/>
                <w:kern w:val="0"/>
                <w:sz w:val="18"/>
                <w:szCs w:val="18"/>
                <w14:ligatures w14:val="none"/>
              </w:rPr>
              <w:t>UP</w:t>
            </w:r>
          </w:p>
        </w:tc>
        <w:tc>
          <w:tcPr>
            <w:tcW w:w="2338" w:type="dxa"/>
          </w:tcPr>
          <w:p w14:paraId="43F537AD" w14:textId="2524822D" w:rsidR="00AA17C2" w:rsidRDefault="00AA17C2" w:rsidP="00AA17C2">
            <w:pPr>
              <w:spacing w:after="1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blkcontra_blk_rate</w:t>
            </w:r>
          </w:p>
        </w:tc>
        <w:tc>
          <w:tcPr>
            <w:tcW w:w="3398" w:type="dxa"/>
          </w:tcPr>
          <w:p w14:paraId="3165B45A" w14:textId="3FD1D833" w:rsidR="00AA17C2" w:rsidRDefault="00AA17C2" w:rsidP="00AA17C2">
            <w:pPr>
              <w:spacing w:after="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2105</w:t>
            </w:r>
          </w:p>
        </w:tc>
      </w:tr>
      <w:tr w:rsidR="00AA17C2" w14:paraId="5152FF98" w14:textId="77777777" w:rsidTr="005678C6">
        <w:tc>
          <w:tcPr>
            <w:cnfStyle w:val="001000000000" w:firstRow="0" w:lastRow="0" w:firstColumn="1" w:lastColumn="0" w:oddVBand="0" w:evenVBand="0" w:oddHBand="0" w:evenHBand="0" w:firstRowFirstColumn="0" w:firstRowLastColumn="0" w:lastRowFirstColumn="0" w:lastRowLastColumn="0"/>
            <w:tcW w:w="2447" w:type="dxa"/>
            <w:vMerge/>
          </w:tcPr>
          <w:p w14:paraId="0412EF87" w14:textId="36A81020"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657BBFF1" w14:textId="7BB826D2" w:rsidR="00AA17C2" w:rsidRPr="00AA17C2" w:rsidRDefault="00AA17C2" w:rsidP="00AA17C2">
            <w:pPr>
              <w:spacing w:after="1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sidRPr="00AA17C2">
              <w:rPr>
                <w:rFonts w:ascii="Arial" w:eastAsia="Times New Roman" w:hAnsi="Arial" w:cs="Arial"/>
                <w:color w:val="000000" w:themeColor="text1"/>
                <w:kern w:val="0"/>
                <w:sz w:val="18"/>
                <w:szCs w:val="18"/>
                <w14:ligatures w14:val="none"/>
              </w:rPr>
              <w:t>sprd_wdth_open_qty_ratio</w:t>
            </w:r>
          </w:p>
        </w:tc>
        <w:tc>
          <w:tcPr>
            <w:tcW w:w="3398" w:type="dxa"/>
          </w:tcPr>
          <w:p w14:paraId="577F7FB4" w14:textId="2DEB3545" w:rsidR="00AA17C2" w:rsidRDefault="00AA17C2" w:rsidP="00AA17C2">
            <w:pPr>
              <w:spacing w:after="1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3</w:t>
            </w:r>
          </w:p>
        </w:tc>
      </w:tr>
      <w:tr w:rsidR="00AA17C2" w14:paraId="0F8FFABC" w14:textId="77777777" w:rsidTr="0056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vMerge/>
          </w:tcPr>
          <w:p w14:paraId="782456F0" w14:textId="4FD225DD"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25282488" w14:textId="725BA46A" w:rsidR="00AA17C2" w:rsidRDefault="00AA17C2" w:rsidP="00AA17C2">
            <w:pPr>
              <w:spacing w:after="1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prop_pr_better</w:t>
            </w:r>
            <w:r w:rsidRPr="00AA17C2">
              <w:rPr>
                <w:rFonts w:ascii="Arial" w:eastAsia="Times New Roman" w:hAnsi="Arial" w:cs="Arial"/>
                <w:color w:val="000000" w:themeColor="text1"/>
                <w:kern w:val="0"/>
                <w:sz w:val="18"/>
                <w:szCs w:val="18"/>
                <w14:ligatures w14:val="none"/>
              </w:rPr>
              <w:t>_qty_ratio</w:t>
            </w:r>
          </w:p>
        </w:tc>
        <w:tc>
          <w:tcPr>
            <w:tcW w:w="3398" w:type="dxa"/>
          </w:tcPr>
          <w:p w14:paraId="100E4C40" w14:textId="1E2E5522" w:rsidR="00AA17C2" w:rsidRDefault="00AA17C2" w:rsidP="00AA17C2">
            <w:pPr>
              <w:spacing w:after="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w:t>
            </w:r>
          </w:p>
        </w:tc>
      </w:tr>
      <w:tr w:rsidR="00AA17C2" w14:paraId="48A52212" w14:textId="77777777" w:rsidTr="005678C6">
        <w:tc>
          <w:tcPr>
            <w:cnfStyle w:val="001000000000" w:firstRow="0" w:lastRow="0" w:firstColumn="1" w:lastColumn="0" w:oddVBand="0" w:evenVBand="0" w:oddHBand="0" w:evenHBand="0" w:firstRowFirstColumn="0" w:firstRowLastColumn="0" w:lastRowFirstColumn="0" w:lastRowLastColumn="0"/>
            <w:tcW w:w="2447" w:type="dxa"/>
            <w:vMerge/>
          </w:tcPr>
          <w:p w14:paraId="2192BCB7" w14:textId="5BE5F087"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155E77B9" w14:textId="0809C62E" w:rsidR="00AA17C2" w:rsidRDefault="00AA17C2" w:rsidP="00AA17C2">
            <w:pPr>
              <w:spacing w:after="1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sawtooth_mt_chng_ratio1</w:t>
            </w:r>
          </w:p>
        </w:tc>
        <w:tc>
          <w:tcPr>
            <w:tcW w:w="3398" w:type="dxa"/>
          </w:tcPr>
          <w:p w14:paraId="6423B35F" w14:textId="6ABE2675" w:rsidR="00AA17C2" w:rsidRDefault="00AA17C2" w:rsidP="00AA17C2">
            <w:pPr>
              <w:spacing w:after="1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w:t>
            </w:r>
          </w:p>
        </w:tc>
      </w:tr>
      <w:tr w:rsidR="00AA17C2" w14:paraId="47C5926D"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vMerge w:val="restart"/>
            <w:vAlign w:val="center"/>
          </w:tcPr>
          <w:p w14:paraId="0218EF39" w14:textId="5BD7F26F"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r>
              <w:rPr>
                <w:rFonts w:ascii="Arial" w:eastAsia="Times New Roman" w:hAnsi="Arial" w:cs="Arial"/>
                <w:b w:val="0"/>
                <w:bCs w:val="0"/>
                <w:color w:val="000000" w:themeColor="text1"/>
                <w:kern w:val="0"/>
                <w:sz w:val="18"/>
                <w:szCs w:val="18"/>
                <w14:ligatures w14:val="none"/>
              </w:rPr>
              <w:t>Down</w:t>
            </w:r>
          </w:p>
        </w:tc>
        <w:tc>
          <w:tcPr>
            <w:tcW w:w="2338" w:type="dxa"/>
          </w:tcPr>
          <w:p w14:paraId="119E19A7" w14:textId="25CB571C" w:rsidR="00AA17C2" w:rsidRDefault="00AA17C2" w:rsidP="00AA17C2">
            <w:pPr>
              <w:spacing w:after="1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blkcontra_blk_rate</w:t>
            </w:r>
          </w:p>
        </w:tc>
        <w:tc>
          <w:tcPr>
            <w:tcW w:w="3398" w:type="dxa"/>
          </w:tcPr>
          <w:p w14:paraId="794ADB22" w14:textId="55D10746" w:rsidR="00AA17C2" w:rsidRDefault="00AA17C2" w:rsidP="00AA17C2">
            <w:pPr>
              <w:spacing w:after="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112</w:t>
            </w:r>
          </w:p>
        </w:tc>
      </w:tr>
      <w:tr w:rsidR="00AA17C2" w14:paraId="7DFB5962" w14:textId="77777777" w:rsidTr="005678C6">
        <w:tc>
          <w:tcPr>
            <w:cnfStyle w:val="001000000000" w:firstRow="0" w:lastRow="0" w:firstColumn="1" w:lastColumn="0" w:oddVBand="0" w:evenVBand="0" w:oddHBand="0" w:evenHBand="0" w:firstRowFirstColumn="0" w:firstRowLastColumn="0" w:lastRowFirstColumn="0" w:lastRowLastColumn="0"/>
            <w:tcW w:w="2447" w:type="dxa"/>
            <w:vMerge/>
          </w:tcPr>
          <w:p w14:paraId="018F28CF" w14:textId="042756E3"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6C1D2C11" w14:textId="04FF2D7D" w:rsidR="00AA17C2" w:rsidRDefault="00AA17C2" w:rsidP="00AA17C2">
            <w:pPr>
              <w:spacing w:after="1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prop_pr_better</w:t>
            </w:r>
            <w:r w:rsidRPr="00AA17C2">
              <w:rPr>
                <w:rFonts w:ascii="Arial" w:eastAsia="Times New Roman" w:hAnsi="Arial" w:cs="Arial"/>
                <w:color w:val="000000" w:themeColor="text1"/>
                <w:kern w:val="0"/>
                <w:sz w:val="18"/>
                <w:szCs w:val="18"/>
                <w14:ligatures w14:val="none"/>
              </w:rPr>
              <w:t>_qty_ratio</w:t>
            </w:r>
          </w:p>
        </w:tc>
        <w:tc>
          <w:tcPr>
            <w:tcW w:w="3398" w:type="dxa"/>
          </w:tcPr>
          <w:p w14:paraId="36308216" w14:textId="331D549C" w:rsidR="00AA17C2" w:rsidRDefault="00AA17C2" w:rsidP="00AA17C2">
            <w:pPr>
              <w:spacing w:after="1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49</w:t>
            </w:r>
          </w:p>
        </w:tc>
      </w:tr>
      <w:tr w:rsidR="00AA17C2" w14:paraId="4133E502" w14:textId="77777777" w:rsidTr="0056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vMerge/>
          </w:tcPr>
          <w:p w14:paraId="2EA10B2D" w14:textId="1ABE69D3"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73367983" w14:textId="043ECE51" w:rsidR="00AA17C2" w:rsidRDefault="00AA17C2" w:rsidP="00AA17C2">
            <w:pPr>
              <w:spacing w:after="1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sawtooth_mt_chng_ratio1</w:t>
            </w:r>
          </w:p>
        </w:tc>
        <w:tc>
          <w:tcPr>
            <w:tcW w:w="3398" w:type="dxa"/>
          </w:tcPr>
          <w:p w14:paraId="0BE09153" w14:textId="4D9451E4" w:rsidR="00AA17C2" w:rsidRDefault="00AA17C2" w:rsidP="00AA17C2">
            <w:pPr>
              <w:spacing w:after="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2</w:t>
            </w:r>
          </w:p>
        </w:tc>
      </w:tr>
      <w:tr w:rsidR="00AA17C2" w14:paraId="2D9E474A" w14:textId="77777777" w:rsidTr="005678C6">
        <w:tc>
          <w:tcPr>
            <w:cnfStyle w:val="001000000000" w:firstRow="0" w:lastRow="0" w:firstColumn="1" w:lastColumn="0" w:oddVBand="0" w:evenVBand="0" w:oddHBand="0" w:evenHBand="0" w:firstRowFirstColumn="0" w:firstRowLastColumn="0" w:lastRowFirstColumn="0" w:lastRowLastColumn="0"/>
            <w:tcW w:w="2447" w:type="dxa"/>
            <w:vMerge/>
          </w:tcPr>
          <w:p w14:paraId="35CA6DF3" w14:textId="77777777"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31E8DBD8" w14:textId="561439E6" w:rsidR="00AA17C2" w:rsidRDefault="00AA17C2" w:rsidP="00AA17C2">
            <w:pPr>
              <w:spacing w:after="1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chain_length</w:t>
            </w:r>
          </w:p>
        </w:tc>
        <w:tc>
          <w:tcPr>
            <w:tcW w:w="3398" w:type="dxa"/>
          </w:tcPr>
          <w:p w14:paraId="4D46BBC5" w14:textId="00708D0B" w:rsidR="00AA17C2" w:rsidRDefault="00AA17C2" w:rsidP="00AA17C2">
            <w:pPr>
              <w:spacing w:after="1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w:t>
            </w:r>
          </w:p>
        </w:tc>
      </w:tr>
      <w:tr w:rsidR="00AA17C2" w14:paraId="734D883D" w14:textId="77777777" w:rsidTr="00567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vMerge/>
          </w:tcPr>
          <w:p w14:paraId="5B6E3D8C" w14:textId="77777777" w:rsidR="00AA17C2" w:rsidRPr="00062078" w:rsidRDefault="00AA17C2" w:rsidP="00AA17C2">
            <w:pPr>
              <w:spacing w:after="100"/>
              <w:jc w:val="center"/>
              <w:rPr>
                <w:rFonts w:ascii="Arial" w:eastAsia="Times New Roman" w:hAnsi="Arial" w:cs="Arial"/>
                <w:b w:val="0"/>
                <w:bCs w:val="0"/>
                <w:color w:val="000000" w:themeColor="text1"/>
                <w:kern w:val="0"/>
                <w:sz w:val="18"/>
                <w:szCs w:val="18"/>
                <w14:ligatures w14:val="none"/>
              </w:rPr>
            </w:pPr>
          </w:p>
        </w:tc>
        <w:tc>
          <w:tcPr>
            <w:tcW w:w="2338" w:type="dxa"/>
          </w:tcPr>
          <w:p w14:paraId="2F3C172D" w14:textId="2D3F3D71" w:rsidR="00AA17C2" w:rsidRDefault="00AA17C2" w:rsidP="00AA17C2">
            <w:pPr>
              <w:spacing w:after="1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sidRPr="00AA17C2">
              <w:rPr>
                <w:rFonts w:ascii="Arial" w:eastAsia="Times New Roman" w:hAnsi="Arial" w:cs="Arial"/>
                <w:color w:val="000000" w:themeColor="text1"/>
                <w:kern w:val="0"/>
                <w:sz w:val="18"/>
                <w:szCs w:val="18"/>
                <w14:ligatures w14:val="none"/>
              </w:rPr>
              <w:t>sprd_wdth_open_qty_ratio</w:t>
            </w:r>
          </w:p>
        </w:tc>
        <w:tc>
          <w:tcPr>
            <w:tcW w:w="3398" w:type="dxa"/>
          </w:tcPr>
          <w:p w14:paraId="2F51E1BB" w14:textId="53A3E486" w:rsidR="00AA17C2" w:rsidRDefault="00AA17C2" w:rsidP="00AA17C2">
            <w:pPr>
              <w:spacing w:after="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1</w:t>
            </w:r>
          </w:p>
        </w:tc>
      </w:tr>
    </w:tbl>
    <w:p w14:paraId="74EC5AD0" w14:textId="77777777" w:rsidR="00A256C7" w:rsidRDefault="00A256C7"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90A0C0D" w14:textId="77777777" w:rsidR="00A256C7" w:rsidRDefault="00A256C7"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107D3E16" w14:textId="77777777" w:rsidR="00A256C7" w:rsidRDefault="00A256C7"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A1247B4" w14:textId="77777777" w:rsidR="00A256C7" w:rsidRPr="00CA17B9" w:rsidRDefault="00A256C7"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1D01D320" w14:textId="418B51FA" w:rsidR="00CA17B9" w:rsidRDefault="00CA17B9" w:rsidP="00CA17B9">
      <w:pPr>
        <w:spacing w:after="100" w:line="24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 xml:space="preserve">Table </w:t>
      </w:r>
      <w:r w:rsidR="0001099D">
        <w:rPr>
          <w:rFonts w:ascii="Arial" w:eastAsia="Times New Roman" w:hAnsi="Arial" w:cs="Arial"/>
          <w:color w:val="000000" w:themeColor="text1"/>
          <w:kern w:val="0"/>
          <w:sz w:val="18"/>
          <w:szCs w:val="18"/>
          <w14:ligatures w14:val="none"/>
        </w:rPr>
        <w:t>8</w:t>
      </w:r>
      <w:r w:rsidRPr="00CA17B9">
        <w:rPr>
          <w:rFonts w:ascii="Arial" w:eastAsia="Times New Roman" w:hAnsi="Arial" w:cs="Arial"/>
          <w:color w:val="000000" w:themeColor="text1"/>
          <w:kern w:val="0"/>
          <w:sz w:val="18"/>
          <w:szCs w:val="18"/>
          <w14:ligatures w14:val="none"/>
        </w:rPr>
        <w:t>- Most Important Features in the Model (Reverse Order)</w:t>
      </w:r>
    </w:p>
    <w:tbl>
      <w:tblPr>
        <w:tblStyle w:val="PlainTable4"/>
        <w:tblpPr w:leftFromText="180" w:rightFromText="180" w:vertAnchor="text" w:horzAnchor="margin" w:tblpY="2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87"/>
      </w:tblGrid>
      <w:tr w:rsidR="00AA17C2" w:rsidRPr="00D7534E" w14:paraId="1A16EEB7" w14:textId="77777777" w:rsidTr="00AA1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A85BE6" w14:textId="77F371BC" w:rsidR="00AA17C2" w:rsidRPr="00D7534E" w:rsidRDefault="00962EC7" w:rsidP="00962EC7">
            <w:pPr>
              <w:pStyle w:val="NormalWeb"/>
              <w:spacing w:before="0" w:beforeAutospacing="0" w:afterAutospacing="0"/>
              <w:jc w:val="center"/>
              <w:rPr>
                <w:rFonts w:ascii="Arial" w:hAnsi="Arial" w:cs="Arial"/>
                <w:color w:val="000000" w:themeColor="text1"/>
                <w:sz w:val="18"/>
                <w:szCs w:val="18"/>
              </w:rPr>
            </w:pPr>
            <w:r>
              <w:rPr>
                <w:rFonts w:ascii="Arial" w:hAnsi="Arial" w:cs="Arial"/>
                <w:color w:val="000000" w:themeColor="text1"/>
                <w:sz w:val="18"/>
                <w:szCs w:val="18"/>
              </w:rPr>
              <w:t>Feature</w:t>
            </w:r>
          </w:p>
        </w:tc>
        <w:tc>
          <w:tcPr>
            <w:tcW w:w="1170" w:type="dxa"/>
          </w:tcPr>
          <w:p w14:paraId="4BDA8B18" w14:textId="18D77EF7" w:rsidR="00AA17C2" w:rsidRPr="00D7534E" w:rsidRDefault="00962EC7" w:rsidP="00962EC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Importance</w:t>
            </w:r>
          </w:p>
        </w:tc>
      </w:tr>
      <w:tr w:rsidR="00AA17C2" w:rsidRPr="00D7534E" w14:paraId="14E0C3C4"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D09188" w14:textId="67B4713D" w:rsidR="00AA17C2" w:rsidRPr="00962EC7" w:rsidRDefault="00962EC7" w:rsidP="00962EC7">
            <w:pPr>
              <w:pStyle w:val="NormalWeb"/>
              <w:spacing w:before="0" w:beforeAutospacing="0" w:afterAutospacing="0"/>
              <w:jc w:val="center"/>
              <w:rPr>
                <w:b w:val="0"/>
                <w:bCs w:val="0"/>
                <w:color w:val="000000" w:themeColor="text1"/>
              </w:rPr>
            </w:pPr>
            <w:r w:rsidRPr="00962EC7">
              <w:rPr>
                <w:rFonts w:ascii="Arial" w:hAnsi="Arial" w:cs="Arial"/>
                <w:b w:val="0"/>
                <w:bCs w:val="0"/>
                <w:color w:val="000000" w:themeColor="text1"/>
                <w:sz w:val="18"/>
                <w:szCs w:val="18"/>
              </w:rPr>
              <w:t>sawtooth_mt_chng_ratio2</w:t>
            </w:r>
          </w:p>
        </w:tc>
        <w:tc>
          <w:tcPr>
            <w:tcW w:w="1170" w:type="dxa"/>
          </w:tcPr>
          <w:p w14:paraId="686C114E" w14:textId="72C291E8" w:rsidR="00AA17C2" w:rsidRPr="00D7534E" w:rsidRDefault="00AA17C2"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0.000121</w:t>
            </w:r>
          </w:p>
        </w:tc>
      </w:tr>
      <w:tr w:rsidR="00AA17C2" w:rsidRPr="00D7534E" w14:paraId="0DD7998C"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0DC2F54C" w14:textId="76C5CE8D"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sawtooth_mt_chng_ratio3</w:t>
            </w:r>
          </w:p>
        </w:tc>
        <w:tc>
          <w:tcPr>
            <w:tcW w:w="1170" w:type="dxa"/>
          </w:tcPr>
          <w:p w14:paraId="0B4915D7" w14:textId="64EE061B" w:rsidR="00AA17C2" w:rsidRPr="00D7534E" w:rsidRDefault="00AA17C2"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0.000181</w:t>
            </w:r>
          </w:p>
        </w:tc>
      </w:tr>
      <w:tr w:rsidR="00AA17C2" w:rsidRPr="00D7534E" w14:paraId="16989597"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2A4B6E" w14:textId="336C2A9E"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chain_length</w:t>
            </w:r>
          </w:p>
        </w:tc>
        <w:tc>
          <w:tcPr>
            <w:tcW w:w="1170" w:type="dxa"/>
          </w:tcPr>
          <w:p w14:paraId="289C7DF3" w14:textId="5EC1FB9D" w:rsidR="00AA17C2" w:rsidRPr="00D7534E" w:rsidRDefault="00AA17C2"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0.000242</w:t>
            </w:r>
          </w:p>
        </w:tc>
      </w:tr>
      <w:tr w:rsidR="00AA17C2" w:rsidRPr="00D7534E" w14:paraId="1A87AD98"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76AF922D" w14:textId="0A8B293D"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sawtooth_mt_chng_ratio4</w:t>
            </w:r>
          </w:p>
        </w:tc>
        <w:tc>
          <w:tcPr>
            <w:tcW w:w="1170" w:type="dxa"/>
          </w:tcPr>
          <w:p w14:paraId="4887BDC3" w14:textId="12A93D6A" w:rsidR="00AA17C2" w:rsidRPr="00D7534E" w:rsidRDefault="00AA17C2"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-0.000302</w:t>
            </w:r>
          </w:p>
        </w:tc>
      </w:tr>
      <w:tr w:rsidR="00AA17C2" w:rsidRPr="00D7534E" w14:paraId="51D2EFE1"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1B6C32" w14:textId="3D2AFBC7"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Pr>
                <w:rFonts w:ascii="Arial" w:hAnsi="Arial" w:cs="Arial"/>
                <w:b w:val="0"/>
                <w:bCs w:val="0"/>
                <w:color w:val="000000" w:themeColor="text1"/>
                <w:sz w:val="18"/>
                <w:szCs w:val="18"/>
              </w:rPr>
              <w:t>o</w:t>
            </w:r>
            <w:r w:rsidRPr="00962EC7">
              <w:rPr>
                <w:rFonts w:ascii="Arial" w:hAnsi="Arial" w:cs="Arial"/>
                <w:b w:val="0"/>
                <w:bCs w:val="0"/>
                <w:color w:val="000000" w:themeColor="text1"/>
                <w:sz w:val="18"/>
                <w:szCs w:val="18"/>
              </w:rPr>
              <w:t>pposite_side_price_impact</w:t>
            </w:r>
          </w:p>
        </w:tc>
        <w:tc>
          <w:tcPr>
            <w:tcW w:w="1170" w:type="dxa"/>
          </w:tcPr>
          <w:p w14:paraId="51129B0C" w14:textId="0DC19FF7" w:rsidR="00AA17C2" w:rsidRPr="00D7534E" w:rsidRDefault="00962EC7"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0.000484</w:t>
            </w:r>
          </w:p>
        </w:tc>
      </w:tr>
      <w:tr w:rsidR="00AA17C2" w:rsidRPr="00D7534E" w14:paraId="51BA9F33"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24496062" w14:textId="4E43EB55"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sawtooth_mt_chng_ratio5</w:t>
            </w:r>
          </w:p>
        </w:tc>
        <w:tc>
          <w:tcPr>
            <w:tcW w:w="1170" w:type="dxa"/>
          </w:tcPr>
          <w:p w14:paraId="2E035AAE" w14:textId="5724FDDC" w:rsidR="00AA17C2" w:rsidRPr="00D7534E" w:rsidRDefault="00962EC7"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0.001572</w:t>
            </w:r>
          </w:p>
        </w:tc>
      </w:tr>
      <w:tr w:rsidR="00AA17C2" w:rsidRPr="00D7534E" w14:paraId="75641F55"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7A4722" w14:textId="56191114"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quote_slope_pos</w:t>
            </w:r>
          </w:p>
        </w:tc>
        <w:tc>
          <w:tcPr>
            <w:tcW w:w="1170" w:type="dxa"/>
          </w:tcPr>
          <w:p w14:paraId="1107DADE" w14:textId="4CA2F0D1" w:rsidR="00AA17C2" w:rsidRPr="00D7534E" w:rsidRDefault="00962EC7"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0.010463</w:t>
            </w:r>
          </w:p>
        </w:tc>
      </w:tr>
      <w:tr w:rsidR="00AA17C2" w:rsidRPr="00D7534E" w14:paraId="3F83B0C5"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1D12F1EC" w14:textId="2AF632C4"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sawtooth_mt_chng_ratio1</w:t>
            </w:r>
          </w:p>
        </w:tc>
        <w:tc>
          <w:tcPr>
            <w:tcW w:w="1170" w:type="dxa"/>
          </w:tcPr>
          <w:p w14:paraId="7AD7AFE4" w14:textId="5613F7F4" w:rsidR="00AA17C2" w:rsidRPr="00D7534E" w:rsidRDefault="00962EC7"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0.028092</w:t>
            </w:r>
          </w:p>
        </w:tc>
      </w:tr>
      <w:tr w:rsidR="00AA17C2" w:rsidRPr="00D7534E" w14:paraId="159791A7"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A21419F" w14:textId="5F49B115"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odr_wdth_open_qty_ratio</w:t>
            </w:r>
          </w:p>
        </w:tc>
        <w:tc>
          <w:tcPr>
            <w:tcW w:w="1170" w:type="dxa"/>
          </w:tcPr>
          <w:p w14:paraId="28DF3240" w14:textId="3CD35CCE" w:rsidR="00AA17C2" w:rsidRPr="00D7534E" w:rsidRDefault="00962EC7"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0.035470</w:t>
            </w:r>
          </w:p>
        </w:tc>
      </w:tr>
      <w:tr w:rsidR="00AA17C2" w:rsidRPr="00D7534E" w14:paraId="7BB2C193"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72BB6352" w14:textId="2369BFC7"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sprd_wdth_open_qty_ratio</w:t>
            </w:r>
          </w:p>
        </w:tc>
        <w:tc>
          <w:tcPr>
            <w:tcW w:w="1170" w:type="dxa"/>
          </w:tcPr>
          <w:p w14:paraId="19DE2EB6" w14:textId="654F2C33" w:rsidR="00AA17C2" w:rsidRPr="00D7534E" w:rsidRDefault="00962EC7"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0.133414</w:t>
            </w:r>
          </w:p>
        </w:tc>
      </w:tr>
      <w:tr w:rsidR="00AA17C2" w:rsidRPr="00D7534E" w14:paraId="4BB259F9" w14:textId="77777777" w:rsidTr="00AA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B90CDB" w14:textId="124FA468" w:rsidR="00AA17C2" w:rsidRPr="00962EC7" w:rsidRDefault="00962EC7" w:rsidP="00962EC7">
            <w:pPr>
              <w:pStyle w:val="NormalWeb"/>
              <w:spacing w:before="0" w:beforeAutospacing="0" w:afterAutospacing="0"/>
              <w:jc w:val="center"/>
              <w:rPr>
                <w:rFonts w:ascii="Arial" w:hAnsi="Arial" w:cs="Arial"/>
                <w:b w:val="0"/>
                <w:bCs w:val="0"/>
                <w:color w:val="000000" w:themeColor="text1"/>
                <w:sz w:val="18"/>
                <w:szCs w:val="18"/>
              </w:rPr>
            </w:pPr>
            <w:r w:rsidRPr="00962EC7">
              <w:rPr>
                <w:rFonts w:ascii="Arial" w:hAnsi="Arial" w:cs="Arial"/>
                <w:b w:val="0"/>
                <w:bCs w:val="0"/>
                <w:color w:val="000000" w:themeColor="text1"/>
                <w:sz w:val="18"/>
                <w:szCs w:val="18"/>
              </w:rPr>
              <w:t>prop_pr_better_qty_ratio</w:t>
            </w:r>
          </w:p>
        </w:tc>
        <w:tc>
          <w:tcPr>
            <w:tcW w:w="1170" w:type="dxa"/>
          </w:tcPr>
          <w:p w14:paraId="3D2EE921" w14:textId="7A03C371" w:rsidR="00AA17C2" w:rsidRPr="00D7534E" w:rsidRDefault="00962EC7" w:rsidP="00962E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0.181705</w:t>
            </w:r>
          </w:p>
        </w:tc>
      </w:tr>
      <w:tr w:rsidR="00AA17C2" w:rsidRPr="00D7534E" w14:paraId="399F81E6" w14:textId="77777777" w:rsidTr="00AA17C2">
        <w:tc>
          <w:tcPr>
            <w:cnfStyle w:val="001000000000" w:firstRow="0" w:lastRow="0" w:firstColumn="1" w:lastColumn="0" w:oddVBand="0" w:evenVBand="0" w:oddHBand="0" w:evenHBand="0" w:firstRowFirstColumn="0" w:firstRowLastColumn="0" w:lastRowFirstColumn="0" w:lastRowLastColumn="0"/>
            <w:tcW w:w="2335" w:type="dxa"/>
          </w:tcPr>
          <w:p w14:paraId="14328E23" w14:textId="5AC2DDA1" w:rsidR="00AA17C2" w:rsidRPr="00CF7CDD" w:rsidRDefault="00CF7CDD" w:rsidP="00962EC7">
            <w:pPr>
              <w:pStyle w:val="NormalWeb"/>
              <w:spacing w:before="0" w:beforeAutospacing="0" w:afterAutospacing="0"/>
              <w:jc w:val="center"/>
              <w:rPr>
                <w:rFonts w:ascii="Arial" w:hAnsi="Arial" w:cs="Arial"/>
                <w:b w:val="0"/>
                <w:bCs w:val="0"/>
                <w:color w:val="000000" w:themeColor="text1"/>
                <w:sz w:val="18"/>
                <w:szCs w:val="18"/>
              </w:rPr>
            </w:pPr>
            <w:r w:rsidRPr="00CF7CDD">
              <w:rPr>
                <w:rFonts w:ascii="Arial" w:hAnsi="Arial" w:cs="Arial"/>
                <w:b w:val="0"/>
                <w:bCs w:val="0"/>
                <w:color w:val="000000" w:themeColor="text1"/>
                <w:sz w:val="18"/>
                <w:szCs w:val="18"/>
              </w:rPr>
              <w:t>blkcontra_blk_rate</w:t>
            </w:r>
          </w:p>
        </w:tc>
        <w:tc>
          <w:tcPr>
            <w:tcW w:w="1170" w:type="dxa"/>
          </w:tcPr>
          <w:p w14:paraId="72837EAC" w14:textId="4478AAC1" w:rsidR="00AA17C2" w:rsidRPr="00D7534E" w:rsidRDefault="00962EC7" w:rsidP="00962E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0.220774</w:t>
            </w:r>
          </w:p>
        </w:tc>
      </w:tr>
    </w:tbl>
    <w:p w14:paraId="7EB2128B" w14:textId="77777777" w:rsidR="00AA17C2" w:rsidRPr="00CA17B9" w:rsidRDefault="00AA17C2" w:rsidP="00CA17B9">
      <w:pPr>
        <w:spacing w:after="100" w:line="240" w:lineRule="auto"/>
        <w:rPr>
          <w:rFonts w:ascii="Times New Roman" w:eastAsia="Times New Roman" w:hAnsi="Times New Roman" w:cs="Times New Roman"/>
          <w:color w:val="000000" w:themeColor="text1"/>
          <w:kern w:val="0"/>
          <w:sz w:val="24"/>
          <w:szCs w:val="24"/>
          <w14:ligatures w14:val="none"/>
        </w:rPr>
      </w:pPr>
    </w:p>
    <w:p w14:paraId="24A6DAC7" w14:textId="2234A29E" w:rsidR="00CA17B9" w:rsidRPr="00C303C2" w:rsidRDefault="00CA17B9" w:rsidP="00256FBE">
      <w:pPr>
        <w:rPr>
          <w:color w:val="000000" w:themeColor="text1"/>
        </w:rPr>
      </w:pPr>
      <w:r w:rsidRPr="00C303C2">
        <w:rPr>
          <w:color w:val="000000" w:themeColor="text1"/>
        </w:rPr>
        <w:br w:type="page"/>
      </w:r>
    </w:p>
    <w:p w14:paraId="7D2F55D5" w14:textId="037C8210"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13 of 20</w:t>
      </w:r>
    </w:p>
    <w:p w14:paraId="1BFCC1DE"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3669B825"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5C990EE"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27B1D8DD"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6C507190"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5391F57B"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7A362E1B"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43245CD0"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3620FD8"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52AFA00E" w14:textId="77777777" w:rsidR="00A256C7" w:rsidRDefault="00A256C7" w:rsidP="00A256C7">
      <w:pPr>
        <w:pStyle w:val="NormalWeb"/>
        <w:spacing w:before="0" w:beforeAutospacing="0" w:afterAutospacing="0"/>
        <w:jc w:val="center"/>
        <w:rPr>
          <w:rFonts w:ascii="Arial" w:hAnsi="Arial" w:cs="Arial"/>
          <w:color w:val="000000" w:themeColor="text1"/>
          <w:sz w:val="18"/>
          <w:szCs w:val="18"/>
        </w:rPr>
      </w:pPr>
    </w:p>
    <w:p w14:paraId="1F496058" w14:textId="77777777" w:rsidR="00A256C7" w:rsidRDefault="00A256C7" w:rsidP="00A256C7">
      <w:pPr>
        <w:pStyle w:val="NormalWeb"/>
        <w:spacing w:before="0" w:beforeAutospacing="0" w:afterAutospacing="0"/>
        <w:jc w:val="center"/>
        <w:rPr>
          <w:rFonts w:ascii="Arial" w:hAnsi="Arial" w:cs="Arial"/>
          <w:color w:val="000000" w:themeColor="text1"/>
          <w:sz w:val="18"/>
          <w:szCs w:val="18"/>
        </w:rPr>
      </w:pPr>
    </w:p>
    <w:p w14:paraId="6440E9AE" w14:textId="369C2522" w:rsidR="00CA17B9" w:rsidRPr="00C303C2" w:rsidRDefault="00CA17B9" w:rsidP="00A256C7">
      <w:pPr>
        <w:pStyle w:val="NormalWeb"/>
        <w:spacing w:before="0" w:beforeAutospacing="0" w:afterAutospacing="0"/>
        <w:jc w:val="center"/>
        <w:rPr>
          <w:color w:val="000000" w:themeColor="text1"/>
        </w:rPr>
      </w:pPr>
      <w:r w:rsidRPr="00C303C2">
        <w:rPr>
          <w:rFonts w:ascii="Arial" w:hAnsi="Arial" w:cs="Arial"/>
          <w:color w:val="000000" w:themeColor="text1"/>
          <w:sz w:val="18"/>
          <w:szCs w:val="18"/>
        </w:rPr>
        <w:t>Figure 11-PDP Chart for the Most (a) and Least (b) important Feature of the Model</w:t>
      </w:r>
    </w:p>
    <w:p w14:paraId="1F0C25B1"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41215EC8"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939F6ED"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6BA563E2"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E22234A"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6BE82460"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78349DFC"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5F3DF0AB"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42F29182"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2951A383" w14:textId="6646BDF7" w:rsidR="00CA17B9" w:rsidRPr="00C303C2" w:rsidRDefault="00CA17B9" w:rsidP="00A256C7">
      <w:pPr>
        <w:pStyle w:val="NormalWeb"/>
        <w:spacing w:before="0" w:beforeAutospacing="0" w:afterAutospacing="0"/>
        <w:jc w:val="center"/>
        <w:rPr>
          <w:color w:val="000000" w:themeColor="text1"/>
        </w:rPr>
      </w:pPr>
      <w:r w:rsidRPr="00C303C2">
        <w:rPr>
          <w:rFonts w:ascii="Arial" w:hAnsi="Arial" w:cs="Arial"/>
          <w:color w:val="000000" w:themeColor="text1"/>
          <w:sz w:val="18"/>
          <w:szCs w:val="18"/>
        </w:rPr>
        <w:t>Figure 12-ICE Chart for the Most (a) and Least (b) important Feature of the Model</w:t>
      </w:r>
    </w:p>
    <w:p w14:paraId="18B0638C"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6F769DA2"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9D4B355"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C865186"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798259E8"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18AC6691"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199EFE40"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4672F4E2"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258AD4C9" w14:textId="77777777" w:rsidR="00A256C7" w:rsidRDefault="00A256C7" w:rsidP="00CA17B9">
      <w:pPr>
        <w:pStyle w:val="NormalWeb"/>
        <w:spacing w:before="0" w:beforeAutospacing="0" w:afterAutospacing="0"/>
        <w:rPr>
          <w:rFonts w:ascii="Arial" w:hAnsi="Arial" w:cs="Arial"/>
          <w:color w:val="000000" w:themeColor="text1"/>
          <w:sz w:val="18"/>
          <w:szCs w:val="18"/>
        </w:rPr>
      </w:pPr>
    </w:p>
    <w:p w14:paraId="3BFA9043" w14:textId="43296169" w:rsidR="00CA17B9" w:rsidRPr="00C303C2" w:rsidRDefault="00CA17B9" w:rsidP="00A256C7">
      <w:pPr>
        <w:pStyle w:val="NormalWeb"/>
        <w:spacing w:before="0" w:beforeAutospacing="0" w:afterAutospacing="0"/>
        <w:jc w:val="center"/>
        <w:rPr>
          <w:color w:val="000000" w:themeColor="text1"/>
        </w:rPr>
      </w:pPr>
      <w:r w:rsidRPr="00C303C2">
        <w:rPr>
          <w:rFonts w:ascii="Arial" w:hAnsi="Arial" w:cs="Arial"/>
          <w:color w:val="000000" w:themeColor="text1"/>
          <w:sz w:val="18"/>
          <w:szCs w:val="18"/>
        </w:rPr>
        <w:t>Figure 13-ALE Chart for the Most (a) and Least (b) important Feature of the Model</w:t>
      </w:r>
    </w:p>
    <w:p w14:paraId="6E3F3A51" w14:textId="73C72C01" w:rsidR="00CA17B9" w:rsidRPr="00C303C2" w:rsidRDefault="00CA17B9" w:rsidP="00CA17B9">
      <w:pPr>
        <w:rPr>
          <w:color w:val="000000" w:themeColor="text1"/>
        </w:rPr>
      </w:pPr>
    </w:p>
    <w:p w14:paraId="3AF007E4" w14:textId="77777777" w:rsidR="00CA17B9" w:rsidRPr="00C303C2" w:rsidRDefault="00CA17B9">
      <w:pPr>
        <w:rPr>
          <w:color w:val="000000" w:themeColor="text1"/>
        </w:rPr>
      </w:pPr>
      <w:r w:rsidRPr="00C303C2">
        <w:rPr>
          <w:color w:val="000000" w:themeColor="text1"/>
        </w:rPr>
        <w:br w:type="page"/>
      </w:r>
    </w:p>
    <w:p w14:paraId="5787BBED" w14:textId="271FA152"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14 of 20</w:t>
      </w:r>
    </w:p>
    <w:p w14:paraId="0D414A9E"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2CC9E381" w14:textId="77777777" w:rsidR="00A256C7" w:rsidRDefault="00A256C7" w:rsidP="00A256C7">
      <w:pPr>
        <w:jc w:val="center"/>
        <w:rPr>
          <w:rFonts w:ascii="Arial" w:hAnsi="Arial" w:cs="Arial"/>
          <w:color w:val="000000" w:themeColor="text1"/>
          <w:sz w:val="18"/>
          <w:szCs w:val="18"/>
        </w:rPr>
      </w:pPr>
    </w:p>
    <w:p w14:paraId="4CE708AE" w14:textId="77777777" w:rsidR="00A256C7" w:rsidRDefault="00A256C7" w:rsidP="00A256C7">
      <w:pPr>
        <w:jc w:val="center"/>
        <w:rPr>
          <w:rFonts w:ascii="Arial" w:hAnsi="Arial" w:cs="Arial"/>
          <w:color w:val="000000" w:themeColor="text1"/>
          <w:sz w:val="18"/>
          <w:szCs w:val="18"/>
        </w:rPr>
      </w:pPr>
    </w:p>
    <w:p w14:paraId="29F6022A" w14:textId="77777777" w:rsidR="00A256C7" w:rsidRDefault="00A256C7" w:rsidP="00A256C7">
      <w:pPr>
        <w:jc w:val="center"/>
        <w:rPr>
          <w:rFonts w:ascii="Arial" w:hAnsi="Arial" w:cs="Arial"/>
          <w:color w:val="000000" w:themeColor="text1"/>
          <w:sz w:val="18"/>
          <w:szCs w:val="18"/>
        </w:rPr>
      </w:pPr>
    </w:p>
    <w:p w14:paraId="542261EC" w14:textId="77777777" w:rsidR="00A256C7" w:rsidRDefault="00A256C7" w:rsidP="00A256C7">
      <w:pPr>
        <w:jc w:val="center"/>
        <w:rPr>
          <w:rFonts w:ascii="Arial" w:hAnsi="Arial" w:cs="Arial"/>
          <w:color w:val="000000" w:themeColor="text1"/>
          <w:sz w:val="18"/>
          <w:szCs w:val="18"/>
        </w:rPr>
      </w:pPr>
    </w:p>
    <w:p w14:paraId="755D46B3" w14:textId="77777777" w:rsidR="00A256C7" w:rsidRDefault="00A256C7" w:rsidP="00A256C7">
      <w:pPr>
        <w:jc w:val="center"/>
        <w:rPr>
          <w:rFonts w:ascii="Arial" w:hAnsi="Arial" w:cs="Arial"/>
          <w:color w:val="000000" w:themeColor="text1"/>
          <w:sz w:val="18"/>
          <w:szCs w:val="18"/>
        </w:rPr>
      </w:pPr>
    </w:p>
    <w:p w14:paraId="1B5C8DB4" w14:textId="77777777" w:rsidR="00A256C7" w:rsidRDefault="00A256C7" w:rsidP="00A256C7">
      <w:pPr>
        <w:jc w:val="center"/>
        <w:rPr>
          <w:rFonts w:ascii="Arial" w:hAnsi="Arial" w:cs="Arial"/>
          <w:color w:val="000000" w:themeColor="text1"/>
          <w:sz w:val="18"/>
          <w:szCs w:val="18"/>
        </w:rPr>
      </w:pPr>
    </w:p>
    <w:p w14:paraId="5F8CDFB0" w14:textId="77777777" w:rsidR="00A256C7" w:rsidRDefault="00A256C7" w:rsidP="00A256C7">
      <w:pPr>
        <w:jc w:val="center"/>
        <w:rPr>
          <w:rFonts w:ascii="Arial" w:hAnsi="Arial" w:cs="Arial"/>
          <w:color w:val="000000" w:themeColor="text1"/>
          <w:sz w:val="18"/>
          <w:szCs w:val="18"/>
        </w:rPr>
      </w:pPr>
    </w:p>
    <w:p w14:paraId="35DBA4E6" w14:textId="77777777" w:rsidR="00A256C7" w:rsidRDefault="00A256C7" w:rsidP="00A256C7">
      <w:pPr>
        <w:jc w:val="center"/>
        <w:rPr>
          <w:rFonts w:ascii="Arial" w:hAnsi="Arial" w:cs="Arial"/>
          <w:color w:val="000000" w:themeColor="text1"/>
          <w:sz w:val="18"/>
          <w:szCs w:val="18"/>
        </w:rPr>
      </w:pPr>
    </w:p>
    <w:p w14:paraId="50193702" w14:textId="77777777" w:rsidR="00A256C7" w:rsidRDefault="00A256C7" w:rsidP="00A256C7">
      <w:pPr>
        <w:jc w:val="center"/>
        <w:rPr>
          <w:rFonts w:ascii="Arial" w:hAnsi="Arial" w:cs="Arial"/>
          <w:color w:val="000000" w:themeColor="text1"/>
          <w:sz w:val="18"/>
          <w:szCs w:val="18"/>
        </w:rPr>
      </w:pPr>
    </w:p>
    <w:p w14:paraId="6D536514" w14:textId="77777777" w:rsidR="00A256C7" w:rsidRDefault="00A256C7" w:rsidP="00A256C7">
      <w:pPr>
        <w:jc w:val="center"/>
        <w:rPr>
          <w:rFonts w:ascii="Arial" w:hAnsi="Arial" w:cs="Arial"/>
          <w:color w:val="000000" w:themeColor="text1"/>
          <w:sz w:val="18"/>
          <w:szCs w:val="18"/>
        </w:rPr>
      </w:pPr>
    </w:p>
    <w:p w14:paraId="0FA36213" w14:textId="77777777" w:rsidR="00A256C7" w:rsidRDefault="00A256C7" w:rsidP="00A256C7">
      <w:pPr>
        <w:jc w:val="center"/>
        <w:rPr>
          <w:rFonts w:ascii="Arial" w:hAnsi="Arial" w:cs="Arial"/>
          <w:color w:val="000000" w:themeColor="text1"/>
          <w:sz w:val="18"/>
          <w:szCs w:val="18"/>
        </w:rPr>
      </w:pPr>
    </w:p>
    <w:p w14:paraId="4150DE40" w14:textId="77777777" w:rsidR="00A256C7" w:rsidRDefault="00A256C7" w:rsidP="00A256C7">
      <w:pPr>
        <w:jc w:val="center"/>
        <w:rPr>
          <w:rFonts w:ascii="Arial" w:hAnsi="Arial" w:cs="Arial"/>
          <w:color w:val="000000" w:themeColor="text1"/>
          <w:sz w:val="18"/>
          <w:szCs w:val="18"/>
        </w:rPr>
      </w:pPr>
    </w:p>
    <w:p w14:paraId="63BB1209" w14:textId="77777777" w:rsidR="00A256C7" w:rsidRDefault="00A256C7" w:rsidP="00A256C7">
      <w:pPr>
        <w:jc w:val="center"/>
        <w:rPr>
          <w:rFonts w:ascii="Arial" w:hAnsi="Arial" w:cs="Arial"/>
          <w:color w:val="000000" w:themeColor="text1"/>
          <w:sz w:val="18"/>
          <w:szCs w:val="18"/>
        </w:rPr>
      </w:pPr>
    </w:p>
    <w:p w14:paraId="6771993E" w14:textId="77777777" w:rsidR="00A256C7" w:rsidRDefault="00A256C7" w:rsidP="00A256C7">
      <w:pPr>
        <w:jc w:val="center"/>
        <w:rPr>
          <w:rFonts w:ascii="Arial" w:hAnsi="Arial" w:cs="Arial"/>
          <w:color w:val="000000" w:themeColor="text1"/>
          <w:sz w:val="18"/>
          <w:szCs w:val="18"/>
        </w:rPr>
      </w:pPr>
    </w:p>
    <w:p w14:paraId="795ECE0C" w14:textId="77777777" w:rsidR="00A256C7" w:rsidRDefault="00A256C7" w:rsidP="00A256C7">
      <w:pPr>
        <w:jc w:val="center"/>
        <w:rPr>
          <w:rFonts w:ascii="Arial" w:hAnsi="Arial" w:cs="Arial"/>
          <w:color w:val="000000" w:themeColor="text1"/>
          <w:sz w:val="18"/>
          <w:szCs w:val="18"/>
        </w:rPr>
      </w:pPr>
    </w:p>
    <w:p w14:paraId="1D58DFC0" w14:textId="77777777" w:rsidR="00A256C7" w:rsidRDefault="00A256C7" w:rsidP="00A256C7">
      <w:pPr>
        <w:jc w:val="center"/>
        <w:rPr>
          <w:rFonts w:ascii="Arial" w:hAnsi="Arial" w:cs="Arial"/>
          <w:color w:val="000000" w:themeColor="text1"/>
          <w:sz w:val="18"/>
          <w:szCs w:val="18"/>
        </w:rPr>
      </w:pPr>
    </w:p>
    <w:p w14:paraId="29B1ACCE" w14:textId="77777777" w:rsidR="00A256C7" w:rsidRDefault="00A256C7" w:rsidP="00A256C7">
      <w:pPr>
        <w:jc w:val="center"/>
        <w:rPr>
          <w:rFonts w:ascii="Arial" w:hAnsi="Arial" w:cs="Arial"/>
          <w:color w:val="000000" w:themeColor="text1"/>
          <w:sz w:val="18"/>
          <w:szCs w:val="18"/>
        </w:rPr>
      </w:pPr>
    </w:p>
    <w:p w14:paraId="7E934B92" w14:textId="758C7D59" w:rsidR="00CA17B9" w:rsidRPr="00A256C7" w:rsidRDefault="00CA17B9" w:rsidP="00A256C7">
      <w:pPr>
        <w:jc w:val="center"/>
        <w:rPr>
          <w:rFonts w:ascii="Arial" w:hAnsi="Arial" w:cs="Arial"/>
          <w:color w:val="000000" w:themeColor="text1"/>
          <w:sz w:val="18"/>
          <w:szCs w:val="18"/>
        </w:rPr>
      </w:pPr>
      <w:r w:rsidRPr="00A256C7">
        <w:rPr>
          <w:rFonts w:ascii="Arial" w:hAnsi="Arial" w:cs="Arial"/>
          <w:color w:val="000000" w:themeColor="text1"/>
          <w:sz w:val="18"/>
          <w:szCs w:val="18"/>
        </w:rPr>
        <w:t>Figure 14-SHAP Analysis of Model Features</w:t>
      </w:r>
    </w:p>
    <w:p w14:paraId="66BA5FA7" w14:textId="77777777" w:rsidR="00CA17B9" w:rsidRPr="00C303C2" w:rsidRDefault="00CA17B9">
      <w:pPr>
        <w:rPr>
          <w:rFonts w:ascii="Arial" w:hAnsi="Arial" w:cs="Arial"/>
          <w:b/>
          <w:bCs/>
          <w:color w:val="000000" w:themeColor="text1"/>
          <w:sz w:val="18"/>
          <w:szCs w:val="18"/>
        </w:rPr>
      </w:pPr>
      <w:r w:rsidRPr="00C303C2">
        <w:rPr>
          <w:rFonts w:ascii="Arial" w:hAnsi="Arial" w:cs="Arial"/>
          <w:b/>
          <w:bCs/>
          <w:color w:val="000000" w:themeColor="text1"/>
          <w:sz w:val="18"/>
          <w:szCs w:val="18"/>
        </w:rPr>
        <w:br w:type="page"/>
      </w:r>
    </w:p>
    <w:p w14:paraId="5CD7CD31" w14:textId="664CB098"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15 of 20</w:t>
      </w:r>
    </w:p>
    <w:p w14:paraId="5DE7A997"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30428BA5" w14:textId="77777777" w:rsidR="00A256C7" w:rsidRDefault="00A256C7" w:rsidP="00CA17B9">
      <w:pPr>
        <w:rPr>
          <w:rFonts w:ascii="Arial" w:hAnsi="Arial" w:cs="Arial"/>
          <w:color w:val="000000" w:themeColor="text1"/>
          <w:sz w:val="18"/>
          <w:szCs w:val="18"/>
        </w:rPr>
      </w:pPr>
    </w:p>
    <w:p w14:paraId="465BCA80" w14:textId="77777777" w:rsidR="00A256C7" w:rsidRDefault="00A256C7" w:rsidP="00CA17B9">
      <w:pPr>
        <w:rPr>
          <w:rFonts w:ascii="Arial" w:hAnsi="Arial" w:cs="Arial"/>
          <w:color w:val="000000" w:themeColor="text1"/>
          <w:sz w:val="18"/>
          <w:szCs w:val="18"/>
        </w:rPr>
      </w:pPr>
    </w:p>
    <w:p w14:paraId="6E1DA8EA" w14:textId="77777777" w:rsidR="00A256C7" w:rsidRDefault="00A256C7" w:rsidP="00CA17B9">
      <w:pPr>
        <w:rPr>
          <w:rFonts w:ascii="Arial" w:hAnsi="Arial" w:cs="Arial"/>
          <w:color w:val="000000" w:themeColor="text1"/>
          <w:sz w:val="18"/>
          <w:szCs w:val="18"/>
        </w:rPr>
      </w:pPr>
    </w:p>
    <w:p w14:paraId="4E681520" w14:textId="77777777" w:rsidR="00A256C7" w:rsidRDefault="00A256C7" w:rsidP="00CA17B9">
      <w:pPr>
        <w:rPr>
          <w:rFonts w:ascii="Arial" w:hAnsi="Arial" w:cs="Arial"/>
          <w:color w:val="000000" w:themeColor="text1"/>
          <w:sz w:val="18"/>
          <w:szCs w:val="18"/>
        </w:rPr>
      </w:pPr>
    </w:p>
    <w:p w14:paraId="21AF46DD" w14:textId="77777777" w:rsidR="00A256C7" w:rsidRDefault="00A256C7" w:rsidP="00CA17B9">
      <w:pPr>
        <w:rPr>
          <w:rFonts w:ascii="Arial" w:hAnsi="Arial" w:cs="Arial"/>
          <w:color w:val="000000" w:themeColor="text1"/>
          <w:sz w:val="18"/>
          <w:szCs w:val="18"/>
        </w:rPr>
      </w:pPr>
    </w:p>
    <w:p w14:paraId="5E5CC844" w14:textId="77777777" w:rsidR="00A256C7" w:rsidRDefault="00A256C7" w:rsidP="00CA17B9">
      <w:pPr>
        <w:rPr>
          <w:rFonts w:ascii="Arial" w:hAnsi="Arial" w:cs="Arial"/>
          <w:color w:val="000000" w:themeColor="text1"/>
          <w:sz w:val="18"/>
          <w:szCs w:val="18"/>
        </w:rPr>
      </w:pPr>
    </w:p>
    <w:p w14:paraId="2CC80CCF" w14:textId="77777777" w:rsidR="00A256C7" w:rsidRDefault="00A256C7" w:rsidP="00CA17B9">
      <w:pPr>
        <w:rPr>
          <w:rFonts w:ascii="Arial" w:hAnsi="Arial" w:cs="Arial"/>
          <w:color w:val="000000" w:themeColor="text1"/>
          <w:sz w:val="18"/>
          <w:szCs w:val="18"/>
        </w:rPr>
      </w:pPr>
    </w:p>
    <w:p w14:paraId="46657596" w14:textId="77777777" w:rsidR="00A256C7" w:rsidRDefault="00A256C7" w:rsidP="00CA17B9">
      <w:pPr>
        <w:rPr>
          <w:rFonts w:ascii="Arial" w:hAnsi="Arial" w:cs="Arial"/>
          <w:color w:val="000000" w:themeColor="text1"/>
          <w:sz w:val="18"/>
          <w:szCs w:val="18"/>
        </w:rPr>
      </w:pPr>
    </w:p>
    <w:p w14:paraId="2EDB1F42" w14:textId="77777777" w:rsidR="00A256C7" w:rsidRDefault="00A256C7" w:rsidP="00CA17B9">
      <w:pPr>
        <w:rPr>
          <w:rFonts w:ascii="Arial" w:hAnsi="Arial" w:cs="Arial"/>
          <w:color w:val="000000" w:themeColor="text1"/>
          <w:sz w:val="18"/>
          <w:szCs w:val="18"/>
        </w:rPr>
      </w:pPr>
    </w:p>
    <w:p w14:paraId="004647D0" w14:textId="77777777" w:rsidR="00A256C7" w:rsidRDefault="00A256C7" w:rsidP="00CA17B9">
      <w:pPr>
        <w:rPr>
          <w:rFonts w:ascii="Arial" w:hAnsi="Arial" w:cs="Arial"/>
          <w:color w:val="000000" w:themeColor="text1"/>
          <w:sz w:val="18"/>
          <w:szCs w:val="18"/>
        </w:rPr>
      </w:pPr>
    </w:p>
    <w:p w14:paraId="1012CEEA" w14:textId="77777777" w:rsidR="00A256C7" w:rsidRDefault="00A256C7" w:rsidP="00CA17B9">
      <w:pPr>
        <w:rPr>
          <w:rFonts w:ascii="Arial" w:hAnsi="Arial" w:cs="Arial"/>
          <w:color w:val="000000" w:themeColor="text1"/>
          <w:sz w:val="18"/>
          <w:szCs w:val="18"/>
        </w:rPr>
      </w:pPr>
    </w:p>
    <w:p w14:paraId="43C1EBDC" w14:textId="77777777" w:rsidR="00A256C7" w:rsidRDefault="00A256C7" w:rsidP="00CA17B9">
      <w:pPr>
        <w:rPr>
          <w:rFonts w:ascii="Arial" w:hAnsi="Arial" w:cs="Arial"/>
          <w:color w:val="000000" w:themeColor="text1"/>
          <w:sz w:val="18"/>
          <w:szCs w:val="18"/>
        </w:rPr>
      </w:pPr>
    </w:p>
    <w:p w14:paraId="79EEC202" w14:textId="77777777" w:rsidR="00A256C7" w:rsidRDefault="00A256C7" w:rsidP="00CA17B9">
      <w:pPr>
        <w:rPr>
          <w:rFonts w:ascii="Arial" w:hAnsi="Arial" w:cs="Arial"/>
          <w:color w:val="000000" w:themeColor="text1"/>
          <w:sz w:val="18"/>
          <w:szCs w:val="18"/>
        </w:rPr>
      </w:pPr>
    </w:p>
    <w:p w14:paraId="293F6744" w14:textId="77777777" w:rsidR="00A256C7" w:rsidRDefault="00A256C7" w:rsidP="00CA17B9">
      <w:pPr>
        <w:rPr>
          <w:rFonts w:ascii="Arial" w:hAnsi="Arial" w:cs="Arial"/>
          <w:color w:val="000000" w:themeColor="text1"/>
          <w:sz w:val="18"/>
          <w:szCs w:val="18"/>
        </w:rPr>
      </w:pPr>
    </w:p>
    <w:p w14:paraId="63B34202" w14:textId="77777777" w:rsidR="00A256C7" w:rsidRDefault="00A256C7" w:rsidP="00CA17B9">
      <w:pPr>
        <w:rPr>
          <w:rFonts w:ascii="Arial" w:hAnsi="Arial" w:cs="Arial"/>
          <w:color w:val="000000" w:themeColor="text1"/>
          <w:sz w:val="18"/>
          <w:szCs w:val="18"/>
        </w:rPr>
      </w:pPr>
    </w:p>
    <w:p w14:paraId="44FFA171" w14:textId="77777777" w:rsidR="00A256C7" w:rsidRDefault="00A256C7" w:rsidP="00CA17B9">
      <w:pPr>
        <w:rPr>
          <w:rFonts w:ascii="Arial" w:hAnsi="Arial" w:cs="Arial"/>
          <w:color w:val="000000" w:themeColor="text1"/>
          <w:sz w:val="18"/>
          <w:szCs w:val="18"/>
        </w:rPr>
      </w:pPr>
    </w:p>
    <w:p w14:paraId="67DB3B22" w14:textId="77777777" w:rsidR="00A256C7" w:rsidRDefault="00A256C7" w:rsidP="00CA17B9">
      <w:pPr>
        <w:rPr>
          <w:rFonts w:ascii="Arial" w:hAnsi="Arial" w:cs="Arial"/>
          <w:color w:val="000000" w:themeColor="text1"/>
          <w:sz w:val="18"/>
          <w:szCs w:val="18"/>
        </w:rPr>
      </w:pPr>
    </w:p>
    <w:p w14:paraId="096E35DA" w14:textId="77777777" w:rsidR="00A256C7" w:rsidRDefault="00A256C7" w:rsidP="00CA17B9">
      <w:pPr>
        <w:rPr>
          <w:rFonts w:ascii="Arial" w:hAnsi="Arial" w:cs="Arial"/>
          <w:color w:val="000000" w:themeColor="text1"/>
          <w:sz w:val="18"/>
          <w:szCs w:val="18"/>
        </w:rPr>
      </w:pPr>
    </w:p>
    <w:p w14:paraId="03EE35CD" w14:textId="77777777" w:rsidR="00A256C7" w:rsidRDefault="00A256C7" w:rsidP="00CA17B9">
      <w:pPr>
        <w:rPr>
          <w:rFonts w:ascii="Arial" w:hAnsi="Arial" w:cs="Arial"/>
          <w:color w:val="000000" w:themeColor="text1"/>
          <w:sz w:val="18"/>
          <w:szCs w:val="18"/>
        </w:rPr>
      </w:pPr>
    </w:p>
    <w:p w14:paraId="6AAE3030" w14:textId="77777777" w:rsidR="00A256C7" w:rsidRDefault="00A256C7" w:rsidP="00CA17B9">
      <w:pPr>
        <w:rPr>
          <w:rFonts w:ascii="Arial" w:hAnsi="Arial" w:cs="Arial"/>
          <w:color w:val="000000" w:themeColor="text1"/>
          <w:sz w:val="18"/>
          <w:szCs w:val="18"/>
        </w:rPr>
      </w:pPr>
    </w:p>
    <w:p w14:paraId="1A544084" w14:textId="77777777" w:rsidR="00A256C7" w:rsidRDefault="00A256C7" w:rsidP="00CA17B9">
      <w:pPr>
        <w:rPr>
          <w:rFonts w:ascii="Arial" w:hAnsi="Arial" w:cs="Arial"/>
          <w:color w:val="000000" w:themeColor="text1"/>
          <w:sz w:val="18"/>
          <w:szCs w:val="18"/>
        </w:rPr>
      </w:pPr>
    </w:p>
    <w:p w14:paraId="684A345B" w14:textId="77777777" w:rsidR="00A256C7" w:rsidRDefault="00A256C7" w:rsidP="00CA17B9">
      <w:pPr>
        <w:rPr>
          <w:rFonts w:ascii="Arial" w:hAnsi="Arial" w:cs="Arial"/>
          <w:color w:val="000000" w:themeColor="text1"/>
          <w:sz w:val="18"/>
          <w:szCs w:val="18"/>
        </w:rPr>
      </w:pPr>
    </w:p>
    <w:p w14:paraId="5983E1B9" w14:textId="77777777" w:rsidR="00A256C7" w:rsidRDefault="00A256C7" w:rsidP="00CA17B9">
      <w:pPr>
        <w:rPr>
          <w:rFonts w:ascii="Arial" w:hAnsi="Arial" w:cs="Arial"/>
          <w:color w:val="000000" w:themeColor="text1"/>
          <w:sz w:val="18"/>
          <w:szCs w:val="18"/>
        </w:rPr>
      </w:pPr>
    </w:p>
    <w:p w14:paraId="07A212DC" w14:textId="77777777" w:rsidR="00A256C7" w:rsidRDefault="00A256C7" w:rsidP="00CA17B9">
      <w:pPr>
        <w:rPr>
          <w:rFonts w:ascii="Arial" w:hAnsi="Arial" w:cs="Arial"/>
          <w:color w:val="000000" w:themeColor="text1"/>
          <w:sz w:val="18"/>
          <w:szCs w:val="18"/>
        </w:rPr>
      </w:pPr>
    </w:p>
    <w:p w14:paraId="5609B6F1" w14:textId="77777777" w:rsidR="00A256C7" w:rsidRDefault="00A256C7" w:rsidP="00CA17B9">
      <w:pPr>
        <w:rPr>
          <w:rFonts w:ascii="Arial" w:hAnsi="Arial" w:cs="Arial"/>
          <w:color w:val="000000" w:themeColor="text1"/>
          <w:sz w:val="18"/>
          <w:szCs w:val="18"/>
        </w:rPr>
      </w:pPr>
    </w:p>
    <w:p w14:paraId="43A46DF7" w14:textId="77777777" w:rsidR="00A256C7" w:rsidRDefault="00A256C7" w:rsidP="00CA17B9">
      <w:pPr>
        <w:rPr>
          <w:rFonts w:ascii="Arial" w:hAnsi="Arial" w:cs="Arial"/>
          <w:color w:val="000000" w:themeColor="text1"/>
          <w:sz w:val="18"/>
          <w:szCs w:val="18"/>
        </w:rPr>
      </w:pPr>
    </w:p>
    <w:p w14:paraId="375E482D" w14:textId="77777777" w:rsidR="00A256C7" w:rsidRDefault="00A256C7" w:rsidP="00CA17B9">
      <w:pPr>
        <w:rPr>
          <w:rFonts w:ascii="Arial" w:hAnsi="Arial" w:cs="Arial"/>
          <w:color w:val="000000" w:themeColor="text1"/>
          <w:sz w:val="18"/>
          <w:szCs w:val="18"/>
        </w:rPr>
      </w:pPr>
    </w:p>
    <w:p w14:paraId="04EB7904" w14:textId="161B7B85" w:rsidR="00CA17B9" w:rsidRPr="00C303C2" w:rsidRDefault="00CA17B9" w:rsidP="00A256C7">
      <w:pPr>
        <w:jc w:val="center"/>
        <w:rPr>
          <w:rFonts w:ascii="Arial" w:hAnsi="Arial" w:cs="Arial"/>
          <w:color w:val="000000" w:themeColor="text1"/>
          <w:sz w:val="18"/>
          <w:szCs w:val="18"/>
        </w:rPr>
      </w:pPr>
      <w:r w:rsidRPr="00C303C2">
        <w:rPr>
          <w:rFonts w:ascii="Arial" w:hAnsi="Arial" w:cs="Arial"/>
          <w:color w:val="000000" w:themeColor="text1"/>
          <w:sz w:val="18"/>
          <w:szCs w:val="18"/>
        </w:rPr>
        <w:t>Figure 15-LIME Analysis of Model Features on Three Random Samples</w:t>
      </w:r>
    </w:p>
    <w:p w14:paraId="70A6EF7D" w14:textId="77777777" w:rsidR="00CA17B9" w:rsidRPr="00C303C2" w:rsidRDefault="00CA17B9">
      <w:pPr>
        <w:rPr>
          <w:rFonts w:ascii="Arial" w:hAnsi="Arial" w:cs="Arial"/>
          <w:color w:val="000000" w:themeColor="text1"/>
          <w:sz w:val="18"/>
          <w:szCs w:val="18"/>
        </w:rPr>
      </w:pPr>
      <w:r w:rsidRPr="00C303C2">
        <w:rPr>
          <w:rFonts w:ascii="Arial" w:hAnsi="Arial" w:cs="Arial"/>
          <w:color w:val="000000" w:themeColor="text1"/>
          <w:sz w:val="18"/>
          <w:szCs w:val="18"/>
        </w:rPr>
        <w:br w:type="page"/>
      </w:r>
    </w:p>
    <w:p w14:paraId="769B3EF2" w14:textId="3A86F408"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16 of 20</w:t>
      </w:r>
    </w:p>
    <w:p w14:paraId="446A60CE" w14:textId="77777777" w:rsidR="00B30391" w:rsidRPr="00B30391" w:rsidRDefault="00B30391" w:rsidP="00B30391">
      <w:pPr>
        <w:spacing w:after="100" w:line="240" w:lineRule="auto"/>
        <w:rPr>
          <w:rFonts w:ascii="Arial" w:eastAsia="Times New Roman" w:hAnsi="Arial" w:cs="Arial"/>
          <w:color w:val="000000" w:themeColor="text1"/>
          <w:kern w:val="0"/>
          <w:sz w:val="18"/>
          <w:szCs w:val="18"/>
          <w14:ligatures w14:val="none"/>
        </w:rPr>
      </w:pPr>
    </w:p>
    <w:p w14:paraId="537531FE" w14:textId="40109800" w:rsidR="00A256C7" w:rsidRDefault="00B30391" w:rsidP="00B30391">
      <w:pPr>
        <w:spacing w:after="100" w:line="360" w:lineRule="auto"/>
        <w:jc w:val="both"/>
        <w:rPr>
          <w:rFonts w:ascii="Arial" w:eastAsia="Times New Roman" w:hAnsi="Arial" w:cs="Arial"/>
          <w:color w:val="000000" w:themeColor="text1"/>
          <w:kern w:val="0"/>
          <w:sz w:val="18"/>
          <w:szCs w:val="18"/>
          <w14:ligatures w14:val="none"/>
        </w:rPr>
      </w:pPr>
      <w:r w:rsidRPr="00B30391">
        <w:rPr>
          <w:rFonts w:ascii="Arial" w:eastAsia="Times New Roman" w:hAnsi="Arial" w:cs="Arial"/>
          <w:color w:val="000000" w:themeColor="text1"/>
          <w:kern w:val="0"/>
          <w:sz w:val="18"/>
          <w:szCs w:val="18"/>
          <w14:ligatures w14:val="none"/>
        </w:rPr>
        <w:t xml:space="preserve">The current model was benchmarked against </w:t>
      </w:r>
      <w:proofErr w:type="spellStart"/>
      <w:r w:rsidRPr="00B30391">
        <w:rPr>
          <w:rFonts w:ascii="Arial" w:eastAsia="Times New Roman" w:hAnsi="Arial" w:cs="Arial"/>
          <w:color w:val="000000" w:themeColor="text1"/>
          <w:kern w:val="0"/>
          <w:sz w:val="18"/>
          <w:szCs w:val="18"/>
          <w14:ligatures w14:val="none"/>
        </w:rPr>
        <w:t>XgBoost</w:t>
      </w:r>
      <w:proofErr w:type="spellEnd"/>
      <w:r w:rsidRPr="00B30391">
        <w:rPr>
          <w:rFonts w:ascii="Arial" w:eastAsia="Times New Roman" w:hAnsi="Arial" w:cs="Arial"/>
          <w:color w:val="000000" w:themeColor="text1"/>
          <w:kern w:val="0"/>
          <w:sz w:val="18"/>
          <w:szCs w:val="18"/>
          <w14:ligatures w14:val="none"/>
        </w:rPr>
        <w:t xml:space="preserve"> as an alternative approach. The </w:t>
      </w:r>
      <w:proofErr w:type="spellStart"/>
      <w:r w:rsidRPr="00B30391">
        <w:rPr>
          <w:rFonts w:ascii="Arial" w:eastAsia="Times New Roman" w:hAnsi="Arial" w:cs="Arial"/>
          <w:color w:val="000000" w:themeColor="text1"/>
          <w:kern w:val="0"/>
          <w:sz w:val="18"/>
          <w:szCs w:val="18"/>
          <w14:ligatures w14:val="none"/>
        </w:rPr>
        <w:t>XgBoost</w:t>
      </w:r>
      <w:proofErr w:type="spellEnd"/>
      <w:r w:rsidRPr="00B30391">
        <w:rPr>
          <w:rFonts w:ascii="Arial" w:eastAsia="Times New Roman" w:hAnsi="Arial" w:cs="Arial"/>
          <w:color w:val="000000" w:themeColor="text1"/>
          <w:kern w:val="0"/>
          <w:sz w:val="18"/>
          <w:szCs w:val="18"/>
          <w14:ligatures w14:val="none"/>
        </w:rPr>
        <w:t xml:space="preserve"> model was trained using 80% of the data and evaluated on the remaining 20%. The performance of the model, without hyper-parameter tuning, on the test data is presented in Figure 16.</w:t>
      </w:r>
    </w:p>
    <w:p w14:paraId="28D28A4F"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0E5EA158"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127A2365"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62A4A5CA"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7E2518B8"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5281B39C"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6D18D950"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0D9BED0B"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3255CD98"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0FB4D91C"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33EA336D"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7CD9AACB"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7A951CC8"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11229739"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4296EFBC"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1650B6B8"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5B0ED61D"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1A08A8F2" w14:textId="77777777" w:rsidR="00A256C7" w:rsidRDefault="00A256C7" w:rsidP="00CA17B9">
      <w:pPr>
        <w:spacing w:after="100" w:line="240" w:lineRule="auto"/>
        <w:rPr>
          <w:rFonts w:ascii="Arial" w:eastAsia="Times New Roman" w:hAnsi="Arial" w:cs="Arial"/>
          <w:color w:val="000000" w:themeColor="text1"/>
          <w:kern w:val="0"/>
          <w:sz w:val="18"/>
          <w:szCs w:val="18"/>
          <w14:ligatures w14:val="none"/>
        </w:rPr>
      </w:pPr>
    </w:p>
    <w:p w14:paraId="71124694" w14:textId="77777777" w:rsidR="00A256C7" w:rsidRPr="00CA17B9" w:rsidRDefault="00A256C7" w:rsidP="00CA17B9">
      <w:pPr>
        <w:spacing w:after="100" w:line="240" w:lineRule="auto"/>
        <w:rPr>
          <w:rFonts w:ascii="Times New Roman" w:eastAsia="Times New Roman" w:hAnsi="Times New Roman" w:cs="Times New Roman"/>
          <w:color w:val="000000" w:themeColor="text1"/>
          <w:kern w:val="0"/>
          <w:sz w:val="24"/>
          <w:szCs w:val="24"/>
          <w14:ligatures w14:val="none"/>
        </w:rPr>
      </w:pPr>
    </w:p>
    <w:p w14:paraId="6C7267D2"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C05E6C9" w14:textId="77777777" w:rsidR="00CA17B9" w:rsidRPr="00CA17B9" w:rsidRDefault="00CA17B9" w:rsidP="00A256C7">
      <w:pPr>
        <w:spacing w:after="100" w:line="24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16 - Comparison of the Official Model with XEB</w:t>
      </w:r>
    </w:p>
    <w:p w14:paraId="0973A4D5"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348743F0" w14:textId="77777777" w:rsidR="00CA17B9" w:rsidRPr="00CA17B9" w:rsidRDefault="00CA17B9" w:rsidP="00A256C7">
      <w:pPr>
        <w:spacing w:after="100" w:line="36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The Random Forest model was also trained with different sample sizes and compared with the rest of the data, as test set. The changes in the precisions show that the performance of the model would not deteriorate with 80% of the existing data (Figure 17).</w:t>
      </w:r>
    </w:p>
    <w:p w14:paraId="7E750212" w14:textId="3C2EF0EA" w:rsidR="00CA17B9" w:rsidRPr="00C303C2" w:rsidRDefault="00CA17B9">
      <w:pPr>
        <w:rPr>
          <w:color w:val="000000" w:themeColor="text1"/>
        </w:rPr>
      </w:pPr>
      <w:r w:rsidRPr="00C303C2">
        <w:rPr>
          <w:color w:val="000000" w:themeColor="text1"/>
        </w:rPr>
        <w:br w:type="page"/>
      </w:r>
    </w:p>
    <w:p w14:paraId="0F653401" w14:textId="231011C8"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17 of 20</w:t>
      </w:r>
    </w:p>
    <w:p w14:paraId="3888C2DC"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1B0339CF"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1642C885"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510ADF80"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4001DB50"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273CEAAE"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1953414C"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63248D28" w14:textId="18718951" w:rsidR="00A256C7" w:rsidRDefault="00B30391" w:rsidP="00B30391">
      <w:pPr>
        <w:tabs>
          <w:tab w:val="left" w:pos="5205"/>
        </w:tabs>
        <w:spacing w:after="100" w:line="240" w:lineRule="auto"/>
        <w:rPr>
          <w:rFonts w:ascii="Arial" w:eastAsia="Times New Roman" w:hAnsi="Arial" w:cs="Arial"/>
          <w:color w:val="000000" w:themeColor="text1"/>
          <w:kern w:val="0"/>
          <w:sz w:val="18"/>
          <w:szCs w:val="18"/>
          <w14:ligatures w14:val="none"/>
        </w:rPr>
      </w:pPr>
      <w:r>
        <w:rPr>
          <w:rFonts w:ascii="Arial" w:eastAsia="Times New Roman" w:hAnsi="Arial" w:cs="Arial"/>
          <w:color w:val="000000" w:themeColor="text1"/>
          <w:kern w:val="0"/>
          <w:sz w:val="18"/>
          <w:szCs w:val="18"/>
          <w14:ligatures w14:val="none"/>
        </w:rPr>
        <w:tab/>
      </w:r>
    </w:p>
    <w:p w14:paraId="5E709102" w14:textId="77777777" w:rsidR="00B30391" w:rsidRDefault="00B30391" w:rsidP="00B30391">
      <w:pPr>
        <w:tabs>
          <w:tab w:val="left" w:pos="5205"/>
        </w:tabs>
        <w:spacing w:after="100" w:line="240" w:lineRule="auto"/>
        <w:rPr>
          <w:rFonts w:ascii="Arial" w:eastAsia="Times New Roman" w:hAnsi="Arial" w:cs="Arial"/>
          <w:color w:val="000000" w:themeColor="text1"/>
          <w:kern w:val="0"/>
          <w:sz w:val="18"/>
          <w:szCs w:val="18"/>
          <w14:ligatures w14:val="none"/>
        </w:rPr>
      </w:pPr>
    </w:p>
    <w:p w14:paraId="570FA467" w14:textId="77777777" w:rsidR="00B30391" w:rsidRDefault="00B30391" w:rsidP="00B30391">
      <w:pPr>
        <w:tabs>
          <w:tab w:val="left" w:pos="5205"/>
        </w:tabs>
        <w:spacing w:after="100" w:line="240" w:lineRule="auto"/>
        <w:rPr>
          <w:rFonts w:ascii="Arial" w:eastAsia="Times New Roman" w:hAnsi="Arial" w:cs="Arial"/>
          <w:color w:val="000000" w:themeColor="text1"/>
          <w:kern w:val="0"/>
          <w:sz w:val="18"/>
          <w:szCs w:val="18"/>
          <w14:ligatures w14:val="none"/>
        </w:rPr>
      </w:pPr>
    </w:p>
    <w:p w14:paraId="6A865F09" w14:textId="77777777" w:rsidR="00B30391" w:rsidRDefault="00B30391" w:rsidP="00B30391">
      <w:pPr>
        <w:tabs>
          <w:tab w:val="left" w:pos="5205"/>
        </w:tabs>
        <w:spacing w:after="100" w:line="240" w:lineRule="auto"/>
        <w:rPr>
          <w:rFonts w:ascii="Arial" w:eastAsia="Times New Roman" w:hAnsi="Arial" w:cs="Arial"/>
          <w:color w:val="000000" w:themeColor="text1"/>
          <w:kern w:val="0"/>
          <w:sz w:val="18"/>
          <w:szCs w:val="18"/>
          <w14:ligatures w14:val="none"/>
        </w:rPr>
      </w:pPr>
    </w:p>
    <w:p w14:paraId="45F7225A" w14:textId="77777777" w:rsidR="00A256C7" w:rsidRDefault="00A256C7" w:rsidP="00A256C7">
      <w:pPr>
        <w:spacing w:after="100" w:line="240" w:lineRule="auto"/>
        <w:jc w:val="center"/>
        <w:rPr>
          <w:rFonts w:ascii="Arial" w:eastAsia="Times New Roman" w:hAnsi="Arial" w:cs="Arial"/>
          <w:color w:val="000000" w:themeColor="text1"/>
          <w:kern w:val="0"/>
          <w:sz w:val="18"/>
          <w:szCs w:val="18"/>
          <w14:ligatures w14:val="none"/>
        </w:rPr>
      </w:pPr>
    </w:p>
    <w:p w14:paraId="420A363B" w14:textId="0C481FC3" w:rsidR="00CA17B9" w:rsidRPr="00CA17B9" w:rsidRDefault="00CA17B9" w:rsidP="00A256C7">
      <w:pPr>
        <w:spacing w:after="100" w:line="24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17-Effect of Sample Size on Model Performance</w:t>
      </w:r>
    </w:p>
    <w:p w14:paraId="1CCF514C"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6D0B2251" w14:textId="407A9A2D" w:rsidR="00A256C7" w:rsidRDefault="00B30391" w:rsidP="00A256C7">
      <w:pPr>
        <w:spacing w:after="100" w:line="360" w:lineRule="auto"/>
        <w:jc w:val="both"/>
        <w:rPr>
          <w:rFonts w:ascii="Arial" w:eastAsia="Times New Roman" w:hAnsi="Arial" w:cs="Arial"/>
          <w:color w:val="000000" w:themeColor="text1"/>
          <w:kern w:val="0"/>
          <w:sz w:val="18"/>
          <w:szCs w:val="18"/>
          <w14:ligatures w14:val="none"/>
        </w:rPr>
      </w:pPr>
      <w:r w:rsidRPr="00B30391">
        <w:rPr>
          <w:rFonts w:ascii="Arial" w:eastAsia="Times New Roman" w:hAnsi="Arial" w:cs="Arial"/>
          <w:color w:val="000000" w:themeColor="text1"/>
          <w:kern w:val="0"/>
          <w:sz w:val="18"/>
          <w:szCs w:val="18"/>
          <w14:ligatures w14:val="none"/>
        </w:rPr>
        <w:t>In addition, we conducted a comparison between the proposed model and the previous version. As depicted in Figure</w:t>
      </w:r>
      <w:r>
        <w:rPr>
          <w:rFonts w:ascii="Arial" w:eastAsia="Times New Roman" w:hAnsi="Arial" w:cs="Arial"/>
          <w:color w:val="000000" w:themeColor="text1"/>
          <w:kern w:val="0"/>
          <w:sz w:val="18"/>
          <w:szCs w:val="18"/>
          <w14:ligatures w14:val="none"/>
        </w:rPr>
        <w:t>-</w:t>
      </w:r>
      <w:r w:rsidRPr="00B30391">
        <w:rPr>
          <w:rFonts w:ascii="Arial" w:eastAsia="Times New Roman" w:hAnsi="Arial" w:cs="Arial"/>
          <w:color w:val="000000" w:themeColor="text1"/>
          <w:kern w:val="0"/>
          <w:sz w:val="18"/>
          <w:szCs w:val="18"/>
          <w14:ligatures w14:val="none"/>
        </w:rPr>
        <w:t>18, the new model successfully eliminated some of the positive cases that needed to be removed. However, a noteworthy concern is that some negative cases are now being classified as positive.</w:t>
      </w:r>
    </w:p>
    <w:p w14:paraId="61B52238"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6825F6AF"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1F02195A"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6241C11F"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3B744B52"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2E6E3D6B"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174DA7DD" w14:textId="77777777" w:rsidR="00A256C7" w:rsidRDefault="00A256C7" w:rsidP="00A256C7">
      <w:pPr>
        <w:spacing w:after="100" w:line="360" w:lineRule="auto"/>
        <w:jc w:val="both"/>
        <w:rPr>
          <w:rFonts w:ascii="Arial" w:eastAsia="Times New Roman" w:hAnsi="Arial" w:cs="Arial"/>
          <w:color w:val="000000" w:themeColor="text1"/>
          <w:kern w:val="0"/>
          <w:sz w:val="18"/>
          <w:szCs w:val="18"/>
          <w14:ligatures w14:val="none"/>
        </w:rPr>
      </w:pPr>
    </w:p>
    <w:p w14:paraId="020F4B65" w14:textId="77777777" w:rsidR="00A256C7" w:rsidRPr="00CA17B9" w:rsidRDefault="00A256C7" w:rsidP="00A256C7">
      <w:pPr>
        <w:spacing w:after="100" w:line="360" w:lineRule="auto"/>
        <w:jc w:val="both"/>
        <w:rPr>
          <w:rFonts w:ascii="Times New Roman" w:eastAsia="Times New Roman" w:hAnsi="Times New Roman" w:cs="Times New Roman"/>
          <w:color w:val="000000" w:themeColor="text1"/>
          <w:kern w:val="0"/>
          <w:sz w:val="24"/>
          <w:szCs w:val="24"/>
          <w14:ligatures w14:val="none"/>
        </w:rPr>
      </w:pPr>
    </w:p>
    <w:p w14:paraId="26C7A3E2" w14:textId="77777777" w:rsidR="00CA17B9" w:rsidRP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53E6ED71" w14:textId="77777777" w:rsidR="00CA17B9" w:rsidRPr="00CA17B9" w:rsidRDefault="00CA17B9" w:rsidP="00A256C7">
      <w:pPr>
        <w:spacing w:after="100" w:line="240" w:lineRule="auto"/>
        <w:jc w:val="center"/>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14:ligatures w14:val="none"/>
        </w:rPr>
        <w:t>Figure 18-Comparison of the Existing Model and the Previous Model</w:t>
      </w:r>
    </w:p>
    <w:p w14:paraId="5D2FE7CF" w14:textId="77777777" w:rsid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54456372"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2C044F1E" w14:textId="77777777" w:rsidR="00A45912" w:rsidRPr="00CA17B9"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11DCCF49" w14:textId="77777777" w:rsidR="00CA17B9" w:rsidRPr="00CA17B9" w:rsidRDefault="00CA17B9" w:rsidP="00CA17B9">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highlight w:val="red"/>
          <w14:ligatures w14:val="none"/>
        </w:rPr>
        <w:t>Was the Model Selection approach from the Model Card Followed?</w:t>
      </w:r>
    </w:p>
    <w:p w14:paraId="6FDD11EE" w14:textId="1F47BF40" w:rsidR="00CA17B9" w:rsidRPr="00C303C2" w:rsidRDefault="00CA17B9">
      <w:pPr>
        <w:rPr>
          <w:color w:val="000000" w:themeColor="text1"/>
        </w:rPr>
      </w:pPr>
      <w:r w:rsidRPr="00C303C2">
        <w:rPr>
          <w:color w:val="000000" w:themeColor="text1"/>
        </w:rPr>
        <w:br w:type="page"/>
      </w:r>
    </w:p>
    <w:p w14:paraId="276B127E" w14:textId="34FB2D92"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18 of 20</w:t>
      </w:r>
    </w:p>
    <w:p w14:paraId="14FCD56C" w14:textId="77777777" w:rsidR="00C303C2" w:rsidRPr="00C303C2" w:rsidRDefault="00C303C2" w:rsidP="00CA17B9">
      <w:pPr>
        <w:spacing w:after="100" w:line="240" w:lineRule="auto"/>
        <w:rPr>
          <w:rFonts w:ascii="Times New Roman" w:eastAsia="Times New Roman" w:hAnsi="Times New Roman" w:cs="Times New Roman"/>
          <w:b/>
          <w:bCs/>
          <w:color w:val="000000" w:themeColor="text1"/>
          <w:kern w:val="0"/>
          <w14:ligatures w14:val="none"/>
        </w:rPr>
      </w:pPr>
    </w:p>
    <w:p w14:paraId="5692D95B" w14:textId="51B12C49" w:rsidR="00CA17B9" w:rsidRDefault="00CA17B9" w:rsidP="00CA17B9">
      <w:pPr>
        <w:spacing w:after="100" w:line="240" w:lineRule="auto"/>
        <w:rPr>
          <w:rFonts w:ascii="Times New Roman" w:eastAsia="Times New Roman" w:hAnsi="Times New Roman" w:cs="Times New Roman"/>
          <w:color w:val="000000" w:themeColor="text1"/>
          <w:kern w:val="0"/>
          <w:sz w:val="32"/>
          <w:szCs w:val="32"/>
          <w14:ligatures w14:val="none"/>
        </w:rPr>
      </w:pPr>
      <w:r w:rsidRPr="00CA17B9">
        <w:rPr>
          <w:rFonts w:ascii="Times New Roman" w:eastAsia="Times New Roman" w:hAnsi="Times New Roman" w:cs="Times New Roman"/>
          <w:color w:val="000000" w:themeColor="text1"/>
          <w:kern w:val="0"/>
          <w:sz w:val="32"/>
          <w:szCs w:val="32"/>
          <w14:ligatures w14:val="none"/>
        </w:rPr>
        <w:t>Model</w:t>
      </w:r>
    </w:p>
    <w:p w14:paraId="30275B42" w14:textId="77777777" w:rsidR="00A45912" w:rsidRPr="00CA17B9" w:rsidRDefault="00A45912" w:rsidP="00CA17B9">
      <w:pPr>
        <w:spacing w:after="100" w:line="240" w:lineRule="auto"/>
        <w:rPr>
          <w:rFonts w:ascii="Times New Roman" w:eastAsia="Times New Roman" w:hAnsi="Times New Roman" w:cs="Times New Roman"/>
          <w:color w:val="000000" w:themeColor="text1"/>
          <w:kern w:val="0"/>
          <w:sz w:val="36"/>
          <w:szCs w:val="36"/>
          <w14:ligatures w14:val="none"/>
        </w:rPr>
      </w:pPr>
    </w:p>
    <w:p w14:paraId="5AA9636E" w14:textId="3FF8C206" w:rsidR="00CA17B9" w:rsidRDefault="00CA17B9" w:rsidP="00B30391">
      <w:pPr>
        <w:spacing w:after="100" w:line="360" w:lineRule="auto"/>
        <w:rPr>
          <w:rFonts w:ascii="Arial" w:eastAsia="Times New Roman" w:hAnsi="Arial" w:cs="Arial"/>
          <w:color w:val="000000" w:themeColor="text1"/>
          <w:kern w:val="0"/>
          <w:sz w:val="18"/>
          <w:szCs w:val="18"/>
          <w14:ligatures w14:val="none"/>
        </w:rPr>
      </w:pPr>
      <w:r w:rsidRPr="00CA17B9">
        <w:rPr>
          <w:rFonts w:ascii="Arial" w:eastAsia="Times New Roman" w:hAnsi="Arial" w:cs="Arial"/>
          <w:color w:val="000000" w:themeColor="text1"/>
          <w:kern w:val="0"/>
          <w:sz w:val="18"/>
          <w:szCs w:val="18"/>
          <w14:ligatures w14:val="none"/>
        </w:rPr>
        <w:t>Provide text and/or evidence that the Model Monitoring Plan is satisfactory. Include how it ensure that the model continues to perform as expected in accordance with its design objectives and business purpose</w:t>
      </w:r>
      <w:r w:rsidR="00B30391">
        <w:rPr>
          <w:rFonts w:ascii="Arial" w:eastAsia="Times New Roman" w:hAnsi="Arial" w:cs="Arial"/>
          <w:color w:val="000000" w:themeColor="text1"/>
          <w:kern w:val="0"/>
          <w:sz w:val="18"/>
          <w:szCs w:val="18"/>
          <w14:ligatures w14:val="none"/>
        </w:rPr>
        <w:t>.</w:t>
      </w:r>
    </w:p>
    <w:p w14:paraId="13C628C8" w14:textId="77777777" w:rsidR="00A45912" w:rsidRPr="00CA17B9" w:rsidRDefault="00A45912" w:rsidP="00CA17B9">
      <w:pPr>
        <w:spacing w:after="100" w:line="240" w:lineRule="auto"/>
        <w:rPr>
          <w:rFonts w:ascii="Times New Roman" w:eastAsia="Times New Roman" w:hAnsi="Times New Roman" w:cs="Times New Roman"/>
          <w:color w:val="000000" w:themeColor="text1"/>
          <w:kern w:val="0"/>
          <w:sz w:val="24"/>
          <w:szCs w:val="24"/>
          <w14:ligatures w14:val="none"/>
        </w:rPr>
      </w:pPr>
    </w:p>
    <w:p w14:paraId="2F5857F7" w14:textId="77777777" w:rsidR="00CA17B9" w:rsidRPr="00CA17B9" w:rsidRDefault="00CA17B9" w:rsidP="00CA17B9">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b/>
          <w:bCs/>
          <w:color w:val="000000" w:themeColor="text1"/>
          <w:kern w:val="0"/>
          <w:sz w:val="18"/>
          <w:szCs w:val="18"/>
          <w14:ligatures w14:val="none"/>
        </w:rPr>
        <w:t>Summary</w:t>
      </w:r>
    </w:p>
    <w:p w14:paraId="6B3372DF" w14:textId="61505183" w:rsidR="00CA17B9" w:rsidRPr="00CA17B9" w:rsidRDefault="00B30391" w:rsidP="00B30391">
      <w:pPr>
        <w:spacing w:after="100" w:line="360" w:lineRule="auto"/>
        <w:ind w:left="720"/>
        <w:rPr>
          <w:rFonts w:ascii="Times New Roman" w:eastAsia="Times New Roman" w:hAnsi="Times New Roman" w:cs="Times New Roman"/>
          <w:color w:val="000000" w:themeColor="text1"/>
          <w:kern w:val="0"/>
          <w:sz w:val="24"/>
          <w:szCs w:val="24"/>
          <w14:ligatures w14:val="none"/>
        </w:rPr>
      </w:pPr>
      <w:r w:rsidRPr="00B30391">
        <w:rPr>
          <w:rFonts w:ascii="Arial" w:eastAsia="Times New Roman" w:hAnsi="Arial" w:cs="Arial"/>
          <w:color w:val="000000" w:themeColor="text1"/>
          <w:kern w:val="0"/>
          <w:sz w:val="18"/>
          <w:szCs w:val="18"/>
          <w14:ligatures w14:val="none"/>
        </w:rPr>
        <w:t>No modifications were made to the monitoring plan, and the new version of the model will adhere to the previously approved monitoring plan without any alterations.</w:t>
      </w:r>
    </w:p>
    <w:p w14:paraId="2FCAD48A" w14:textId="77777777" w:rsidR="00CA17B9" w:rsidRDefault="00CA17B9"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CC42527"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1D94D06A"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EBD30CE"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9EB1D35"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D54D9E7"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7D85F686" w14:textId="77777777" w:rsidR="00A45912"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5BFA50D0" w14:textId="77777777" w:rsidR="00A45912" w:rsidRPr="00CA17B9" w:rsidRDefault="00A45912" w:rsidP="00CA17B9">
      <w:pPr>
        <w:spacing w:after="0" w:line="240" w:lineRule="auto"/>
        <w:rPr>
          <w:rFonts w:ascii="Times New Roman" w:eastAsia="Times New Roman" w:hAnsi="Times New Roman" w:cs="Times New Roman"/>
          <w:color w:val="000000" w:themeColor="text1"/>
          <w:kern w:val="0"/>
          <w:sz w:val="24"/>
          <w:szCs w:val="24"/>
          <w14:ligatures w14:val="none"/>
        </w:rPr>
      </w:pPr>
    </w:p>
    <w:p w14:paraId="134891F8" w14:textId="77777777" w:rsidR="00CA17B9" w:rsidRPr="00CA17B9" w:rsidRDefault="00CA17B9" w:rsidP="00CA17B9">
      <w:pPr>
        <w:spacing w:after="100" w:line="240" w:lineRule="auto"/>
        <w:rPr>
          <w:rFonts w:ascii="Times New Roman" w:eastAsia="Times New Roman" w:hAnsi="Times New Roman" w:cs="Times New Roman"/>
          <w:color w:val="000000" w:themeColor="text1"/>
          <w:kern w:val="0"/>
          <w:sz w:val="24"/>
          <w:szCs w:val="24"/>
          <w14:ligatures w14:val="none"/>
        </w:rPr>
      </w:pPr>
      <w:r w:rsidRPr="00CA17B9">
        <w:rPr>
          <w:rFonts w:ascii="Arial" w:eastAsia="Times New Roman" w:hAnsi="Arial" w:cs="Arial"/>
          <w:color w:val="000000" w:themeColor="text1"/>
          <w:kern w:val="0"/>
          <w:sz w:val="18"/>
          <w:szCs w:val="18"/>
          <w:highlight w:val="red"/>
          <w14:ligatures w14:val="none"/>
        </w:rPr>
        <w:t>Is the Proposed Model Monitoring Plan satisfactory? yes</w:t>
      </w:r>
    </w:p>
    <w:p w14:paraId="1E80C94D" w14:textId="12C4D385" w:rsidR="00CA17B9" w:rsidRPr="00C303C2" w:rsidRDefault="00CA17B9">
      <w:pPr>
        <w:rPr>
          <w:color w:val="000000" w:themeColor="text1"/>
        </w:rPr>
      </w:pPr>
      <w:r w:rsidRPr="00C303C2">
        <w:rPr>
          <w:color w:val="000000" w:themeColor="text1"/>
        </w:rPr>
        <w:br w:type="page"/>
      </w:r>
    </w:p>
    <w:p w14:paraId="262A29B6" w14:textId="67FECC94"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19 of 20</w:t>
      </w:r>
    </w:p>
    <w:p w14:paraId="3A8EF898"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5015400E" w14:textId="77777777" w:rsidR="00C303C2" w:rsidRPr="00C303C2" w:rsidRDefault="00C303C2" w:rsidP="00C303C2">
      <w:pPr>
        <w:spacing w:after="100" w:line="240" w:lineRule="auto"/>
        <w:rPr>
          <w:rFonts w:ascii="Times New Roman" w:eastAsia="Times New Roman" w:hAnsi="Times New Roman" w:cs="Times New Roman"/>
          <w:color w:val="000000" w:themeColor="text1"/>
          <w:kern w:val="0"/>
          <w:sz w:val="32"/>
          <w:szCs w:val="32"/>
          <w14:ligatures w14:val="none"/>
        </w:rPr>
      </w:pPr>
      <w:r w:rsidRPr="00C303C2">
        <w:rPr>
          <w:rFonts w:ascii="Times New Roman" w:eastAsia="Times New Roman" w:hAnsi="Times New Roman" w:cs="Times New Roman"/>
          <w:color w:val="000000" w:themeColor="text1"/>
          <w:kern w:val="0"/>
          <w:sz w:val="32"/>
          <w:szCs w:val="32"/>
          <w14:ligatures w14:val="none"/>
        </w:rPr>
        <w:t>Assurance Goals</w:t>
      </w:r>
    </w:p>
    <w:p w14:paraId="5A472FDA" w14:textId="77777777" w:rsidR="00C303C2" w:rsidRDefault="00C303C2" w:rsidP="00C303C2">
      <w:pPr>
        <w:spacing w:after="100" w:line="240" w:lineRule="auto"/>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Provide test and or evidence that the Assurance goals have been met including the following:</w:t>
      </w:r>
    </w:p>
    <w:p w14:paraId="3628FB8F" w14:textId="77777777" w:rsidR="00A45912" w:rsidRPr="00C303C2" w:rsidRDefault="00A45912" w:rsidP="00A45912">
      <w:pPr>
        <w:spacing w:after="100" w:line="240" w:lineRule="auto"/>
        <w:rPr>
          <w:rFonts w:ascii="Times New Roman" w:eastAsia="Times New Roman" w:hAnsi="Times New Roman" w:cs="Times New Roman"/>
          <w:color w:val="000000" w:themeColor="text1"/>
          <w:kern w:val="0"/>
          <w:sz w:val="24"/>
          <w:szCs w:val="24"/>
          <w14:ligatures w14:val="none"/>
        </w:rPr>
      </w:pPr>
    </w:p>
    <w:p w14:paraId="7803A512" w14:textId="77777777" w:rsidR="00C303C2" w:rsidRPr="00A45912" w:rsidRDefault="00C303C2" w:rsidP="00A45912">
      <w:pPr>
        <w:pStyle w:val="ListParagraph"/>
        <w:numPr>
          <w:ilvl w:val="0"/>
          <w:numId w:val="11"/>
        </w:numPr>
        <w:spacing w:after="0" w:line="240" w:lineRule="auto"/>
        <w:textAlignment w:val="baseline"/>
        <w:rPr>
          <w:rFonts w:ascii="Arial" w:eastAsia="Times New Roman" w:hAnsi="Arial" w:cs="Arial"/>
          <w:color w:val="000000" w:themeColor="text1"/>
          <w:kern w:val="0"/>
          <w:sz w:val="18"/>
          <w:szCs w:val="18"/>
          <w14:ligatures w14:val="none"/>
        </w:rPr>
      </w:pPr>
      <w:r w:rsidRPr="00A45912">
        <w:rPr>
          <w:rFonts w:ascii="Arial" w:eastAsia="Times New Roman" w:hAnsi="Arial" w:cs="Arial"/>
          <w:color w:val="000000" w:themeColor="text1"/>
          <w:kern w:val="0"/>
          <w:sz w:val="18"/>
          <w:szCs w:val="18"/>
          <w14:ligatures w14:val="none"/>
        </w:rPr>
        <w:t>evidence of the execution of the Assurance Plan</w:t>
      </w:r>
    </w:p>
    <w:p w14:paraId="3EE08C70" w14:textId="77777777" w:rsidR="00C303C2" w:rsidRPr="00A45912" w:rsidRDefault="00C303C2" w:rsidP="00A45912">
      <w:pPr>
        <w:pStyle w:val="ListParagraph"/>
        <w:numPr>
          <w:ilvl w:val="0"/>
          <w:numId w:val="11"/>
        </w:numPr>
        <w:spacing w:after="0" w:line="240" w:lineRule="auto"/>
        <w:textAlignment w:val="baseline"/>
        <w:rPr>
          <w:rFonts w:ascii="Arial" w:eastAsia="Times New Roman" w:hAnsi="Arial" w:cs="Arial"/>
          <w:color w:val="000000" w:themeColor="text1"/>
          <w:kern w:val="0"/>
          <w:sz w:val="18"/>
          <w:szCs w:val="18"/>
          <w14:ligatures w14:val="none"/>
        </w:rPr>
      </w:pPr>
      <w:r w:rsidRPr="00A45912">
        <w:rPr>
          <w:rFonts w:ascii="Arial" w:eastAsia="Times New Roman" w:hAnsi="Arial" w:cs="Arial"/>
          <w:color w:val="000000" w:themeColor="text1"/>
          <w:kern w:val="0"/>
          <w:sz w:val="18"/>
          <w:szCs w:val="18"/>
          <w14:ligatures w14:val="none"/>
        </w:rPr>
        <w:t>built and tested as per plan</w:t>
      </w:r>
    </w:p>
    <w:p w14:paraId="477889EA" w14:textId="77777777" w:rsidR="00C303C2" w:rsidRPr="00A45912" w:rsidRDefault="00C303C2" w:rsidP="00A45912">
      <w:pPr>
        <w:pStyle w:val="ListParagraph"/>
        <w:numPr>
          <w:ilvl w:val="0"/>
          <w:numId w:val="10"/>
        </w:numPr>
        <w:spacing w:after="0" w:line="240" w:lineRule="auto"/>
        <w:textAlignment w:val="baseline"/>
        <w:rPr>
          <w:rFonts w:ascii="Arial" w:eastAsia="Times New Roman" w:hAnsi="Arial" w:cs="Arial"/>
          <w:color w:val="000000" w:themeColor="text1"/>
          <w:kern w:val="0"/>
          <w:sz w:val="18"/>
          <w:szCs w:val="18"/>
          <w14:ligatures w14:val="none"/>
        </w:rPr>
      </w:pPr>
      <w:r w:rsidRPr="00A45912">
        <w:rPr>
          <w:rFonts w:ascii="Arial" w:eastAsia="Times New Roman" w:hAnsi="Arial" w:cs="Arial"/>
          <w:color w:val="000000" w:themeColor="text1"/>
          <w:kern w:val="0"/>
          <w:sz w:val="18"/>
          <w:szCs w:val="18"/>
          <w14:ligatures w14:val="none"/>
        </w:rPr>
        <w:t>Provide results of the model</w:t>
      </w:r>
    </w:p>
    <w:p w14:paraId="334B3AE3" w14:textId="77777777" w:rsidR="00A45912" w:rsidRDefault="00C303C2" w:rsidP="00C303C2">
      <w:pPr>
        <w:numPr>
          <w:ilvl w:val="0"/>
          <w:numId w:val="3"/>
        </w:numPr>
        <w:spacing w:after="100" w:line="240" w:lineRule="auto"/>
        <w:ind w:left="1440"/>
        <w:textAlignment w:val="baseline"/>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 xml:space="preserve">Quantitative Analysis (Perf over total data set and subsets of data) </w:t>
      </w:r>
    </w:p>
    <w:p w14:paraId="764FBF0E" w14:textId="51FEB3F9" w:rsidR="00C303C2" w:rsidRDefault="00C303C2" w:rsidP="00A45912">
      <w:pPr>
        <w:pStyle w:val="ListParagraph"/>
        <w:numPr>
          <w:ilvl w:val="0"/>
          <w:numId w:val="9"/>
        </w:numPr>
        <w:spacing w:after="100" w:line="240" w:lineRule="auto"/>
        <w:textAlignment w:val="baseline"/>
        <w:rPr>
          <w:rFonts w:ascii="Arial" w:eastAsia="Times New Roman" w:hAnsi="Arial" w:cs="Arial"/>
          <w:color w:val="000000" w:themeColor="text1"/>
          <w:kern w:val="0"/>
          <w:sz w:val="18"/>
          <w:szCs w:val="18"/>
          <w14:ligatures w14:val="none"/>
        </w:rPr>
      </w:pPr>
      <w:r w:rsidRPr="00A45912">
        <w:rPr>
          <w:rFonts w:ascii="Arial" w:eastAsia="Times New Roman" w:hAnsi="Arial" w:cs="Arial"/>
          <w:color w:val="000000" w:themeColor="text1"/>
          <w:kern w:val="0"/>
          <w:sz w:val="18"/>
          <w:szCs w:val="18"/>
          <w14:ligatures w14:val="none"/>
        </w:rPr>
        <w:t>Model Monitoring Plan is sufficient</w:t>
      </w:r>
    </w:p>
    <w:p w14:paraId="7156A0CF" w14:textId="77777777" w:rsidR="00A45912" w:rsidRPr="00A45912" w:rsidRDefault="00A45912" w:rsidP="00A45912">
      <w:pPr>
        <w:spacing w:after="100" w:line="240" w:lineRule="auto"/>
        <w:textAlignment w:val="baseline"/>
        <w:rPr>
          <w:rFonts w:ascii="Arial" w:eastAsia="Times New Roman" w:hAnsi="Arial" w:cs="Arial"/>
          <w:color w:val="000000" w:themeColor="text1"/>
          <w:kern w:val="0"/>
          <w:sz w:val="18"/>
          <w:szCs w:val="18"/>
          <w14:ligatures w14:val="none"/>
        </w:rPr>
      </w:pPr>
    </w:p>
    <w:p w14:paraId="6C616F40" w14:textId="77777777" w:rsidR="00C303C2" w:rsidRPr="00C303C2" w:rsidRDefault="00C303C2" w:rsidP="00C303C2">
      <w:pPr>
        <w:spacing w:after="100" w:line="240" w:lineRule="auto"/>
        <w:rPr>
          <w:rFonts w:ascii="Times New Roman" w:eastAsia="Times New Roman" w:hAnsi="Times New Roman" w:cs="Times New Roman"/>
          <w:color w:val="000000" w:themeColor="text1"/>
          <w:kern w:val="0"/>
          <w:sz w:val="24"/>
          <w:szCs w:val="24"/>
          <w14:ligatures w14:val="none"/>
        </w:rPr>
      </w:pPr>
      <w:r w:rsidRPr="00C303C2">
        <w:rPr>
          <w:rFonts w:ascii="Arial" w:eastAsia="Times New Roman" w:hAnsi="Arial" w:cs="Arial"/>
          <w:b/>
          <w:bCs/>
          <w:color w:val="000000" w:themeColor="text1"/>
          <w:kern w:val="0"/>
          <w:sz w:val="18"/>
          <w:szCs w:val="18"/>
          <w14:ligatures w14:val="none"/>
        </w:rPr>
        <w:t>Summary:</w:t>
      </w:r>
    </w:p>
    <w:p w14:paraId="70F5CB21" w14:textId="77777777" w:rsidR="00C303C2" w:rsidRDefault="00C303C2" w:rsidP="00A45912">
      <w:pPr>
        <w:spacing w:after="100" w:line="240" w:lineRule="auto"/>
        <w:ind w:firstLine="720"/>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t>Describing high-level what Assurance Goals were met and what Assurance Plan was followed.</w:t>
      </w:r>
    </w:p>
    <w:p w14:paraId="7141A0F9" w14:textId="77777777" w:rsidR="00A45912" w:rsidRPr="00C303C2" w:rsidRDefault="00A45912" w:rsidP="00A45912">
      <w:pPr>
        <w:spacing w:after="100" w:line="240" w:lineRule="auto"/>
        <w:ind w:firstLine="720"/>
        <w:rPr>
          <w:rFonts w:ascii="Times New Roman" w:eastAsia="Times New Roman" w:hAnsi="Times New Roman" w:cs="Times New Roman"/>
          <w:color w:val="000000" w:themeColor="text1"/>
          <w:kern w:val="0"/>
          <w:sz w:val="24"/>
          <w:szCs w:val="24"/>
          <w14:ligatures w14:val="none"/>
        </w:rPr>
      </w:pPr>
    </w:p>
    <w:p w14:paraId="207EABF3" w14:textId="77777777" w:rsidR="00C303C2" w:rsidRPr="00C303C2" w:rsidRDefault="00C303C2" w:rsidP="00C303C2">
      <w:pPr>
        <w:spacing w:after="100" w:line="240" w:lineRule="auto"/>
        <w:rPr>
          <w:rFonts w:ascii="Times New Roman" w:eastAsia="Times New Roman" w:hAnsi="Times New Roman" w:cs="Times New Roman"/>
          <w:color w:val="000000" w:themeColor="text1"/>
          <w:kern w:val="0"/>
          <w:sz w:val="24"/>
          <w:szCs w:val="24"/>
          <w14:ligatures w14:val="none"/>
        </w:rPr>
      </w:pPr>
      <w:r w:rsidRPr="00C303C2">
        <w:rPr>
          <w:rFonts w:ascii="Arial" w:eastAsia="Times New Roman" w:hAnsi="Arial" w:cs="Arial"/>
          <w:b/>
          <w:bCs/>
          <w:color w:val="000000" w:themeColor="text1"/>
          <w:kern w:val="0"/>
          <w:sz w:val="18"/>
          <w:szCs w:val="18"/>
          <w14:ligatures w14:val="none"/>
        </w:rPr>
        <w:t>Verification:</w:t>
      </w:r>
    </w:p>
    <w:p w14:paraId="36973F9A" w14:textId="6C10F33D" w:rsidR="00C303C2" w:rsidRPr="00C303C2" w:rsidRDefault="00C303C2" w:rsidP="00C303C2">
      <w:pPr>
        <w:spacing w:after="100" w:line="240" w:lineRule="auto"/>
        <w:rPr>
          <w:rFonts w:ascii="Times New Roman" w:eastAsia="Times New Roman" w:hAnsi="Times New Roman" w:cs="Times New Roman"/>
          <w:color w:val="000000" w:themeColor="text1"/>
          <w:kern w:val="0"/>
          <w:sz w:val="24"/>
          <w:szCs w:val="24"/>
          <w14:ligatures w14:val="none"/>
        </w:rPr>
      </w:pPr>
      <w:r w:rsidRPr="00C303C2">
        <w:rPr>
          <w:rFonts w:ascii="Arial" w:eastAsia="Times New Roman" w:hAnsi="Arial" w:cs="Arial"/>
          <w:color w:val="000000" w:themeColor="text1"/>
          <w:kern w:val="0"/>
          <w:sz w:val="18"/>
          <w:szCs w:val="18"/>
          <w14:ligatures w14:val="none"/>
        </w:rPr>
        <w:t xml:space="preserve">The assurance plan is located on confluence </w:t>
      </w:r>
      <w:r w:rsidR="00DB1AF0" w:rsidRPr="00C303C2">
        <w:rPr>
          <w:rFonts w:ascii="Arial" w:eastAsia="Times New Roman" w:hAnsi="Arial" w:cs="Arial"/>
          <w:color w:val="000000" w:themeColor="text1"/>
          <w:kern w:val="0"/>
          <w:sz w:val="18"/>
          <w:szCs w:val="18"/>
          <w14:ligatures w14:val="none"/>
        </w:rPr>
        <w:t>page</w:t>
      </w:r>
      <w:r w:rsidR="00DB1AF0">
        <w:rPr>
          <w:rFonts w:ascii="Arial" w:eastAsia="Times New Roman" w:hAnsi="Arial" w:cs="Arial"/>
          <w:color w:val="000000" w:themeColor="text1"/>
          <w:kern w:val="0"/>
          <w:sz w:val="18"/>
          <w:szCs w:val="18"/>
          <w14:ligatures w14:val="none"/>
        </w:rPr>
        <w:t>:</w:t>
      </w:r>
    </w:p>
    <w:p w14:paraId="636FC4DE" w14:textId="77777777" w:rsidR="00C303C2" w:rsidRPr="00C303C2" w:rsidRDefault="00C303C2" w:rsidP="00C303C2">
      <w:pPr>
        <w:spacing w:after="100" w:line="240" w:lineRule="auto"/>
        <w:rPr>
          <w:rFonts w:ascii="Times New Roman" w:eastAsia="Times New Roman" w:hAnsi="Times New Roman" w:cs="Times New Roman"/>
          <w:color w:val="000000" w:themeColor="text1"/>
          <w:kern w:val="0"/>
          <w:sz w:val="24"/>
          <w:szCs w:val="24"/>
          <w14:ligatures w14:val="none"/>
        </w:rPr>
      </w:pPr>
      <w:r w:rsidRPr="00C303C2">
        <w:rPr>
          <w:rFonts w:ascii="Arial" w:eastAsia="Times New Roman" w:hAnsi="Arial" w:cs="Arial"/>
          <w:color w:val="000000" w:themeColor="text1"/>
          <w:kern w:val="0"/>
          <w:sz w:val="18"/>
          <w:szCs w:val="18"/>
          <w14:ligatures w14:val="none"/>
        </w:rPr>
        <w:t>[</w:t>
      </w:r>
      <w:hyperlink r:id="rId7" w:history="1">
        <w:r w:rsidRPr="00C303C2">
          <w:rPr>
            <w:rFonts w:ascii="Arial" w:eastAsia="Times New Roman" w:hAnsi="Arial" w:cs="Arial"/>
            <w:color w:val="000000" w:themeColor="text1"/>
            <w:kern w:val="0"/>
            <w:sz w:val="18"/>
            <w:szCs w:val="18"/>
            <w:highlight w:val="yellow"/>
            <w:u w:val="single"/>
            <w14:ligatures w14:val="none"/>
          </w:rPr>
          <w:t>https://wiki.finra.org/display/MarketRegulationSurveillance/Intraday+Assurance+Plan</w:t>
        </w:r>
      </w:hyperlink>
      <w:r w:rsidRPr="00C303C2">
        <w:rPr>
          <w:rFonts w:ascii="Arial" w:eastAsia="Times New Roman" w:hAnsi="Arial" w:cs="Arial"/>
          <w:color w:val="000000" w:themeColor="text1"/>
          <w:kern w:val="0"/>
          <w:sz w:val="18"/>
          <w:szCs w:val="18"/>
          <w14:ligatures w14:val="none"/>
        </w:rPr>
        <w:t>]</w:t>
      </w:r>
    </w:p>
    <w:p w14:paraId="51E07541" w14:textId="77777777" w:rsidR="00C303C2" w:rsidRDefault="00C303C2" w:rsidP="00C303C2">
      <w:pPr>
        <w:spacing w:after="0" w:line="240" w:lineRule="auto"/>
        <w:rPr>
          <w:rFonts w:ascii="Times New Roman" w:eastAsia="Times New Roman" w:hAnsi="Times New Roman" w:cs="Times New Roman"/>
          <w:color w:val="000000" w:themeColor="text1"/>
          <w:kern w:val="0"/>
          <w:sz w:val="24"/>
          <w:szCs w:val="24"/>
          <w14:ligatures w14:val="none"/>
        </w:rPr>
      </w:pPr>
    </w:p>
    <w:p w14:paraId="2C261195" w14:textId="77777777" w:rsidR="00A45912" w:rsidRDefault="00A45912" w:rsidP="00C303C2">
      <w:pPr>
        <w:spacing w:after="0" w:line="240" w:lineRule="auto"/>
        <w:rPr>
          <w:rFonts w:ascii="Times New Roman" w:eastAsia="Times New Roman" w:hAnsi="Times New Roman" w:cs="Times New Roman"/>
          <w:color w:val="000000" w:themeColor="text1"/>
          <w:kern w:val="0"/>
          <w:sz w:val="24"/>
          <w:szCs w:val="24"/>
          <w14:ligatures w14:val="none"/>
        </w:rPr>
      </w:pPr>
    </w:p>
    <w:p w14:paraId="228DB3FA" w14:textId="77777777" w:rsidR="00A45912" w:rsidRDefault="00A45912" w:rsidP="00C303C2">
      <w:pPr>
        <w:spacing w:after="0" w:line="240" w:lineRule="auto"/>
        <w:rPr>
          <w:rFonts w:ascii="Times New Roman" w:eastAsia="Times New Roman" w:hAnsi="Times New Roman" w:cs="Times New Roman"/>
          <w:color w:val="000000" w:themeColor="text1"/>
          <w:kern w:val="0"/>
          <w:sz w:val="24"/>
          <w:szCs w:val="24"/>
          <w14:ligatures w14:val="none"/>
        </w:rPr>
      </w:pPr>
    </w:p>
    <w:p w14:paraId="3ACAB8B6" w14:textId="77777777" w:rsidR="00A45912" w:rsidRPr="00C303C2" w:rsidRDefault="00A45912" w:rsidP="00C303C2">
      <w:pPr>
        <w:spacing w:after="0" w:line="240" w:lineRule="auto"/>
        <w:rPr>
          <w:rFonts w:ascii="Times New Roman" w:eastAsia="Times New Roman" w:hAnsi="Times New Roman" w:cs="Times New Roman"/>
          <w:color w:val="000000" w:themeColor="text1"/>
          <w:kern w:val="0"/>
          <w:sz w:val="24"/>
          <w:szCs w:val="24"/>
          <w14:ligatures w14:val="none"/>
        </w:rPr>
      </w:pPr>
    </w:p>
    <w:p w14:paraId="2AFF1B14" w14:textId="77777777" w:rsidR="00C303C2" w:rsidRPr="00C303C2" w:rsidRDefault="00C303C2" w:rsidP="00C303C2">
      <w:pPr>
        <w:spacing w:after="100" w:line="240" w:lineRule="auto"/>
        <w:rPr>
          <w:rFonts w:ascii="Times New Roman" w:eastAsia="Times New Roman" w:hAnsi="Times New Roman" w:cs="Times New Roman"/>
          <w:color w:val="000000" w:themeColor="text1"/>
          <w:kern w:val="0"/>
          <w:sz w:val="24"/>
          <w:szCs w:val="24"/>
          <w14:ligatures w14:val="none"/>
        </w:rPr>
      </w:pPr>
      <w:r w:rsidRPr="00C303C2">
        <w:rPr>
          <w:rFonts w:ascii="Arial" w:eastAsia="Times New Roman" w:hAnsi="Arial" w:cs="Arial"/>
          <w:color w:val="000000" w:themeColor="text1"/>
          <w:kern w:val="0"/>
          <w:sz w:val="18"/>
          <w:szCs w:val="18"/>
          <w14:ligatures w14:val="none"/>
        </w:rPr>
        <w:t>Was the type and level of Assurance activities performed sufficient?</w:t>
      </w:r>
    </w:p>
    <w:p w14:paraId="23F34DD0" w14:textId="12141EFA" w:rsidR="00C303C2" w:rsidRPr="00C303C2" w:rsidRDefault="00C303C2">
      <w:pPr>
        <w:rPr>
          <w:color w:val="000000" w:themeColor="text1"/>
        </w:rPr>
      </w:pPr>
      <w:r w:rsidRPr="00C303C2">
        <w:rPr>
          <w:color w:val="000000" w:themeColor="text1"/>
        </w:rPr>
        <w:br w:type="page"/>
      </w:r>
    </w:p>
    <w:p w14:paraId="17F73074" w14:textId="5EDD39C9" w:rsidR="00C303C2" w:rsidRPr="00C303C2" w:rsidRDefault="00C303C2" w:rsidP="00C303C2">
      <w:pPr>
        <w:spacing w:after="100" w:line="240" w:lineRule="auto"/>
        <w:jc w:val="right"/>
        <w:rPr>
          <w:rFonts w:ascii="Arial" w:eastAsia="Times New Roman" w:hAnsi="Arial" w:cs="Arial"/>
          <w:color w:val="000000" w:themeColor="text1"/>
          <w:kern w:val="0"/>
          <w:sz w:val="18"/>
          <w:szCs w:val="18"/>
          <w14:ligatures w14:val="none"/>
        </w:rPr>
      </w:pPr>
      <w:r w:rsidRPr="00C303C2">
        <w:rPr>
          <w:rFonts w:ascii="Arial" w:eastAsia="Times New Roman" w:hAnsi="Arial" w:cs="Arial"/>
          <w:color w:val="000000" w:themeColor="text1"/>
          <w:kern w:val="0"/>
          <w:sz w:val="18"/>
          <w:szCs w:val="18"/>
          <w14:ligatures w14:val="none"/>
        </w:rPr>
        <w:lastRenderedPageBreak/>
        <w:t>Page 20 of 20</w:t>
      </w:r>
    </w:p>
    <w:p w14:paraId="010A8698" w14:textId="77777777" w:rsidR="00C303C2" w:rsidRPr="00C303C2" w:rsidRDefault="00C303C2" w:rsidP="00C303C2">
      <w:pPr>
        <w:spacing w:after="100" w:line="240" w:lineRule="auto"/>
        <w:rPr>
          <w:rFonts w:ascii="Arial" w:eastAsia="Times New Roman" w:hAnsi="Arial" w:cs="Arial"/>
          <w:color w:val="000000" w:themeColor="text1"/>
          <w:kern w:val="0"/>
          <w:sz w:val="18"/>
          <w:szCs w:val="18"/>
          <w14:ligatures w14:val="none"/>
        </w:rPr>
      </w:pPr>
    </w:p>
    <w:p w14:paraId="6C433FDF" w14:textId="77777777" w:rsidR="00C303C2" w:rsidRDefault="00C303C2" w:rsidP="00C303C2">
      <w:pPr>
        <w:pStyle w:val="NormalWeb"/>
        <w:spacing w:before="0" w:beforeAutospacing="0" w:afterAutospacing="0"/>
        <w:rPr>
          <w:rFonts w:ascii="Arial" w:hAnsi="Arial" w:cs="Arial"/>
          <w:color w:val="000000" w:themeColor="text1"/>
          <w:sz w:val="18"/>
          <w:szCs w:val="18"/>
        </w:rPr>
      </w:pPr>
      <w:r w:rsidRPr="00C303C2">
        <w:rPr>
          <w:rFonts w:ascii="Arial" w:hAnsi="Arial" w:cs="Arial"/>
          <w:color w:val="000000" w:themeColor="text1"/>
          <w:sz w:val="18"/>
          <w:szCs w:val="18"/>
        </w:rPr>
        <w:t>Provide text and/or evidence that the model is meeting its performance and appropriateness including its design and business objectives.</w:t>
      </w:r>
    </w:p>
    <w:p w14:paraId="33EE630D" w14:textId="77777777" w:rsidR="00A45912" w:rsidRPr="00C303C2" w:rsidRDefault="00A45912" w:rsidP="00C303C2">
      <w:pPr>
        <w:pStyle w:val="NormalWeb"/>
        <w:spacing w:before="0" w:beforeAutospacing="0" w:afterAutospacing="0"/>
        <w:rPr>
          <w:color w:val="000000" w:themeColor="text1"/>
        </w:rPr>
      </w:pPr>
    </w:p>
    <w:p w14:paraId="6AF64A64" w14:textId="77777777" w:rsidR="00C303C2" w:rsidRDefault="00C303C2" w:rsidP="00C303C2">
      <w:pPr>
        <w:pStyle w:val="NormalWeb"/>
        <w:spacing w:before="0" w:beforeAutospacing="0" w:afterAutospacing="0"/>
        <w:rPr>
          <w:rFonts w:ascii="Arial" w:hAnsi="Arial" w:cs="Arial"/>
          <w:b/>
          <w:bCs/>
          <w:color w:val="000000" w:themeColor="text1"/>
          <w:sz w:val="18"/>
          <w:szCs w:val="18"/>
        </w:rPr>
      </w:pPr>
      <w:r w:rsidRPr="00C303C2">
        <w:rPr>
          <w:rFonts w:ascii="Arial" w:hAnsi="Arial" w:cs="Arial"/>
          <w:b/>
          <w:bCs/>
          <w:color w:val="000000" w:themeColor="text1"/>
          <w:sz w:val="18"/>
          <w:szCs w:val="18"/>
        </w:rPr>
        <w:t>Summary:</w:t>
      </w:r>
    </w:p>
    <w:p w14:paraId="436F2419" w14:textId="77777777" w:rsidR="00A45912" w:rsidRPr="00C303C2" w:rsidRDefault="00A45912" w:rsidP="00C303C2">
      <w:pPr>
        <w:pStyle w:val="NormalWeb"/>
        <w:spacing w:before="0" w:beforeAutospacing="0" w:afterAutospacing="0"/>
        <w:rPr>
          <w:color w:val="000000" w:themeColor="text1"/>
        </w:rPr>
      </w:pPr>
    </w:p>
    <w:p w14:paraId="0590CC40" w14:textId="77777777" w:rsidR="00C303C2" w:rsidRDefault="00C303C2" w:rsidP="00C303C2">
      <w:pPr>
        <w:pStyle w:val="NormalWeb"/>
        <w:spacing w:before="0" w:beforeAutospacing="0" w:afterAutospacing="0"/>
        <w:rPr>
          <w:rFonts w:ascii="Arial" w:hAnsi="Arial" w:cs="Arial"/>
          <w:color w:val="000000" w:themeColor="text1"/>
          <w:sz w:val="18"/>
          <w:szCs w:val="18"/>
        </w:rPr>
      </w:pPr>
      <w:r w:rsidRPr="00C303C2">
        <w:rPr>
          <w:rFonts w:ascii="Arial" w:hAnsi="Arial" w:cs="Arial"/>
          <w:color w:val="000000" w:themeColor="text1"/>
          <w:sz w:val="18"/>
          <w:szCs w:val="18"/>
        </w:rPr>
        <w:t>In summary the model meets its success criteria as defined in the model card and improves the previous version of the model in terms of identifying out of window market activities.</w:t>
      </w:r>
    </w:p>
    <w:p w14:paraId="42065243" w14:textId="77777777" w:rsidR="00A45912" w:rsidRDefault="00A45912" w:rsidP="00C303C2">
      <w:pPr>
        <w:pStyle w:val="NormalWeb"/>
        <w:spacing w:before="0" w:beforeAutospacing="0" w:afterAutospacing="0"/>
        <w:rPr>
          <w:rFonts w:ascii="Arial" w:hAnsi="Arial" w:cs="Arial"/>
          <w:color w:val="000000" w:themeColor="text1"/>
          <w:sz w:val="18"/>
          <w:szCs w:val="18"/>
        </w:rPr>
      </w:pPr>
    </w:p>
    <w:p w14:paraId="05E86177" w14:textId="77777777" w:rsidR="00A45912" w:rsidRPr="00C303C2" w:rsidRDefault="00A45912" w:rsidP="00C303C2">
      <w:pPr>
        <w:pStyle w:val="NormalWeb"/>
        <w:spacing w:before="0" w:beforeAutospacing="0" w:afterAutospacing="0"/>
        <w:rPr>
          <w:color w:val="000000" w:themeColor="text1"/>
        </w:rPr>
      </w:pPr>
    </w:p>
    <w:p w14:paraId="1EF878B6" w14:textId="77777777" w:rsidR="00C303C2" w:rsidRDefault="00C303C2" w:rsidP="00C303C2">
      <w:pPr>
        <w:pStyle w:val="NormalWeb"/>
        <w:spacing w:before="0" w:beforeAutospacing="0" w:afterAutospacing="0"/>
        <w:rPr>
          <w:rFonts w:ascii="Arial" w:hAnsi="Arial" w:cs="Arial"/>
          <w:b/>
          <w:bCs/>
          <w:color w:val="000000" w:themeColor="text1"/>
          <w:sz w:val="18"/>
          <w:szCs w:val="18"/>
        </w:rPr>
      </w:pPr>
      <w:r w:rsidRPr="00C303C2">
        <w:rPr>
          <w:rFonts w:ascii="Arial" w:hAnsi="Arial" w:cs="Arial"/>
          <w:b/>
          <w:bCs/>
          <w:color w:val="000000" w:themeColor="text1"/>
          <w:sz w:val="18"/>
          <w:szCs w:val="18"/>
        </w:rPr>
        <w:t>Verification:</w:t>
      </w:r>
    </w:p>
    <w:p w14:paraId="125D8173" w14:textId="77777777" w:rsidR="00A45912" w:rsidRPr="00C303C2" w:rsidRDefault="00A45912" w:rsidP="00C303C2">
      <w:pPr>
        <w:pStyle w:val="NormalWeb"/>
        <w:spacing w:before="0" w:beforeAutospacing="0" w:afterAutospacing="0"/>
        <w:rPr>
          <w:color w:val="000000" w:themeColor="text1"/>
        </w:rPr>
      </w:pPr>
    </w:p>
    <w:p w14:paraId="3D3BA034" w14:textId="77777777" w:rsidR="00C303C2" w:rsidRPr="00C303C2" w:rsidRDefault="00C303C2" w:rsidP="00A45912">
      <w:pPr>
        <w:pStyle w:val="NormalWeb"/>
        <w:spacing w:before="0" w:beforeAutospacing="0" w:afterAutospacing="0"/>
        <w:ind w:left="720"/>
        <w:rPr>
          <w:color w:val="000000" w:themeColor="text1"/>
        </w:rPr>
      </w:pPr>
      <w:r w:rsidRPr="00C303C2">
        <w:rPr>
          <w:rFonts w:ascii="Arial" w:hAnsi="Arial" w:cs="Arial"/>
          <w:color w:val="000000" w:themeColor="text1"/>
          <w:sz w:val="18"/>
          <w:szCs w:val="18"/>
        </w:rPr>
        <w:t>The previous model was not able to capture the out of the window market activities. The new version of the model aims at targeting and identifying these activities and add them to the training and prediction model. This ensures that the window of interest is not just the typical market activity.</w:t>
      </w:r>
    </w:p>
    <w:p w14:paraId="337DCCAC" w14:textId="77777777" w:rsidR="00C303C2" w:rsidRDefault="00C303C2" w:rsidP="00A45912">
      <w:pPr>
        <w:pStyle w:val="NormalWeb"/>
        <w:spacing w:before="0" w:beforeAutospacing="0" w:afterAutospacing="0"/>
        <w:ind w:left="720"/>
        <w:rPr>
          <w:rFonts w:ascii="Arial" w:hAnsi="Arial" w:cs="Arial"/>
          <w:color w:val="000000" w:themeColor="text1"/>
          <w:sz w:val="18"/>
          <w:szCs w:val="18"/>
        </w:rPr>
      </w:pPr>
      <w:r w:rsidRPr="00C303C2">
        <w:rPr>
          <w:rFonts w:ascii="Arial" w:hAnsi="Arial" w:cs="Arial"/>
          <w:color w:val="000000" w:themeColor="text1"/>
          <w:sz w:val="18"/>
          <w:szCs w:val="18"/>
        </w:rPr>
        <w:t>The success criteria defined for this retraining effort is a potential 50% reduction is positive cases from the previous model. It has been verified that compared to the previous version of the model, the retrained model is removing 60% of the positive cases.</w:t>
      </w:r>
    </w:p>
    <w:p w14:paraId="1C8463D8" w14:textId="77777777" w:rsidR="00A45912" w:rsidRDefault="00A45912" w:rsidP="00A45912">
      <w:pPr>
        <w:pStyle w:val="NormalWeb"/>
        <w:spacing w:before="0" w:beforeAutospacing="0" w:afterAutospacing="0"/>
        <w:ind w:left="720"/>
        <w:rPr>
          <w:rFonts w:ascii="Arial" w:hAnsi="Arial" w:cs="Arial"/>
          <w:color w:val="000000" w:themeColor="text1"/>
          <w:sz w:val="18"/>
          <w:szCs w:val="18"/>
        </w:rPr>
      </w:pPr>
    </w:p>
    <w:p w14:paraId="2A698EB7" w14:textId="77777777" w:rsidR="00A45912" w:rsidRDefault="00A45912" w:rsidP="00A45912">
      <w:pPr>
        <w:pStyle w:val="NormalWeb"/>
        <w:spacing w:before="0" w:beforeAutospacing="0" w:afterAutospacing="0"/>
        <w:ind w:left="720"/>
        <w:rPr>
          <w:rFonts w:ascii="Arial" w:hAnsi="Arial" w:cs="Arial"/>
          <w:color w:val="000000" w:themeColor="text1"/>
          <w:sz w:val="18"/>
          <w:szCs w:val="18"/>
        </w:rPr>
      </w:pPr>
    </w:p>
    <w:p w14:paraId="1DBB7FA6" w14:textId="77777777" w:rsidR="00A45912" w:rsidRDefault="00A45912" w:rsidP="00A45912">
      <w:pPr>
        <w:pStyle w:val="NormalWeb"/>
        <w:spacing w:before="0" w:beforeAutospacing="0" w:afterAutospacing="0"/>
        <w:ind w:left="720"/>
        <w:rPr>
          <w:rFonts w:ascii="Arial" w:hAnsi="Arial" w:cs="Arial"/>
          <w:color w:val="000000" w:themeColor="text1"/>
          <w:sz w:val="18"/>
          <w:szCs w:val="18"/>
        </w:rPr>
      </w:pPr>
    </w:p>
    <w:p w14:paraId="120D034A" w14:textId="77777777" w:rsidR="00A45912" w:rsidRDefault="00A45912" w:rsidP="00A45912">
      <w:pPr>
        <w:pStyle w:val="NormalWeb"/>
        <w:spacing w:before="0" w:beforeAutospacing="0" w:afterAutospacing="0"/>
        <w:ind w:left="720"/>
        <w:rPr>
          <w:rFonts w:ascii="Arial" w:hAnsi="Arial" w:cs="Arial"/>
          <w:color w:val="000000" w:themeColor="text1"/>
          <w:sz w:val="18"/>
          <w:szCs w:val="18"/>
        </w:rPr>
      </w:pPr>
    </w:p>
    <w:p w14:paraId="7E014569" w14:textId="77777777" w:rsidR="00A45912" w:rsidRPr="00C303C2" w:rsidRDefault="00A45912" w:rsidP="00A45912">
      <w:pPr>
        <w:pStyle w:val="NormalWeb"/>
        <w:spacing w:before="0" w:beforeAutospacing="0" w:afterAutospacing="0"/>
        <w:ind w:left="720"/>
        <w:rPr>
          <w:color w:val="000000" w:themeColor="text1"/>
        </w:rPr>
      </w:pPr>
    </w:p>
    <w:p w14:paraId="7C21BDE5" w14:textId="77777777" w:rsidR="00C303C2" w:rsidRPr="00B30391" w:rsidRDefault="00C303C2" w:rsidP="00C303C2">
      <w:pPr>
        <w:pStyle w:val="NormalWeb"/>
        <w:spacing w:before="0" w:beforeAutospacing="0" w:afterAutospacing="0"/>
        <w:rPr>
          <w:color w:val="000000" w:themeColor="text1"/>
          <w:highlight w:val="red"/>
        </w:rPr>
      </w:pPr>
      <w:r w:rsidRPr="00B30391">
        <w:rPr>
          <w:rFonts w:ascii="Arial" w:hAnsi="Arial" w:cs="Arial"/>
          <w:color w:val="000000" w:themeColor="text1"/>
          <w:sz w:val="18"/>
          <w:szCs w:val="18"/>
          <w:highlight w:val="red"/>
        </w:rPr>
        <w:t>Does the model meet the identified design objectives?</w:t>
      </w:r>
    </w:p>
    <w:p w14:paraId="357EEB1C" w14:textId="77777777" w:rsidR="00C303C2" w:rsidRPr="00C303C2" w:rsidRDefault="00C303C2" w:rsidP="00C303C2">
      <w:pPr>
        <w:pStyle w:val="NormalWeb"/>
        <w:spacing w:before="0" w:beforeAutospacing="0" w:afterAutospacing="0"/>
        <w:rPr>
          <w:color w:val="000000" w:themeColor="text1"/>
        </w:rPr>
      </w:pPr>
      <w:r w:rsidRPr="00B30391">
        <w:rPr>
          <w:rFonts w:ascii="Arial" w:hAnsi="Arial" w:cs="Arial"/>
          <w:color w:val="000000" w:themeColor="text1"/>
          <w:sz w:val="18"/>
          <w:szCs w:val="18"/>
          <w:highlight w:val="red"/>
        </w:rPr>
        <w:t>Does the model meet the identified business purposes?</w:t>
      </w:r>
    </w:p>
    <w:p w14:paraId="28F52640" w14:textId="77777777" w:rsidR="00CA17B9" w:rsidRPr="00C303C2" w:rsidRDefault="00CA17B9" w:rsidP="00CA17B9">
      <w:pPr>
        <w:rPr>
          <w:color w:val="000000" w:themeColor="text1"/>
        </w:rPr>
      </w:pPr>
    </w:p>
    <w:sectPr w:rsidR="00CA17B9" w:rsidRPr="00C303C2" w:rsidSect="00C303C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F927" w14:textId="77777777" w:rsidR="00B0517B" w:rsidRDefault="00B0517B" w:rsidP="00C303C2">
      <w:pPr>
        <w:spacing w:after="0" w:line="240" w:lineRule="auto"/>
      </w:pPr>
      <w:r>
        <w:separator/>
      </w:r>
    </w:p>
  </w:endnote>
  <w:endnote w:type="continuationSeparator" w:id="0">
    <w:p w14:paraId="05B1D530" w14:textId="77777777" w:rsidR="00B0517B" w:rsidRDefault="00B0517B" w:rsidP="00C3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3B1E" w14:textId="77777777" w:rsidR="00B0517B" w:rsidRDefault="00B0517B" w:rsidP="00C303C2">
      <w:pPr>
        <w:spacing w:after="0" w:line="240" w:lineRule="auto"/>
      </w:pPr>
      <w:r>
        <w:separator/>
      </w:r>
    </w:p>
  </w:footnote>
  <w:footnote w:type="continuationSeparator" w:id="0">
    <w:p w14:paraId="66B5777E" w14:textId="77777777" w:rsidR="00B0517B" w:rsidRDefault="00B0517B" w:rsidP="00C3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26C"/>
    <w:multiLevelType w:val="multilevel"/>
    <w:tmpl w:val="0A3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2E0C"/>
    <w:multiLevelType w:val="hybridMultilevel"/>
    <w:tmpl w:val="913E6C4A"/>
    <w:lvl w:ilvl="0" w:tplc="2C564B4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D5E7B"/>
    <w:multiLevelType w:val="multilevel"/>
    <w:tmpl w:val="C23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37F58"/>
    <w:multiLevelType w:val="hybridMultilevel"/>
    <w:tmpl w:val="2D684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CE1E70"/>
    <w:multiLevelType w:val="hybridMultilevel"/>
    <w:tmpl w:val="DC2E890E"/>
    <w:lvl w:ilvl="0" w:tplc="2C564B48">
      <w:start w:val="1"/>
      <w:numFmt w:val="bullet"/>
      <w:lvlText w:val=""/>
      <w:lvlJc w:val="left"/>
      <w:pPr>
        <w:ind w:left="108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DA9"/>
    <w:multiLevelType w:val="hybridMultilevel"/>
    <w:tmpl w:val="5908F6AA"/>
    <w:lvl w:ilvl="0" w:tplc="2C564B4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696D"/>
    <w:multiLevelType w:val="hybridMultilevel"/>
    <w:tmpl w:val="44A246A0"/>
    <w:lvl w:ilvl="0" w:tplc="2C564B48">
      <w:start w:val="1"/>
      <w:numFmt w:val="bullet"/>
      <w:lvlText w:val=""/>
      <w:lvlJc w:val="left"/>
      <w:pPr>
        <w:ind w:left="1080" w:hanging="360"/>
      </w:pPr>
      <w:rPr>
        <w:rFonts w:ascii="Symbol" w:hAnsi="Symbol" w:cs="Symbol" w:hint="default"/>
        <w:sz w:val="1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A8219F2"/>
    <w:multiLevelType w:val="multilevel"/>
    <w:tmpl w:val="15C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C310C"/>
    <w:multiLevelType w:val="hybridMultilevel"/>
    <w:tmpl w:val="A57CEE66"/>
    <w:lvl w:ilvl="0" w:tplc="2C564B48">
      <w:start w:val="1"/>
      <w:numFmt w:val="bullet"/>
      <w:lvlText w:val=""/>
      <w:lvlJc w:val="left"/>
      <w:pPr>
        <w:ind w:left="1080" w:hanging="360"/>
      </w:pPr>
      <w:rPr>
        <w:rFonts w:ascii="Symbol" w:hAnsi="Symbol" w:cs="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2C5A71"/>
    <w:multiLevelType w:val="hybridMultilevel"/>
    <w:tmpl w:val="5AACD26A"/>
    <w:lvl w:ilvl="0" w:tplc="2C564B4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E7FF3"/>
    <w:multiLevelType w:val="multilevel"/>
    <w:tmpl w:val="3FE6CBD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629493">
    <w:abstractNumId w:val="0"/>
  </w:num>
  <w:num w:numId="2" w16cid:durableId="621110925">
    <w:abstractNumId w:val="7"/>
  </w:num>
  <w:num w:numId="3" w16cid:durableId="2010598904">
    <w:abstractNumId w:val="10"/>
  </w:num>
  <w:num w:numId="4" w16cid:durableId="611790825">
    <w:abstractNumId w:val="3"/>
  </w:num>
  <w:num w:numId="5" w16cid:durableId="1106582453">
    <w:abstractNumId w:val="6"/>
  </w:num>
  <w:num w:numId="6" w16cid:durableId="207380067">
    <w:abstractNumId w:val="4"/>
  </w:num>
  <w:num w:numId="7" w16cid:durableId="422654946">
    <w:abstractNumId w:val="2"/>
  </w:num>
  <w:num w:numId="8" w16cid:durableId="437674346">
    <w:abstractNumId w:val="8"/>
  </w:num>
  <w:num w:numId="9" w16cid:durableId="2030794267">
    <w:abstractNumId w:val="5"/>
  </w:num>
  <w:num w:numId="10" w16cid:durableId="1130976695">
    <w:abstractNumId w:val="1"/>
  </w:num>
  <w:num w:numId="11" w16cid:durableId="4507817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B9"/>
    <w:rsid w:val="0001099D"/>
    <w:rsid w:val="00062078"/>
    <w:rsid w:val="001A234C"/>
    <w:rsid w:val="00256FBE"/>
    <w:rsid w:val="004E09AF"/>
    <w:rsid w:val="007A5720"/>
    <w:rsid w:val="00962EC7"/>
    <w:rsid w:val="009D43DC"/>
    <w:rsid w:val="00A256C7"/>
    <w:rsid w:val="00A45912"/>
    <w:rsid w:val="00AA17C2"/>
    <w:rsid w:val="00B0517B"/>
    <w:rsid w:val="00B30391"/>
    <w:rsid w:val="00C303C2"/>
    <w:rsid w:val="00CA17B9"/>
    <w:rsid w:val="00CF7CDD"/>
    <w:rsid w:val="00D7534E"/>
    <w:rsid w:val="00DB1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EB7A"/>
  <w15:chartTrackingRefBased/>
  <w15:docId w15:val="{60CCB670-1169-4B5A-9926-238A7A6A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7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7B9"/>
    <w:rPr>
      <w:color w:val="0000FF"/>
      <w:u w:val="single"/>
    </w:rPr>
  </w:style>
  <w:style w:type="paragraph" w:styleId="Header">
    <w:name w:val="header"/>
    <w:basedOn w:val="Normal"/>
    <w:link w:val="HeaderChar"/>
    <w:uiPriority w:val="99"/>
    <w:unhideWhenUsed/>
    <w:rsid w:val="00C30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3C2"/>
  </w:style>
  <w:style w:type="paragraph" w:styleId="Footer">
    <w:name w:val="footer"/>
    <w:basedOn w:val="Normal"/>
    <w:link w:val="FooterChar"/>
    <w:uiPriority w:val="99"/>
    <w:unhideWhenUsed/>
    <w:rsid w:val="00C30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3C2"/>
  </w:style>
  <w:style w:type="paragraph" w:styleId="ListParagraph">
    <w:name w:val="List Paragraph"/>
    <w:basedOn w:val="Normal"/>
    <w:uiPriority w:val="34"/>
    <w:qFormat/>
    <w:rsid w:val="00C303C2"/>
    <w:pPr>
      <w:ind w:left="720"/>
      <w:contextualSpacing/>
    </w:pPr>
  </w:style>
  <w:style w:type="table" w:styleId="TableGrid">
    <w:name w:val="Table Grid"/>
    <w:basedOn w:val="TableNormal"/>
    <w:uiPriority w:val="39"/>
    <w:rsid w:val="00C30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56C7"/>
    <w:rPr>
      <w:color w:val="605E5C"/>
      <w:shd w:val="clear" w:color="auto" w:fill="E1DFDD"/>
    </w:rPr>
  </w:style>
  <w:style w:type="table" w:styleId="PlainTable4">
    <w:name w:val="Plain Table 4"/>
    <w:basedOn w:val="TableNormal"/>
    <w:uiPriority w:val="44"/>
    <w:rsid w:val="00D753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E09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6503">
      <w:bodyDiv w:val="1"/>
      <w:marLeft w:val="0"/>
      <w:marRight w:val="0"/>
      <w:marTop w:val="0"/>
      <w:marBottom w:val="0"/>
      <w:divBdr>
        <w:top w:val="none" w:sz="0" w:space="0" w:color="auto"/>
        <w:left w:val="none" w:sz="0" w:space="0" w:color="auto"/>
        <w:bottom w:val="none" w:sz="0" w:space="0" w:color="auto"/>
        <w:right w:val="none" w:sz="0" w:space="0" w:color="auto"/>
      </w:divBdr>
    </w:div>
    <w:div w:id="372312867">
      <w:bodyDiv w:val="1"/>
      <w:marLeft w:val="0"/>
      <w:marRight w:val="0"/>
      <w:marTop w:val="0"/>
      <w:marBottom w:val="0"/>
      <w:divBdr>
        <w:top w:val="none" w:sz="0" w:space="0" w:color="auto"/>
        <w:left w:val="none" w:sz="0" w:space="0" w:color="auto"/>
        <w:bottom w:val="none" w:sz="0" w:space="0" w:color="auto"/>
        <w:right w:val="none" w:sz="0" w:space="0" w:color="auto"/>
      </w:divBdr>
    </w:div>
    <w:div w:id="394162633">
      <w:bodyDiv w:val="1"/>
      <w:marLeft w:val="0"/>
      <w:marRight w:val="0"/>
      <w:marTop w:val="0"/>
      <w:marBottom w:val="0"/>
      <w:divBdr>
        <w:top w:val="none" w:sz="0" w:space="0" w:color="auto"/>
        <w:left w:val="none" w:sz="0" w:space="0" w:color="auto"/>
        <w:bottom w:val="none" w:sz="0" w:space="0" w:color="auto"/>
        <w:right w:val="none" w:sz="0" w:space="0" w:color="auto"/>
      </w:divBdr>
    </w:div>
    <w:div w:id="402877806">
      <w:bodyDiv w:val="1"/>
      <w:marLeft w:val="0"/>
      <w:marRight w:val="0"/>
      <w:marTop w:val="0"/>
      <w:marBottom w:val="0"/>
      <w:divBdr>
        <w:top w:val="none" w:sz="0" w:space="0" w:color="auto"/>
        <w:left w:val="none" w:sz="0" w:space="0" w:color="auto"/>
        <w:bottom w:val="none" w:sz="0" w:space="0" w:color="auto"/>
        <w:right w:val="none" w:sz="0" w:space="0" w:color="auto"/>
      </w:divBdr>
    </w:div>
    <w:div w:id="430206597">
      <w:bodyDiv w:val="1"/>
      <w:marLeft w:val="0"/>
      <w:marRight w:val="0"/>
      <w:marTop w:val="0"/>
      <w:marBottom w:val="0"/>
      <w:divBdr>
        <w:top w:val="none" w:sz="0" w:space="0" w:color="auto"/>
        <w:left w:val="none" w:sz="0" w:space="0" w:color="auto"/>
        <w:bottom w:val="none" w:sz="0" w:space="0" w:color="auto"/>
        <w:right w:val="none" w:sz="0" w:space="0" w:color="auto"/>
      </w:divBdr>
    </w:div>
    <w:div w:id="433205872">
      <w:bodyDiv w:val="1"/>
      <w:marLeft w:val="0"/>
      <w:marRight w:val="0"/>
      <w:marTop w:val="0"/>
      <w:marBottom w:val="0"/>
      <w:divBdr>
        <w:top w:val="none" w:sz="0" w:space="0" w:color="auto"/>
        <w:left w:val="none" w:sz="0" w:space="0" w:color="auto"/>
        <w:bottom w:val="none" w:sz="0" w:space="0" w:color="auto"/>
        <w:right w:val="none" w:sz="0" w:space="0" w:color="auto"/>
      </w:divBdr>
    </w:div>
    <w:div w:id="476797117">
      <w:bodyDiv w:val="1"/>
      <w:marLeft w:val="0"/>
      <w:marRight w:val="0"/>
      <w:marTop w:val="0"/>
      <w:marBottom w:val="0"/>
      <w:divBdr>
        <w:top w:val="none" w:sz="0" w:space="0" w:color="auto"/>
        <w:left w:val="none" w:sz="0" w:space="0" w:color="auto"/>
        <w:bottom w:val="none" w:sz="0" w:space="0" w:color="auto"/>
        <w:right w:val="none" w:sz="0" w:space="0" w:color="auto"/>
      </w:divBdr>
    </w:div>
    <w:div w:id="1061442328">
      <w:bodyDiv w:val="1"/>
      <w:marLeft w:val="0"/>
      <w:marRight w:val="0"/>
      <w:marTop w:val="0"/>
      <w:marBottom w:val="0"/>
      <w:divBdr>
        <w:top w:val="none" w:sz="0" w:space="0" w:color="auto"/>
        <w:left w:val="none" w:sz="0" w:space="0" w:color="auto"/>
        <w:bottom w:val="none" w:sz="0" w:space="0" w:color="auto"/>
        <w:right w:val="none" w:sz="0" w:space="0" w:color="auto"/>
      </w:divBdr>
    </w:div>
    <w:div w:id="1066564671">
      <w:bodyDiv w:val="1"/>
      <w:marLeft w:val="0"/>
      <w:marRight w:val="0"/>
      <w:marTop w:val="0"/>
      <w:marBottom w:val="0"/>
      <w:divBdr>
        <w:top w:val="none" w:sz="0" w:space="0" w:color="auto"/>
        <w:left w:val="none" w:sz="0" w:space="0" w:color="auto"/>
        <w:bottom w:val="none" w:sz="0" w:space="0" w:color="auto"/>
        <w:right w:val="none" w:sz="0" w:space="0" w:color="auto"/>
      </w:divBdr>
    </w:div>
    <w:div w:id="1229413563">
      <w:bodyDiv w:val="1"/>
      <w:marLeft w:val="0"/>
      <w:marRight w:val="0"/>
      <w:marTop w:val="0"/>
      <w:marBottom w:val="0"/>
      <w:divBdr>
        <w:top w:val="none" w:sz="0" w:space="0" w:color="auto"/>
        <w:left w:val="none" w:sz="0" w:space="0" w:color="auto"/>
        <w:bottom w:val="none" w:sz="0" w:space="0" w:color="auto"/>
        <w:right w:val="none" w:sz="0" w:space="0" w:color="auto"/>
      </w:divBdr>
    </w:div>
    <w:div w:id="1554780044">
      <w:bodyDiv w:val="1"/>
      <w:marLeft w:val="0"/>
      <w:marRight w:val="0"/>
      <w:marTop w:val="0"/>
      <w:marBottom w:val="0"/>
      <w:divBdr>
        <w:top w:val="none" w:sz="0" w:space="0" w:color="auto"/>
        <w:left w:val="none" w:sz="0" w:space="0" w:color="auto"/>
        <w:bottom w:val="none" w:sz="0" w:space="0" w:color="auto"/>
        <w:right w:val="none" w:sz="0" w:space="0" w:color="auto"/>
      </w:divBdr>
    </w:div>
    <w:div w:id="1580676670">
      <w:bodyDiv w:val="1"/>
      <w:marLeft w:val="0"/>
      <w:marRight w:val="0"/>
      <w:marTop w:val="0"/>
      <w:marBottom w:val="0"/>
      <w:divBdr>
        <w:top w:val="none" w:sz="0" w:space="0" w:color="auto"/>
        <w:left w:val="none" w:sz="0" w:space="0" w:color="auto"/>
        <w:bottom w:val="none" w:sz="0" w:space="0" w:color="auto"/>
        <w:right w:val="none" w:sz="0" w:space="0" w:color="auto"/>
      </w:divBdr>
    </w:div>
    <w:div w:id="1594318582">
      <w:bodyDiv w:val="1"/>
      <w:marLeft w:val="0"/>
      <w:marRight w:val="0"/>
      <w:marTop w:val="0"/>
      <w:marBottom w:val="0"/>
      <w:divBdr>
        <w:top w:val="none" w:sz="0" w:space="0" w:color="auto"/>
        <w:left w:val="none" w:sz="0" w:space="0" w:color="auto"/>
        <w:bottom w:val="none" w:sz="0" w:space="0" w:color="auto"/>
        <w:right w:val="none" w:sz="0" w:space="0" w:color="auto"/>
      </w:divBdr>
    </w:div>
    <w:div w:id="1623489581">
      <w:bodyDiv w:val="1"/>
      <w:marLeft w:val="0"/>
      <w:marRight w:val="0"/>
      <w:marTop w:val="0"/>
      <w:marBottom w:val="0"/>
      <w:divBdr>
        <w:top w:val="none" w:sz="0" w:space="0" w:color="auto"/>
        <w:left w:val="none" w:sz="0" w:space="0" w:color="auto"/>
        <w:bottom w:val="none" w:sz="0" w:space="0" w:color="auto"/>
        <w:right w:val="none" w:sz="0" w:space="0" w:color="auto"/>
      </w:divBdr>
    </w:div>
    <w:div w:id="1641229948">
      <w:bodyDiv w:val="1"/>
      <w:marLeft w:val="0"/>
      <w:marRight w:val="0"/>
      <w:marTop w:val="0"/>
      <w:marBottom w:val="0"/>
      <w:divBdr>
        <w:top w:val="none" w:sz="0" w:space="0" w:color="auto"/>
        <w:left w:val="none" w:sz="0" w:space="0" w:color="auto"/>
        <w:bottom w:val="none" w:sz="0" w:space="0" w:color="auto"/>
        <w:right w:val="none" w:sz="0" w:space="0" w:color="auto"/>
      </w:divBdr>
    </w:div>
    <w:div w:id="1678850104">
      <w:bodyDiv w:val="1"/>
      <w:marLeft w:val="0"/>
      <w:marRight w:val="0"/>
      <w:marTop w:val="0"/>
      <w:marBottom w:val="0"/>
      <w:divBdr>
        <w:top w:val="none" w:sz="0" w:space="0" w:color="auto"/>
        <w:left w:val="none" w:sz="0" w:space="0" w:color="auto"/>
        <w:bottom w:val="none" w:sz="0" w:space="0" w:color="auto"/>
        <w:right w:val="none" w:sz="0" w:space="0" w:color="auto"/>
      </w:divBdr>
    </w:div>
    <w:div w:id="1687515760">
      <w:bodyDiv w:val="1"/>
      <w:marLeft w:val="0"/>
      <w:marRight w:val="0"/>
      <w:marTop w:val="0"/>
      <w:marBottom w:val="0"/>
      <w:divBdr>
        <w:top w:val="none" w:sz="0" w:space="0" w:color="auto"/>
        <w:left w:val="none" w:sz="0" w:space="0" w:color="auto"/>
        <w:bottom w:val="none" w:sz="0" w:space="0" w:color="auto"/>
        <w:right w:val="none" w:sz="0" w:space="0" w:color="auto"/>
      </w:divBdr>
    </w:div>
    <w:div w:id="2057926394">
      <w:bodyDiv w:val="1"/>
      <w:marLeft w:val="0"/>
      <w:marRight w:val="0"/>
      <w:marTop w:val="0"/>
      <w:marBottom w:val="0"/>
      <w:divBdr>
        <w:top w:val="none" w:sz="0" w:space="0" w:color="auto"/>
        <w:left w:val="none" w:sz="0" w:space="0" w:color="auto"/>
        <w:bottom w:val="none" w:sz="0" w:space="0" w:color="auto"/>
        <w:right w:val="none" w:sz="0" w:space="0" w:color="auto"/>
      </w:divBdr>
    </w:div>
    <w:div w:id="206212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finra.org/display/MarketRegulationSurveillance/Intraday+Assurance+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amirdrp222@gmail.com</dc:creator>
  <cp:keywords/>
  <dc:description/>
  <cp:lastModifiedBy>amirdrp222@gmail.com</cp:lastModifiedBy>
  <cp:revision>4</cp:revision>
  <dcterms:created xsi:type="dcterms:W3CDTF">2023-07-30T21:15:00Z</dcterms:created>
  <dcterms:modified xsi:type="dcterms:W3CDTF">2023-07-31T13:53:00Z</dcterms:modified>
</cp:coreProperties>
</file>