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16CF" w14:paraId="09EBB4B6" w14:textId="77777777" w:rsidTr="00167E26">
        <w:tc>
          <w:tcPr>
            <w:tcW w:w="3116" w:type="dxa"/>
          </w:tcPr>
          <w:p w14:paraId="2D8C20A2" w14:textId="77777777" w:rsidR="004F16CF" w:rsidRPr="00350F47" w:rsidRDefault="004F16CF" w:rsidP="00167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Paper</w:t>
            </w:r>
          </w:p>
        </w:tc>
        <w:tc>
          <w:tcPr>
            <w:tcW w:w="3117" w:type="dxa"/>
          </w:tcPr>
          <w:p w14:paraId="73CCA989" w14:textId="77777777" w:rsidR="004F16CF" w:rsidRPr="00350F47" w:rsidRDefault="004F16CF" w:rsidP="00167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Human Evaluation Size</w:t>
            </w:r>
          </w:p>
        </w:tc>
        <w:tc>
          <w:tcPr>
            <w:tcW w:w="3117" w:type="dxa"/>
          </w:tcPr>
          <w:p w14:paraId="0D90DFF0" w14:textId="77777777" w:rsidR="004F16CF" w:rsidRPr="00350F47" w:rsidRDefault="004F16CF" w:rsidP="00167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F16CF" w14:paraId="692D3034" w14:textId="77777777" w:rsidTr="00167E26">
        <w:tc>
          <w:tcPr>
            <w:tcW w:w="3116" w:type="dxa"/>
          </w:tcPr>
          <w:p w14:paraId="32805846" w14:textId="77777777" w:rsidR="004F16CF" w:rsidRDefault="004F16CF" w:rsidP="00167E26">
            <w:pPr>
              <w:jc w:val="center"/>
            </w:pPr>
            <w:r>
              <w:t>COMET-ATOMIC-2020</w:t>
            </w:r>
          </w:p>
        </w:tc>
        <w:tc>
          <w:tcPr>
            <w:tcW w:w="3117" w:type="dxa"/>
          </w:tcPr>
          <w:p w14:paraId="00C74B14" w14:textId="77777777" w:rsidR="004F16CF" w:rsidRDefault="004F16CF" w:rsidP="00167E26">
            <w:r>
              <w:t>3k random instances per KG. Three different knowledge graphs.</w:t>
            </w:r>
          </w:p>
        </w:tc>
        <w:tc>
          <w:tcPr>
            <w:tcW w:w="3117" w:type="dxa"/>
          </w:tcPr>
          <w:p w14:paraId="7897E2FA" w14:textId="77777777" w:rsidR="004F16CF" w:rsidRDefault="004F16CF" w:rsidP="00167E26">
            <w:pPr>
              <w:rPr>
                <w:sz w:val="20"/>
                <w:szCs w:val="20"/>
              </w:rPr>
            </w:pPr>
            <w:r w:rsidRPr="00E21151">
              <w:rPr>
                <w:sz w:val="20"/>
                <w:szCs w:val="20"/>
              </w:rPr>
              <w:t>“To ensure high-quality annotations, we qualified a pool of 173 workers through a paid qualification task that tested their ability to follow directions and provide reasonable answers to the qualification test. The qualification test contained 6 manually selected tuples from ATOMIC and CONCEPTNET, including both easy and tricky relations to annotate. A worker was qualified if they provided 100% acceptable answers. Workers providing 5 of 6 correct answers were also accepted only when they provided a reason- able written substantiation for their incorrect choice.”</w:t>
            </w:r>
          </w:p>
          <w:p w14:paraId="75EB912C" w14:textId="77777777" w:rsidR="004F16CF" w:rsidRPr="00076E2A" w:rsidRDefault="004F16CF" w:rsidP="00167E26">
            <w:pPr>
              <w:pStyle w:val="NormalWeb"/>
            </w:pPr>
            <w:r>
              <w:rPr>
                <w:sz w:val="20"/>
                <w:szCs w:val="20"/>
              </w:rPr>
              <w:t>“</w:t>
            </w:r>
            <w:r>
              <w:rPr>
                <w:rFonts w:ascii="NimbusRomNo9L" w:hAnsi="NimbusRomNo9L"/>
                <w:sz w:val="20"/>
                <w:szCs w:val="20"/>
              </w:rPr>
              <w:t>Workers were presented with knowledge tuples in the form of (</w:t>
            </w:r>
            <w:r>
              <w:rPr>
                <w:rFonts w:ascii="NimbusRomNo9L" w:hAnsi="NimbusRomNo9L"/>
                <w:i/>
                <w:iCs/>
                <w:sz w:val="20"/>
                <w:szCs w:val="20"/>
              </w:rPr>
              <w:t>head</w:t>
            </w:r>
            <w:r>
              <w:rPr>
                <w:rFonts w:ascii="NimbusRomNo9L" w:hAnsi="NimbusRomNo9L"/>
                <w:sz w:val="20"/>
                <w:szCs w:val="20"/>
              </w:rPr>
              <w:t xml:space="preserve">, </w:t>
            </w:r>
            <w:r>
              <w:rPr>
                <w:rFonts w:ascii="NimbusRomNo9L" w:hAnsi="NimbusRomNo9L"/>
                <w:i/>
                <w:iCs/>
                <w:sz w:val="20"/>
                <w:szCs w:val="20"/>
              </w:rPr>
              <w:t>relation</w:t>
            </w:r>
            <w:r>
              <w:rPr>
                <w:rFonts w:ascii="NimbusRomNo9L" w:hAnsi="NimbusRomNo9L"/>
                <w:sz w:val="20"/>
                <w:szCs w:val="20"/>
              </w:rPr>
              <w:t xml:space="preserve">, </w:t>
            </w:r>
            <w:r>
              <w:rPr>
                <w:rFonts w:ascii="NimbusRomNo9L" w:hAnsi="NimbusRomNo9L"/>
                <w:i/>
                <w:iCs/>
                <w:sz w:val="20"/>
                <w:szCs w:val="20"/>
              </w:rPr>
              <w:t>tail</w:t>
            </w:r>
            <w:r>
              <w:rPr>
                <w:rFonts w:ascii="NimbusRomNo9L" w:hAnsi="NimbusRomNo9L"/>
                <w:sz w:val="20"/>
                <w:szCs w:val="20"/>
              </w:rPr>
              <w:t xml:space="preserve">) for an- notation. To expedite the human assessment of the tuples, each </w:t>
            </w:r>
            <w:r>
              <w:rPr>
                <w:rFonts w:ascii="NimbusRomNo9L" w:hAnsi="NimbusRomNo9L"/>
                <w:i/>
                <w:iCs/>
                <w:sz w:val="20"/>
                <w:szCs w:val="20"/>
              </w:rPr>
              <w:t xml:space="preserve">relation </w:t>
            </w:r>
            <w:r>
              <w:rPr>
                <w:rFonts w:ascii="NimbusRomNo9L" w:hAnsi="NimbusRomNo9L"/>
                <w:sz w:val="20"/>
                <w:szCs w:val="20"/>
              </w:rPr>
              <w:t xml:space="preserve">(e.g., </w:t>
            </w:r>
            <w:proofErr w:type="spellStart"/>
            <w:r>
              <w:rPr>
                <w:rFonts w:ascii="NimbusMonL" w:hAnsi="NimbusMonL"/>
                <w:sz w:val="20"/>
                <w:szCs w:val="20"/>
              </w:rPr>
              <w:t>xWant</w:t>
            </w:r>
            <w:proofErr w:type="spellEnd"/>
            <w:r>
              <w:rPr>
                <w:rFonts w:ascii="NimbusMonL" w:hAnsi="NimbusMonL"/>
                <w:sz w:val="20"/>
                <w:szCs w:val="20"/>
              </w:rPr>
              <w:t xml:space="preserve"> </w:t>
            </w:r>
            <w:r>
              <w:rPr>
                <w:rFonts w:ascii="NimbusRomNo9L" w:hAnsi="NimbusRomNo9L"/>
                <w:sz w:val="20"/>
                <w:szCs w:val="20"/>
              </w:rPr>
              <w:t xml:space="preserve">or </w:t>
            </w:r>
            <w:r>
              <w:rPr>
                <w:rFonts w:ascii="NimbusMonL" w:hAnsi="NimbusMonL"/>
                <w:sz w:val="20"/>
                <w:szCs w:val="20"/>
              </w:rPr>
              <w:t>AtLocation</w:t>
            </w:r>
            <w:r>
              <w:rPr>
                <w:rFonts w:ascii="NimbusRomNo9L" w:hAnsi="NimbusRomNo9L"/>
                <w:sz w:val="20"/>
                <w:szCs w:val="20"/>
              </w:rPr>
              <w:t xml:space="preserve">) was translated into a human-friendly natural language form (e.g., “as a result, </w:t>
            </w:r>
            <w:proofErr w:type="spellStart"/>
            <w:r>
              <w:rPr>
                <w:rFonts w:ascii="NimbusRomNo9L" w:hAnsi="NimbusRomNo9L"/>
                <w:sz w:val="20"/>
                <w:szCs w:val="20"/>
              </w:rPr>
              <w:t>PersonX</w:t>
            </w:r>
            <w:proofErr w:type="spellEnd"/>
            <w:r>
              <w:rPr>
                <w:rFonts w:ascii="NimbusRomNo9L" w:hAnsi="NimbusRomNo9L"/>
                <w:sz w:val="20"/>
                <w:szCs w:val="20"/>
              </w:rPr>
              <w:t xml:space="preserve"> wants” and “located or found at/in/on”, respectively; cf. </w:t>
            </w:r>
            <w:proofErr w:type="gramStart"/>
            <w:r>
              <w:rPr>
                <w:rFonts w:ascii="NimbusRomNo9L" w:hAnsi="NimbusRomNo9L"/>
                <w:sz w:val="20"/>
                <w:szCs w:val="20"/>
              </w:rPr>
              <w:t>Appendix )</w:t>
            </w:r>
            <w:proofErr w:type="gramEnd"/>
            <w:r>
              <w:rPr>
                <w:rFonts w:ascii="NimbusRomNo9L" w:hAnsi="NimbusRomNo9L"/>
                <w:sz w:val="20"/>
                <w:szCs w:val="20"/>
              </w:rPr>
              <w:t xml:space="preserve">. The workers were asked to rate the tuples along a 4-point Likert scale: </w:t>
            </w:r>
            <w:r>
              <w:rPr>
                <w:rFonts w:ascii="NimbusRomNo9L" w:hAnsi="NimbusRomNo9L"/>
                <w:i/>
                <w:iCs/>
                <w:sz w:val="20"/>
                <w:szCs w:val="20"/>
              </w:rPr>
              <w:t xml:space="preserve">always/often </w:t>
            </w:r>
            <w:r>
              <w:rPr>
                <w:rFonts w:ascii="NimbusRomNo9L" w:hAnsi="NimbusRomNo9L"/>
                <w:sz w:val="20"/>
                <w:szCs w:val="20"/>
              </w:rPr>
              <w:t xml:space="preserve">– the knowledge assertion presented is always or often true, </w:t>
            </w:r>
            <w:r>
              <w:rPr>
                <w:rFonts w:ascii="NimbusRomNo9L" w:hAnsi="NimbusRomNo9L"/>
                <w:i/>
                <w:iCs/>
                <w:sz w:val="20"/>
                <w:szCs w:val="20"/>
              </w:rPr>
              <w:t xml:space="preserve">some- times/likely </w:t>
            </w:r>
            <w:r>
              <w:rPr>
                <w:rFonts w:ascii="NimbusRomNo9L" w:hAnsi="NimbusRomNo9L"/>
                <w:sz w:val="20"/>
                <w:szCs w:val="20"/>
              </w:rPr>
              <w:t xml:space="preserve">– it is sometimes or likely true, </w:t>
            </w:r>
            <w:r>
              <w:rPr>
                <w:rFonts w:ascii="NimbusRomNo9L" w:hAnsi="NimbusRomNo9L"/>
                <w:i/>
                <w:iCs/>
                <w:sz w:val="20"/>
                <w:szCs w:val="20"/>
              </w:rPr>
              <w:t xml:space="preserve">farfetched/never </w:t>
            </w:r>
            <w:r>
              <w:rPr>
                <w:rFonts w:ascii="NimbusRomNo9L" w:hAnsi="NimbusRomNo9L"/>
                <w:sz w:val="20"/>
                <w:szCs w:val="20"/>
              </w:rPr>
              <w:t xml:space="preserve">– it is false or farfetched at best, and </w:t>
            </w:r>
            <w:r>
              <w:rPr>
                <w:rFonts w:ascii="NimbusRomNo9L" w:hAnsi="NimbusRomNo9L"/>
                <w:i/>
                <w:iCs/>
                <w:sz w:val="20"/>
                <w:szCs w:val="20"/>
              </w:rPr>
              <w:t xml:space="preserve">invalid </w:t>
            </w:r>
            <w:r>
              <w:rPr>
                <w:rFonts w:ascii="NimbusRomNo9L" w:hAnsi="NimbusRomNo9L"/>
                <w:sz w:val="20"/>
                <w:szCs w:val="20"/>
              </w:rPr>
              <w:t>– it is invalid or makes no sense. Any tuples receiving the former two labels are ranked as Accept and latter two as Reject. The workers were also given a choice to opt out of assessment if the concepts were too unfamiliar for a fair evaluation (No Judgment). Each task (HIT) included 5 tuples of the same relation type, and each tuple was labeled by 3 workers. For the results, we take the majority vote among the 3 workers.</w:t>
            </w:r>
            <w:r>
              <w:rPr>
                <w:sz w:val="20"/>
                <w:szCs w:val="20"/>
              </w:rPr>
              <w:t>”</w:t>
            </w:r>
          </w:p>
        </w:tc>
      </w:tr>
      <w:tr w:rsidR="004F16CF" w14:paraId="3680DBC5" w14:textId="77777777" w:rsidTr="00167E26">
        <w:tc>
          <w:tcPr>
            <w:tcW w:w="3116" w:type="dxa"/>
          </w:tcPr>
          <w:p w14:paraId="059F3866" w14:textId="77777777" w:rsidR="004F16CF" w:rsidRDefault="004F16CF" w:rsidP="00167E26">
            <w:pPr>
              <w:jc w:val="center"/>
            </w:pPr>
            <w:r>
              <w:lastRenderedPageBreak/>
              <w:t>CommonsenseEmergence-2021</w:t>
            </w:r>
          </w:p>
        </w:tc>
        <w:tc>
          <w:tcPr>
            <w:tcW w:w="3117" w:type="dxa"/>
          </w:tcPr>
          <w:p w14:paraId="48435E0C" w14:textId="77777777" w:rsidR="004F16CF" w:rsidRDefault="004F16CF" w:rsidP="00167E26">
            <w:r>
              <w:t>?</w:t>
            </w:r>
          </w:p>
        </w:tc>
        <w:tc>
          <w:tcPr>
            <w:tcW w:w="3117" w:type="dxa"/>
          </w:tcPr>
          <w:p w14:paraId="5B7BC6A7" w14:textId="77777777" w:rsidR="004F16CF" w:rsidRPr="00E21151" w:rsidRDefault="004F16CF" w:rsidP="00167E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180BB5">
              <w:rPr>
                <w:sz w:val="20"/>
                <w:szCs w:val="20"/>
              </w:rPr>
              <w:t>For the human evaluation (Accept % in Table 3), we use the procedure described in [Hwang et al., 2021].</w:t>
            </w:r>
            <w:r>
              <w:rPr>
                <w:sz w:val="20"/>
                <w:szCs w:val="20"/>
              </w:rPr>
              <w:t>”</w:t>
            </w:r>
          </w:p>
        </w:tc>
      </w:tr>
      <w:tr w:rsidR="004F16CF" w14:paraId="49081D25" w14:textId="77777777" w:rsidTr="00167E26">
        <w:tc>
          <w:tcPr>
            <w:tcW w:w="3116" w:type="dxa"/>
          </w:tcPr>
          <w:p w14:paraId="087BEC03" w14:textId="77777777" w:rsidR="004F16CF" w:rsidRDefault="004F16CF" w:rsidP="00167E26">
            <w:pPr>
              <w:jc w:val="center"/>
            </w:pPr>
            <w:r>
              <w:t>Commonsense QA 2.0</w:t>
            </w:r>
          </w:p>
        </w:tc>
        <w:tc>
          <w:tcPr>
            <w:tcW w:w="3117" w:type="dxa"/>
          </w:tcPr>
          <w:p w14:paraId="1519E198" w14:textId="77777777" w:rsidR="004F16CF" w:rsidRDefault="004F16CF" w:rsidP="00167E26">
            <w:r>
              <w:t>In order of 1000s?!</w:t>
            </w:r>
          </w:p>
        </w:tc>
        <w:tc>
          <w:tcPr>
            <w:tcW w:w="3117" w:type="dxa"/>
          </w:tcPr>
          <w:p w14:paraId="1CF04808" w14:textId="77777777" w:rsidR="004F16CF" w:rsidRPr="00045247" w:rsidRDefault="004F16CF" w:rsidP="00167E26">
            <w:pPr>
              <w:rPr>
                <w:sz w:val="20"/>
                <w:szCs w:val="20"/>
              </w:rPr>
            </w:pPr>
          </w:p>
        </w:tc>
      </w:tr>
      <w:tr w:rsidR="004F16CF" w14:paraId="7171E42E" w14:textId="77777777" w:rsidTr="00167E26">
        <w:tc>
          <w:tcPr>
            <w:tcW w:w="3116" w:type="dxa"/>
          </w:tcPr>
          <w:p w14:paraId="5752DDCC" w14:textId="77777777" w:rsidR="004F16CF" w:rsidRDefault="004F16CF" w:rsidP="00167E26">
            <w:pPr>
              <w:jc w:val="center"/>
            </w:pPr>
            <w:r>
              <w:t>Chain-of-Thought</w:t>
            </w:r>
          </w:p>
        </w:tc>
        <w:tc>
          <w:tcPr>
            <w:tcW w:w="3117" w:type="dxa"/>
          </w:tcPr>
          <w:p w14:paraId="2113AE48" w14:textId="77777777" w:rsidR="004F16CF" w:rsidRDefault="004F16CF" w:rsidP="00167E26">
            <w:r>
              <w:t>Depends on the dataset:</w:t>
            </w:r>
          </w:p>
          <w:p w14:paraId="0B11CB76" w14:textId="77777777" w:rsidR="004F16CF" w:rsidRDefault="004F16CF" w:rsidP="004F16C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SayCan</w:t>
            </w:r>
            <w:proofErr w:type="spellEnd"/>
            <w:r>
              <w:t>: 120</w:t>
            </w:r>
          </w:p>
          <w:p w14:paraId="44B73666" w14:textId="77777777" w:rsidR="004F16CF" w:rsidRDefault="004F16CF" w:rsidP="004F16CF">
            <w:pPr>
              <w:pStyle w:val="ListParagraph"/>
              <w:numPr>
                <w:ilvl w:val="0"/>
                <w:numId w:val="1"/>
              </w:numPr>
            </w:pPr>
            <w:r>
              <w:t>GSM8k: 1,319</w:t>
            </w:r>
          </w:p>
          <w:p w14:paraId="43AEBA4D" w14:textId="77777777" w:rsidR="004F16CF" w:rsidRDefault="004F16CF" w:rsidP="004F16CF">
            <w:pPr>
              <w:pStyle w:val="ListParagraph"/>
              <w:numPr>
                <w:ilvl w:val="0"/>
                <w:numId w:val="1"/>
              </w:numPr>
            </w:pPr>
            <w:r>
              <w:t>SVAMP: 1000</w:t>
            </w:r>
          </w:p>
          <w:p w14:paraId="212DEE3F" w14:textId="77777777" w:rsidR="004F16CF" w:rsidRDefault="004F16CF" w:rsidP="004F16C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AQuA</w:t>
            </w:r>
            <w:proofErr w:type="spellEnd"/>
            <w:r>
              <w:t>: 254</w:t>
            </w:r>
          </w:p>
          <w:p w14:paraId="7A19AB4B" w14:textId="77777777" w:rsidR="004F16CF" w:rsidRDefault="004F16CF" w:rsidP="004F16CF">
            <w:pPr>
              <w:pStyle w:val="ListParagraph"/>
              <w:numPr>
                <w:ilvl w:val="0"/>
                <w:numId w:val="1"/>
              </w:numPr>
            </w:pPr>
            <w:r>
              <w:t>MAWPS: 395-600</w:t>
            </w:r>
          </w:p>
        </w:tc>
        <w:tc>
          <w:tcPr>
            <w:tcW w:w="3117" w:type="dxa"/>
          </w:tcPr>
          <w:p w14:paraId="45CD563B" w14:textId="77777777" w:rsidR="004F16CF" w:rsidRPr="00045247" w:rsidRDefault="004F16CF" w:rsidP="004F16C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45247">
              <w:rPr>
                <w:sz w:val="20"/>
                <w:szCs w:val="20"/>
              </w:rPr>
              <w:t>Standard deviation is reported for multiple runs with different random</w:t>
            </w:r>
            <w:r>
              <w:rPr>
                <w:sz w:val="20"/>
                <w:szCs w:val="20"/>
              </w:rPr>
              <w:t xml:space="preserve"> seeds.</w:t>
            </w:r>
          </w:p>
        </w:tc>
      </w:tr>
      <w:tr w:rsidR="004F16CF" w14:paraId="38EE2204" w14:textId="77777777" w:rsidTr="00167E26">
        <w:tc>
          <w:tcPr>
            <w:tcW w:w="3116" w:type="dxa"/>
          </w:tcPr>
          <w:p w14:paraId="394BB53E" w14:textId="77777777" w:rsidR="004F16CF" w:rsidRDefault="004F16CF" w:rsidP="00167E26">
            <w:pPr>
              <w:jc w:val="center"/>
            </w:pPr>
            <w:r>
              <w:t>I’m Not Mad</w:t>
            </w:r>
          </w:p>
        </w:tc>
        <w:tc>
          <w:tcPr>
            <w:tcW w:w="3117" w:type="dxa"/>
          </w:tcPr>
          <w:p w14:paraId="2874E12B" w14:textId="77777777" w:rsidR="004F16CF" w:rsidRDefault="004F16CF" w:rsidP="004F16CF">
            <w:pPr>
              <w:pStyle w:val="ListParagraph"/>
              <w:numPr>
                <w:ilvl w:val="0"/>
                <w:numId w:val="1"/>
              </w:numPr>
            </w:pPr>
            <w:r>
              <w:t>Sample 100 events from ATOMIC. 5 evaluators each. Each event has 9 relations and 10 options. So total of 9,000 samples.</w:t>
            </w:r>
          </w:p>
        </w:tc>
        <w:tc>
          <w:tcPr>
            <w:tcW w:w="3117" w:type="dxa"/>
          </w:tcPr>
          <w:p w14:paraId="26EEF9B3" w14:textId="77777777" w:rsidR="004F16CF" w:rsidRPr="00E21151" w:rsidRDefault="004F16CF" w:rsidP="00167E26">
            <w:pPr>
              <w:rPr>
                <w:sz w:val="20"/>
                <w:szCs w:val="20"/>
              </w:rPr>
            </w:pPr>
          </w:p>
        </w:tc>
      </w:tr>
      <w:tr w:rsidR="004F16CF" w14:paraId="2D18373C" w14:textId="77777777" w:rsidTr="00167E26">
        <w:tc>
          <w:tcPr>
            <w:tcW w:w="3116" w:type="dxa"/>
          </w:tcPr>
          <w:p w14:paraId="229BD310" w14:textId="77777777" w:rsidR="004F16CF" w:rsidRDefault="004F16CF" w:rsidP="00167E26">
            <w:pPr>
              <w:jc w:val="center"/>
            </w:pPr>
            <w:r>
              <w:t>It's Not Rocket Science</w:t>
            </w:r>
          </w:p>
        </w:tc>
        <w:tc>
          <w:tcPr>
            <w:tcW w:w="3117" w:type="dxa"/>
          </w:tcPr>
          <w:p w14:paraId="4EFCDDF6" w14:textId="77777777" w:rsidR="004F16CF" w:rsidRDefault="004F16CF" w:rsidP="00167E26">
            <w:r>
              <w:t>Two types of evaluations:</w:t>
            </w:r>
          </w:p>
          <w:p w14:paraId="55DBF557" w14:textId="77777777" w:rsidR="004F16CF" w:rsidRDefault="004F16CF" w:rsidP="004F16CF">
            <w:pPr>
              <w:pStyle w:val="ListParagraph"/>
              <w:numPr>
                <w:ilvl w:val="0"/>
                <w:numId w:val="1"/>
              </w:numPr>
            </w:pPr>
            <w:r>
              <w:t>Absolute evaluations: 50 random narratives for each task. Two tasks of Idioms and Similes.</w:t>
            </w:r>
          </w:p>
          <w:p w14:paraId="725FF5AD" w14:textId="77777777" w:rsidR="004F16CF" w:rsidRDefault="004F16CF" w:rsidP="004F16CF">
            <w:pPr>
              <w:pStyle w:val="ListParagraph"/>
              <w:numPr>
                <w:ilvl w:val="0"/>
                <w:numId w:val="1"/>
              </w:numPr>
            </w:pPr>
            <w:r>
              <w:t xml:space="preserve">Comparative evaluation: 100 random narratives for idioms and 75 for similes. </w:t>
            </w:r>
          </w:p>
        </w:tc>
        <w:tc>
          <w:tcPr>
            <w:tcW w:w="3117" w:type="dxa"/>
          </w:tcPr>
          <w:p w14:paraId="6660DD57" w14:textId="77777777" w:rsidR="004F16CF" w:rsidRPr="00E21151" w:rsidRDefault="004F16CF" w:rsidP="00167E26">
            <w:pPr>
              <w:rPr>
                <w:sz w:val="20"/>
                <w:szCs w:val="20"/>
              </w:rPr>
            </w:pPr>
          </w:p>
        </w:tc>
      </w:tr>
      <w:tr w:rsidR="004F16CF" w14:paraId="5CAB9AE7" w14:textId="77777777" w:rsidTr="00167E26">
        <w:tc>
          <w:tcPr>
            <w:tcW w:w="3116" w:type="dxa"/>
          </w:tcPr>
          <w:p w14:paraId="150BD077" w14:textId="77777777" w:rsidR="004F16CF" w:rsidRDefault="004F16CF" w:rsidP="00167E26">
            <w:pPr>
              <w:jc w:val="center"/>
            </w:pPr>
            <w:r>
              <w:t>Penguins Don’t Fly</w:t>
            </w:r>
          </w:p>
        </w:tc>
        <w:tc>
          <w:tcPr>
            <w:tcW w:w="3117" w:type="dxa"/>
          </w:tcPr>
          <w:p w14:paraId="01492CA4" w14:textId="77777777" w:rsidR="004F16CF" w:rsidRDefault="004F16CF" w:rsidP="00167E26">
            <w:r>
              <w:t xml:space="preserve">I guess 1,500. As there are 300 generics and 5 </w:t>
            </w:r>
            <w:proofErr w:type="gramStart"/>
            <w:r>
              <w:t>top</w:t>
            </w:r>
            <w:proofErr w:type="gramEnd"/>
            <w:r>
              <w:t xml:space="preserve"> from each generic are annotated.</w:t>
            </w:r>
          </w:p>
        </w:tc>
        <w:tc>
          <w:tcPr>
            <w:tcW w:w="3117" w:type="dxa"/>
          </w:tcPr>
          <w:p w14:paraId="6F424706" w14:textId="77777777" w:rsidR="004F16CF" w:rsidRPr="00E21151" w:rsidRDefault="004F16CF" w:rsidP="00167E26">
            <w:pPr>
              <w:rPr>
                <w:sz w:val="20"/>
                <w:szCs w:val="20"/>
              </w:rPr>
            </w:pPr>
          </w:p>
        </w:tc>
      </w:tr>
      <w:tr w:rsidR="004F16CF" w14:paraId="24D6BA70" w14:textId="77777777" w:rsidTr="00167E26">
        <w:tc>
          <w:tcPr>
            <w:tcW w:w="3116" w:type="dxa"/>
          </w:tcPr>
          <w:p w14:paraId="3E6280AF" w14:textId="77777777" w:rsidR="004F16CF" w:rsidRDefault="004F16CF" w:rsidP="00167E26">
            <w:pPr>
              <w:jc w:val="center"/>
            </w:pPr>
            <w:r>
              <w:t>Symbolic Knowledge Distillation</w:t>
            </w:r>
          </w:p>
        </w:tc>
        <w:tc>
          <w:tcPr>
            <w:tcW w:w="3117" w:type="dxa"/>
          </w:tcPr>
          <w:p w14:paraId="63EFA193" w14:textId="77777777" w:rsidR="004F16CF" w:rsidRDefault="004F16CF" w:rsidP="004F16CF">
            <w:pPr>
              <w:pStyle w:val="ListParagraph"/>
              <w:numPr>
                <w:ilvl w:val="0"/>
                <w:numId w:val="1"/>
              </w:numPr>
            </w:pPr>
            <w:r>
              <w:t>3,000 before filtering, so at least 1,000 are there.</w:t>
            </w:r>
          </w:p>
        </w:tc>
        <w:tc>
          <w:tcPr>
            <w:tcW w:w="3117" w:type="dxa"/>
          </w:tcPr>
          <w:p w14:paraId="7B1662BC" w14:textId="77777777" w:rsidR="004F16CF" w:rsidRPr="00E21151" w:rsidRDefault="004F16CF" w:rsidP="00167E26">
            <w:pPr>
              <w:rPr>
                <w:sz w:val="20"/>
                <w:szCs w:val="20"/>
              </w:rPr>
            </w:pPr>
          </w:p>
        </w:tc>
      </w:tr>
    </w:tbl>
    <w:p w14:paraId="2A0B1ED1" w14:textId="77777777" w:rsidR="009C6A8C" w:rsidRDefault="00000000"/>
    <w:sectPr w:rsidR="009C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NimbusMon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B3CB2"/>
    <w:multiLevelType w:val="hybridMultilevel"/>
    <w:tmpl w:val="90A6BACA"/>
    <w:lvl w:ilvl="0" w:tplc="9ABC8C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69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CF"/>
    <w:rsid w:val="000C162F"/>
    <w:rsid w:val="00437C38"/>
    <w:rsid w:val="004F16CF"/>
    <w:rsid w:val="00780A7F"/>
    <w:rsid w:val="009E3D16"/>
    <w:rsid w:val="00C2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1FC66"/>
  <w15:chartTrackingRefBased/>
  <w15:docId w15:val="{0B44891F-382B-0949-861A-BE95162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15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CF"/>
    <w:rPr>
      <w:rFonts w:eastAsia="Times New Roman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CF"/>
    <w:pPr>
      <w:ind w:left="720"/>
      <w:contextualSpacing/>
    </w:pPr>
    <w:rPr>
      <w:rFonts w:eastAsiaTheme="minorHAnsi"/>
      <w:color w:val="000000"/>
      <w:szCs w:val="15"/>
    </w:rPr>
  </w:style>
  <w:style w:type="paragraph" w:styleId="NormalWeb">
    <w:name w:val="Normal (Web)"/>
    <w:basedOn w:val="Normal"/>
    <w:uiPriority w:val="99"/>
    <w:unhideWhenUsed/>
    <w:rsid w:val="004F16C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F1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R</dc:creator>
  <cp:keywords/>
  <dc:description/>
  <cp:lastModifiedBy>Navid R</cp:lastModifiedBy>
  <cp:revision>1</cp:revision>
  <dcterms:created xsi:type="dcterms:W3CDTF">2023-01-11T21:21:00Z</dcterms:created>
  <dcterms:modified xsi:type="dcterms:W3CDTF">2023-01-11T21:21:00Z</dcterms:modified>
</cp:coreProperties>
</file>