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 xml:space="preserve">Max 100, top_p 1, </w:t>
      </w:r>
      <w:proofErr w:type="spellStart"/>
      <w:r w:rsidR="009B577B">
        <w:t>fp</w:t>
      </w:r>
      <w:proofErr w:type="spellEnd"/>
      <w:r w:rsidR="009B577B">
        <w:t xml:space="preserve">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Sam goes to new year's fireworks. New year's fireworks </w:t>
      </w:r>
      <w:proofErr w:type="gramStart"/>
      <w:r w:rsidRPr="004B444E">
        <w:rPr>
          <w:rFonts w:ascii="Helvetica" w:hAnsi="Helvetica"/>
          <w:color w:val="538135" w:themeColor="accent6" w:themeShade="BF"/>
          <w:shd w:val="clear" w:color="auto" w:fill="FFFFFF"/>
        </w:rPr>
        <w:t>is</w:t>
      </w:r>
      <w:proofErr w:type="gramEnd"/>
      <w:r w:rsidRPr="004B444E">
        <w:rPr>
          <w:rFonts w:ascii="Helvetica" w:hAnsi="Helvetica"/>
          <w:color w:val="538135" w:themeColor="accent6" w:themeShade="BF"/>
          <w:shd w:val="clear" w:color="auto" w:fill="FFFFFF"/>
        </w:rPr>
        <w:t xml:space="preserve">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proofErr w:type="gramStart"/>
      <w:r>
        <w:rPr>
          <w:rFonts w:ascii="Helvetica" w:hAnsi="Helvetica"/>
          <w:color w:val="353740"/>
        </w:rPr>
        <w:t>Assuming that</w:t>
      </w:r>
      <w:proofErr w:type="gramEnd"/>
      <w:r>
        <w:rPr>
          <w:rFonts w:ascii="Helvetica" w:hAnsi="Helvetica"/>
          <w:color w:val="353740"/>
        </w:rPr>
        <w:t xml:space="preserve">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w:t>
      </w:r>
      <w:proofErr w:type="gramStart"/>
      <w:r w:rsidRPr="0029103C">
        <w:rPr>
          <w:rFonts w:ascii="Helvetica" w:hAnsi="Helvetica"/>
          <w:color w:val="2F5496" w:themeColor="accent1" w:themeShade="BF"/>
          <w:shd w:val="clear" w:color="auto" w:fill="FFFFFF"/>
        </w:rPr>
        <w:t>definitely waiting</w:t>
      </w:r>
      <w:proofErr w:type="gramEnd"/>
      <w:r w:rsidRPr="0029103C">
        <w:rPr>
          <w:rFonts w:ascii="Helvetica" w:hAnsi="Helvetica"/>
          <w:color w:val="2F5496" w:themeColor="accent1" w:themeShade="BF"/>
          <w:shd w:val="clear" w:color="auto" w:fill="FFFFFF"/>
        </w:rPr>
        <w:t xml:space="preserve">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proofErr w:type="spellStart"/>
      <w:r>
        <w:t>VisualComet</w:t>
      </w:r>
      <w:proofErr w:type="spellEnd"/>
      <w:r w:rsidR="006B6AF7">
        <w:t xml:space="preserve"> Samples</w:t>
      </w:r>
      <w:r>
        <w:t xml:space="preserve">: Max 100, top_p 1, </w:t>
      </w:r>
      <w:proofErr w:type="spellStart"/>
      <w:r>
        <w:t>fp</w:t>
      </w:r>
      <w:proofErr w:type="spellEnd"/>
      <w:r>
        <w:t xml:space="preserve">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w:t>
      </w:r>
      <w:proofErr w:type="gramStart"/>
      <w:r>
        <w:t>: ?</w:t>
      </w:r>
      <w:proofErr w:type="gramEnd"/>
      <w:r>
        <w:t xml:space="preserve">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xml:space="preserve">: Max 100, top_p 1, </w:t>
      </w:r>
      <w:proofErr w:type="spellStart"/>
      <w:r>
        <w:t>fp</w:t>
      </w:r>
      <w:proofErr w:type="spellEnd"/>
      <w:r>
        <w:t xml:space="preserve">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proofErr w:type="spellStart"/>
      <w:r w:rsidRPr="003A013D">
        <w:rPr>
          <w:rFonts w:ascii="Helvetica" w:hAnsi="Helvetica"/>
          <w:b/>
          <w:bCs/>
        </w:rPr>
        <w:t>xWant</w:t>
      </w:r>
      <w:proofErr w:type="spellEnd"/>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proofErr w:type="spellStart"/>
      <w:r w:rsidRPr="00FF2E3B">
        <w:rPr>
          <w:b/>
          <w:bCs/>
        </w:rPr>
        <w:t>xNeed</w:t>
      </w:r>
      <w:proofErr w:type="spellEnd"/>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proofErr w:type="spellStart"/>
      <w:r w:rsidRPr="00ED2E9A">
        <w:rPr>
          <w:b/>
          <w:bCs/>
        </w:rPr>
        <w:t>isBefore</w:t>
      </w:r>
      <w:proofErr w:type="spellEnd"/>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proofErr w:type="spellStart"/>
      <w:r w:rsidRPr="00ED2E9A">
        <w:rPr>
          <w:rFonts w:ascii="Helvetica" w:hAnsi="Helvetica"/>
          <w:b/>
          <w:bCs/>
          <w:color w:val="000000" w:themeColor="text1"/>
        </w:rPr>
        <w:t>isAfter</w:t>
      </w:r>
      <w:proofErr w:type="spellEnd"/>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HinderedBy</w:t>
      </w:r>
      <w:proofErr w:type="spellEnd"/>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SubEvents</w:t>
      </w:r>
      <w:proofErr w:type="spellEnd"/>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proofErr w:type="gramStart"/>
      <w:r>
        <w:rPr>
          <w:shd w:val="clear" w:color="auto" w:fill="FFFFFF"/>
        </w:rPr>
        <w:t>Normal</w:t>
      </w:r>
      <w:proofErr w:type="gramEnd"/>
      <w:r>
        <w:rPr>
          <w:shd w:val="clear" w:color="auto" w:fill="FFFFFF"/>
        </w:rPr>
        <w:t xml:space="preserve">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w:t>
      </w:r>
      <w:proofErr w:type="spellStart"/>
      <w:r w:rsidR="00AB2080">
        <w:t>NotDesires</w:t>
      </w:r>
      <w:proofErr w:type="spellEnd"/>
      <w:r w:rsidR="00AB2080">
        <w:t>”, which is negated form of “Desires”. An example mentioned is that “doctors” likely desire to “cure patients,” but do not desire “malpractice suit”.</w:t>
      </w:r>
      <w:r w:rsidR="0013095E">
        <w:t xml:space="preserve"> </w:t>
      </w:r>
      <w:r w:rsidR="0013095E" w:rsidRPr="0013095E">
        <w:rPr>
          <w:color w:val="FF0000"/>
        </w:rPr>
        <w:t xml:space="preserve">The question is how </w:t>
      </w:r>
      <w:proofErr w:type="spellStart"/>
      <w:r w:rsidR="0013095E" w:rsidRPr="0013095E">
        <w:rPr>
          <w:color w:val="FF0000"/>
        </w:rPr>
        <w:t>NotDesired</w:t>
      </w:r>
      <w:proofErr w:type="spellEnd"/>
      <w:r w:rsidR="0013095E" w:rsidRPr="0013095E">
        <w:rPr>
          <w:color w:val="FF0000"/>
        </w:rPr>
        <w:t xml:space="preserve">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 xml:space="preserve">As the name shows, the Physical-Entity category is about physical entities and commonsense of them. Some physical-entity sample predicates are AtLocation, or </w:t>
      </w:r>
      <w:proofErr w:type="spellStart"/>
      <w:r w:rsidR="00702194">
        <w:t>CapableOf</w:t>
      </w:r>
      <w:proofErr w:type="spellEnd"/>
      <w:r w:rsidR="00702194">
        <w:t>.</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 xml:space="preserve">We consider the verbalized subject and predicate to be a premise (NLI task analogy) and the object to be a hypothesis. The annotator decides if the hypothesis entails the premise or not. The hypothesis can be a correct statement, but if it does not entail the premise, it </w:t>
      </w:r>
      <w:proofErr w:type="gramStart"/>
      <w:r w:rsidR="008665EC">
        <w:t>is considered to be</w:t>
      </w:r>
      <w:proofErr w:type="gramEnd"/>
      <w:r w:rsidR="008665EC">
        <w:t xml:space="preserv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 xml:space="preserve">ATOMIC-2020 </w:t>
      </w:r>
      <w:proofErr w:type="spellStart"/>
      <w:r>
        <w:t>NotDesire</w:t>
      </w:r>
      <w:proofErr w:type="spellEnd"/>
    </w:p>
    <w:p w14:paraId="1CB4F7E2" w14:textId="65966514" w:rsidR="00543EAE" w:rsidRDefault="00543EAE" w:rsidP="00543EAE"/>
    <w:p w14:paraId="55B09126" w14:textId="33E25CCF" w:rsidR="00543EAE" w:rsidRDefault="00543EAE" w:rsidP="00543EAE">
      <w:r>
        <w:t xml:space="preserve">We notice that the ATOMIC-2022 paper already has a predicate, which is a negated version of the Desires predicate: </w:t>
      </w:r>
      <w:proofErr w:type="spellStart"/>
      <w:r>
        <w:t>NotDesires</w:t>
      </w:r>
      <w:proofErr w:type="spellEnd"/>
      <w:r>
        <w:t xml:space="preserve">. As we are interested in weighted commonsense analysis, finding reported results from </w:t>
      </w:r>
      <w:proofErr w:type="spellStart"/>
      <w:r>
        <w:t>NotDesires</w:t>
      </w:r>
      <w:proofErr w:type="spellEnd"/>
      <w:r>
        <w:t xml:space="preserve">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w:t>
      </w:r>
      <w:proofErr w:type="spellStart"/>
      <w:r w:rsidR="00EA201D">
        <w:t>mTurk</w:t>
      </w:r>
      <w:proofErr w:type="spellEnd"/>
      <w:r w:rsidR="00EA201D">
        <w:t xml:space="preserve">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w:t>
      </w:r>
      <w:proofErr w:type="gramStart"/>
      <w:r w:rsidR="00AA0C12">
        <w:t>are</w:t>
      </w:r>
      <w:proofErr w:type="gramEnd"/>
      <w:r w:rsidR="00AA0C12">
        <w:t xml:space="preserv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proofErr w:type="spellStart"/>
      <w:r>
        <w:rPr>
          <w:i/>
          <w:iCs/>
        </w:rPr>
        <w:t>NotAtLocation</w:t>
      </w:r>
      <w:proofErr w:type="spellEnd"/>
      <w:r>
        <w:t>.</w:t>
      </w:r>
    </w:p>
    <w:p w14:paraId="0AA3E3D4" w14:textId="03276FDA" w:rsidR="00EE5A63" w:rsidRDefault="00EE5A63" w:rsidP="008167EB">
      <w:pPr>
        <w:pStyle w:val="ListParagraph"/>
        <w:numPr>
          <w:ilvl w:val="0"/>
          <w:numId w:val="2"/>
        </w:numPr>
      </w:pPr>
      <w:proofErr w:type="spellStart"/>
      <w:r>
        <w:t>NotDesires</w:t>
      </w:r>
      <w:proofErr w:type="spellEnd"/>
      <w:r>
        <w:t xml:space="preserve"> is kept in the negated predicates.</w:t>
      </w:r>
    </w:p>
    <w:p w14:paraId="1AFA9E58" w14:textId="44FEC079" w:rsidR="0043781F" w:rsidRDefault="0043781F" w:rsidP="0043781F"/>
    <w:p w14:paraId="43CE9BA0" w14:textId="68600861" w:rsidR="003A6A59" w:rsidRDefault="003A6A59" w:rsidP="00186B89">
      <w:pPr>
        <w:pStyle w:val="NormalWeb"/>
        <w:shd w:val="clear" w:color="auto" w:fill="FFFFFF"/>
      </w:pPr>
      <w:r>
        <w:t>Evaluation categories based on Symbolic Distillation paper:</w:t>
      </w:r>
    </w:p>
    <w:p w14:paraId="472E533F" w14:textId="69C3B3D0" w:rsidR="0041528B" w:rsidRDefault="00625868" w:rsidP="0041528B">
      <w:pPr>
        <w:pStyle w:val="NormalWeb"/>
        <w:numPr>
          <w:ilvl w:val="0"/>
          <w:numId w:val="2"/>
        </w:numPr>
        <w:shd w:val="clear" w:color="auto" w:fill="FFFFFF"/>
      </w:pPr>
      <w:r>
        <w:t>True</w:t>
      </w:r>
      <w:r w:rsidR="0041528B">
        <w:t xml:space="preserve">: </w:t>
      </w:r>
      <w:r w:rsidR="0041528B" w:rsidRPr="0041528B">
        <w:t>Always or quite often true.</w:t>
      </w:r>
    </w:p>
    <w:p w14:paraId="6613770C" w14:textId="54912106" w:rsidR="0041528B" w:rsidRDefault="0041528B" w:rsidP="0041528B">
      <w:pPr>
        <w:pStyle w:val="NormalWeb"/>
        <w:numPr>
          <w:ilvl w:val="0"/>
          <w:numId w:val="2"/>
        </w:numPr>
        <w:shd w:val="clear" w:color="auto" w:fill="FFFFFF"/>
      </w:pPr>
      <w:r>
        <w:t xml:space="preserve">Sometimes: </w:t>
      </w:r>
      <w:r w:rsidRPr="0041528B">
        <w:t>Sometimes is true or true for some people. -or- Likely true.</w:t>
      </w:r>
    </w:p>
    <w:p w14:paraId="72E36916" w14:textId="29238780" w:rsidR="0041528B" w:rsidRDefault="0041528B" w:rsidP="0041528B">
      <w:pPr>
        <w:pStyle w:val="NormalWeb"/>
        <w:numPr>
          <w:ilvl w:val="0"/>
          <w:numId w:val="2"/>
        </w:numPr>
        <w:shd w:val="clear" w:color="auto" w:fill="FFFFFF"/>
      </w:pPr>
      <w:r>
        <w:t>F</w:t>
      </w:r>
      <w:r w:rsidR="00625868">
        <w:t>alse</w:t>
      </w:r>
      <w:r>
        <w:t xml:space="preserve">: </w:t>
      </w:r>
      <w:r w:rsidRPr="0041528B">
        <w:t>False or farfetched, at best. -or- Unlikely to be true.</w:t>
      </w:r>
    </w:p>
    <w:p w14:paraId="40BACF39" w14:textId="59D689C1" w:rsidR="0041528B" w:rsidRDefault="0041528B" w:rsidP="0041528B">
      <w:pPr>
        <w:pStyle w:val="NormalWeb"/>
        <w:numPr>
          <w:ilvl w:val="0"/>
          <w:numId w:val="2"/>
        </w:numPr>
        <w:shd w:val="clear" w:color="auto" w:fill="FFFFFF"/>
      </w:pPr>
      <w:r>
        <w:t xml:space="preserve">Invalid: </w:t>
      </w:r>
      <w:r w:rsidRPr="0041528B">
        <w:t>This assertion makes no sense (i.e., "what does this even mean?!").</w:t>
      </w:r>
    </w:p>
    <w:p w14:paraId="166FA508" w14:textId="0D62FDA0" w:rsidR="0041528B" w:rsidRDefault="00625868" w:rsidP="00625868">
      <w:pPr>
        <w:pStyle w:val="NormalWeb"/>
        <w:numPr>
          <w:ilvl w:val="0"/>
          <w:numId w:val="2"/>
        </w:numPr>
        <w:shd w:val="clear" w:color="auto" w:fill="FFFFFF"/>
      </w:pPr>
      <w:r>
        <w:t>Unfamiliar</w:t>
      </w:r>
      <w:r w:rsidR="0046208B">
        <w:t xml:space="preserve">: </w:t>
      </w:r>
      <w:r w:rsidR="0046208B" w:rsidRPr="0046208B">
        <w:t xml:space="preserve">Cannot make a fair evaluation. Unfamiliar with one or </w:t>
      </w:r>
      <w:r w:rsidRPr="0046208B">
        <w:t xml:space="preserve">both </w:t>
      </w:r>
      <w:proofErr w:type="gramStart"/>
      <w:r w:rsidRPr="0046208B">
        <w:t>phrase</w:t>
      </w:r>
      <w:proofErr w:type="gramEnd"/>
      <w:r w:rsidR="0046208B" w:rsidRPr="0046208B">
        <w:t>.</w:t>
      </w:r>
    </w:p>
    <w:p w14:paraId="180C20C1" w14:textId="56A87366" w:rsidR="00514374" w:rsidRDefault="00186B89" w:rsidP="008D159B">
      <w:pPr>
        <w:rPr>
          <w:color w:val="000000" w:themeColor="text1"/>
        </w:rPr>
      </w:pPr>
      <w:r>
        <w:rPr>
          <w:color w:val="000000" w:themeColor="text1"/>
        </w:rPr>
        <w:t>TODO:</w:t>
      </w:r>
    </w:p>
    <w:p w14:paraId="175FFF8D" w14:textId="3303FC1D" w:rsidR="00186B89" w:rsidRDefault="00186B89" w:rsidP="00186B89">
      <w:pPr>
        <w:pStyle w:val="ListParagraph"/>
        <w:numPr>
          <w:ilvl w:val="0"/>
          <w:numId w:val="2"/>
        </w:numPr>
        <w:rPr>
          <w:color w:val="000000" w:themeColor="text1"/>
        </w:rPr>
      </w:pPr>
      <w:r>
        <w:rPr>
          <w:color w:val="000000" w:themeColor="text1"/>
        </w:rPr>
        <w:t xml:space="preserve">Use individual names instead of PersonX and </w:t>
      </w:r>
      <w:proofErr w:type="spellStart"/>
      <w:r>
        <w:rPr>
          <w:color w:val="000000" w:themeColor="text1"/>
        </w:rPr>
        <w:t>PersonY</w:t>
      </w:r>
      <w:proofErr w:type="spellEnd"/>
    </w:p>
    <w:p w14:paraId="3AEBB815" w14:textId="29BD63C4" w:rsidR="00186B89" w:rsidRDefault="00186B89" w:rsidP="00186B89">
      <w:pPr>
        <w:pStyle w:val="ListParagraph"/>
        <w:numPr>
          <w:ilvl w:val="0"/>
          <w:numId w:val="2"/>
        </w:numPr>
        <w:rPr>
          <w:color w:val="000000" w:themeColor="text1"/>
        </w:rPr>
      </w:pPr>
      <w:r>
        <w:rPr>
          <w:color w:val="000000" w:themeColor="text1"/>
        </w:rPr>
        <w:t>Evaluation of zero-shot results:</w:t>
      </w:r>
    </w:p>
    <w:p w14:paraId="61A916DD" w14:textId="05F702B6" w:rsidR="00186B89" w:rsidRDefault="00186B89" w:rsidP="00186B89">
      <w:pPr>
        <w:pStyle w:val="ListParagraph"/>
        <w:numPr>
          <w:ilvl w:val="1"/>
          <w:numId w:val="2"/>
        </w:numPr>
        <w:rPr>
          <w:color w:val="000000" w:themeColor="text1"/>
        </w:rPr>
      </w:pPr>
      <w:r>
        <w:rPr>
          <w:color w:val="000000" w:themeColor="text1"/>
        </w:rPr>
        <w:t>Normal</w:t>
      </w:r>
    </w:p>
    <w:p w14:paraId="702FB6BD" w14:textId="349BC6C7" w:rsidR="00186B89" w:rsidRDefault="00186B89" w:rsidP="00186B89">
      <w:pPr>
        <w:pStyle w:val="ListParagraph"/>
        <w:numPr>
          <w:ilvl w:val="1"/>
          <w:numId w:val="2"/>
        </w:numPr>
        <w:rPr>
          <w:color w:val="000000" w:themeColor="text1"/>
        </w:rPr>
      </w:pPr>
      <w:r>
        <w:rPr>
          <w:color w:val="000000" w:themeColor="text1"/>
        </w:rPr>
        <w:t>Negated</w:t>
      </w:r>
    </w:p>
    <w:p w14:paraId="572588E6" w14:textId="76498CF8" w:rsidR="00186B89" w:rsidRDefault="00186B89" w:rsidP="00186B89">
      <w:pPr>
        <w:pStyle w:val="ListParagraph"/>
        <w:numPr>
          <w:ilvl w:val="0"/>
          <w:numId w:val="2"/>
        </w:numPr>
        <w:rPr>
          <w:color w:val="000000" w:themeColor="text1"/>
        </w:rPr>
      </w:pPr>
      <w:r>
        <w:rPr>
          <w:color w:val="000000" w:themeColor="text1"/>
        </w:rPr>
        <w:t>Compare normal and negated accuracies: zero-shot</w:t>
      </w:r>
    </w:p>
    <w:p w14:paraId="72078CD8" w14:textId="0E85F073" w:rsidR="00186B89" w:rsidRDefault="00186B89" w:rsidP="00186B89">
      <w:pPr>
        <w:pStyle w:val="ListParagraph"/>
        <w:numPr>
          <w:ilvl w:val="0"/>
          <w:numId w:val="2"/>
        </w:numPr>
        <w:rPr>
          <w:color w:val="000000" w:themeColor="text1"/>
        </w:rPr>
      </w:pPr>
      <w:r>
        <w:rPr>
          <w:color w:val="000000" w:themeColor="text1"/>
        </w:rPr>
        <w:t>Doing the same for few-shot:</w:t>
      </w:r>
    </w:p>
    <w:p w14:paraId="43662FE3" w14:textId="060DC1AC" w:rsidR="00186B89" w:rsidRDefault="00186B89" w:rsidP="00186B89">
      <w:pPr>
        <w:pStyle w:val="ListParagraph"/>
        <w:numPr>
          <w:ilvl w:val="1"/>
          <w:numId w:val="2"/>
        </w:numPr>
        <w:rPr>
          <w:color w:val="000000" w:themeColor="text1"/>
        </w:rPr>
      </w:pPr>
      <w:r>
        <w:rPr>
          <w:color w:val="000000" w:themeColor="text1"/>
        </w:rPr>
        <w:t>Normal</w:t>
      </w:r>
    </w:p>
    <w:p w14:paraId="58CB8B92" w14:textId="5F444C29" w:rsidR="00186B89" w:rsidRDefault="00186B89" w:rsidP="00186B89">
      <w:pPr>
        <w:pStyle w:val="ListParagraph"/>
        <w:numPr>
          <w:ilvl w:val="1"/>
          <w:numId w:val="2"/>
        </w:numPr>
        <w:rPr>
          <w:color w:val="000000" w:themeColor="text1"/>
        </w:rPr>
      </w:pPr>
      <w:r>
        <w:rPr>
          <w:color w:val="000000" w:themeColor="text1"/>
        </w:rPr>
        <w:t>Negated</w:t>
      </w:r>
    </w:p>
    <w:p w14:paraId="5A2AAEF7" w14:textId="6B501B5B" w:rsidR="00186B89" w:rsidRDefault="00186B89" w:rsidP="00186B89">
      <w:pPr>
        <w:pStyle w:val="ListParagraph"/>
        <w:numPr>
          <w:ilvl w:val="0"/>
          <w:numId w:val="2"/>
        </w:numPr>
        <w:rPr>
          <w:color w:val="000000" w:themeColor="text1"/>
        </w:rPr>
      </w:pPr>
      <w:r>
        <w:rPr>
          <w:color w:val="000000" w:themeColor="text1"/>
        </w:rPr>
        <w:t>Compare the accuracies per predicate</w:t>
      </w:r>
    </w:p>
    <w:p w14:paraId="7B365A95" w14:textId="3A087ACD" w:rsidR="00186B89" w:rsidRPr="00186B89" w:rsidRDefault="00186B89" w:rsidP="00186B89">
      <w:pPr>
        <w:pStyle w:val="ListParagraph"/>
        <w:numPr>
          <w:ilvl w:val="0"/>
          <w:numId w:val="2"/>
        </w:numPr>
        <w:rPr>
          <w:color w:val="000000" w:themeColor="text1"/>
        </w:rPr>
      </w:pPr>
      <w:r>
        <w:rPr>
          <w:color w:val="000000" w:themeColor="text1"/>
        </w:rPr>
        <w:t>Introduce our won method to improve upon the negated results, such as knowledge-</w:t>
      </w:r>
      <w:proofErr w:type="spellStart"/>
      <w:r>
        <w:rPr>
          <w:color w:val="000000" w:themeColor="text1"/>
        </w:rPr>
        <w:t>base</w:t>
      </w:r>
      <w:proofErr w:type="spellEnd"/>
      <w:r>
        <w:rPr>
          <w:color w:val="000000" w:themeColor="text1"/>
        </w:rPr>
        <w:t xml:space="preserve"> method</w:t>
      </w:r>
    </w:p>
    <w:p w14:paraId="73EA4FFA" w14:textId="77777777" w:rsidR="00186B89" w:rsidRDefault="00186B89" w:rsidP="008D159B">
      <w:pPr>
        <w:rPr>
          <w:color w:val="FF0000"/>
        </w:rPr>
      </w:pPr>
    </w:p>
    <w:p w14:paraId="40FF95C8" w14:textId="42167DF1"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t xml:space="preserve">[DONE] </w:t>
      </w:r>
      <w:r w:rsidR="000C432B" w:rsidRPr="000C432B">
        <w:t xml:space="preserve">What to do with predicates, such as </w:t>
      </w:r>
      <w:proofErr w:type="spellStart"/>
      <w:r w:rsidR="000C432B" w:rsidRPr="000C432B">
        <w:t>isFilledBy</w:t>
      </w:r>
      <w:proofErr w:type="spellEnd"/>
      <w:r w:rsidR="000C432B" w:rsidRPr="000C432B">
        <w:t xml:space="preserve"> or </w:t>
      </w:r>
      <w:proofErr w:type="spellStart"/>
      <w:r w:rsidR="000C432B" w:rsidRPr="000C432B">
        <w:t>xAttr</w:t>
      </w:r>
      <w:proofErr w:type="spellEnd"/>
      <w:r w:rsidR="000C432B" w:rsidRPr="000C432B">
        <w:t>,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w:t>
      </w:r>
      <w:proofErr w:type="spellStart"/>
      <w:r>
        <w:t>isFilledBy</w:t>
      </w:r>
      <w:proofErr w:type="spellEnd"/>
      <w:r>
        <w:t xml:space="preserve">.   </w:t>
      </w:r>
    </w:p>
    <w:p w14:paraId="11A5A5A9" w14:textId="31371E3A" w:rsidR="00106497" w:rsidRDefault="00D40A1C" w:rsidP="000C432B">
      <w:pPr>
        <w:pStyle w:val="ListParagraph"/>
        <w:numPr>
          <w:ilvl w:val="0"/>
          <w:numId w:val="2"/>
        </w:numPr>
      </w:pPr>
      <w:r>
        <w:t xml:space="preserve">We need to refine the prompts, </w:t>
      </w:r>
      <w:proofErr w:type="gramStart"/>
      <w:r>
        <w:t>e.g.</w:t>
      </w:r>
      <w:proofErr w:type="gramEnd"/>
      <w:r>
        <w:t xml:space="preserve">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7777777" w:rsidR="003E2AD8" w:rsidRPr="00824C69" w:rsidRDefault="003E2AD8" w:rsidP="00A24A47"/>
    <w:sectPr w:rsidR="003E2AD8" w:rsidRPr="0082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50551">
    <w:abstractNumId w:val="0"/>
  </w:num>
  <w:num w:numId="2" w16cid:durableId="1464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B5076"/>
    <w:rsid w:val="000C162F"/>
    <w:rsid w:val="000C432B"/>
    <w:rsid w:val="000D0BBD"/>
    <w:rsid w:val="000E20C8"/>
    <w:rsid w:val="00106497"/>
    <w:rsid w:val="00106786"/>
    <w:rsid w:val="00112702"/>
    <w:rsid w:val="001136B5"/>
    <w:rsid w:val="0013095E"/>
    <w:rsid w:val="00154507"/>
    <w:rsid w:val="001575B6"/>
    <w:rsid w:val="00185861"/>
    <w:rsid w:val="00186B89"/>
    <w:rsid w:val="001D3E11"/>
    <w:rsid w:val="002273A4"/>
    <w:rsid w:val="00232A5E"/>
    <w:rsid w:val="00233FA6"/>
    <w:rsid w:val="00234CAA"/>
    <w:rsid w:val="00244B59"/>
    <w:rsid w:val="0024649C"/>
    <w:rsid w:val="00257354"/>
    <w:rsid w:val="00290B84"/>
    <w:rsid w:val="0029103C"/>
    <w:rsid w:val="002B2380"/>
    <w:rsid w:val="0030026C"/>
    <w:rsid w:val="00333B45"/>
    <w:rsid w:val="003370C3"/>
    <w:rsid w:val="00370106"/>
    <w:rsid w:val="003731E6"/>
    <w:rsid w:val="003A013D"/>
    <w:rsid w:val="003A6A59"/>
    <w:rsid w:val="003D0C52"/>
    <w:rsid w:val="003D7F0E"/>
    <w:rsid w:val="003E2AD8"/>
    <w:rsid w:val="0041528B"/>
    <w:rsid w:val="0043103A"/>
    <w:rsid w:val="0043781F"/>
    <w:rsid w:val="00437C38"/>
    <w:rsid w:val="00450388"/>
    <w:rsid w:val="00456900"/>
    <w:rsid w:val="0046208B"/>
    <w:rsid w:val="004836F0"/>
    <w:rsid w:val="00492895"/>
    <w:rsid w:val="004A7997"/>
    <w:rsid w:val="004B0C88"/>
    <w:rsid w:val="004B444E"/>
    <w:rsid w:val="004E4ECB"/>
    <w:rsid w:val="004F10C9"/>
    <w:rsid w:val="004F228D"/>
    <w:rsid w:val="005001C7"/>
    <w:rsid w:val="0050230B"/>
    <w:rsid w:val="00510751"/>
    <w:rsid w:val="00514374"/>
    <w:rsid w:val="005143E2"/>
    <w:rsid w:val="005156FC"/>
    <w:rsid w:val="00537D3C"/>
    <w:rsid w:val="00543EAE"/>
    <w:rsid w:val="005515C7"/>
    <w:rsid w:val="00563924"/>
    <w:rsid w:val="00566650"/>
    <w:rsid w:val="00582194"/>
    <w:rsid w:val="005B131B"/>
    <w:rsid w:val="005D4156"/>
    <w:rsid w:val="005E70C5"/>
    <w:rsid w:val="00625868"/>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8167EB"/>
    <w:rsid w:val="00824C69"/>
    <w:rsid w:val="008478AA"/>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80648"/>
    <w:rsid w:val="00981B6A"/>
    <w:rsid w:val="009B577B"/>
    <w:rsid w:val="009C2F8E"/>
    <w:rsid w:val="009E3D16"/>
    <w:rsid w:val="00A24A47"/>
    <w:rsid w:val="00A358AC"/>
    <w:rsid w:val="00A71FDE"/>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CF4BB2"/>
    <w:rsid w:val="00D0707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 w:type="paragraph" w:styleId="NormalWeb">
    <w:name w:val="Normal (Web)"/>
    <w:basedOn w:val="Normal"/>
    <w:uiPriority w:val="99"/>
    <w:unhideWhenUsed/>
    <w:rsid w:val="00186B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443">
      <w:bodyDiv w:val="1"/>
      <w:marLeft w:val="0"/>
      <w:marRight w:val="0"/>
      <w:marTop w:val="0"/>
      <w:marBottom w:val="0"/>
      <w:divBdr>
        <w:top w:val="none" w:sz="0" w:space="0" w:color="auto"/>
        <w:left w:val="none" w:sz="0" w:space="0" w:color="auto"/>
        <w:bottom w:val="none" w:sz="0" w:space="0" w:color="auto"/>
        <w:right w:val="none" w:sz="0" w:space="0" w:color="auto"/>
      </w:divBdr>
      <w:divsChild>
        <w:div w:id="1158687140">
          <w:marLeft w:val="0"/>
          <w:marRight w:val="0"/>
          <w:marTop w:val="0"/>
          <w:marBottom w:val="0"/>
          <w:divBdr>
            <w:top w:val="none" w:sz="0" w:space="0" w:color="auto"/>
            <w:left w:val="none" w:sz="0" w:space="0" w:color="auto"/>
            <w:bottom w:val="none" w:sz="0" w:space="0" w:color="auto"/>
            <w:right w:val="none" w:sz="0" w:space="0" w:color="auto"/>
          </w:divBdr>
          <w:divsChild>
            <w:div w:id="2128039643">
              <w:marLeft w:val="0"/>
              <w:marRight w:val="0"/>
              <w:marTop w:val="0"/>
              <w:marBottom w:val="0"/>
              <w:divBdr>
                <w:top w:val="none" w:sz="0" w:space="0" w:color="auto"/>
                <w:left w:val="none" w:sz="0" w:space="0" w:color="auto"/>
                <w:bottom w:val="none" w:sz="0" w:space="0" w:color="auto"/>
                <w:right w:val="none" w:sz="0" w:space="0" w:color="auto"/>
              </w:divBdr>
              <w:divsChild>
                <w:div w:id="189060539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
                  </w:divsChild>
                </w:div>
                <w:div w:id="591620637">
                  <w:marLeft w:val="0"/>
                  <w:marRight w:val="0"/>
                  <w:marTop w:val="0"/>
                  <w:marBottom w:val="0"/>
                  <w:divBdr>
                    <w:top w:val="none" w:sz="0" w:space="0" w:color="auto"/>
                    <w:left w:val="none" w:sz="0" w:space="0" w:color="auto"/>
                    <w:bottom w:val="none" w:sz="0" w:space="0" w:color="auto"/>
                    <w:right w:val="none" w:sz="0" w:space="0" w:color="auto"/>
                  </w:divBdr>
                  <w:divsChild>
                    <w:div w:id="1375809859">
                      <w:marLeft w:val="0"/>
                      <w:marRight w:val="0"/>
                      <w:marTop w:val="0"/>
                      <w:marBottom w:val="0"/>
                      <w:divBdr>
                        <w:top w:val="none" w:sz="0" w:space="0" w:color="auto"/>
                        <w:left w:val="none" w:sz="0" w:space="0" w:color="auto"/>
                        <w:bottom w:val="none" w:sz="0" w:space="0" w:color="auto"/>
                        <w:right w:val="none" w:sz="0" w:space="0" w:color="auto"/>
                      </w:divBdr>
                    </w:div>
                    <w:div w:id="2072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405">
      <w:bodyDiv w:val="1"/>
      <w:marLeft w:val="0"/>
      <w:marRight w:val="0"/>
      <w:marTop w:val="0"/>
      <w:marBottom w:val="0"/>
      <w:divBdr>
        <w:top w:val="none" w:sz="0" w:space="0" w:color="auto"/>
        <w:left w:val="none" w:sz="0" w:space="0" w:color="auto"/>
        <w:bottom w:val="none" w:sz="0" w:space="0" w:color="auto"/>
        <w:right w:val="none" w:sz="0" w:space="0" w:color="auto"/>
      </w:divBdr>
      <w:divsChild>
        <w:div w:id="1225533153">
          <w:marLeft w:val="0"/>
          <w:marRight w:val="0"/>
          <w:marTop w:val="0"/>
          <w:marBottom w:val="0"/>
          <w:divBdr>
            <w:top w:val="none" w:sz="0" w:space="0" w:color="auto"/>
            <w:left w:val="none" w:sz="0" w:space="0" w:color="auto"/>
            <w:bottom w:val="none" w:sz="0" w:space="0" w:color="auto"/>
            <w:right w:val="none" w:sz="0" w:space="0" w:color="auto"/>
          </w:divBdr>
          <w:divsChild>
            <w:div w:id="35928827">
              <w:marLeft w:val="0"/>
              <w:marRight w:val="0"/>
              <w:marTop w:val="0"/>
              <w:marBottom w:val="0"/>
              <w:divBdr>
                <w:top w:val="none" w:sz="0" w:space="0" w:color="auto"/>
                <w:left w:val="none" w:sz="0" w:space="0" w:color="auto"/>
                <w:bottom w:val="none" w:sz="0" w:space="0" w:color="auto"/>
                <w:right w:val="none" w:sz="0" w:space="0" w:color="auto"/>
              </w:divBdr>
              <w:divsChild>
                <w:div w:id="1450316847">
                  <w:marLeft w:val="0"/>
                  <w:marRight w:val="0"/>
                  <w:marTop w:val="0"/>
                  <w:marBottom w:val="0"/>
                  <w:divBdr>
                    <w:top w:val="none" w:sz="0" w:space="0" w:color="auto"/>
                    <w:left w:val="none" w:sz="0" w:space="0" w:color="auto"/>
                    <w:bottom w:val="none" w:sz="0" w:space="0" w:color="auto"/>
                    <w:right w:val="none" w:sz="0" w:space="0" w:color="auto"/>
                  </w:divBdr>
                  <w:divsChild>
                    <w:div w:id="528107724">
                      <w:marLeft w:val="0"/>
                      <w:marRight w:val="0"/>
                      <w:marTop w:val="0"/>
                      <w:marBottom w:val="0"/>
                      <w:divBdr>
                        <w:top w:val="none" w:sz="0" w:space="0" w:color="auto"/>
                        <w:left w:val="none" w:sz="0" w:space="0" w:color="auto"/>
                        <w:bottom w:val="none" w:sz="0" w:space="0" w:color="auto"/>
                        <w:right w:val="none" w:sz="0" w:space="0" w:color="auto"/>
                      </w:divBdr>
                    </w:div>
                  </w:divsChild>
                </w:div>
                <w:div w:id="1865241552">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 w:id="2007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1517232657">
      <w:bodyDiv w:val="1"/>
      <w:marLeft w:val="0"/>
      <w:marRight w:val="0"/>
      <w:marTop w:val="0"/>
      <w:marBottom w:val="0"/>
      <w:divBdr>
        <w:top w:val="none" w:sz="0" w:space="0" w:color="auto"/>
        <w:left w:val="none" w:sz="0" w:space="0" w:color="auto"/>
        <w:bottom w:val="none" w:sz="0" w:space="0" w:color="auto"/>
        <w:right w:val="none" w:sz="0" w:space="0" w:color="auto"/>
      </w:divBdr>
      <w:divsChild>
        <w:div w:id="1486781651">
          <w:marLeft w:val="0"/>
          <w:marRight w:val="0"/>
          <w:marTop w:val="0"/>
          <w:marBottom w:val="0"/>
          <w:divBdr>
            <w:top w:val="none" w:sz="0" w:space="0" w:color="auto"/>
            <w:left w:val="none" w:sz="0" w:space="0" w:color="auto"/>
            <w:bottom w:val="none" w:sz="0" w:space="0" w:color="auto"/>
            <w:right w:val="none" w:sz="0" w:space="0" w:color="auto"/>
          </w:divBdr>
          <w:divsChild>
            <w:div w:id="2078552817">
              <w:marLeft w:val="0"/>
              <w:marRight w:val="0"/>
              <w:marTop w:val="0"/>
              <w:marBottom w:val="0"/>
              <w:divBdr>
                <w:top w:val="none" w:sz="0" w:space="0" w:color="auto"/>
                <w:left w:val="none" w:sz="0" w:space="0" w:color="auto"/>
                <w:bottom w:val="none" w:sz="0" w:space="0" w:color="auto"/>
                <w:right w:val="none" w:sz="0" w:space="0" w:color="auto"/>
              </w:divBdr>
              <w:divsChild>
                <w:div w:id="2080322310">
                  <w:marLeft w:val="0"/>
                  <w:marRight w:val="0"/>
                  <w:marTop w:val="0"/>
                  <w:marBottom w:val="0"/>
                  <w:divBdr>
                    <w:top w:val="none" w:sz="0" w:space="0" w:color="auto"/>
                    <w:left w:val="none" w:sz="0" w:space="0" w:color="auto"/>
                    <w:bottom w:val="none" w:sz="0" w:space="0" w:color="auto"/>
                    <w:right w:val="none" w:sz="0" w:space="0" w:color="auto"/>
                  </w:divBdr>
                  <w:divsChild>
                    <w:div w:id="1701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12</Pages>
  <Words>3184</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143</cp:revision>
  <dcterms:created xsi:type="dcterms:W3CDTF">2022-10-28T14:29:00Z</dcterms:created>
  <dcterms:modified xsi:type="dcterms:W3CDTF">2022-11-30T20:33:00Z</dcterms:modified>
</cp:coreProperties>
</file>