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44B26" w14:textId="77777777" w:rsidR="00C36C08" w:rsidRDefault="00000000">
      <w:pPr>
        <w:spacing w:before="480"/>
        <w:jc w:val="center"/>
      </w:pPr>
      <w:r>
        <w:rPr>
          <w:b/>
          <w:bCs/>
          <w:color w:val="1B3A6B"/>
          <w:sz w:val="52"/>
          <w:szCs w:val="52"/>
        </w:rPr>
        <w:t>GU Oncology</w:t>
      </w:r>
    </w:p>
    <w:p w14:paraId="226397C5" w14:textId="77777777" w:rsidR="00C36C08" w:rsidRDefault="00000000">
      <w:pPr>
        <w:spacing w:after="80"/>
        <w:jc w:val="center"/>
      </w:pPr>
      <w:r>
        <w:rPr>
          <w:b/>
          <w:bCs/>
          <w:color w:val="1A56DB"/>
          <w:sz w:val="52"/>
          <w:szCs w:val="52"/>
        </w:rPr>
        <w:t>Clinical Trial Finder</w:t>
      </w:r>
    </w:p>
    <w:p w14:paraId="61C2256D" w14:textId="77777777" w:rsidR="00C36C08" w:rsidRDefault="00000000">
      <w:pPr>
        <w:spacing w:after="320"/>
        <w:jc w:val="center"/>
      </w:pPr>
      <w:r>
        <w:rPr>
          <w:color w:val="718096"/>
          <w:sz w:val="30"/>
          <w:szCs w:val="30"/>
        </w:rPr>
        <w:t>Southern California</w:t>
      </w:r>
    </w:p>
    <w:p w14:paraId="7022B4AA" w14:textId="77777777" w:rsidR="00C36C08" w:rsidRDefault="00000000">
      <w:pPr>
        <w:spacing w:after="80"/>
        <w:jc w:val="center"/>
      </w:pPr>
      <w:r>
        <w:rPr>
          <w:b/>
          <w:bCs/>
          <w:color w:val="1B3A6B"/>
          <w:sz w:val="28"/>
          <w:szCs w:val="28"/>
        </w:rPr>
        <w:t>Physician Validation Protocol</w:t>
      </w:r>
    </w:p>
    <w:p w14:paraId="7E79D770" w14:textId="77777777" w:rsidR="00C36C08" w:rsidRDefault="00000000">
      <w:pPr>
        <w:spacing w:after="40"/>
        <w:jc w:val="center"/>
      </w:pPr>
      <w:r>
        <w:rPr>
          <w:color w:val="718096"/>
        </w:rPr>
        <w:t>Version 2.0  ·  April 2026</w:t>
      </w:r>
    </w:p>
    <w:p w14:paraId="234AE34B" w14:textId="38222466" w:rsidR="00C36C08" w:rsidRDefault="00000000">
      <w:pPr>
        <w:spacing w:after="320"/>
        <w:jc w:val="center"/>
      </w:pPr>
      <w:r>
        <w:rPr>
          <w:color w:val="718096"/>
          <w:sz w:val="20"/>
          <w:szCs w:val="20"/>
        </w:rPr>
        <w:t>210 active interventional trials  ·  17 SoCal institutions  ·  Prostate + Bladder</w:t>
      </w:r>
      <w:r w:rsidR="00C46206">
        <w:rPr>
          <w:color w:val="718096"/>
          <w:sz w:val="20"/>
          <w:szCs w:val="20"/>
        </w:rPr>
        <w:t xml:space="preserve"> + Kidney + Testicular</w:t>
      </w:r>
      <w:r>
        <w:rPr>
          <w:color w:val="718096"/>
          <w:sz w:val="20"/>
          <w:szCs w:val="20"/>
        </w:rPr>
        <w:t xml:space="preserve"> classified</w:t>
      </w:r>
    </w:p>
    <w:p w14:paraId="0AFE749D" w14:textId="77777777" w:rsidR="00C36C08" w:rsidRDefault="00C36C08">
      <w:pPr>
        <w:pBdr>
          <w:bottom w:val="single" w:sz="6" w:space="0" w:color="C9A84C"/>
        </w:pBdr>
        <w:spacing w:after="320"/>
      </w:pPr>
    </w:p>
    <w:p w14:paraId="5ECC5FA2" w14:textId="77777777" w:rsidR="00C36C08" w:rsidRDefault="00000000">
      <w:pPr>
        <w:spacing w:after="80"/>
        <w:jc w:val="center"/>
      </w:pPr>
      <w:r>
        <w:rPr>
          <w:b/>
          <w:bCs/>
          <w:color w:val="1B3A6B"/>
        </w:rPr>
        <w:t>Purpose of this document</w:t>
      </w:r>
    </w:p>
    <w:p w14:paraId="617DB752" w14:textId="77777777" w:rsidR="00C36C08" w:rsidRDefault="00000000">
      <w:pPr>
        <w:jc w:val="both"/>
      </w:pPr>
      <w:r>
        <w:rPr>
          <w:color w:val="4A5568"/>
          <w:sz w:val="21"/>
          <w:szCs w:val="21"/>
        </w:rPr>
        <w:t>This protocol explains how the SoCal GU Oncology pipeline works — step by step — so that a physician can validate its outputs and use it to find trials for real patients. It covers data sources, the classification method, and three worked patient examples shown in the live UX.</w:t>
      </w:r>
    </w:p>
    <w:p w14:paraId="2EEEAD17" w14:textId="77777777" w:rsidR="00C36C08" w:rsidRDefault="00000000">
      <w:r>
        <w:br w:type="page"/>
      </w:r>
    </w:p>
    <w:p w14:paraId="15731F34" w14:textId="77777777" w:rsidR="00C36C08" w:rsidRDefault="00000000">
      <w:pPr>
        <w:pBdr>
          <w:bottom w:val="single" w:sz="4" w:space="4" w:color="C9A84C"/>
        </w:pBdr>
        <w:spacing w:before="280" w:after="100"/>
      </w:pPr>
      <w:r>
        <w:rPr>
          <w:b/>
          <w:bCs/>
          <w:color w:val="C9A84C"/>
          <w:spacing w:val="80"/>
          <w:sz w:val="18"/>
          <w:szCs w:val="18"/>
        </w:rPr>
        <w:lastRenderedPageBreak/>
        <w:t>STEP 1 — DATA SOURCE: WHAT WE PULL FROM CLINICALTRIALS.GOV</w:t>
      </w:r>
    </w:p>
    <w:p w14:paraId="6DCC6A46" w14:textId="77777777" w:rsidR="006F434C" w:rsidRDefault="006F434C">
      <w:pPr>
        <w:spacing w:after="120"/>
        <w:jc w:val="both"/>
        <w:rPr>
          <w:color w:val="2D3748"/>
          <w:sz w:val="21"/>
          <w:szCs w:val="21"/>
        </w:rPr>
      </w:pPr>
    </w:p>
    <w:p w14:paraId="09AE4BD9" w14:textId="2EF0FAA5" w:rsidR="006F434C" w:rsidRDefault="00000000">
      <w:pPr>
        <w:spacing w:after="120"/>
        <w:jc w:val="both"/>
        <w:rPr>
          <w:color w:val="2D3748"/>
          <w:sz w:val="21"/>
          <w:szCs w:val="21"/>
        </w:rPr>
      </w:pPr>
      <w:r>
        <w:rPr>
          <w:color w:val="2D3748"/>
          <w:sz w:val="21"/>
          <w:szCs w:val="21"/>
        </w:rPr>
        <w:t xml:space="preserve">ClinicalTrials.gov (CT.gov) is the U.S. federal registry of all clinical studies, maintained by the NIH. The pipeline queries it weekly via a public REST API. </w:t>
      </w:r>
    </w:p>
    <w:p w14:paraId="4F6348E9" w14:textId="77777777" w:rsidR="006F434C" w:rsidRDefault="006F434C">
      <w:pPr>
        <w:spacing w:after="120"/>
        <w:jc w:val="both"/>
        <w:rPr>
          <w:color w:val="2D3748"/>
          <w:sz w:val="21"/>
          <w:szCs w:val="21"/>
        </w:rPr>
      </w:pPr>
    </w:p>
    <w:p w14:paraId="7C80CB2E" w14:textId="183F4C6A" w:rsidR="00C36C08" w:rsidRDefault="00000000">
      <w:pPr>
        <w:spacing w:after="120"/>
        <w:jc w:val="both"/>
      </w:pPr>
      <w:r>
        <w:rPr>
          <w:color w:val="2D3748"/>
          <w:sz w:val="21"/>
          <w:szCs w:val="21"/>
        </w:rPr>
        <w:t xml:space="preserve">Only interventional trials with status RECRUITING are retrieved — observational studies, expanded access </w:t>
      </w:r>
      <w:proofErr w:type="spellStart"/>
      <w:r>
        <w:rPr>
          <w:color w:val="2D3748"/>
          <w:sz w:val="21"/>
          <w:szCs w:val="21"/>
        </w:rPr>
        <w:t>programmes</w:t>
      </w:r>
      <w:proofErr w:type="spellEnd"/>
      <w:r>
        <w:rPr>
          <w:color w:val="2D3748"/>
          <w:sz w:val="21"/>
          <w:szCs w:val="21"/>
        </w:rPr>
        <w:t>, and paused trials are excluded.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C36C08" w14:paraId="544C5CF1" w14:textId="77777777">
        <w:tc>
          <w:tcPr>
            <w:tcW w:w="280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73FF93E0" w14:textId="77777777" w:rsidR="00C36C08" w:rsidRDefault="00000000">
            <w:r>
              <w:rPr>
                <w:b/>
                <w:bCs/>
                <w:color w:val="FFFFFF"/>
                <w:sz w:val="20"/>
                <w:szCs w:val="20"/>
              </w:rPr>
              <w:t>CT.gov Field</w:t>
            </w:r>
          </w:p>
        </w:tc>
        <w:tc>
          <w:tcPr>
            <w:tcW w:w="728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2ED8F56F" w14:textId="77777777" w:rsidR="00C36C08" w:rsidRDefault="00000000">
            <w:r>
              <w:rPr>
                <w:b/>
                <w:bCs/>
                <w:color w:val="FFFFFF"/>
                <w:sz w:val="20"/>
                <w:szCs w:val="20"/>
              </w:rPr>
              <w:t>What It Tells Us</w:t>
            </w:r>
          </w:p>
        </w:tc>
      </w:tr>
      <w:tr w:rsidR="00C36C08" w14:paraId="54E3C63B" w14:textId="77777777">
        <w:tc>
          <w:tcPr>
            <w:tcW w:w="2800" w:type="dxa"/>
            <w:tcBorders>
              <w:top w:val="single" w:sz="1" w:space="0" w:color="E2E8F0"/>
              <w:left w:val="single" w:sz="1" w:space="0" w:color="E2E8F0"/>
              <w:bottom w:val="single" w:sz="1" w:space="0" w:color="E2E8F0"/>
              <w:right w:val="single" w:sz="1" w:space="0" w:color="E2E8F0"/>
            </w:tcBorders>
            <w:shd w:val="clear" w:color="auto" w:fill="EBF1FC"/>
            <w:tcMar>
              <w:top w:w="80" w:type="dxa"/>
              <w:left w:w="120" w:type="dxa"/>
              <w:bottom w:w="80" w:type="dxa"/>
              <w:right w:w="120" w:type="dxa"/>
            </w:tcMar>
            <w:vAlign w:val="center"/>
          </w:tcPr>
          <w:p w14:paraId="10967D8B" w14:textId="77777777" w:rsidR="00C36C08" w:rsidRDefault="00000000">
            <w:r>
              <w:rPr>
                <w:color w:val="1A202C"/>
                <w:sz w:val="20"/>
                <w:szCs w:val="20"/>
              </w:rPr>
              <w:t>NCT ID + brief title</w:t>
            </w:r>
          </w:p>
        </w:tc>
        <w:tc>
          <w:tcPr>
            <w:tcW w:w="7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85AF7DD" w14:textId="77777777" w:rsidR="00C36C08" w:rsidRDefault="00000000">
            <w:r>
              <w:rPr>
                <w:color w:val="4A5568"/>
                <w:sz w:val="20"/>
                <w:szCs w:val="20"/>
              </w:rPr>
              <w:t>Trial identity and short description</w:t>
            </w:r>
          </w:p>
        </w:tc>
      </w:tr>
      <w:tr w:rsidR="00C36C08" w14:paraId="2B8172B7" w14:textId="77777777">
        <w:tc>
          <w:tcPr>
            <w:tcW w:w="2800" w:type="dxa"/>
            <w:tcBorders>
              <w:top w:val="single" w:sz="1" w:space="0" w:color="E2E8F0"/>
              <w:left w:val="single" w:sz="1" w:space="0" w:color="E2E8F0"/>
              <w:bottom w:val="single" w:sz="1" w:space="0" w:color="E2E8F0"/>
              <w:right w:val="single" w:sz="1" w:space="0" w:color="E2E8F0"/>
            </w:tcBorders>
            <w:shd w:val="clear" w:color="auto" w:fill="EBF1FC"/>
            <w:tcMar>
              <w:top w:w="80" w:type="dxa"/>
              <w:left w:w="120" w:type="dxa"/>
              <w:bottom w:w="80" w:type="dxa"/>
              <w:right w:w="120" w:type="dxa"/>
            </w:tcMar>
            <w:vAlign w:val="center"/>
          </w:tcPr>
          <w:p w14:paraId="4138A378" w14:textId="77777777" w:rsidR="00C36C08" w:rsidRDefault="00000000">
            <w:r>
              <w:rPr>
                <w:color w:val="1A202C"/>
                <w:sz w:val="20"/>
                <w:szCs w:val="20"/>
              </w:rPr>
              <w:t>Phase + status</w:t>
            </w:r>
          </w:p>
        </w:tc>
        <w:tc>
          <w:tcPr>
            <w:tcW w:w="7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4E40ADC" w14:textId="77777777" w:rsidR="00C36C08" w:rsidRDefault="00000000">
            <w:r>
              <w:rPr>
                <w:color w:val="4A5568"/>
                <w:sz w:val="20"/>
                <w:szCs w:val="20"/>
              </w:rPr>
              <w:t>Phase 1–3; RECRUITING only</w:t>
            </w:r>
          </w:p>
        </w:tc>
      </w:tr>
      <w:tr w:rsidR="00C36C08" w14:paraId="31B17392" w14:textId="77777777">
        <w:tc>
          <w:tcPr>
            <w:tcW w:w="2800" w:type="dxa"/>
            <w:tcBorders>
              <w:top w:val="single" w:sz="1" w:space="0" w:color="E2E8F0"/>
              <w:left w:val="single" w:sz="1" w:space="0" w:color="E2E8F0"/>
              <w:bottom w:val="single" w:sz="1" w:space="0" w:color="E2E8F0"/>
              <w:right w:val="single" w:sz="1" w:space="0" w:color="E2E8F0"/>
            </w:tcBorders>
            <w:shd w:val="clear" w:color="auto" w:fill="EBF1FC"/>
            <w:tcMar>
              <w:top w:w="80" w:type="dxa"/>
              <w:left w:w="120" w:type="dxa"/>
              <w:bottom w:w="80" w:type="dxa"/>
              <w:right w:w="120" w:type="dxa"/>
            </w:tcMar>
            <w:vAlign w:val="center"/>
          </w:tcPr>
          <w:p w14:paraId="201A9353" w14:textId="77777777" w:rsidR="00C36C08" w:rsidRDefault="00000000">
            <w:r>
              <w:rPr>
                <w:color w:val="1A202C"/>
                <w:sz w:val="20"/>
                <w:szCs w:val="20"/>
              </w:rPr>
              <w:t>Conditions</w:t>
            </w:r>
          </w:p>
        </w:tc>
        <w:tc>
          <w:tcPr>
            <w:tcW w:w="7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6929D83" w14:textId="77777777" w:rsidR="00C36C08" w:rsidRDefault="00000000">
            <w:r>
              <w:rPr>
                <w:color w:val="4A5568"/>
                <w:sz w:val="20"/>
                <w:szCs w:val="20"/>
              </w:rPr>
              <w:t>Disease(s) the sponsor registered</w:t>
            </w:r>
          </w:p>
        </w:tc>
      </w:tr>
      <w:tr w:rsidR="00C36C08" w14:paraId="66B24420" w14:textId="77777777">
        <w:tc>
          <w:tcPr>
            <w:tcW w:w="2800" w:type="dxa"/>
            <w:tcBorders>
              <w:top w:val="single" w:sz="1" w:space="0" w:color="E2E8F0"/>
              <w:left w:val="single" w:sz="1" w:space="0" w:color="E2E8F0"/>
              <w:bottom w:val="single" w:sz="1" w:space="0" w:color="E2E8F0"/>
              <w:right w:val="single" w:sz="1" w:space="0" w:color="E2E8F0"/>
            </w:tcBorders>
            <w:shd w:val="clear" w:color="auto" w:fill="EBF1FC"/>
            <w:tcMar>
              <w:top w:w="80" w:type="dxa"/>
              <w:left w:w="120" w:type="dxa"/>
              <w:bottom w:w="80" w:type="dxa"/>
              <w:right w:w="120" w:type="dxa"/>
            </w:tcMar>
            <w:vAlign w:val="center"/>
          </w:tcPr>
          <w:p w14:paraId="7FAB7EBA" w14:textId="77777777" w:rsidR="00C36C08" w:rsidRDefault="00000000">
            <w:r>
              <w:rPr>
                <w:color w:val="1A202C"/>
                <w:sz w:val="20"/>
                <w:szCs w:val="20"/>
              </w:rPr>
              <w:t>Interventions</w:t>
            </w:r>
          </w:p>
        </w:tc>
        <w:tc>
          <w:tcPr>
            <w:tcW w:w="7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129ABD7" w14:textId="77777777" w:rsidR="00C36C08" w:rsidRDefault="00000000">
            <w:r>
              <w:rPr>
                <w:color w:val="4A5568"/>
                <w:sz w:val="20"/>
                <w:szCs w:val="20"/>
              </w:rPr>
              <w:t>Drug, device, or procedure being tested</w:t>
            </w:r>
          </w:p>
        </w:tc>
      </w:tr>
      <w:tr w:rsidR="00C36C08" w14:paraId="77F1DE1F" w14:textId="77777777">
        <w:tc>
          <w:tcPr>
            <w:tcW w:w="2800" w:type="dxa"/>
            <w:tcBorders>
              <w:top w:val="single" w:sz="1" w:space="0" w:color="E2E8F0"/>
              <w:left w:val="single" w:sz="1" w:space="0" w:color="E2E8F0"/>
              <w:bottom w:val="single" w:sz="1" w:space="0" w:color="E2E8F0"/>
              <w:right w:val="single" w:sz="1" w:space="0" w:color="E2E8F0"/>
            </w:tcBorders>
            <w:shd w:val="clear" w:color="auto" w:fill="EBF1FC"/>
            <w:tcMar>
              <w:top w:w="80" w:type="dxa"/>
              <w:left w:w="120" w:type="dxa"/>
              <w:bottom w:w="80" w:type="dxa"/>
              <w:right w:w="120" w:type="dxa"/>
            </w:tcMar>
            <w:vAlign w:val="center"/>
          </w:tcPr>
          <w:p w14:paraId="5FEC648D" w14:textId="77777777" w:rsidR="00C36C08" w:rsidRDefault="00000000">
            <w:r>
              <w:rPr>
                <w:color w:val="1A202C"/>
                <w:sz w:val="20"/>
                <w:szCs w:val="20"/>
              </w:rPr>
              <w:t>Eligibility criteria</w:t>
            </w:r>
          </w:p>
        </w:tc>
        <w:tc>
          <w:tcPr>
            <w:tcW w:w="7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ADA68C4" w14:textId="77777777" w:rsidR="00C36C08" w:rsidRDefault="00000000">
            <w:r>
              <w:rPr>
                <w:color w:val="4A5568"/>
                <w:sz w:val="20"/>
                <w:szCs w:val="20"/>
              </w:rPr>
              <w:t xml:space="preserve">Who can </w:t>
            </w:r>
            <w:proofErr w:type="spellStart"/>
            <w:r>
              <w:rPr>
                <w:color w:val="4A5568"/>
                <w:sz w:val="20"/>
                <w:szCs w:val="20"/>
              </w:rPr>
              <w:t>enrol</w:t>
            </w:r>
            <w:proofErr w:type="spellEnd"/>
            <w:r>
              <w:rPr>
                <w:color w:val="4A5568"/>
                <w:sz w:val="20"/>
                <w:szCs w:val="20"/>
              </w:rPr>
              <w:t xml:space="preserve"> (inclusion + exclusion text)</w:t>
            </w:r>
          </w:p>
        </w:tc>
      </w:tr>
      <w:tr w:rsidR="00C36C08" w14:paraId="1DDEDA54" w14:textId="77777777">
        <w:tc>
          <w:tcPr>
            <w:tcW w:w="2800" w:type="dxa"/>
            <w:tcBorders>
              <w:top w:val="single" w:sz="1" w:space="0" w:color="E2E8F0"/>
              <w:left w:val="single" w:sz="1" w:space="0" w:color="E2E8F0"/>
              <w:bottom w:val="single" w:sz="1" w:space="0" w:color="E2E8F0"/>
              <w:right w:val="single" w:sz="1" w:space="0" w:color="E2E8F0"/>
            </w:tcBorders>
            <w:shd w:val="clear" w:color="auto" w:fill="EBF1FC"/>
            <w:tcMar>
              <w:top w:w="80" w:type="dxa"/>
              <w:left w:w="120" w:type="dxa"/>
              <w:bottom w:w="80" w:type="dxa"/>
              <w:right w:w="120" w:type="dxa"/>
            </w:tcMar>
            <w:vAlign w:val="center"/>
          </w:tcPr>
          <w:p w14:paraId="14E350F0" w14:textId="77777777" w:rsidR="00C36C08" w:rsidRDefault="00000000">
            <w:r>
              <w:rPr>
                <w:color w:val="1A202C"/>
                <w:sz w:val="20"/>
                <w:szCs w:val="20"/>
              </w:rPr>
              <w:t>Sites + investigators</w:t>
            </w:r>
          </w:p>
        </w:tc>
        <w:tc>
          <w:tcPr>
            <w:tcW w:w="7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FA4BC75" w14:textId="77777777" w:rsidR="00C36C08" w:rsidRDefault="00000000">
            <w:r>
              <w:rPr>
                <w:color w:val="4A5568"/>
                <w:sz w:val="20"/>
                <w:szCs w:val="20"/>
              </w:rPr>
              <w:t>Where the trial runs and with which PI</w:t>
            </w:r>
          </w:p>
        </w:tc>
      </w:tr>
      <w:tr w:rsidR="00C36C08" w14:paraId="22CC1E20" w14:textId="77777777">
        <w:tc>
          <w:tcPr>
            <w:tcW w:w="2800" w:type="dxa"/>
            <w:tcBorders>
              <w:top w:val="single" w:sz="1" w:space="0" w:color="E2E8F0"/>
              <w:left w:val="single" w:sz="1" w:space="0" w:color="E2E8F0"/>
              <w:bottom w:val="single" w:sz="1" w:space="0" w:color="E2E8F0"/>
              <w:right w:val="single" w:sz="1" w:space="0" w:color="E2E8F0"/>
            </w:tcBorders>
            <w:shd w:val="clear" w:color="auto" w:fill="EBF1FC"/>
            <w:tcMar>
              <w:top w:w="80" w:type="dxa"/>
              <w:left w:w="120" w:type="dxa"/>
              <w:bottom w:w="80" w:type="dxa"/>
              <w:right w:w="120" w:type="dxa"/>
            </w:tcMar>
            <w:vAlign w:val="center"/>
          </w:tcPr>
          <w:p w14:paraId="096A8BE1" w14:textId="77777777" w:rsidR="00C36C08" w:rsidRDefault="00000000">
            <w:r>
              <w:rPr>
                <w:color w:val="1A202C"/>
                <w:sz w:val="20"/>
                <w:szCs w:val="20"/>
              </w:rPr>
              <w:t>Brief summary</w:t>
            </w:r>
          </w:p>
        </w:tc>
        <w:tc>
          <w:tcPr>
            <w:tcW w:w="7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784F587" w14:textId="77777777" w:rsidR="00C36C08" w:rsidRDefault="00000000">
            <w:r>
              <w:rPr>
                <w:color w:val="4A5568"/>
                <w:sz w:val="20"/>
                <w:szCs w:val="20"/>
              </w:rPr>
              <w:t>Plain-language trial description</w:t>
            </w:r>
          </w:p>
        </w:tc>
      </w:tr>
      <w:tr w:rsidR="00C36C08" w14:paraId="0152AF53" w14:textId="77777777">
        <w:tc>
          <w:tcPr>
            <w:tcW w:w="2800" w:type="dxa"/>
            <w:tcBorders>
              <w:top w:val="single" w:sz="1" w:space="0" w:color="E2E8F0"/>
              <w:left w:val="single" w:sz="1" w:space="0" w:color="E2E8F0"/>
              <w:bottom w:val="single" w:sz="1" w:space="0" w:color="E2E8F0"/>
              <w:right w:val="single" w:sz="1" w:space="0" w:color="E2E8F0"/>
            </w:tcBorders>
            <w:shd w:val="clear" w:color="auto" w:fill="EBF1FC"/>
            <w:tcMar>
              <w:top w:w="80" w:type="dxa"/>
              <w:left w:w="120" w:type="dxa"/>
              <w:bottom w:w="80" w:type="dxa"/>
              <w:right w:w="120" w:type="dxa"/>
            </w:tcMar>
            <w:vAlign w:val="center"/>
          </w:tcPr>
          <w:p w14:paraId="0BAC828D" w14:textId="77777777" w:rsidR="00C36C08" w:rsidRDefault="00000000">
            <w:r>
              <w:rPr>
                <w:color w:val="1A202C"/>
                <w:sz w:val="20"/>
                <w:szCs w:val="20"/>
              </w:rPr>
              <w:t>Primary / secondary outcomes</w:t>
            </w:r>
          </w:p>
        </w:tc>
        <w:tc>
          <w:tcPr>
            <w:tcW w:w="7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419154A" w14:textId="77777777" w:rsidR="00C36C08" w:rsidRDefault="00000000">
            <w:r>
              <w:rPr>
                <w:color w:val="4A5568"/>
                <w:sz w:val="20"/>
                <w:szCs w:val="20"/>
              </w:rPr>
              <w:t>What the trial is measuring</w:t>
            </w:r>
          </w:p>
        </w:tc>
      </w:tr>
    </w:tbl>
    <w:p w14:paraId="76D38528" w14:textId="2614DA95" w:rsidR="00C36C08" w:rsidRDefault="00000000">
      <w:pPr>
        <w:pBdr>
          <w:bottom w:val="single" w:sz="4" w:space="4" w:color="C9A84C"/>
        </w:pBdr>
        <w:spacing w:before="280" w:after="100"/>
      </w:pPr>
      <w:r>
        <w:rPr>
          <w:b/>
          <w:bCs/>
          <w:color w:val="C9A84C"/>
          <w:spacing w:val="80"/>
          <w:sz w:val="18"/>
          <w:szCs w:val="18"/>
        </w:rPr>
        <w:t>WE FILTER TO SOUTHERN CALIFORNIA ONLY</w:t>
      </w:r>
    </w:p>
    <w:p w14:paraId="45E9B473" w14:textId="17017AA2" w:rsidR="00C46206" w:rsidRPr="00C46206" w:rsidRDefault="00000000">
      <w:pPr>
        <w:spacing w:after="120"/>
        <w:jc w:val="both"/>
        <w:rPr>
          <w:color w:val="2D3748"/>
          <w:sz w:val="21"/>
          <w:szCs w:val="21"/>
        </w:rPr>
      </w:pPr>
      <w:r>
        <w:rPr>
          <w:color w:val="2D3748"/>
          <w:sz w:val="21"/>
          <w:szCs w:val="21"/>
        </w:rPr>
        <w:t xml:space="preserve">CT.gov lists over 500,000 registered studies globally. Filtering by state = California and matching against a curated list of SoCal GU academic </w:t>
      </w:r>
      <w:proofErr w:type="spellStart"/>
      <w:r>
        <w:rPr>
          <w:color w:val="2D3748"/>
          <w:sz w:val="21"/>
          <w:szCs w:val="21"/>
        </w:rPr>
        <w:t>centres</w:t>
      </w:r>
      <w:proofErr w:type="spellEnd"/>
      <w:r>
        <w:rPr>
          <w:color w:val="2D3748"/>
          <w:sz w:val="21"/>
          <w:szCs w:val="21"/>
        </w:rPr>
        <w:t xml:space="preserve"> converts a global registry into a locally actionable map.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5280"/>
      </w:tblGrid>
      <w:tr w:rsidR="00C36C08" w14:paraId="0988C643" w14:textId="77777777">
        <w:tc>
          <w:tcPr>
            <w:tcW w:w="480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70D16A98" w14:textId="77777777" w:rsidR="00C36C08" w:rsidRDefault="00000000">
            <w:r>
              <w:rPr>
                <w:b/>
                <w:bCs/>
                <w:color w:val="FFFFFF"/>
                <w:sz w:val="20"/>
                <w:szCs w:val="20"/>
              </w:rPr>
              <w:t>Institution</w:t>
            </w:r>
          </w:p>
        </w:tc>
        <w:tc>
          <w:tcPr>
            <w:tcW w:w="528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2CF336C4" w14:textId="77777777" w:rsidR="00C36C08" w:rsidRDefault="00000000">
            <w:r>
              <w:rPr>
                <w:b/>
                <w:bCs/>
                <w:color w:val="FFFFFF"/>
                <w:sz w:val="20"/>
                <w:szCs w:val="20"/>
              </w:rPr>
              <w:t>City</w:t>
            </w:r>
          </w:p>
        </w:tc>
      </w:tr>
      <w:tr w:rsidR="00C36C08" w14:paraId="4D24D965" w14:textId="77777777">
        <w:tc>
          <w:tcPr>
            <w:tcW w:w="4800" w:type="dxa"/>
            <w:tcBorders>
              <w:top w:val="single" w:sz="1" w:space="0" w:color="E2E8F0"/>
              <w:left w:val="single" w:sz="1" w:space="0" w:color="E2E8F0"/>
              <w:bottom w:val="single" w:sz="1" w:space="0" w:color="E2E8F0"/>
              <w:right w:val="single" w:sz="1" w:space="0" w:color="E2E8F0"/>
            </w:tcBorders>
            <w:shd w:val="clear" w:color="auto" w:fill="EBF1FC"/>
            <w:tcMar>
              <w:top w:w="80" w:type="dxa"/>
              <w:left w:w="120" w:type="dxa"/>
              <w:bottom w:w="80" w:type="dxa"/>
              <w:right w:w="120" w:type="dxa"/>
            </w:tcMar>
            <w:vAlign w:val="center"/>
          </w:tcPr>
          <w:p w14:paraId="5F2AAFA3" w14:textId="77777777" w:rsidR="00C36C08" w:rsidRDefault="00000000">
            <w:r>
              <w:rPr>
                <w:color w:val="1A202C"/>
                <w:sz w:val="20"/>
                <w:szCs w:val="20"/>
              </w:rPr>
              <w:t>UC Irvine / Chao Family NCI Cancer Center</w:t>
            </w:r>
          </w:p>
        </w:tc>
        <w:tc>
          <w:tcPr>
            <w:tcW w:w="5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3A0DC02" w14:textId="77777777" w:rsidR="00C36C08" w:rsidRDefault="00000000">
            <w:r>
              <w:rPr>
                <w:color w:val="4A5568"/>
                <w:sz w:val="20"/>
                <w:szCs w:val="20"/>
              </w:rPr>
              <w:t>Orange</w:t>
            </w:r>
          </w:p>
        </w:tc>
      </w:tr>
      <w:tr w:rsidR="00C36C08" w14:paraId="1377D5B9" w14:textId="77777777">
        <w:tc>
          <w:tcPr>
            <w:tcW w:w="4800" w:type="dxa"/>
            <w:tcBorders>
              <w:top w:val="single" w:sz="1" w:space="0" w:color="E2E8F0"/>
              <w:left w:val="single" w:sz="1" w:space="0" w:color="E2E8F0"/>
              <w:bottom w:val="single" w:sz="1" w:space="0" w:color="E2E8F0"/>
              <w:right w:val="single" w:sz="1" w:space="0" w:color="E2E8F0"/>
            </w:tcBorders>
            <w:shd w:val="clear" w:color="auto" w:fill="EBF1FC"/>
            <w:tcMar>
              <w:top w:w="80" w:type="dxa"/>
              <w:left w:w="120" w:type="dxa"/>
              <w:bottom w:w="80" w:type="dxa"/>
              <w:right w:w="120" w:type="dxa"/>
            </w:tcMar>
            <w:vAlign w:val="center"/>
          </w:tcPr>
          <w:p w14:paraId="19B4D907" w14:textId="77777777" w:rsidR="00C36C08" w:rsidRDefault="00000000">
            <w:r>
              <w:rPr>
                <w:color w:val="1A202C"/>
                <w:sz w:val="20"/>
                <w:szCs w:val="20"/>
              </w:rPr>
              <w:t xml:space="preserve">UC San Diego / </w:t>
            </w:r>
            <w:proofErr w:type="spellStart"/>
            <w:r>
              <w:rPr>
                <w:color w:val="1A202C"/>
                <w:sz w:val="20"/>
                <w:szCs w:val="20"/>
              </w:rPr>
              <w:t>Moores</w:t>
            </w:r>
            <w:proofErr w:type="spellEnd"/>
            <w:r>
              <w:rPr>
                <w:color w:val="1A202C"/>
                <w:sz w:val="20"/>
                <w:szCs w:val="20"/>
              </w:rPr>
              <w:t xml:space="preserve"> Cancer Center</w:t>
            </w:r>
          </w:p>
        </w:tc>
        <w:tc>
          <w:tcPr>
            <w:tcW w:w="5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9F69325" w14:textId="77777777" w:rsidR="00C36C08" w:rsidRDefault="00000000">
            <w:r>
              <w:rPr>
                <w:color w:val="4A5568"/>
                <w:sz w:val="20"/>
                <w:szCs w:val="20"/>
              </w:rPr>
              <w:t>La Jolla</w:t>
            </w:r>
          </w:p>
        </w:tc>
      </w:tr>
      <w:tr w:rsidR="00C36C08" w14:paraId="2E03F2A2" w14:textId="77777777">
        <w:tc>
          <w:tcPr>
            <w:tcW w:w="4800" w:type="dxa"/>
            <w:tcBorders>
              <w:top w:val="single" w:sz="1" w:space="0" w:color="E2E8F0"/>
              <w:left w:val="single" w:sz="1" w:space="0" w:color="E2E8F0"/>
              <w:bottom w:val="single" w:sz="1" w:space="0" w:color="E2E8F0"/>
              <w:right w:val="single" w:sz="1" w:space="0" w:color="E2E8F0"/>
            </w:tcBorders>
            <w:shd w:val="clear" w:color="auto" w:fill="EBF1FC"/>
            <w:tcMar>
              <w:top w:w="80" w:type="dxa"/>
              <w:left w:w="120" w:type="dxa"/>
              <w:bottom w:w="80" w:type="dxa"/>
              <w:right w:w="120" w:type="dxa"/>
            </w:tcMar>
            <w:vAlign w:val="center"/>
          </w:tcPr>
          <w:p w14:paraId="774EE788" w14:textId="77777777" w:rsidR="00C36C08" w:rsidRDefault="00000000">
            <w:r>
              <w:rPr>
                <w:color w:val="1A202C"/>
                <w:sz w:val="20"/>
                <w:szCs w:val="20"/>
              </w:rPr>
              <w:t>UCLA / Jonsson Comprehensive Cancer Center</w:t>
            </w:r>
          </w:p>
        </w:tc>
        <w:tc>
          <w:tcPr>
            <w:tcW w:w="5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91537A1" w14:textId="77777777" w:rsidR="00C36C08" w:rsidRDefault="00000000">
            <w:r>
              <w:rPr>
                <w:color w:val="4A5568"/>
                <w:sz w:val="20"/>
                <w:szCs w:val="20"/>
              </w:rPr>
              <w:t>Los Angeles</w:t>
            </w:r>
          </w:p>
        </w:tc>
      </w:tr>
      <w:tr w:rsidR="00C36C08" w14:paraId="016B5EF2" w14:textId="77777777">
        <w:tc>
          <w:tcPr>
            <w:tcW w:w="4800" w:type="dxa"/>
            <w:tcBorders>
              <w:top w:val="single" w:sz="1" w:space="0" w:color="E2E8F0"/>
              <w:left w:val="single" w:sz="1" w:space="0" w:color="E2E8F0"/>
              <w:bottom w:val="single" w:sz="1" w:space="0" w:color="E2E8F0"/>
              <w:right w:val="single" w:sz="1" w:space="0" w:color="E2E8F0"/>
            </w:tcBorders>
            <w:shd w:val="clear" w:color="auto" w:fill="EBF1FC"/>
            <w:tcMar>
              <w:top w:w="80" w:type="dxa"/>
              <w:left w:w="120" w:type="dxa"/>
              <w:bottom w:w="80" w:type="dxa"/>
              <w:right w:w="120" w:type="dxa"/>
            </w:tcMar>
            <w:vAlign w:val="center"/>
          </w:tcPr>
          <w:p w14:paraId="687FEDD7" w14:textId="77777777" w:rsidR="00C36C08" w:rsidRDefault="00000000">
            <w:r>
              <w:rPr>
                <w:color w:val="1A202C"/>
                <w:sz w:val="20"/>
                <w:szCs w:val="20"/>
              </w:rPr>
              <w:t>USC / Norris Comprehensive Cancer Center</w:t>
            </w:r>
          </w:p>
        </w:tc>
        <w:tc>
          <w:tcPr>
            <w:tcW w:w="5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ED44BC4" w14:textId="77777777" w:rsidR="00C36C08" w:rsidRDefault="00000000">
            <w:r>
              <w:rPr>
                <w:color w:val="4A5568"/>
                <w:sz w:val="20"/>
                <w:szCs w:val="20"/>
              </w:rPr>
              <w:t>Los Angeles</w:t>
            </w:r>
          </w:p>
        </w:tc>
      </w:tr>
      <w:tr w:rsidR="00C36C08" w14:paraId="77434363" w14:textId="77777777">
        <w:tc>
          <w:tcPr>
            <w:tcW w:w="4800" w:type="dxa"/>
            <w:tcBorders>
              <w:top w:val="single" w:sz="1" w:space="0" w:color="E2E8F0"/>
              <w:left w:val="single" w:sz="1" w:space="0" w:color="E2E8F0"/>
              <w:bottom w:val="single" w:sz="1" w:space="0" w:color="E2E8F0"/>
              <w:right w:val="single" w:sz="1" w:space="0" w:color="E2E8F0"/>
            </w:tcBorders>
            <w:shd w:val="clear" w:color="auto" w:fill="EBF1FC"/>
            <w:tcMar>
              <w:top w:w="80" w:type="dxa"/>
              <w:left w:w="120" w:type="dxa"/>
              <w:bottom w:w="80" w:type="dxa"/>
              <w:right w:w="120" w:type="dxa"/>
            </w:tcMar>
            <w:vAlign w:val="center"/>
          </w:tcPr>
          <w:p w14:paraId="0F261AFF" w14:textId="77777777" w:rsidR="00C36C08" w:rsidRDefault="00000000">
            <w:r>
              <w:rPr>
                <w:color w:val="1A202C"/>
                <w:sz w:val="20"/>
                <w:szCs w:val="20"/>
              </w:rPr>
              <w:t>City of Hope National Medical Center</w:t>
            </w:r>
          </w:p>
        </w:tc>
        <w:tc>
          <w:tcPr>
            <w:tcW w:w="5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3E65B24" w14:textId="77777777" w:rsidR="00C36C08" w:rsidRDefault="00000000">
            <w:r>
              <w:rPr>
                <w:color w:val="4A5568"/>
                <w:sz w:val="20"/>
                <w:szCs w:val="20"/>
              </w:rPr>
              <w:t>Duarte</w:t>
            </w:r>
          </w:p>
        </w:tc>
      </w:tr>
      <w:tr w:rsidR="00C36C08" w14:paraId="23CF89A6" w14:textId="77777777">
        <w:tc>
          <w:tcPr>
            <w:tcW w:w="4800" w:type="dxa"/>
            <w:tcBorders>
              <w:top w:val="single" w:sz="1" w:space="0" w:color="E2E8F0"/>
              <w:left w:val="single" w:sz="1" w:space="0" w:color="E2E8F0"/>
              <w:bottom w:val="single" w:sz="1" w:space="0" w:color="E2E8F0"/>
              <w:right w:val="single" w:sz="1" w:space="0" w:color="E2E8F0"/>
            </w:tcBorders>
            <w:shd w:val="clear" w:color="auto" w:fill="EBF1FC"/>
            <w:tcMar>
              <w:top w:w="80" w:type="dxa"/>
              <w:left w:w="120" w:type="dxa"/>
              <w:bottom w:w="80" w:type="dxa"/>
              <w:right w:w="120" w:type="dxa"/>
            </w:tcMar>
            <w:vAlign w:val="center"/>
          </w:tcPr>
          <w:p w14:paraId="6A7D2440" w14:textId="77777777" w:rsidR="00C36C08" w:rsidRDefault="00000000">
            <w:r>
              <w:rPr>
                <w:color w:val="1A202C"/>
                <w:sz w:val="20"/>
                <w:szCs w:val="20"/>
              </w:rPr>
              <w:t>Cedars-Sinai Medical Center</w:t>
            </w:r>
          </w:p>
        </w:tc>
        <w:tc>
          <w:tcPr>
            <w:tcW w:w="5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DE48BAE" w14:textId="77777777" w:rsidR="00C36C08" w:rsidRDefault="00000000">
            <w:r>
              <w:rPr>
                <w:color w:val="4A5568"/>
                <w:sz w:val="20"/>
                <w:szCs w:val="20"/>
              </w:rPr>
              <w:t>Los Angeles</w:t>
            </w:r>
          </w:p>
        </w:tc>
      </w:tr>
      <w:tr w:rsidR="00C36C08" w14:paraId="571B3FF2" w14:textId="77777777">
        <w:tc>
          <w:tcPr>
            <w:tcW w:w="4800" w:type="dxa"/>
            <w:tcBorders>
              <w:top w:val="single" w:sz="1" w:space="0" w:color="E2E8F0"/>
              <w:left w:val="single" w:sz="1" w:space="0" w:color="E2E8F0"/>
              <w:bottom w:val="single" w:sz="1" w:space="0" w:color="E2E8F0"/>
              <w:right w:val="single" w:sz="1" w:space="0" w:color="E2E8F0"/>
            </w:tcBorders>
            <w:shd w:val="clear" w:color="auto" w:fill="EBF1FC"/>
            <w:tcMar>
              <w:top w:w="80" w:type="dxa"/>
              <w:left w:w="120" w:type="dxa"/>
              <w:bottom w:w="80" w:type="dxa"/>
              <w:right w:w="120" w:type="dxa"/>
            </w:tcMar>
            <w:vAlign w:val="center"/>
          </w:tcPr>
          <w:p w14:paraId="6BE06D4F" w14:textId="77777777" w:rsidR="00C36C08" w:rsidRDefault="00000000">
            <w:r>
              <w:rPr>
                <w:color w:val="1A202C"/>
                <w:sz w:val="20"/>
                <w:szCs w:val="20"/>
              </w:rPr>
              <w:t>Hoag Hospital Newport Beach</w:t>
            </w:r>
          </w:p>
        </w:tc>
        <w:tc>
          <w:tcPr>
            <w:tcW w:w="5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BCE5EE5" w14:textId="77777777" w:rsidR="00C36C08" w:rsidRDefault="00000000">
            <w:r>
              <w:rPr>
                <w:color w:val="4A5568"/>
                <w:sz w:val="20"/>
                <w:szCs w:val="20"/>
              </w:rPr>
              <w:t>Newport Beach</w:t>
            </w:r>
          </w:p>
        </w:tc>
      </w:tr>
      <w:tr w:rsidR="00C36C08" w14:paraId="1AA4A287" w14:textId="77777777">
        <w:tc>
          <w:tcPr>
            <w:tcW w:w="4800" w:type="dxa"/>
            <w:tcBorders>
              <w:top w:val="single" w:sz="1" w:space="0" w:color="E2E8F0"/>
              <w:left w:val="single" w:sz="1" w:space="0" w:color="E2E8F0"/>
              <w:bottom w:val="single" w:sz="1" w:space="0" w:color="E2E8F0"/>
              <w:right w:val="single" w:sz="1" w:space="0" w:color="E2E8F0"/>
            </w:tcBorders>
            <w:shd w:val="clear" w:color="auto" w:fill="EBF1FC"/>
            <w:tcMar>
              <w:top w:w="80" w:type="dxa"/>
              <w:left w:w="120" w:type="dxa"/>
              <w:bottom w:w="80" w:type="dxa"/>
              <w:right w:w="120" w:type="dxa"/>
            </w:tcMar>
            <w:vAlign w:val="center"/>
          </w:tcPr>
          <w:p w14:paraId="4B710F10" w14:textId="77777777" w:rsidR="00C36C08" w:rsidRDefault="00000000">
            <w:r>
              <w:rPr>
                <w:color w:val="1A202C"/>
                <w:sz w:val="20"/>
                <w:szCs w:val="20"/>
              </w:rPr>
              <w:t>Scripps MD Anderson Cancer Center</w:t>
            </w:r>
          </w:p>
        </w:tc>
        <w:tc>
          <w:tcPr>
            <w:tcW w:w="5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B5BC515" w14:textId="77777777" w:rsidR="00C36C08" w:rsidRDefault="00000000">
            <w:r>
              <w:rPr>
                <w:color w:val="4A5568"/>
                <w:sz w:val="20"/>
                <w:szCs w:val="20"/>
              </w:rPr>
              <w:t>La Jolla</w:t>
            </w:r>
          </w:p>
        </w:tc>
      </w:tr>
      <w:tr w:rsidR="00C36C08" w14:paraId="3A014ED0" w14:textId="77777777">
        <w:tc>
          <w:tcPr>
            <w:tcW w:w="4800" w:type="dxa"/>
            <w:tcBorders>
              <w:top w:val="single" w:sz="1" w:space="0" w:color="E2E8F0"/>
              <w:left w:val="single" w:sz="1" w:space="0" w:color="E2E8F0"/>
              <w:bottom w:val="single" w:sz="1" w:space="0" w:color="E2E8F0"/>
              <w:right w:val="single" w:sz="1" w:space="0" w:color="E2E8F0"/>
            </w:tcBorders>
            <w:shd w:val="clear" w:color="auto" w:fill="EBF1FC"/>
            <w:tcMar>
              <w:top w:w="80" w:type="dxa"/>
              <w:left w:w="120" w:type="dxa"/>
              <w:bottom w:w="80" w:type="dxa"/>
              <w:right w:w="120" w:type="dxa"/>
            </w:tcMar>
            <w:vAlign w:val="center"/>
          </w:tcPr>
          <w:p w14:paraId="38FBDE19" w14:textId="77777777" w:rsidR="00C36C08" w:rsidRDefault="00000000">
            <w:r>
              <w:rPr>
                <w:color w:val="1A202C"/>
                <w:sz w:val="20"/>
                <w:szCs w:val="20"/>
              </w:rPr>
              <w:t>Loma Linda University Cancer Center</w:t>
            </w:r>
          </w:p>
        </w:tc>
        <w:tc>
          <w:tcPr>
            <w:tcW w:w="5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18442BE" w14:textId="77777777" w:rsidR="00C36C08" w:rsidRDefault="00000000">
            <w:r>
              <w:rPr>
                <w:color w:val="4A5568"/>
                <w:sz w:val="20"/>
                <w:szCs w:val="20"/>
              </w:rPr>
              <w:t>Loma Linda</w:t>
            </w:r>
          </w:p>
        </w:tc>
      </w:tr>
    </w:tbl>
    <w:p w14:paraId="5F394898" w14:textId="49850A6E" w:rsidR="00C36C08" w:rsidRPr="00C46206" w:rsidRDefault="00C46206">
      <w:pPr>
        <w:spacing w:before="120" w:after="80"/>
        <w:rPr>
          <w:sz w:val="20"/>
          <w:szCs w:val="20"/>
        </w:rPr>
      </w:pPr>
      <w:r w:rsidRPr="00C46206">
        <w:rPr>
          <w:rStyle w:val="Emphasis"/>
          <w:rFonts w:ascii="Segoe UI" w:hAnsi="Segoe UI" w:cs="Segoe UI"/>
          <w:color w:val="141413"/>
          <w:sz w:val="18"/>
          <w:szCs w:val="18"/>
          <w:bdr w:val="single" w:sz="2" w:space="0" w:color="1F1E1D" w:frame="1"/>
          <w:shd w:val="clear" w:color="auto" w:fill="FFFFFF"/>
        </w:rPr>
        <w:t xml:space="preserve">Table shows primary NCI-designated academic </w:t>
      </w:r>
      <w:proofErr w:type="spellStart"/>
      <w:r w:rsidRPr="00C46206">
        <w:rPr>
          <w:rStyle w:val="Emphasis"/>
          <w:rFonts w:ascii="Segoe UI" w:hAnsi="Segoe UI" w:cs="Segoe UI"/>
          <w:color w:val="141413"/>
          <w:sz w:val="18"/>
          <w:szCs w:val="18"/>
          <w:bdr w:val="single" w:sz="2" w:space="0" w:color="1F1E1D" w:frame="1"/>
          <w:shd w:val="clear" w:color="auto" w:fill="FFFFFF"/>
        </w:rPr>
        <w:t>centres</w:t>
      </w:r>
      <w:proofErr w:type="spellEnd"/>
      <w:r w:rsidRPr="00C46206">
        <w:rPr>
          <w:rStyle w:val="Emphasis"/>
          <w:rFonts w:ascii="Segoe UI" w:hAnsi="Segoe UI" w:cs="Segoe UI"/>
          <w:color w:val="141413"/>
          <w:sz w:val="18"/>
          <w:szCs w:val="18"/>
          <w:bdr w:val="single" w:sz="2" w:space="0" w:color="1F1E1D" w:frame="1"/>
          <w:shd w:val="clear" w:color="auto" w:fill="FFFFFF"/>
        </w:rPr>
        <w:t>. The full pipeline covers 18 institutions; see README for the complete list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36C08" w14:paraId="6FC6D9B7" w14:textId="77777777">
        <w:tc>
          <w:tcPr>
            <w:tcW w:w="10080" w:type="dxa"/>
            <w:tcBorders>
              <w:top w:val="single" w:sz="12" w:space="0" w:color="92400E"/>
              <w:left w:val="single" w:sz="12" w:space="0" w:color="92400E"/>
              <w:bottom w:val="single" w:sz="2" w:space="0" w:color="92400E"/>
              <w:right w:val="single" w:sz="2" w:space="0" w:color="92400E"/>
            </w:tcBorders>
            <w:shd w:val="clear" w:color="auto" w:fill="FFFBEB"/>
            <w:tcMar>
              <w:top w:w="80" w:type="dxa"/>
              <w:left w:w="120" w:type="dxa"/>
              <w:bottom w:w="80" w:type="dxa"/>
              <w:right w:w="120" w:type="dxa"/>
            </w:tcMar>
            <w:vAlign w:val="center"/>
          </w:tcPr>
          <w:p w14:paraId="33A2D08D" w14:textId="77777777" w:rsidR="00C36C08" w:rsidRDefault="00000000">
            <w:pPr>
              <w:spacing w:after="40"/>
            </w:pPr>
            <w:r>
              <w:rPr>
                <w:b/>
                <w:bCs/>
                <w:color w:val="92400E"/>
                <w:sz w:val="18"/>
                <w:szCs w:val="18"/>
              </w:rPr>
              <w:t>Important caveat</w:t>
            </w:r>
          </w:p>
          <w:p w14:paraId="08278931" w14:textId="77777777" w:rsidR="00C36C08" w:rsidRDefault="00000000">
            <w:pPr>
              <w:jc w:val="both"/>
            </w:pPr>
            <w:r>
              <w:rPr>
                <w:color w:val="2D3748"/>
                <w:sz w:val="20"/>
                <w:szCs w:val="20"/>
              </w:rPr>
              <w:t>CT.gov reflects what the sponsor reports. Whether a specific site is actively enrolling today requires a call to the research coordinator. If a PI appears with fewer trials than expected, they may not have registered all active studies on CT.gov — the system can only surface what is publicly registered.</w:t>
            </w:r>
          </w:p>
        </w:tc>
      </w:tr>
    </w:tbl>
    <w:p w14:paraId="6F539DD7" w14:textId="30E902F9" w:rsidR="00C36C08" w:rsidRPr="00DB713A" w:rsidRDefault="00000000" w:rsidP="006F434C">
      <w:pPr>
        <w:rPr>
          <w:u w:val="single"/>
        </w:rPr>
      </w:pPr>
      <w:r>
        <w:br w:type="page"/>
      </w:r>
      <w:r w:rsidRPr="00DB713A">
        <w:rPr>
          <w:b/>
          <w:bCs/>
          <w:color w:val="A02B93" w:themeColor="accent5"/>
          <w:spacing w:val="80"/>
          <w:sz w:val="20"/>
          <w:szCs w:val="20"/>
          <w:u w:val="single"/>
        </w:rPr>
        <w:lastRenderedPageBreak/>
        <w:t>STEP 2 — WHAT IS MISSING FROM CT.GOV</w:t>
      </w:r>
    </w:p>
    <w:p w14:paraId="3470046A" w14:textId="77777777" w:rsidR="006F434C" w:rsidRDefault="006F434C">
      <w:pPr>
        <w:spacing w:after="100"/>
        <w:jc w:val="both"/>
        <w:rPr>
          <w:color w:val="2D3748"/>
          <w:sz w:val="21"/>
          <w:szCs w:val="21"/>
        </w:rPr>
      </w:pPr>
    </w:p>
    <w:p w14:paraId="75DB3E88" w14:textId="232DF07F" w:rsidR="00C36C08" w:rsidRDefault="00000000">
      <w:pPr>
        <w:spacing w:after="100"/>
        <w:jc w:val="both"/>
        <w:rPr>
          <w:color w:val="2D3748"/>
          <w:sz w:val="21"/>
          <w:szCs w:val="21"/>
        </w:rPr>
      </w:pPr>
      <w:r>
        <w:rPr>
          <w:color w:val="2D3748"/>
          <w:sz w:val="21"/>
          <w:szCs w:val="21"/>
        </w:rPr>
        <w:t>CT.gov tells you a trial exists and lists its eligibility criteria as free text. It does not tell you three things a physician needs to match a patient to a trial:</w:t>
      </w:r>
    </w:p>
    <w:p w14:paraId="59E0AF15" w14:textId="77777777" w:rsidR="006F434C" w:rsidRDefault="006F434C">
      <w:pPr>
        <w:spacing w:after="100"/>
        <w:jc w:val="both"/>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C36C08" w14:paraId="5920565E" w14:textId="77777777">
        <w:tc>
          <w:tcPr>
            <w:tcW w:w="240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76FAEA4E" w14:textId="77777777" w:rsidR="00C36C08" w:rsidRDefault="00000000">
            <w:r>
              <w:rPr>
                <w:b/>
                <w:bCs/>
                <w:color w:val="FFFFFF"/>
                <w:sz w:val="20"/>
                <w:szCs w:val="20"/>
              </w:rPr>
              <w:t>Missing from CT.gov</w:t>
            </w:r>
          </w:p>
        </w:tc>
        <w:tc>
          <w:tcPr>
            <w:tcW w:w="768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12FB98C4" w14:textId="77777777" w:rsidR="00C36C08" w:rsidRDefault="00000000">
            <w:r>
              <w:rPr>
                <w:b/>
                <w:bCs/>
                <w:color w:val="FFFFFF"/>
                <w:sz w:val="20"/>
                <w:szCs w:val="20"/>
              </w:rPr>
              <w:t>Why It Matters</w:t>
            </w:r>
          </w:p>
        </w:tc>
      </w:tr>
      <w:tr w:rsidR="00C36C08" w14:paraId="061180A2" w14:textId="77777777">
        <w:tc>
          <w:tcPr>
            <w:tcW w:w="2400" w:type="dxa"/>
            <w:tcBorders>
              <w:top w:val="single" w:sz="1" w:space="0" w:color="E2E8F0"/>
              <w:left w:val="single" w:sz="1" w:space="0" w:color="E2E8F0"/>
              <w:bottom w:val="single" w:sz="1" w:space="0" w:color="E2E8F0"/>
              <w:right w:val="single" w:sz="1" w:space="0" w:color="E2E8F0"/>
            </w:tcBorders>
            <w:shd w:val="clear" w:color="auto" w:fill="EBF1FC"/>
            <w:tcMar>
              <w:top w:w="80" w:type="dxa"/>
              <w:left w:w="120" w:type="dxa"/>
              <w:bottom w:w="80" w:type="dxa"/>
              <w:right w:w="120" w:type="dxa"/>
            </w:tcMar>
            <w:vAlign w:val="center"/>
          </w:tcPr>
          <w:p w14:paraId="489E32B5" w14:textId="77777777" w:rsidR="00C36C08" w:rsidRDefault="00000000">
            <w:r>
              <w:rPr>
                <w:color w:val="1A202C"/>
                <w:sz w:val="20"/>
                <w:szCs w:val="20"/>
              </w:rPr>
              <w:t>Disease state classification</w:t>
            </w:r>
          </w:p>
        </w:tc>
        <w:tc>
          <w:tcPr>
            <w:tcW w:w="7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80C2C6E" w14:textId="77777777" w:rsidR="00C36C08" w:rsidRDefault="00000000">
            <w:r>
              <w:rPr>
                <w:color w:val="4A5568"/>
                <w:sz w:val="20"/>
                <w:szCs w:val="20"/>
              </w:rPr>
              <w:t>The "Conditions" field is free text. One sponsor writes "mCRPC," another writes "Prostate Adenocarcinoma." Neither is wrong, but they cannot be compared or searched by treatment line.</w:t>
            </w:r>
          </w:p>
        </w:tc>
      </w:tr>
      <w:tr w:rsidR="00C36C08" w14:paraId="11B2CB56" w14:textId="77777777">
        <w:tc>
          <w:tcPr>
            <w:tcW w:w="2400" w:type="dxa"/>
            <w:tcBorders>
              <w:top w:val="single" w:sz="1" w:space="0" w:color="E2E8F0"/>
              <w:left w:val="single" w:sz="1" w:space="0" w:color="E2E8F0"/>
              <w:bottom w:val="single" w:sz="1" w:space="0" w:color="E2E8F0"/>
              <w:right w:val="single" w:sz="1" w:space="0" w:color="E2E8F0"/>
            </w:tcBorders>
            <w:shd w:val="clear" w:color="auto" w:fill="EBF1FC"/>
            <w:tcMar>
              <w:top w:w="80" w:type="dxa"/>
              <w:left w:w="120" w:type="dxa"/>
              <w:bottom w:w="80" w:type="dxa"/>
              <w:right w:w="120" w:type="dxa"/>
            </w:tcMar>
            <w:vAlign w:val="center"/>
          </w:tcPr>
          <w:p w14:paraId="68808650" w14:textId="77777777" w:rsidR="00C36C08" w:rsidRDefault="00000000">
            <w:r>
              <w:rPr>
                <w:color w:val="1A202C"/>
                <w:sz w:val="20"/>
                <w:szCs w:val="20"/>
              </w:rPr>
              <w:t>Treatment pathway position</w:t>
            </w:r>
          </w:p>
        </w:tc>
        <w:tc>
          <w:tcPr>
            <w:tcW w:w="7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5ADA57F" w14:textId="77777777" w:rsidR="00C36C08" w:rsidRDefault="00000000">
            <w:r>
              <w:rPr>
                <w:color w:val="4A5568"/>
                <w:sz w:val="20"/>
                <w:szCs w:val="20"/>
              </w:rPr>
              <w:t>There is no field for "post-ARPI," "BCG-unresponsive," or "BCR post-RP." This context exists only inside the eligibility text, buried in paragraphs of criteria.</w:t>
            </w:r>
          </w:p>
        </w:tc>
      </w:tr>
      <w:tr w:rsidR="00C36C08" w14:paraId="2F24B5CD" w14:textId="77777777">
        <w:tc>
          <w:tcPr>
            <w:tcW w:w="2400" w:type="dxa"/>
            <w:tcBorders>
              <w:top w:val="single" w:sz="1" w:space="0" w:color="E2E8F0"/>
              <w:left w:val="single" w:sz="1" w:space="0" w:color="E2E8F0"/>
              <w:bottom w:val="single" w:sz="1" w:space="0" w:color="E2E8F0"/>
              <w:right w:val="single" w:sz="1" w:space="0" w:color="E2E8F0"/>
            </w:tcBorders>
            <w:shd w:val="clear" w:color="auto" w:fill="EBF1FC"/>
            <w:tcMar>
              <w:top w:w="80" w:type="dxa"/>
              <w:left w:w="120" w:type="dxa"/>
              <w:bottom w:w="80" w:type="dxa"/>
              <w:right w:w="120" w:type="dxa"/>
            </w:tcMar>
            <w:vAlign w:val="center"/>
          </w:tcPr>
          <w:p w14:paraId="132F5FB0" w14:textId="77777777" w:rsidR="00C36C08" w:rsidRDefault="00000000">
            <w:r>
              <w:rPr>
                <w:color w:val="1A202C"/>
                <w:sz w:val="20"/>
                <w:szCs w:val="20"/>
              </w:rPr>
              <w:t>Patient-to-trial matching</w:t>
            </w:r>
          </w:p>
        </w:tc>
        <w:tc>
          <w:tcPr>
            <w:tcW w:w="7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B769451" w14:textId="77777777" w:rsidR="00C36C08" w:rsidRDefault="00000000">
            <w:r>
              <w:rPr>
                <w:color w:val="4A5568"/>
                <w:sz w:val="20"/>
                <w:szCs w:val="20"/>
              </w:rPr>
              <w:t>CT.gov has no query for "show me trials for a 65-year-old with PSMA-positive mCRPC who failed enzalutamide." A physician must read every eligibility text manually.</w:t>
            </w:r>
          </w:p>
        </w:tc>
      </w:tr>
    </w:tbl>
    <w:p w14:paraId="495ACB87" w14:textId="77777777" w:rsidR="006F434C" w:rsidRDefault="00000000" w:rsidP="006F434C">
      <w:pPr>
        <w:spacing w:before="200" w:after="60"/>
      </w:pPr>
      <w:r>
        <w:rPr>
          <w:b/>
          <w:bCs/>
          <w:color w:val="1B3A6B"/>
        </w:rPr>
        <w:t>This is the gap the pipeline fills.</w:t>
      </w:r>
    </w:p>
    <w:p w14:paraId="71DAF339" w14:textId="77777777" w:rsidR="006F434C" w:rsidRDefault="006F434C" w:rsidP="006F434C">
      <w:pPr>
        <w:spacing w:before="200" w:after="60"/>
      </w:pPr>
    </w:p>
    <w:p w14:paraId="7B5232E7" w14:textId="3B3EC366" w:rsidR="00C36C08" w:rsidRPr="00DB713A" w:rsidRDefault="00000000" w:rsidP="006F434C">
      <w:pPr>
        <w:spacing w:before="200" w:after="60"/>
        <w:rPr>
          <w:u w:val="single"/>
        </w:rPr>
      </w:pPr>
      <w:r w:rsidRPr="00DB713A">
        <w:rPr>
          <w:b/>
          <w:bCs/>
          <w:color w:val="C9A84C"/>
          <w:spacing w:val="80"/>
          <w:sz w:val="18"/>
          <w:szCs w:val="18"/>
          <w:u w:val="single"/>
        </w:rPr>
        <w:t>STEP 3 — WHY WE USE NCCN GUIDELINES</w:t>
      </w:r>
    </w:p>
    <w:p w14:paraId="1B77BBC2" w14:textId="0C9F539A" w:rsidR="00C36C08" w:rsidRDefault="00000000">
      <w:pPr>
        <w:spacing w:after="100"/>
        <w:jc w:val="both"/>
        <w:rPr>
          <w:color w:val="2D3748"/>
          <w:sz w:val="21"/>
          <w:szCs w:val="21"/>
        </w:rPr>
      </w:pPr>
      <w:r>
        <w:rPr>
          <w:color w:val="2D3748"/>
          <w:sz w:val="21"/>
          <w:szCs w:val="21"/>
        </w:rPr>
        <w:t xml:space="preserve">NCCN (National Comprehensive Cancer Network) publishes consensus-based clinical practice guidelines that define how oncologists </w:t>
      </w:r>
      <w:r w:rsidR="006F434C">
        <w:rPr>
          <w:color w:val="2D3748"/>
          <w:sz w:val="21"/>
          <w:szCs w:val="21"/>
        </w:rPr>
        <w:t>categorize</w:t>
      </w:r>
      <w:r>
        <w:rPr>
          <w:color w:val="2D3748"/>
          <w:sz w:val="21"/>
          <w:szCs w:val="21"/>
        </w:rPr>
        <w:t xml:space="preserve"> and treat each cancer at each disease stage. NCCN represents the shared clinical language between the physician treating a patient and the trial team enrolling patients.</w:t>
      </w:r>
    </w:p>
    <w:p w14:paraId="02EFC985" w14:textId="77777777" w:rsidR="006F434C" w:rsidRDefault="006F434C">
      <w:pPr>
        <w:spacing w:after="100"/>
        <w:jc w:val="both"/>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36C08" w14:paraId="15C67E89" w14:textId="77777777">
        <w:tc>
          <w:tcPr>
            <w:tcW w:w="10080" w:type="dxa"/>
            <w:tcBorders>
              <w:top w:val="single" w:sz="12" w:space="0" w:color="065F46"/>
              <w:left w:val="single" w:sz="12" w:space="0" w:color="065F46"/>
              <w:bottom w:val="single" w:sz="2" w:space="0" w:color="065F46"/>
              <w:right w:val="single" w:sz="2" w:space="0" w:color="065F46"/>
            </w:tcBorders>
            <w:shd w:val="clear" w:color="auto" w:fill="F0FDF4"/>
            <w:tcMar>
              <w:top w:w="80" w:type="dxa"/>
              <w:left w:w="120" w:type="dxa"/>
              <w:bottom w:w="80" w:type="dxa"/>
              <w:right w:w="120" w:type="dxa"/>
            </w:tcMar>
            <w:vAlign w:val="center"/>
          </w:tcPr>
          <w:p w14:paraId="5B6AD46C" w14:textId="77777777" w:rsidR="00C36C08" w:rsidRDefault="00000000">
            <w:pPr>
              <w:spacing w:after="40"/>
            </w:pPr>
            <w:r>
              <w:rPr>
                <w:b/>
                <w:bCs/>
                <w:color w:val="065F46"/>
                <w:sz w:val="18"/>
                <w:szCs w:val="18"/>
              </w:rPr>
              <w:t>The core insight</w:t>
            </w:r>
          </w:p>
          <w:p w14:paraId="2C640FFF" w14:textId="3DB387F5" w:rsidR="00C36C08" w:rsidRDefault="00000000">
            <w:pPr>
              <w:jc w:val="both"/>
            </w:pPr>
            <w:r>
              <w:rPr>
                <w:color w:val="2D3748"/>
                <w:sz w:val="20"/>
                <w:szCs w:val="20"/>
              </w:rPr>
              <w:t xml:space="preserve">Every trial targets a specific disease state. Every patient occupies a specific disease state. If both are expressed in NCCN terminology, matching becomes systematic rather than manual.  Without NCCN: "BCG-unresponsive NMIBC" (trial language) and "high-grade T1 bladder cancer after two BCG courses" (clinical language) </w:t>
            </w:r>
            <w:r w:rsidR="006F434C">
              <w:rPr>
                <w:color w:val="2D3748"/>
                <w:sz w:val="20"/>
                <w:szCs w:val="20"/>
              </w:rPr>
              <w:t xml:space="preserve">are harder to </w:t>
            </w:r>
            <w:r>
              <w:rPr>
                <w:color w:val="2D3748"/>
                <w:sz w:val="20"/>
                <w:szCs w:val="20"/>
              </w:rPr>
              <w:t>automatically match.  With NCCN: both map to the same taxonomy node → match fires.</w:t>
            </w:r>
          </w:p>
        </w:tc>
      </w:tr>
    </w:tbl>
    <w:p w14:paraId="1C72B5F4" w14:textId="77777777" w:rsidR="006F434C" w:rsidRDefault="006F434C">
      <w:pPr>
        <w:jc w:val="both"/>
        <w:rPr>
          <w:color w:val="2D3748"/>
          <w:sz w:val="21"/>
          <w:szCs w:val="21"/>
        </w:rPr>
      </w:pPr>
    </w:p>
    <w:p w14:paraId="09A18CE2" w14:textId="4412B33B" w:rsidR="00C36C08" w:rsidRDefault="00000000">
      <w:pPr>
        <w:jc w:val="both"/>
        <w:rPr>
          <w:color w:val="2D3748"/>
          <w:sz w:val="21"/>
          <w:szCs w:val="21"/>
        </w:rPr>
      </w:pPr>
      <w:r>
        <w:rPr>
          <w:color w:val="2D3748"/>
          <w:sz w:val="21"/>
          <w:szCs w:val="21"/>
        </w:rPr>
        <w:t>NCCN guidelines are used to build a machine-readable taxonomy — one per cancer type. The taxonomy encodes clinical expertise as structured, verifiable rules that can be applied programmatically to any trial's eligibility text.</w:t>
      </w:r>
    </w:p>
    <w:p w14:paraId="16F6B96D" w14:textId="77777777" w:rsidR="0083056B" w:rsidRDefault="0083056B">
      <w:pPr>
        <w:jc w:val="both"/>
      </w:pPr>
    </w:p>
    <w:p w14:paraId="79CB213D" w14:textId="3542F566" w:rsidR="0083056B" w:rsidRDefault="0083056B">
      <w:pPr>
        <w:jc w:val="both"/>
      </w:pPr>
      <w:r>
        <w:t xml:space="preserve">Current: </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20"/>
        <w:gridCol w:w="1401"/>
        <w:gridCol w:w="1078"/>
        <w:gridCol w:w="852"/>
        <w:gridCol w:w="2825"/>
      </w:tblGrid>
      <w:tr w:rsidR="0083056B" w:rsidRPr="0083056B" w14:paraId="77F9D635"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63B6F82" w14:textId="77777777" w:rsidR="0083056B" w:rsidRPr="0083056B" w:rsidRDefault="0083056B" w:rsidP="0083056B">
            <w:pPr>
              <w:rPr>
                <w:rFonts w:ascii="Segoe UI" w:eastAsia="Times New Roman" w:hAnsi="Segoe UI" w:cs="Segoe UI"/>
                <w:b/>
                <w:bCs/>
                <w:color w:val="3D3D3A"/>
                <w:sz w:val="21"/>
                <w:szCs w:val="21"/>
              </w:rPr>
            </w:pPr>
            <w:r w:rsidRPr="0083056B">
              <w:rPr>
                <w:rFonts w:ascii="Segoe UI" w:eastAsia="Times New Roman" w:hAnsi="Segoe UI" w:cs="Segoe UI"/>
                <w:b/>
                <w:bCs/>
                <w:color w:val="3D3D3A"/>
                <w:sz w:val="21"/>
                <w:szCs w:val="21"/>
              </w:rPr>
              <w:t>Cancer type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131B600" w14:textId="77777777" w:rsidR="0083056B" w:rsidRPr="0083056B" w:rsidRDefault="0083056B" w:rsidP="0083056B">
            <w:pPr>
              <w:rPr>
                <w:rFonts w:ascii="Segoe UI" w:eastAsia="Times New Roman" w:hAnsi="Segoe UI" w:cs="Segoe UI"/>
                <w:b/>
                <w:bCs/>
                <w:color w:val="3D3D3A"/>
                <w:sz w:val="21"/>
                <w:szCs w:val="21"/>
              </w:rPr>
            </w:pPr>
            <w:r w:rsidRPr="0083056B">
              <w:rPr>
                <w:rFonts w:ascii="Segoe UI" w:eastAsia="Times New Roman" w:hAnsi="Segoe UI" w:cs="Segoe UI"/>
                <w:b/>
                <w:bCs/>
                <w:color w:val="3D3D3A"/>
                <w:sz w:val="21"/>
                <w:szCs w:val="21"/>
              </w:rPr>
              <w:t>NCCN version</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B200DCC" w14:textId="77777777" w:rsidR="0083056B" w:rsidRPr="0083056B" w:rsidRDefault="0083056B" w:rsidP="0083056B">
            <w:pPr>
              <w:rPr>
                <w:rFonts w:ascii="Segoe UI" w:eastAsia="Times New Roman" w:hAnsi="Segoe UI" w:cs="Segoe UI"/>
                <w:b/>
                <w:bCs/>
                <w:color w:val="3D3D3A"/>
                <w:sz w:val="21"/>
                <w:szCs w:val="21"/>
              </w:rPr>
            </w:pPr>
            <w:r w:rsidRPr="0083056B">
              <w:rPr>
                <w:rFonts w:ascii="Segoe UI" w:eastAsia="Times New Roman" w:hAnsi="Segoe UI" w:cs="Segoe UI"/>
                <w:b/>
                <w:bCs/>
                <w:color w:val="3D3D3A"/>
                <w:sz w:val="21"/>
                <w:szCs w:val="21"/>
              </w:rPr>
              <w:t>Categories</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7BDFEE3" w14:textId="77777777" w:rsidR="0083056B" w:rsidRPr="0083056B" w:rsidRDefault="0083056B" w:rsidP="0083056B">
            <w:pPr>
              <w:rPr>
                <w:rFonts w:ascii="Segoe UI" w:eastAsia="Times New Roman" w:hAnsi="Segoe UI" w:cs="Segoe UI"/>
                <w:b/>
                <w:bCs/>
                <w:color w:val="3D3D3A"/>
                <w:sz w:val="21"/>
                <w:szCs w:val="21"/>
              </w:rPr>
            </w:pPr>
            <w:r w:rsidRPr="0083056B">
              <w:rPr>
                <w:rFonts w:ascii="Segoe UI" w:eastAsia="Times New Roman" w:hAnsi="Segoe UI" w:cs="Segoe UI"/>
                <w:b/>
                <w:bCs/>
                <w:color w:val="3D3D3A"/>
                <w:sz w:val="21"/>
                <w:szCs w:val="21"/>
              </w:rPr>
              <w:t>Sections</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0EE811A6" w14:textId="77777777" w:rsidR="0083056B" w:rsidRPr="0083056B" w:rsidRDefault="0083056B" w:rsidP="0083056B">
            <w:pPr>
              <w:rPr>
                <w:rFonts w:ascii="Segoe UI" w:eastAsia="Times New Roman" w:hAnsi="Segoe UI" w:cs="Segoe UI"/>
                <w:b/>
                <w:bCs/>
                <w:color w:val="3D3D3A"/>
                <w:sz w:val="21"/>
                <w:szCs w:val="21"/>
              </w:rPr>
            </w:pPr>
            <w:r w:rsidRPr="0083056B">
              <w:rPr>
                <w:rFonts w:ascii="Segoe UI" w:eastAsia="Times New Roman" w:hAnsi="Segoe UI" w:cs="Segoe UI"/>
                <w:b/>
                <w:bCs/>
                <w:color w:val="3D3D3A"/>
                <w:sz w:val="21"/>
                <w:szCs w:val="21"/>
              </w:rPr>
              <w:t>Clinical axes</w:t>
            </w:r>
          </w:p>
        </w:tc>
      </w:tr>
      <w:tr w:rsidR="0083056B" w:rsidRPr="0083056B" w14:paraId="58F007F3" w14:textId="77777777">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469BA557" w14:textId="77777777" w:rsidR="0083056B" w:rsidRPr="0083056B" w:rsidRDefault="0083056B" w:rsidP="0083056B">
            <w:pPr>
              <w:rPr>
                <w:rFonts w:ascii="Segoe UI" w:eastAsia="Times New Roman" w:hAnsi="Segoe UI" w:cs="Segoe UI"/>
                <w:color w:val="3D3D3A"/>
                <w:sz w:val="21"/>
                <w:szCs w:val="21"/>
              </w:rPr>
            </w:pPr>
            <w:r w:rsidRPr="0083056B">
              <w:rPr>
                <w:rFonts w:ascii="Segoe UI" w:eastAsia="Times New Roman" w:hAnsi="Segoe UI" w:cs="Segoe UI"/>
                <w:color w:val="3D3D3A"/>
                <w:sz w:val="21"/>
                <w:szCs w:val="21"/>
              </w:rPr>
              <w:t>Prostate</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5C22DEA2" w14:textId="77777777" w:rsidR="0083056B" w:rsidRPr="0083056B" w:rsidRDefault="0083056B" w:rsidP="0083056B">
            <w:pPr>
              <w:rPr>
                <w:rFonts w:ascii="Segoe UI" w:eastAsia="Times New Roman" w:hAnsi="Segoe UI" w:cs="Segoe UI"/>
                <w:color w:val="3D3D3A"/>
                <w:sz w:val="21"/>
                <w:szCs w:val="21"/>
              </w:rPr>
            </w:pPr>
            <w:r w:rsidRPr="0083056B">
              <w:rPr>
                <w:rFonts w:ascii="Segoe UI" w:eastAsia="Times New Roman" w:hAnsi="Segoe UI" w:cs="Segoe UI"/>
                <w:color w:val="3D3D3A"/>
                <w:sz w:val="21"/>
                <w:szCs w:val="21"/>
              </w:rPr>
              <w:t>v5.2026</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40C3D97F" w14:textId="77777777" w:rsidR="0083056B" w:rsidRPr="0083056B" w:rsidRDefault="0083056B" w:rsidP="0083056B">
            <w:pPr>
              <w:rPr>
                <w:rFonts w:ascii="Segoe UI" w:eastAsia="Times New Roman" w:hAnsi="Segoe UI" w:cs="Segoe UI"/>
                <w:color w:val="3D3D3A"/>
                <w:sz w:val="21"/>
                <w:szCs w:val="21"/>
              </w:rPr>
            </w:pPr>
            <w:r w:rsidRPr="0083056B">
              <w:rPr>
                <w:rFonts w:ascii="Segoe UI" w:eastAsia="Times New Roman" w:hAnsi="Segoe UI" w:cs="Segoe UI"/>
                <w:color w:val="3D3D3A"/>
                <w:sz w:val="21"/>
                <w:szCs w:val="21"/>
              </w:rPr>
              <w:t>15</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347BC583" w14:textId="77777777" w:rsidR="0083056B" w:rsidRPr="0083056B" w:rsidRDefault="0083056B" w:rsidP="0083056B">
            <w:pPr>
              <w:rPr>
                <w:rFonts w:ascii="Segoe UI" w:eastAsia="Times New Roman" w:hAnsi="Segoe UI" w:cs="Segoe UI"/>
                <w:color w:val="3D3D3A"/>
                <w:sz w:val="21"/>
                <w:szCs w:val="21"/>
              </w:rPr>
            </w:pPr>
            <w:r w:rsidRPr="0083056B">
              <w:rPr>
                <w:rFonts w:ascii="Segoe UI" w:eastAsia="Times New Roman" w:hAnsi="Segoe UI" w:cs="Segoe UI"/>
                <w:color w:val="3D3D3A"/>
                <w:sz w:val="21"/>
                <w:szCs w:val="21"/>
              </w:rPr>
              <w:t>4</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B550D68" w14:textId="77777777" w:rsidR="0083056B" w:rsidRPr="0083056B" w:rsidRDefault="0083056B" w:rsidP="0083056B">
            <w:pPr>
              <w:rPr>
                <w:rFonts w:ascii="Segoe UI" w:eastAsia="Times New Roman" w:hAnsi="Segoe UI" w:cs="Segoe UI"/>
                <w:color w:val="3D3D3A"/>
                <w:sz w:val="21"/>
                <w:szCs w:val="21"/>
              </w:rPr>
            </w:pPr>
            <w:r w:rsidRPr="0083056B">
              <w:rPr>
                <w:rFonts w:ascii="Segoe UI" w:eastAsia="Times New Roman" w:hAnsi="Segoe UI" w:cs="Segoe UI"/>
                <w:color w:val="3D3D3A"/>
                <w:sz w:val="21"/>
                <w:szCs w:val="21"/>
              </w:rPr>
              <w:t>8</w:t>
            </w:r>
          </w:p>
        </w:tc>
      </w:tr>
      <w:tr w:rsidR="0083056B" w:rsidRPr="0083056B" w14:paraId="2B8BEC6E" w14:textId="77777777">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0B6DE5D3" w14:textId="77777777" w:rsidR="0083056B" w:rsidRPr="0083056B" w:rsidRDefault="0083056B" w:rsidP="0083056B">
            <w:pPr>
              <w:rPr>
                <w:rFonts w:ascii="Segoe UI" w:eastAsia="Times New Roman" w:hAnsi="Segoe UI" w:cs="Segoe UI"/>
                <w:color w:val="3D3D3A"/>
                <w:sz w:val="21"/>
                <w:szCs w:val="21"/>
              </w:rPr>
            </w:pPr>
            <w:r w:rsidRPr="0083056B">
              <w:rPr>
                <w:rFonts w:ascii="Segoe UI" w:eastAsia="Times New Roman" w:hAnsi="Segoe UI" w:cs="Segoe UI"/>
                <w:color w:val="3D3D3A"/>
                <w:sz w:val="21"/>
                <w:szCs w:val="21"/>
              </w:rPr>
              <w:t>Bladder/Urothelial</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12167C63" w14:textId="77777777" w:rsidR="0083056B" w:rsidRPr="0083056B" w:rsidRDefault="0083056B" w:rsidP="0083056B">
            <w:pPr>
              <w:rPr>
                <w:rFonts w:ascii="Segoe UI" w:eastAsia="Times New Roman" w:hAnsi="Segoe UI" w:cs="Segoe UI"/>
                <w:color w:val="3D3D3A"/>
                <w:sz w:val="21"/>
                <w:szCs w:val="21"/>
              </w:rPr>
            </w:pPr>
            <w:r w:rsidRPr="0083056B">
              <w:rPr>
                <w:rFonts w:ascii="Segoe UI" w:eastAsia="Times New Roman" w:hAnsi="Segoe UI" w:cs="Segoe UI"/>
                <w:color w:val="3D3D3A"/>
                <w:sz w:val="21"/>
                <w:szCs w:val="21"/>
              </w:rPr>
              <w:t>v3.2025</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03AEA64E" w14:textId="77777777" w:rsidR="0083056B" w:rsidRPr="0083056B" w:rsidRDefault="0083056B" w:rsidP="0083056B">
            <w:pPr>
              <w:rPr>
                <w:rFonts w:ascii="Segoe UI" w:eastAsia="Times New Roman" w:hAnsi="Segoe UI" w:cs="Segoe UI"/>
                <w:color w:val="3D3D3A"/>
                <w:sz w:val="21"/>
                <w:szCs w:val="21"/>
              </w:rPr>
            </w:pPr>
            <w:r w:rsidRPr="0083056B">
              <w:rPr>
                <w:rFonts w:ascii="Segoe UI" w:eastAsia="Times New Roman" w:hAnsi="Segoe UI" w:cs="Segoe UI"/>
                <w:color w:val="3D3D3A"/>
                <w:sz w:val="21"/>
                <w:szCs w:val="21"/>
              </w:rPr>
              <w:t>15</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5E2EA49F" w14:textId="77777777" w:rsidR="0083056B" w:rsidRPr="0083056B" w:rsidRDefault="0083056B" w:rsidP="0083056B">
            <w:pPr>
              <w:rPr>
                <w:rFonts w:ascii="Segoe UI" w:eastAsia="Times New Roman" w:hAnsi="Segoe UI" w:cs="Segoe UI"/>
                <w:color w:val="3D3D3A"/>
                <w:sz w:val="21"/>
                <w:szCs w:val="21"/>
              </w:rPr>
            </w:pPr>
            <w:r w:rsidRPr="0083056B">
              <w:rPr>
                <w:rFonts w:ascii="Segoe UI" w:eastAsia="Times New Roman" w:hAnsi="Segoe UI" w:cs="Segoe UI"/>
                <w:color w:val="3D3D3A"/>
                <w:sz w:val="21"/>
                <w:szCs w:val="21"/>
              </w:rPr>
              <w:t>4</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E6E60FF" w14:textId="77777777" w:rsidR="0083056B" w:rsidRPr="0083056B" w:rsidRDefault="0083056B" w:rsidP="0083056B">
            <w:pPr>
              <w:rPr>
                <w:rFonts w:ascii="Segoe UI" w:eastAsia="Times New Roman" w:hAnsi="Segoe UI" w:cs="Segoe UI"/>
                <w:color w:val="3D3D3A"/>
                <w:sz w:val="21"/>
                <w:szCs w:val="21"/>
              </w:rPr>
            </w:pPr>
            <w:r w:rsidRPr="0083056B">
              <w:rPr>
                <w:rFonts w:ascii="Segoe UI" w:eastAsia="Times New Roman" w:hAnsi="Segoe UI" w:cs="Segoe UI"/>
                <w:color w:val="3D3D3A"/>
                <w:sz w:val="21"/>
                <w:szCs w:val="21"/>
              </w:rPr>
              <w:t>2 (BCG status, Cisplatin status)</w:t>
            </w:r>
          </w:p>
        </w:tc>
      </w:tr>
      <w:tr w:rsidR="0083056B" w:rsidRPr="0083056B" w14:paraId="50E21BD1" w14:textId="77777777">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31FA10FA" w14:textId="77777777" w:rsidR="0083056B" w:rsidRPr="0083056B" w:rsidRDefault="0083056B" w:rsidP="0083056B">
            <w:pPr>
              <w:rPr>
                <w:rFonts w:ascii="Segoe UI" w:eastAsia="Times New Roman" w:hAnsi="Segoe UI" w:cs="Segoe UI"/>
                <w:color w:val="3D3D3A"/>
                <w:sz w:val="21"/>
                <w:szCs w:val="21"/>
              </w:rPr>
            </w:pPr>
            <w:r w:rsidRPr="0083056B">
              <w:rPr>
                <w:rFonts w:ascii="Segoe UI" w:eastAsia="Times New Roman" w:hAnsi="Segoe UI" w:cs="Segoe UI"/>
                <w:color w:val="3D3D3A"/>
                <w:sz w:val="21"/>
                <w:szCs w:val="21"/>
              </w:rPr>
              <w:t>Kidney/RCC</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616A1891" w14:textId="77777777" w:rsidR="0083056B" w:rsidRPr="0083056B" w:rsidRDefault="0083056B" w:rsidP="0083056B">
            <w:pPr>
              <w:rPr>
                <w:rFonts w:ascii="Segoe UI" w:eastAsia="Times New Roman" w:hAnsi="Segoe UI" w:cs="Segoe UI"/>
                <w:color w:val="3D3D3A"/>
                <w:sz w:val="21"/>
                <w:szCs w:val="21"/>
              </w:rPr>
            </w:pPr>
            <w:r w:rsidRPr="0083056B">
              <w:rPr>
                <w:rFonts w:ascii="Segoe UI" w:eastAsia="Times New Roman" w:hAnsi="Segoe UI" w:cs="Segoe UI"/>
                <w:color w:val="3D3D3A"/>
                <w:sz w:val="21"/>
                <w:szCs w:val="21"/>
              </w:rPr>
              <w:t>v1.2026</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3E3D5309" w14:textId="77777777" w:rsidR="0083056B" w:rsidRPr="0083056B" w:rsidRDefault="0083056B" w:rsidP="0083056B">
            <w:pPr>
              <w:rPr>
                <w:rFonts w:ascii="Segoe UI" w:eastAsia="Times New Roman" w:hAnsi="Segoe UI" w:cs="Segoe UI"/>
                <w:color w:val="3D3D3A"/>
                <w:sz w:val="21"/>
                <w:szCs w:val="21"/>
              </w:rPr>
            </w:pPr>
            <w:r w:rsidRPr="0083056B">
              <w:rPr>
                <w:rFonts w:ascii="Segoe UI" w:eastAsia="Times New Roman" w:hAnsi="Segoe UI" w:cs="Segoe UI"/>
                <w:color w:val="3D3D3A"/>
                <w:sz w:val="21"/>
                <w:szCs w:val="21"/>
              </w:rPr>
              <w:t>18</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51A74A5F" w14:textId="77777777" w:rsidR="0083056B" w:rsidRPr="0083056B" w:rsidRDefault="0083056B" w:rsidP="0083056B">
            <w:pPr>
              <w:rPr>
                <w:rFonts w:ascii="Segoe UI" w:eastAsia="Times New Roman" w:hAnsi="Segoe UI" w:cs="Segoe UI"/>
                <w:color w:val="3D3D3A"/>
                <w:sz w:val="21"/>
                <w:szCs w:val="21"/>
              </w:rPr>
            </w:pPr>
            <w:r w:rsidRPr="0083056B">
              <w:rPr>
                <w:rFonts w:ascii="Segoe UI" w:eastAsia="Times New Roman" w:hAnsi="Segoe UI" w:cs="Segoe UI"/>
                <w:color w:val="3D3D3A"/>
                <w:sz w:val="21"/>
                <w:szCs w:val="21"/>
              </w:rPr>
              <w:t>4</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9DD1101" w14:textId="77777777" w:rsidR="0083056B" w:rsidRPr="0083056B" w:rsidRDefault="0083056B" w:rsidP="0083056B">
            <w:pPr>
              <w:rPr>
                <w:rFonts w:ascii="Segoe UI" w:eastAsia="Times New Roman" w:hAnsi="Segoe UI" w:cs="Segoe UI"/>
                <w:color w:val="3D3D3A"/>
                <w:sz w:val="21"/>
                <w:szCs w:val="21"/>
              </w:rPr>
            </w:pPr>
            <w:r w:rsidRPr="0083056B">
              <w:rPr>
                <w:rFonts w:ascii="Segoe UI" w:eastAsia="Times New Roman" w:hAnsi="Segoe UI" w:cs="Segoe UI"/>
                <w:color w:val="3D3D3A"/>
                <w:sz w:val="21"/>
                <w:szCs w:val="21"/>
              </w:rPr>
              <w:t>9</w:t>
            </w:r>
          </w:p>
        </w:tc>
      </w:tr>
      <w:tr w:rsidR="0083056B" w:rsidRPr="0083056B" w14:paraId="37D98E7E" w14:textId="77777777">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0D521392" w14:textId="77777777" w:rsidR="0083056B" w:rsidRPr="0083056B" w:rsidRDefault="0083056B" w:rsidP="0083056B">
            <w:pPr>
              <w:rPr>
                <w:rFonts w:ascii="Segoe UI" w:eastAsia="Times New Roman" w:hAnsi="Segoe UI" w:cs="Segoe UI"/>
                <w:color w:val="3D3D3A"/>
                <w:sz w:val="21"/>
                <w:szCs w:val="21"/>
              </w:rPr>
            </w:pPr>
            <w:r w:rsidRPr="0083056B">
              <w:rPr>
                <w:rFonts w:ascii="Segoe UI" w:eastAsia="Times New Roman" w:hAnsi="Segoe UI" w:cs="Segoe UI"/>
                <w:color w:val="3D3D3A"/>
                <w:sz w:val="21"/>
                <w:szCs w:val="21"/>
              </w:rPr>
              <w:t>Testicular/GCT</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20C57812" w14:textId="77777777" w:rsidR="0083056B" w:rsidRPr="0083056B" w:rsidRDefault="0083056B" w:rsidP="0083056B">
            <w:pPr>
              <w:rPr>
                <w:rFonts w:ascii="Segoe UI" w:eastAsia="Times New Roman" w:hAnsi="Segoe UI" w:cs="Segoe UI"/>
                <w:color w:val="3D3D3A"/>
                <w:sz w:val="21"/>
                <w:szCs w:val="21"/>
              </w:rPr>
            </w:pPr>
            <w:r w:rsidRPr="0083056B">
              <w:rPr>
                <w:rFonts w:ascii="Segoe UI" w:eastAsia="Times New Roman" w:hAnsi="Segoe UI" w:cs="Segoe UI"/>
                <w:color w:val="3D3D3A"/>
                <w:sz w:val="21"/>
                <w:szCs w:val="21"/>
              </w:rPr>
              <w:t>v1.2026</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529C0E93" w14:textId="77777777" w:rsidR="0083056B" w:rsidRPr="0083056B" w:rsidRDefault="0083056B" w:rsidP="0083056B">
            <w:pPr>
              <w:rPr>
                <w:rFonts w:ascii="Segoe UI" w:eastAsia="Times New Roman" w:hAnsi="Segoe UI" w:cs="Segoe UI"/>
                <w:color w:val="3D3D3A"/>
                <w:sz w:val="21"/>
                <w:szCs w:val="21"/>
              </w:rPr>
            </w:pPr>
            <w:r w:rsidRPr="0083056B">
              <w:rPr>
                <w:rFonts w:ascii="Segoe UI" w:eastAsia="Times New Roman" w:hAnsi="Segoe UI" w:cs="Segoe UI"/>
                <w:color w:val="3D3D3A"/>
                <w:sz w:val="21"/>
                <w:szCs w:val="21"/>
              </w:rPr>
              <w:t>17</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47E7F48B" w14:textId="77777777" w:rsidR="0083056B" w:rsidRPr="0083056B" w:rsidRDefault="0083056B" w:rsidP="0083056B">
            <w:pPr>
              <w:rPr>
                <w:rFonts w:ascii="Segoe UI" w:eastAsia="Times New Roman" w:hAnsi="Segoe UI" w:cs="Segoe UI"/>
                <w:color w:val="3D3D3A"/>
                <w:sz w:val="21"/>
                <w:szCs w:val="21"/>
              </w:rPr>
            </w:pPr>
            <w:r w:rsidRPr="0083056B">
              <w:rPr>
                <w:rFonts w:ascii="Segoe UI" w:eastAsia="Times New Roman" w:hAnsi="Segoe UI" w:cs="Segoe UI"/>
                <w:color w:val="3D3D3A"/>
                <w:sz w:val="21"/>
                <w:szCs w:val="21"/>
              </w:rPr>
              <w:t>3</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89D5BDA" w14:textId="77777777" w:rsidR="0083056B" w:rsidRPr="0083056B" w:rsidRDefault="0083056B" w:rsidP="0083056B">
            <w:pPr>
              <w:rPr>
                <w:rFonts w:ascii="Segoe UI" w:eastAsia="Times New Roman" w:hAnsi="Segoe UI" w:cs="Segoe UI"/>
                <w:color w:val="3D3D3A"/>
                <w:sz w:val="21"/>
                <w:szCs w:val="21"/>
              </w:rPr>
            </w:pPr>
            <w:r w:rsidRPr="0083056B">
              <w:rPr>
                <w:rFonts w:ascii="Segoe UI" w:eastAsia="Times New Roman" w:hAnsi="Segoe UI" w:cs="Segoe UI"/>
                <w:color w:val="3D3D3A"/>
                <w:sz w:val="21"/>
                <w:szCs w:val="21"/>
              </w:rPr>
              <w:t>9</w:t>
            </w:r>
          </w:p>
        </w:tc>
      </w:tr>
    </w:tbl>
    <w:p w14:paraId="15A66FAE" w14:textId="77777777" w:rsidR="00C36C08" w:rsidRDefault="00000000">
      <w:r>
        <w:br w:type="page"/>
      </w:r>
    </w:p>
    <w:p w14:paraId="27883C38" w14:textId="77777777" w:rsidR="006F434C" w:rsidRDefault="006F434C">
      <w:pPr>
        <w:pBdr>
          <w:bottom w:val="single" w:sz="4" w:space="4" w:color="C9A84C"/>
        </w:pBdr>
        <w:spacing w:before="280" w:after="100"/>
        <w:rPr>
          <w:b/>
          <w:bCs/>
          <w:color w:val="C9A84C"/>
          <w:spacing w:val="80"/>
          <w:sz w:val="18"/>
          <w:szCs w:val="18"/>
        </w:rPr>
      </w:pPr>
    </w:p>
    <w:p w14:paraId="2D1714D1" w14:textId="30898A37" w:rsidR="00C36C08" w:rsidRDefault="00000000">
      <w:pPr>
        <w:pBdr>
          <w:bottom w:val="single" w:sz="4" w:space="4" w:color="C9A84C"/>
        </w:pBdr>
        <w:spacing w:before="280" w:after="100"/>
      </w:pPr>
      <w:r>
        <w:rPr>
          <w:b/>
          <w:bCs/>
          <w:color w:val="C9A84C"/>
          <w:spacing w:val="80"/>
          <w:sz w:val="18"/>
          <w:szCs w:val="18"/>
        </w:rPr>
        <w:t>STEP 4 — THE TAXONOMY ARCHITECTURE</w:t>
      </w:r>
    </w:p>
    <w:p w14:paraId="37115F80" w14:textId="77777777" w:rsidR="006F434C" w:rsidRDefault="006F434C">
      <w:pPr>
        <w:spacing w:after="120"/>
        <w:jc w:val="both"/>
        <w:rPr>
          <w:color w:val="2D3748"/>
          <w:sz w:val="21"/>
          <w:szCs w:val="21"/>
        </w:rPr>
      </w:pPr>
    </w:p>
    <w:p w14:paraId="69866F03" w14:textId="65A6477C" w:rsidR="00C36C08" w:rsidRDefault="00000000">
      <w:pPr>
        <w:spacing w:after="120"/>
        <w:jc w:val="both"/>
        <w:rPr>
          <w:color w:val="2D3748"/>
          <w:sz w:val="21"/>
          <w:szCs w:val="21"/>
        </w:rPr>
      </w:pPr>
      <w:r>
        <w:rPr>
          <w:color w:val="2D3748"/>
          <w:sz w:val="21"/>
          <w:szCs w:val="21"/>
        </w:rPr>
        <w:t>For each GU cancer type, we build a JSON taxonomy file that translates NCCN guidelines into pattern-matching rules. Each file has three components:</w:t>
      </w:r>
    </w:p>
    <w:p w14:paraId="2F38D6BA" w14:textId="77777777" w:rsidR="006F434C" w:rsidRDefault="006F434C">
      <w:pPr>
        <w:spacing w:after="120"/>
        <w:jc w:val="both"/>
      </w:pPr>
    </w:p>
    <w:p w14:paraId="655DC52B" w14:textId="77777777" w:rsidR="00C36C08" w:rsidRDefault="00000000">
      <w:pPr>
        <w:spacing w:before="100" w:after="60"/>
      </w:pPr>
      <w:r>
        <w:rPr>
          <w:b/>
          <w:bCs/>
          <w:color w:val="1B3A6B"/>
        </w:rPr>
        <w:t>Component 1: Disease Categories</w:t>
      </w:r>
    </w:p>
    <w:p w14:paraId="5961DEDB" w14:textId="77777777" w:rsidR="00C36C08" w:rsidRDefault="00000000">
      <w:pPr>
        <w:spacing w:after="80"/>
        <w:jc w:val="both"/>
      </w:pPr>
      <w:r>
        <w:rPr>
          <w:color w:val="2D3748"/>
          <w:sz w:val="21"/>
          <w:szCs w:val="21"/>
        </w:rPr>
        <w:t>Clinically ordered list of disease states from NCCN. Each category has a unique ID, label, NCCN page reference, include patterns (regex), exclude patterns, and a confidence base (HIGH or MEDIUM).</w:t>
      </w:r>
    </w:p>
    <w:p w14:paraId="551B1ADA" w14:textId="77777777" w:rsidR="006F434C" w:rsidRDefault="006F434C">
      <w:pPr>
        <w:spacing w:before="80" w:after="40"/>
        <w:rPr>
          <w:b/>
          <w:bCs/>
          <w:color w:val="718096"/>
          <w:sz w:val="20"/>
          <w:szCs w:val="20"/>
        </w:rPr>
      </w:pPr>
    </w:p>
    <w:p w14:paraId="1AAF6867" w14:textId="2E49825E" w:rsidR="00C36C08" w:rsidRDefault="00000000">
      <w:pPr>
        <w:spacing w:before="80" w:after="40"/>
      </w:pPr>
      <w:r>
        <w:rPr>
          <w:b/>
          <w:bCs/>
          <w:color w:val="718096"/>
          <w:sz w:val="20"/>
          <w:szCs w:val="20"/>
        </w:rPr>
        <w:t>Prostate — 15 categories across 4 sections: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280"/>
      </w:tblGrid>
      <w:tr w:rsidR="00C36C08" w14:paraId="26C7B0D8" w14:textId="77777777">
        <w:tc>
          <w:tcPr>
            <w:tcW w:w="180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56450006" w14:textId="77777777" w:rsidR="00C36C08" w:rsidRDefault="00000000">
            <w:r>
              <w:rPr>
                <w:b/>
                <w:bCs/>
                <w:color w:val="FFFFFF"/>
                <w:sz w:val="20"/>
                <w:szCs w:val="20"/>
              </w:rPr>
              <w:t>Section</w:t>
            </w:r>
          </w:p>
        </w:tc>
        <w:tc>
          <w:tcPr>
            <w:tcW w:w="828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301EC065" w14:textId="77777777" w:rsidR="00C36C08" w:rsidRDefault="00000000">
            <w:r>
              <w:rPr>
                <w:b/>
                <w:bCs/>
                <w:color w:val="FFFFFF"/>
                <w:sz w:val="20"/>
                <w:szCs w:val="20"/>
              </w:rPr>
              <w:t>Categories (in clinical order)</w:t>
            </w:r>
          </w:p>
        </w:tc>
      </w:tr>
      <w:tr w:rsidR="00C36C08" w14:paraId="64F54A9F" w14:textId="77777777">
        <w:tc>
          <w:tcPr>
            <w:tcW w:w="1800" w:type="dxa"/>
            <w:tcBorders>
              <w:top w:val="single" w:sz="1" w:space="0" w:color="E2E8F0"/>
              <w:left w:val="single" w:sz="1" w:space="0" w:color="E2E8F0"/>
              <w:bottom w:val="single" w:sz="1" w:space="0" w:color="E2E8F0"/>
              <w:right w:val="single" w:sz="1" w:space="0" w:color="E2E8F0"/>
            </w:tcBorders>
            <w:shd w:val="clear" w:color="auto" w:fill="EBF1FC"/>
            <w:tcMar>
              <w:top w:w="80" w:type="dxa"/>
              <w:left w:w="120" w:type="dxa"/>
              <w:bottom w:w="80" w:type="dxa"/>
              <w:right w:w="120" w:type="dxa"/>
            </w:tcMar>
            <w:vAlign w:val="center"/>
          </w:tcPr>
          <w:p w14:paraId="55D81340" w14:textId="77777777" w:rsidR="00C36C08" w:rsidRDefault="00000000">
            <w:r>
              <w:rPr>
                <w:color w:val="1A202C"/>
                <w:sz w:val="20"/>
                <w:szCs w:val="20"/>
              </w:rPr>
              <w:t>Localized (5)</w:t>
            </w:r>
          </w:p>
        </w:tc>
        <w:tc>
          <w:tcPr>
            <w:tcW w:w="8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D6774B6" w14:textId="77777777" w:rsidR="00C36C08" w:rsidRDefault="00000000">
            <w:r>
              <w:rPr>
                <w:color w:val="4A5568"/>
                <w:sz w:val="20"/>
                <w:szCs w:val="20"/>
              </w:rPr>
              <w:t>Low/Favorable IR · Unfavorable IR · High/Very High Risk · Regional N1 · General</w:t>
            </w:r>
          </w:p>
        </w:tc>
      </w:tr>
      <w:tr w:rsidR="00C36C08" w14:paraId="1085D96F" w14:textId="77777777">
        <w:tc>
          <w:tcPr>
            <w:tcW w:w="1800" w:type="dxa"/>
            <w:tcBorders>
              <w:top w:val="single" w:sz="1" w:space="0" w:color="E2E8F0"/>
              <w:left w:val="single" w:sz="1" w:space="0" w:color="E2E8F0"/>
              <w:bottom w:val="single" w:sz="1" w:space="0" w:color="E2E8F0"/>
              <w:right w:val="single" w:sz="1" w:space="0" w:color="E2E8F0"/>
            </w:tcBorders>
            <w:shd w:val="clear" w:color="auto" w:fill="EBF1FC"/>
            <w:tcMar>
              <w:top w:w="80" w:type="dxa"/>
              <w:left w:w="120" w:type="dxa"/>
              <w:bottom w:w="80" w:type="dxa"/>
              <w:right w:w="120" w:type="dxa"/>
            </w:tcMar>
            <w:vAlign w:val="center"/>
          </w:tcPr>
          <w:p w14:paraId="313CB42B" w14:textId="77777777" w:rsidR="00C36C08" w:rsidRDefault="00000000">
            <w:r>
              <w:rPr>
                <w:color w:val="1A202C"/>
                <w:sz w:val="20"/>
                <w:szCs w:val="20"/>
              </w:rPr>
              <w:t>BCR (3)</w:t>
            </w:r>
          </w:p>
        </w:tc>
        <w:tc>
          <w:tcPr>
            <w:tcW w:w="8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0D89983" w14:textId="77777777" w:rsidR="00C36C08" w:rsidRDefault="00000000">
            <w:r>
              <w:rPr>
                <w:color w:val="4A5568"/>
                <w:sz w:val="20"/>
                <w:szCs w:val="20"/>
              </w:rPr>
              <w:t>BCR post-RP · BCR post-RT · BCR General</w:t>
            </w:r>
          </w:p>
        </w:tc>
      </w:tr>
      <w:tr w:rsidR="00C36C08" w14:paraId="2536C52E" w14:textId="77777777">
        <w:tc>
          <w:tcPr>
            <w:tcW w:w="1800" w:type="dxa"/>
            <w:tcBorders>
              <w:top w:val="single" w:sz="1" w:space="0" w:color="E2E8F0"/>
              <w:left w:val="single" w:sz="1" w:space="0" w:color="E2E8F0"/>
              <w:bottom w:val="single" w:sz="1" w:space="0" w:color="E2E8F0"/>
              <w:right w:val="single" w:sz="1" w:space="0" w:color="E2E8F0"/>
            </w:tcBorders>
            <w:shd w:val="clear" w:color="auto" w:fill="EBF1FC"/>
            <w:tcMar>
              <w:top w:w="80" w:type="dxa"/>
              <w:left w:w="120" w:type="dxa"/>
              <w:bottom w:w="80" w:type="dxa"/>
              <w:right w:w="120" w:type="dxa"/>
            </w:tcMar>
            <w:vAlign w:val="center"/>
          </w:tcPr>
          <w:p w14:paraId="79F33C8E" w14:textId="77777777" w:rsidR="00C36C08" w:rsidRDefault="00000000">
            <w:proofErr w:type="spellStart"/>
            <w:r>
              <w:rPr>
                <w:color w:val="1A202C"/>
                <w:sz w:val="20"/>
                <w:szCs w:val="20"/>
              </w:rPr>
              <w:t>mCSPC</w:t>
            </w:r>
            <w:proofErr w:type="spellEnd"/>
            <w:r>
              <w:rPr>
                <w:color w:val="1A202C"/>
                <w:sz w:val="20"/>
                <w:szCs w:val="20"/>
              </w:rPr>
              <w:t xml:space="preserve"> (3)</w:t>
            </w:r>
          </w:p>
        </w:tc>
        <w:tc>
          <w:tcPr>
            <w:tcW w:w="8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3671900" w14:textId="77777777" w:rsidR="00C36C08" w:rsidRDefault="00000000">
            <w:r>
              <w:rPr>
                <w:color w:val="4A5568"/>
                <w:sz w:val="20"/>
                <w:szCs w:val="20"/>
              </w:rPr>
              <w:t>Oligometastatic/Low-Volume · High-Volume (CHAARTED) · General/Hormone-Sensitive</w:t>
            </w:r>
          </w:p>
        </w:tc>
      </w:tr>
      <w:tr w:rsidR="00C36C08" w14:paraId="404EAD10" w14:textId="77777777">
        <w:tc>
          <w:tcPr>
            <w:tcW w:w="1800" w:type="dxa"/>
            <w:tcBorders>
              <w:top w:val="single" w:sz="1" w:space="0" w:color="E2E8F0"/>
              <w:left w:val="single" w:sz="1" w:space="0" w:color="E2E8F0"/>
              <w:bottom w:val="single" w:sz="1" w:space="0" w:color="E2E8F0"/>
              <w:right w:val="single" w:sz="1" w:space="0" w:color="E2E8F0"/>
            </w:tcBorders>
            <w:shd w:val="clear" w:color="auto" w:fill="EBF1FC"/>
            <w:tcMar>
              <w:top w:w="80" w:type="dxa"/>
              <w:left w:w="120" w:type="dxa"/>
              <w:bottom w:w="80" w:type="dxa"/>
              <w:right w:w="120" w:type="dxa"/>
            </w:tcMar>
            <w:vAlign w:val="center"/>
          </w:tcPr>
          <w:p w14:paraId="413747AF" w14:textId="77777777" w:rsidR="00C36C08" w:rsidRDefault="00000000">
            <w:r>
              <w:rPr>
                <w:color w:val="1A202C"/>
                <w:sz w:val="20"/>
                <w:szCs w:val="20"/>
              </w:rPr>
              <w:t>CRPC (4)</w:t>
            </w:r>
          </w:p>
        </w:tc>
        <w:tc>
          <w:tcPr>
            <w:tcW w:w="8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0C5D37A" w14:textId="77777777" w:rsidR="00C36C08" w:rsidRDefault="00000000">
            <w:proofErr w:type="spellStart"/>
            <w:r>
              <w:rPr>
                <w:color w:val="4A5568"/>
                <w:sz w:val="20"/>
                <w:szCs w:val="20"/>
              </w:rPr>
              <w:t>nmCRPC</w:t>
            </w:r>
            <w:proofErr w:type="spellEnd"/>
            <w:r>
              <w:rPr>
                <w:color w:val="4A5568"/>
                <w:sz w:val="20"/>
                <w:szCs w:val="20"/>
              </w:rPr>
              <w:t>/M0 · mCRPC Pre-ARPI (1L) · mCRPC Post-ARPI (2L+) · General</w:t>
            </w:r>
          </w:p>
        </w:tc>
      </w:tr>
    </w:tbl>
    <w:p w14:paraId="25520C11" w14:textId="77777777" w:rsidR="00C36C08" w:rsidRDefault="00C36C08">
      <w:pPr>
        <w:spacing w:before="120" w:after="60"/>
      </w:pPr>
    </w:p>
    <w:p w14:paraId="57A5B188" w14:textId="77777777" w:rsidR="00C36C08" w:rsidRDefault="00000000">
      <w:pPr>
        <w:spacing w:before="80" w:after="60"/>
      </w:pPr>
      <w:r>
        <w:rPr>
          <w:b/>
          <w:bCs/>
          <w:color w:val="1B3A6B"/>
        </w:rPr>
        <w:t>Component 2: Clinical Axes</w:t>
      </w:r>
    </w:p>
    <w:p w14:paraId="4EDCC281" w14:textId="0DA05B1F" w:rsidR="009A0AB9" w:rsidRPr="009A0AB9" w:rsidRDefault="00000000">
      <w:pPr>
        <w:spacing w:after="80"/>
        <w:jc w:val="both"/>
        <w:rPr>
          <w:color w:val="2D3748"/>
          <w:sz w:val="21"/>
          <w:szCs w:val="21"/>
        </w:rPr>
      </w:pPr>
      <w:r>
        <w:rPr>
          <w:color w:val="2D3748"/>
          <w:sz w:val="21"/>
          <w:szCs w:val="21"/>
        </w:rPr>
        <w:t>Per-trial attributes extracted from eligibility text using detection rules. These enable multi-dimensional filtering beyond disease state.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C36C08" w14:paraId="4FFE3AC9" w14:textId="77777777">
        <w:tc>
          <w:tcPr>
            <w:tcW w:w="240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17AFD612" w14:textId="77777777" w:rsidR="00C36C08" w:rsidRDefault="00000000">
            <w:r>
              <w:rPr>
                <w:b/>
                <w:bCs/>
                <w:color w:val="FFFFFF"/>
                <w:sz w:val="20"/>
                <w:szCs w:val="20"/>
              </w:rPr>
              <w:t>Axis</w:t>
            </w:r>
          </w:p>
        </w:tc>
        <w:tc>
          <w:tcPr>
            <w:tcW w:w="768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4FB43912" w14:textId="77777777" w:rsidR="00C36C08" w:rsidRDefault="00000000">
            <w:r>
              <w:rPr>
                <w:b/>
                <w:bCs/>
                <w:color w:val="FFFFFF"/>
                <w:sz w:val="20"/>
                <w:szCs w:val="20"/>
              </w:rPr>
              <w:t>Values Detected</w:t>
            </w:r>
          </w:p>
        </w:tc>
      </w:tr>
      <w:tr w:rsidR="00C36C08" w14:paraId="55EFB8A6" w14:textId="77777777">
        <w:tc>
          <w:tcPr>
            <w:tcW w:w="2400" w:type="dxa"/>
            <w:tcBorders>
              <w:top w:val="single" w:sz="1" w:space="0" w:color="E2E8F0"/>
              <w:left w:val="single" w:sz="1" w:space="0" w:color="E2E8F0"/>
              <w:bottom w:val="single" w:sz="1" w:space="0" w:color="E2E8F0"/>
              <w:right w:val="single" w:sz="1" w:space="0" w:color="E2E8F0"/>
            </w:tcBorders>
            <w:shd w:val="clear" w:color="auto" w:fill="EBF1FC"/>
            <w:tcMar>
              <w:top w:w="80" w:type="dxa"/>
              <w:left w:w="120" w:type="dxa"/>
              <w:bottom w:w="80" w:type="dxa"/>
              <w:right w:w="120" w:type="dxa"/>
            </w:tcMar>
            <w:vAlign w:val="center"/>
          </w:tcPr>
          <w:p w14:paraId="6722034A" w14:textId="77777777" w:rsidR="00C36C08" w:rsidRDefault="00000000">
            <w:r>
              <w:rPr>
                <w:color w:val="1A202C"/>
                <w:sz w:val="20"/>
                <w:szCs w:val="20"/>
              </w:rPr>
              <w:t>Castration status</w:t>
            </w:r>
          </w:p>
        </w:tc>
        <w:tc>
          <w:tcPr>
            <w:tcW w:w="7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EE518A8" w14:textId="77777777" w:rsidR="00C36C08" w:rsidRDefault="00000000">
            <w:r>
              <w:rPr>
                <w:color w:val="4A5568"/>
                <w:sz w:val="20"/>
                <w:szCs w:val="20"/>
              </w:rPr>
              <w:t>Castration-sensitive / castration-resistant / unknown</w:t>
            </w:r>
          </w:p>
        </w:tc>
      </w:tr>
      <w:tr w:rsidR="00C36C08" w14:paraId="05092D21" w14:textId="77777777">
        <w:tc>
          <w:tcPr>
            <w:tcW w:w="2400" w:type="dxa"/>
            <w:tcBorders>
              <w:top w:val="single" w:sz="1" w:space="0" w:color="E2E8F0"/>
              <w:left w:val="single" w:sz="1" w:space="0" w:color="E2E8F0"/>
              <w:bottom w:val="single" w:sz="1" w:space="0" w:color="E2E8F0"/>
              <w:right w:val="single" w:sz="1" w:space="0" w:color="E2E8F0"/>
            </w:tcBorders>
            <w:shd w:val="clear" w:color="auto" w:fill="EBF1FC"/>
            <w:tcMar>
              <w:top w:w="80" w:type="dxa"/>
              <w:left w:w="120" w:type="dxa"/>
              <w:bottom w:w="80" w:type="dxa"/>
              <w:right w:w="120" w:type="dxa"/>
            </w:tcMar>
            <w:vAlign w:val="center"/>
          </w:tcPr>
          <w:p w14:paraId="688BAD6A" w14:textId="77777777" w:rsidR="00C36C08" w:rsidRDefault="00000000">
            <w:r>
              <w:rPr>
                <w:color w:val="1A202C"/>
                <w:sz w:val="20"/>
                <w:szCs w:val="20"/>
              </w:rPr>
              <w:t>Metastatic status</w:t>
            </w:r>
          </w:p>
        </w:tc>
        <w:tc>
          <w:tcPr>
            <w:tcW w:w="7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188B80A" w14:textId="77777777" w:rsidR="00C36C08" w:rsidRDefault="00000000">
            <w:r>
              <w:rPr>
                <w:color w:val="4A5568"/>
                <w:sz w:val="20"/>
                <w:szCs w:val="20"/>
              </w:rPr>
              <w:t xml:space="preserve">Localized / regional N1 / </w:t>
            </w:r>
            <w:proofErr w:type="spellStart"/>
            <w:r>
              <w:rPr>
                <w:color w:val="4A5568"/>
                <w:sz w:val="20"/>
                <w:szCs w:val="20"/>
              </w:rPr>
              <w:t>nmCRPC</w:t>
            </w:r>
            <w:proofErr w:type="spellEnd"/>
            <w:r>
              <w:rPr>
                <w:color w:val="4A5568"/>
                <w:sz w:val="20"/>
                <w:szCs w:val="20"/>
              </w:rPr>
              <w:t xml:space="preserve"> / metastatic / unknown</w:t>
            </w:r>
          </w:p>
        </w:tc>
      </w:tr>
      <w:tr w:rsidR="00C36C08" w14:paraId="51728F34" w14:textId="77777777">
        <w:tc>
          <w:tcPr>
            <w:tcW w:w="2400" w:type="dxa"/>
            <w:tcBorders>
              <w:top w:val="single" w:sz="1" w:space="0" w:color="E2E8F0"/>
              <w:left w:val="single" w:sz="1" w:space="0" w:color="E2E8F0"/>
              <w:bottom w:val="single" w:sz="1" w:space="0" w:color="E2E8F0"/>
              <w:right w:val="single" w:sz="1" w:space="0" w:color="E2E8F0"/>
            </w:tcBorders>
            <w:shd w:val="clear" w:color="auto" w:fill="EBF1FC"/>
            <w:tcMar>
              <w:top w:w="80" w:type="dxa"/>
              <w:left w:w="120" w:type="dxa"/>
              <w:bottom w:w="80" w:type="dxa"/>
              <w:right w:w="120" w:type="dxa"/>
            </w:tcMar>
            <w:vAlign w:val="center"/>
          </w:tcPr>
          <w:p w14:paraId="4C150821" w14:textId="77777777" w:rsidR="00C36C08" w:rsidRDefault="00000000">
            <w:r>
              <w:rPr>
                <w:color w:val="1A202C"/>
                <w:sz w:val="20"/>
                <w:szCs w:val="20"/>
              </w:rPr>
              <w:t>Disease volume</w:t>
            </w:r>
          </w:p>
        </w:tc>
        <w:tc>
          <w:tcPr>
            <w:tcW w:w="7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DE5BC38" w14:textId="77777777" w:rsidR="00C36C08" w:rsidRDefault="00000000">
            <w:r>
              <w:rPr>
                <w:color w:val="4A5568"/>
                <w:sz w:val="20"/>
                <w:szCs w:val="20"/>
              </w:rPr>
              <w:t>Low-volume / high-volume / oligometastatic / unknown</w:t>
            </w:r>
          </w:p>
        </w:tc>
      </w:tr>
      <w:tr w:rsidR="00C36C08" w14:paraId="5F14A41A" w14:textId="77777777">
        <w:tc>
          <w:tcPr>
            <w:tcW w:w="2400" w:type="dxa"/>
            <w:tcBorders>
              <w:top w:val="single" w:sz="1" w:space="0" w:color="E2E8F0"/>
              <w:left w:val="single" w:sz="1" w:space="0" w:color="E2E8F0"/>
              <w:bottom w:val="single" w:sz="1" w:space="0" w:color="E2E8F0"/>
              <w:right w:val="single" w:sz="1" w:space="0" w:color="E2E8F0"/>
            </w:tcBorders>
            <w:shd w:val="clear" w:color="auto" w:fill="EBF1FC"/>
            <w:tcMar>
              <w:top w:w="80" w:type="dxa"/>
              <w:left w:w="120" w:type="dxa"/>
              <w:bottom w:w="80" w:type="dxa"/>
              <w:right w:w="120" w:type="dxa"/>
            </w:tcMar>
            <w:vAlign w:val="center"/>
          </w:tcPr>
          <w:p w14:paraId="32EC9615" w14:textId="77777777" w:rsidR="00C36C08" w:rsidRDefault="00000000">
            <w:r>
              <w:rPr>
                <w:color w:val="1A202C"/>
                <w:sz w:val="20"/>
                <w:szCs w:val="20"/>
              </w:rPr>
              <w:t>Prior ARPI</w:t>
            </w:r>
          </w:p>
        </w:tc>
        <w:tc>
          <w:tcPr>
            <w:tcW w:w="7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9467574" w14:textId="77777777" w:rsidR="00C36C08" w:rsidRDefault="00000000">
            <w:r>
              <w:rPr>
                <w:color w:val="4A5568"/>
                <w:sz w:val="20"/>
                <w:szCs w:val="20"/>
              </w:rPr>
              <w:t>Yes (post-enzalutamide/abiraterone) / no (ARPI-naive) / unknown</w:t>
            </w:r>
          </w:p>
        </w:tc>
      </w:tr>
      <w:tr w:rsidR="00C36C08" w14:paraId="25220130" w14:textId="77777777">
        <w:tc>
          <w:tcPr>
            <w:tcW w:w="2400" w:type="dxa"/>
            <w:tcBorders>
              <w:top w:val="single" w:sz="1" w:space="0" w:color="E2E8F0"/>
              <w:left w:val="single" w:sz="1" w:space="0" w:color="E2E8F0"/>
              <w:bottom w:val="single" w:sz="1" w:space="0" w:color="E2E8F0"/>
              <w:right w:val="single" w:sz="1" w:space="0" w:color="E2E8F0"/>
            </w:tcBorders>
            <w:shd w:val="clear" w:color="auto" w:fill="EBF1FC"/>
            <w:tcMar>
              <w:top w:w="80" w:type="dxa"/>
              <w:left w:w="120" w:type="dxa"/>
              <w:bottom w:w="80" w:type="dxa"/>
              <w:right w:w="120" w:type="dxa"/>
            </w:tcMar>
            <w:vAlign w:val="center"/>
          </w:tcPr>
          <w:p w14:paraId="35E865CB" w14:textId="77777777" w:rsidR="00C36C08" w:rsidRDefault="00000000">
            <w:r>
              <w:rPr>
                <w:color w:val="1A202C"/>
                <w:sz w:val="20"/>
                <w:szCs w:val="20"/>
              </w:rPr>
              <w:t>Prior docetaxel</w:t>
            </w:r>
          </w:p>
        </w:tc>
        <w:tc>
          <w:tcPr>
            <w:tcW w:w="7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F95E940" w14:textId="77777777" w:rsidR="00C36C08" w:rsidRDefault="00000000">
            <w:r>
              <w:rPr>
                <w:color w:val="4A5568"/>
                <w:sz w:val="20"/>
                <w:szCs w:val="20"/>
              </w:rPr>
              <w:t>Yes / no / unknown</w:t>
            </w:r>
          </w:p>
        </w:tc>
      </w:tr>
      <w:tr w:rsidR="00C36C08" w14:paraId="61E3397A" w14:textId="77777777">
        <w:tc>
          <w:tcPr>
            <w:tcW w:w="2400" w:type="dxa"/>
            <w:tcBorders>
              <w:top w:val="single" w:sz="1" w:space="0" w:color="E2E8F0"/>
              <w:left w:val="single" w:sz="1" w:space="0" w:color="E2E8F0"/>
              <w:bottom w:val="single" w:sz="1" w:space="0" w:color="E2E8F0"/>
              <w:right w:val="single" w:sz="1" w:space="0" w:color="E2E8F0"/>
            </w:tcBorders>
            <w:shd w:val="clear" w:color="auto" w:fill="EBF1FC"/>
            <w:tcMar>
              <w:top w:w="80" w:type="dxa"/>
              <w:left w:w="120" w:type="dxa"/>
              <w:bottom w:w="80" w:type="dxa"/>
              <w:right w:w="120" w:type="dxa"/>
            </w:tcMar>
            <w:vAlign w:val="center"/>
          </w:tcPr>
          <w:p w14:paraId="2494461C" w14:textId="77777777" w:rsidR="00C36C08" w:rsidRDefault="00000000">
            <w:r>
              <w:rPr>
                <w:color w:val="1A202C"/>
                <w:sz w:val="20"/>
                <w:szCs w:val="20"/>
              </w:rPr>
              <w:t>HRR biomarker</w:t>
            </w:r>
          </w:p>
        </w:tc>
        <w:tc>
          <w:tcPr>
            <w:tcW w:w="7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752786F" w14:textId="77777777" w:rsidR="00C36C08" w:rsidRDefault="00000000">
            <w:r>
              <w:rPr>
                <w:color w:val="4A5568"/>
                <w:sz w:val="20"/>
                <w:szCs w:val="20"/>
              </w:rPr>
              <w:t>Positive (BRCA1/2, ATM, CDK12) / not required / unknown</w:t>
            </w:r>
          </w:p>
        </w:tc>
      </w:tr>
      <w:tr w:rsidR="00C36C08" w14:paraId="286F7566" w14:textId="77777777">
        <w:tc>
          <w:tcPr>
            <w:tcW w:w="2400" w:type="dxa"/>
            <w:tcBorders>
              <w:top w:val="single" w:sz="1" w:space="0" w:color="E2E8F0"/>
              <w:left w:val="single" w:sz="1" w:space="0" w:color="E2E8F0"/>
              <w:bottom w:val="single" w:sz="1" w:space="0" w:color="E2E8F0"/>
              <w:right w:val="single" w:sz="1" w:space="0" w:color="E2E8F0"/>
            </w:tcBorders>
            <w:shd w:val="clear" w:color="auto" w:fill="EBF1FC"/>
            <w:tcMar>
              <w:top w:w="80" w:type="dxa"/>
              <w:left w:w="120" w:type="dxa"/>
              <w:bottom w:w="80" w:type="dxa"/>
              <w:right w:w="120" w:type="dxa"/>
            </w:tcMar>
            <w:vAlign w:val="center"/>
          </w:tcPr>
          <w:p w14:paraId="6520E086" w14:textId="77777777" w:rsidR="00C36C08" w:rsidRDefault="00000000">
            <w:r>
              <w:rPr>
                <w:color w:val="1A202C"/>
                <w:sz w:val="20"/>
                <w:szCs w:val="20"/>
              </w:rPr>
              <w:t>PSMA status</w:t>
            </w:r>
          </w:p>
        </w:tc>
        <w:tc>
          <w:tcPr>
            <w:tcW w:w="7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9526167" w14:textId="77777777" w:rsidR="00C36C08" w:rsidRDefault="00000000">
            <w:r>
              <w:rPr>
                <w:color w:val="4A5568"/>
                <w:sz w:val="20"/>
                <w:szCs w:val="20"/>
              </w:rPr>
              <w:t>Positive (PET-confirmed) / not required / unknown</w:t>
            </w:r>
          </w:p>
        </w:tc>
      </w:tr>
      <w:tr w:rsidR="00C36C08" w14:paraId="1B91ED45" w14:textId="77777777">
        <w:tc>
          <w:tcPr>
            <w:tcW w:w="2400" w:type="dxa"/>
            <w:tcBorders>
              <w:top w:val="single" w:sz="1" w:space="0" w:color="E2E8F0"/>
              <w:left w:val="single" w:sz="1" w:space="0" w:color="E2E8F0"/>
              <w:bottom w:val="single" w:sz="1" w:space="0" w:color="E2E8F0"/>
              <w:right w:val="single" w:sz="1" w:space="0" w:color="E2E8F0"/>
            </w:tcBorders>
            <w:shd w:val="clear" w:color="auto" w:fill="EBF1FC"/>
            <w:tcMar>
              <w:top w:w="80" w:type="dxa"/>
              <w:left w:w="120" w:type="dxa"/>
              <w:bottom w:w="80" w:type="dxa"/>
              <w:right w:w="120" w:type="dxa"/>
            </w:tcMar>
            <w:vAlign w:val="center"/>
          </w:tcPr>
          <w:p w14:paraId="56F7A0BF" w14:textId="77777777" w:rsidR="00C36C08" w:rsidRDefault="00000000">
            <w:r>
              <w:rPr>
                <w:color w:val="1A202C"/>
                <w:sz w:val="20"/>
                <w:szCs w:val="20"/>
              </w:rPr>
              <w:t>Genomic classifier</w:t>
            </w:r>
          </w:p>
        </w:tc>
        <w:tc>
          <w:tcPr>
            <w:tcW w:w="7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4DE9F4B" w14:textId="77777777" w:rsidR="00C36C08" w:rsidRDefault="00000000">
            <w:r>
              <w:rPr>
                <w:color w:val="4A5568"/>
                <w:sz w:val="20"/>
                <w:szCs w:val="20"/>
              </w:rPr>
              <w:t xml:space="preserve">Decipher / Oncotype GPS / </w:t>
            </w:r>
            <w:proofErr w:type="spellStart"/>
            <w:r>
              <w:rPr>
                <w:color w:val="4A5568"/>
                <w:sz w:val="20"/>
                <w:szCs w:val="20"/>
              </w:rPr>
              <w:t>Prolaris</w:t>
            </w:r>
            <w:proofErr w:type="spellEnd"/>
            <w:r>
              <w:rPr>
                <w:color w:val="4A5568"/>
                <w:sz w:val="20"/>
                <w:szCs w:val="20"/>
              </w:rPr>
              <w:t xml:space="preserve"> / required / unknown</w:t>
            </w:r>
          </w:p>
        </w:tc>
      </w:tr>
    </w:tbl>
    <w:p w14:paraId="48482EA2" w14:textId="77777777" w:rsidR="00C36C08" w:rsidRDefault="00C36C08">
      <w:pPr>
        <w:spacing w:before="120" w:after="60"/>
      </w:pPr>
    </w:p>
    <w:p w14:paraId="1431CA08" w14:textId="77777777" w:rsidR="00C36C08" w:rsidRDefault="00000000">
      <w:pPr>
        <w:spacing w:before="80" w:after="60"/>
      </w:pPr>
      <w:r>
        <w:rPr>
          <w:b/>
          <w:bCs/>
          <w:color w:val="1B3A6B"/>
        </w:rPr>
        <w:t>Component 3: Confidence Scoring</w:t>
      </w:r>
    </w:p>
    <w:p w14:paraId="55204BD4" w14:textId="77777777" w:rsidR="00C36C08" w:rsidRDefault="00000000">
      <w:pPr>
        <w:spacing w:after="80"/>
        <w:jc w:val="both"/>
      </w:pPr>
      <w:r>
        <w:rPr>
          <w:color w:val="2D3748"/>
          <w:sz w:val="21"/>
          <w:szCs w:val="21"/>
        </w:rPr>
        <w:t>Classification philosophy: inclusive. When a trial is ambiguous, it is tagged to all adjacent categories. A physician missing a potentially eligible trial is worse than seeing one that does not quite fit.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080"/>
      </w:tblGrid>
      <w:tr w:rsidR="00C36C08" w14:paraId="10D79ED8" w14:textId="77777777">
        <w:tc>
          <w:tcPr>
            <w:tcW w:w="200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5309E353" w14:textId="77777777" w:rsidR="00C36C08" w:rsidRDefault="00000000">
            <w:r>
              <w:rPr>
                <w:b/>
                <w:bCs/>
                <w:color w:val="FFFFFF"/>
                <w:sz w:val="20"/>
                <w:szCs w:val="20"/>
              </w:rPr>
              <w:t>Confidence</w:t>
            </w:r>
          </w:p>
        </w:tc>
        <w:tc>
          <w:tcPr>
            <w:tcW w:w="8080" w:type="dxa"/>
            <w:tcBorders>
              <w:top w:val="single" w:sz="1" w:space="0" w:color="E2E8F0"/>
              <w:left w:val="single" w:sz="1" w:space="0" w:color="E2E8F0"/>
              <w:bottom w:val="single" w:sz="1" w:space="0" w:color="E2E8F0"/>
              <w:right w:val="single" w:sz="1" w:space="0" w:color="E2E8F0"/>
            </w:tcBorders>
            <w:shd w:val="clear" w:color="auto" w:fill="1B3A6B"/>
            <w:tcMar>
              <w:top w:w="80" w:type="dxa"/>
              <w:left w:w="120" w:type="dxa"/>
              <w:bottom w:w="80" w:type="dxa"/>
              <w:right w:w="120" w:type="dxa"/>
            </w:tcMar>
            <w:vAlign w:val="center"/>
          </w:tcPr>
          <w:p w14:paraId="3D62C2CA" w14:textId="77777777" w:rsidR="00C36C08" w:rsidRDefault="00000000">
            <w:r>
              <w:rPr>
                <w:b/>
                <w:bCs/>
                <w:color w:val="FFFFFF"/>
                <w:sz w:val="20"/>
                <w:szCs w:val="20"/>
              </w:rPr>
              <w:t>Meaning</w:t>
            </w:r>
          </w:p>
        </w:tc>
      </w:tr>
      <w:tr w:rsidR="00C36C08" w14:paraId="076E40ED" w14:textId="77777777">
        <w:tc>
          <w:tcPr>
            <w:tcW w:w="2000" w:type="dxa"/>
            <w:tcBorders>
              <w:top w:val="single" w:sz="1" w:space="0" w:color="E2E8F0"/>
              <w:left w:val="single" w:sz="1" w:space="0" w:color="E2E8F0"/>
              <w:bottom w:val="single" w:sz="1" w:space="0" w:color="E2E8F0"/>
              <w:right w:val="single" w:sz="1" w:space="0" w:color="E2E8F0"/>
            </w:tcBorders>
            <w:shd w:val="clear" w:color="auto" w:fill="EBF1FC"/>
            <w:tcMar>
              <w:top w:w="80" w:type="dxa"/>
              <w:left w:w="120" w:type="dxa"/>
              <w:bottom w:w="80" w:type="dxa"/>
              <w:right w:w="120" w:type="dxa"/>
            </w:tcMar>
            <w:vAlign w:val="center"/>
          </w:tcPr>
          <w:p w14:paraId="3AF587AE" w14:textId="77777777" w:rsidR="00C36C08" w:rsidRDefault="00000000">
            <w:r>
              <w:rPr>
                <w:color w:val="1A202C"/>
                <w:sz w:val="20"/>
                <w:szCs w:val="20"/>
              </w:rPr>
              <w:t>HIGH</w:t>
            </w:r>
          </w:p>
        </w:tc>
        <w:tc>
          <w:tcPr>
            <w:tcW w:w="80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7862F56D" w14:textId="77777777" w:rsidR="00C36C08" w:rsidRDefault="00000000">
            <w:r>
              <w:rPr>
                <w:color w:val="4A5568"/>
                <w:sz w:val="20"/>
                <w:szCs w:val="20"/>
              </w:rPr>
              <w:t>≥3 patterns matched, or a single unambiguous anchor term. Strong evidence from eligibility text.</w:t>
            </w:r>
          </w:p>
        </w:tc>
      </w:tr>
      <w:tr w:rsidR="00C36C08" w14:paraId="0157044B" w14:textId="77777777">
        <w:tc>
          <w:tcPr>
            <w:tcW w:w="2000" w:type="dxa"/>
            <w:tcBorders>
              <w:top w:val="single" w:sz="1" w:space="0" w:color="E2E8F0"/>
              <w:left w:val="single" w:sz="1" w:space="0" w:color="E2E8F0"/>
              <w:bottom w:val="single" w:sz="1" w:space="0" w:color="E2E8F0"/>
              <w:right w:val="single" w:sz="1" w:space="0" w:color="E2E8F0"/>
            </w:tcBorders>
            <w:shd w:val="clear" w:color="auto" w:fill="EBF1FC"/>
            <w:tcMar>
              <w:top w:w="80" w:type="dxa"/>
              <w:left w:w="120" w:type="dxa"/>
              <w:bottom w:w="80" w:type="dxa"/>
              <w:right w:w="120" w:type="dxa"/>
            </w:tcMar>
            <w:vAlign w:val="center"/>
          </w:tcPr>
          <w:p w14:paraId="2BBD6DFC" w14:textId="77777777" w:rsidR="00C36C08" w:rsidRDefault="00000000">
            <w:r>
              <w:rPr>
                <w:color w:val="1A202C"/>
                <w:sz w:val="20"/>
                <w:szCs w:val="20"/>
              </w:rPr>
              <w:t>MEDIUM</w:t>
            </w:r>
          </w:p>
        </w:tc>
        <w:tc>
          <w:tcPr>
            <w:tcW w:w="80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D3124A1" w14:textId="77777777" w:rsidR="00C36C08" w:rsidRDefault="00000000">
            <w:r>
              <w:rPr>
                <w:color w:val="4A5568"/>
                <w:sz w:val="20"/>
                <w:szCs w:val="20"/>
              </w:rPr>
              <w:t>2 patterns matched, or 1 pattern at a medium-base category. Likely correct; verify with eligibility.</w:t>
            </w:r>
          </w:p>
        </w:tc>
      </w:tr>
      <w:tr w:rsidR="00C36C08" w14:paraId="655C3391" w14:textId="77777777">
        <w:tc>
          <w:tcPr>
            <w:tcW w:w="2000" w:type="dxa"/>
            <w:tcBorders>
              <w:top w:val="single" w:sz="1" w:space="0" w:color="E2E8F0"/>
              <w:left w:val="single" w:sz="1" w:space="0" w:color="E2E8F0"/>
              <w:bottom w:val="single" w:sz="1" w:space="0" w:color="E2E8F0"/>
              <w:right w:val="single" w:sz="1" w:space="0" w:color="E2E8F0"/>
            </w:tcBorders>
            <w:shd w:val="clear" w:color="auto" w:fill="EBF1FC"/>
            <w:tcMar>
              <w:top w:w="80" w:type="dxa"/>
              <w:left w:w="120" w:type="dxa"/>
              <w:bottom w:w="80" w:type="dxa"/>
              <w:right w:w="120" w:type="dxa"/>
            </w:tcMar>
            <w:vAlign w:val="center"/>
          </w:tcPr>
          <w:p w14:paraId="024C4F85" w14:textId="77777777" w:rsidR="00C36C08" w:rsidRDefault="00000000">
            <w:r>
              <w:rPr>
                <w:color w:val="1A202C"/>
                <w:sz w:val="20"/>
                <w:szCs w:val="20"/>
              </w:rPr>
              <w:lastRenderedPageBreak/>
              <w:t>LOW</w:t>
            </w:r>
          </w:p>
        </w:tc>
        <w:tc>
          <w:tcPr>
            <w:tcW w:w="80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493637B" w14:textId="77777777" w:rsidR="00C36C08" w:rsidRDefault="00000000">
            <w:r>
              <w:rPr>
                <w:color w:val="4A5568"/>
                <w:sz w:val="20"/>
                <w:szCs w:val="20"/>
              </w:rPr>
              <w:t>1 weak pattern. Flagged for physician review before referral.</w:t>
            </w:r>
          </w:p>
        </w:tc>
      </w:tr>
      <w:tr w:rsidR="00C36C08" w14:paraId="30B36964" w14:textId="77777777">
        <w:tc>
          <w:tcPr>
            <w:tcW w:w="2000" w:type="dxa"/>
            <w:tcBorders>
              <w:top w:val="single" w:sz="1" w:space="0" w:color="E2E8F0"/>
              <w:left w:val="single" w:sz="1" w:space="0" w:color="E2E8F0"/>
              <w:bottom w:val="single" w:sz="1" w:space="0" w:color="E2E8F0"/>
              <w:right w:val="single" w:sz="1" w:space="0" w:color="E2E8F0"/>
            </w:tcBorders>
            <w:shd w:val="clear" w:color="auto" w:fill="EBF1FC"/>
            <w:tcMar>
              <w:top w:w="80" w:type="dxa"/>
              <w:left w:w="120" w:type="dxa"/>
              <w:bottom w:w="80" w:type="dxa"/>
              <w:right w:w="120" w:type="dxa"/>
            </w:tcMar>
            <w:vAlign w:val="center"/>
          </w:tcPr>
          <w:p w14:paraId="1D333704" w14:textId="77777777" w:rsidR="00C36C08" w:rsidRDefault="00000000">
            <w:r>
              <w:rPr>
                <w:color w:val="1A202C"/>
                <w:sz w:val="20"/>
                <w:szCs w:val="20"/>
              </w:rPr>
              <w:t>UNCLASSIFIED</w:t>
            </w:r>
          </w:p>
        </w:tc>
        <w:tc>
          <w:tcPr>
            <w:tcW w:w="80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0D25929" w14:textId="77777777" w:rsidR="00C36C08" w:rsidRDefault="00000000">
            <w:r>
              <w:rPr>
                <w:color w:val="4A5568"/>
                <w:sz w:val="20"/>
                <w:szCs w:val="20"/>
              </w:rPr>
              <w:t>No patterns matched. Trial requires manual review.</w:t>
            </w:r>
          </w:p>
        </w:tc>
      </w:tr>
    </w:tbl>
    <w:p w14:paraId="6DDEDF97" w14:textId="77777777" w:rsidR="00C36C08" w:rsidRDefault="00C36C08">
      <w:pPr>
        <w:spacing w:before="1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36C08" w14:paraId="7A85308F" w14:textId="77777777">
        <w:tc>
          <w:tcPr>
            <w:tcW w:w="10080" w:type="dxa"/>
            <w:tcBorders>
              <w:top w:val="single" w:sz="12" w:space="0" w:color="1A56DB"/>
              <w:left w:val="single" w:sz="12" w:space="0" w:color="1A56DB"/>
              <w:bottom w:val="single" w:sz="2" w:space="0" w:color="1A56DB"/>
              <w:right w:val="single" w:sz="2" w:space="0" w:color="1A56DB"/>
            </w:tcBorders>
            <w:shd w:val="clear" w:color="auto" w:fill="EBF1FC"/>
            <w:tcMar>
              <w:top w:w="80" w:type="dxa"/>
              <w:left w:w="120" w:type="dxa"/>
              <w:bottom w:w="80" w:type="dxa"/>
              <w:right w:w="120" w:type="dxa"/>
            </w:tcMar>
            <w:vAlign w:val="center"/>
          </w:tcPr>
          <w:p w14:paraId="1A34A1E3" w14:textId="77777777" w:rsidR="00C36C08" w:rsidRDefault="00000000">
            <w:pPr>
              <w:spacing w:after="40"/>
            </w:pPr>
            <w:r>
              <w:rPr>
                <w:b/>
                <w:bCs/>
                <w:color w:val="1A56DB"/>
                <w:sz w:val="18"/>
                <w:szCs w:val="18"/>
              </w:rPr>
              <w:t>Real-world validation — two test cases</w:t>
            </w:r>
          </w:p>
          <w:p w14:paraId="70334905" w14:textId="77777777" w:rsidR="00C36C08" w:rsidRDefault="00000000">
            <w:pPr>
              <w:jc w:val="both"/>
            </w:pPr>
            <w:r>
              <w:rPr>
                <w:color w:val="2D3748"/>
                <w:sz w:val="20"/>
                <w:szCs w:val="20"/>
              </w:rPr>
              <w:t>INDICATE (NCT04423211): Eligibility-blind classification correctly identified BCR — Post-RP as primary setting, with oligometastatic as secondary (PET-positive arm). Confirmed by title: "Post-</w:t>
            </w:r>
            <w:proofErr w:type="spellStart"/>
            <w:r>
              <w:rPr>
                <w:color w:val="2D3748"/>
                <w:sz w:val="20"/>
                <w:szCs w:val="20"/>
              </w:rPr>
              <w:t>ProstatEctomy</w:t>
            </w:r>
            <w:proofErr w:type="spellEnd"/>
            <w:r>
              <w:rPr>
                <w:color w:val="2D3748"/>
                <w:sz w:val="20"/>
                <w:szCs w:val="20"/>
              </w:rPr>
              <w:t xml:space="preserve"> Biochemical Recurrence."  GUIDANCE (NCT05050084): Correctly classified as Localized — Unfavorable IR. Genomic classifier axis detected Decipher. Confirmed by title: "Genomic-Risk Stratified Unfavorable Intermediate Risk Prostate Cancer."</w:t>
            </w:r>
          </w:p>
        </w:tc>
      </w:tr>
    </w:tbl>
    <w:p w14:paraId="62A4E5F1" w14:textId="77777777" w:rsidR="00C36C08" w:rsidRDefault="00000000">
      <w:r>
        <w:br w:type="page"/>
      </w:r>
    </w:p>
    <w:p w14:paraId="41C814E2" w14:textId="77777777" w:rsidR="00F71FED" w:rsidRDefault="00F71FED">
      <w:pPr>
        <w:pBdr>
          <w:bottom w:val="single" w:sz="4" w:space="4" w:color="C9A84C"/>
        </w:pBdr>
        <w:spacing w:before="280" w:after="100"/>
        <w:rPr>
          <w:b/>
          <w:bCs/>
          <w:color w:val="C9A84C"/>
          <w:spacing w:val="80"/>
          <w:sz w:val="18"/>
          <w:szCs w:val="18"/>
        </w:rPr>
      </w:pPr>
    </w:p>
    <w:p w14:paraId="6B164276" w14:textId="34371FB4" w:rsidR="00C36C08" w:rsidRDefault="00000000">
      <w:pPr>
        <w:pBdr>
          <w:bottom w:val="single" w:sz="4" w:space="4" w:color="C9A84C"/>
        </w:pBdr>
        <w:spacing w:before="280" w:after="100"/>
      </w:pPr>
      <w:r>
        <w:rPr>
          <w:b/>
          <w:bCs/>
          <w:color w:val="C9A84C"/>
          <w:spacing w:val="80"/>
          <w:sz w:val="18"/>
          <w:szCs w:val="18"/>
        </w:rPr>
        <w:t>STEP 5 — HOW THE UX WORKS: THREE SCREENS</w:t>
      </w:r>
    </w:p>
    <w:p w14:paraId="5000A8FE" w14:textId="77777777" w:rsidR="00C36C08" w:rsidRDefault="00000000">
      <w:pPr>
        <w:spacing w:after="120"/>
        <w:jc w:val="both"/>
      </w:pPr>
      <w:r>
        <w:rPr>
          <w:color w:val="2D3748"/>
          <w:sz w:val="21"/>
          <w:szCs w:val="21"/>
        </w:rPr>
        <w:t>The classified trial database sits behind a physician-facing search interface. A physician describes their patient in plain language — disease state, prior treatments, biomarkers — and receives a ranked list of locally available trials with the specific PI and contact at their institution.</w:t>
      </w:r>
    </w:p>
    <w:p w14:paraId="21EA4A75" w14:textId="77777777" w:rsidR="00F71FED" w:rsidRDefault="00F71FED">
      <w:pPr>
        <w:spacing w:before="80" w:after="40"/>
        <w:rPr>
          <w:b/>
          <w:bCs/>
          <w:color w:val="1B3A6B"/>
        </w:rPr>
      </w:pPr>
    </w:p>
    <w:p w14:paraId="4460097D" w14:textId="3EC18A7A" w:rsidR="00C36C08" w:rsidRDefault="00000000">
      <w:pPr>
        <w:spacing w:before="80" w:after="40"/>
      </w:pPr>
      <w:r>
        <w:rPr>
          <w:b/>
          <w:bCs/>
          <w:color w:val="1B3A6B"/>
        </w:rPr>
        <w:t>Screen 1 — Home / Search</w:t>
      </w:r>
    </w:p>
    <w:p w14:paraId="3358EBDC" w14:textId="77777777" w:rsidR="00C36C08" w:rsidRDefault="00000000">
      <w:pPr>
        <w:spacing w:after="80"/>
        <w:jc w:val="both"/>
      </w:pPr>
      <w:r>
        <w:rPr>
          <w:color w:val="2D3748"/>
          <w:sz w:val="21"/>
          <w:szCs w:val="21"/>
        </w:rPr>
        <w:t>The physician types a natural-language patient description into the search bar. Quick-filter buttons allow browsing by cancer type without a query. The footer shows the last sync date and total trial count.</w:t>
      </w:r>
    </w:p>
    <w:p w14:paraId="755D1C87" w14:textId="1C802A33" w:rsidR="00C36C08" w:rsidRDefault="00F71FED">
      <w:pPr>
        <w:spacing w:before="160" w:after="60"/>
        <w:jc w:val="center"/>
      </w:pPr>
      <w:r>
        <w:rPr>
          <w:noProof/>
        </w:rPr>
        <w:drawing>
          <wp:inline distT="0" distB="0" distL="0" distR="0" wp14:anchorId="7BDFA8FD" wp14:editId="434B672A">
            <wp:extent cx="6337300" cy="4978400"/>
            <wp:effectExtent l="0" t="0" r="0" b="0"/>
            <wp:docPr id="17642102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10247" name="Picture 1764210247"/>
                    <pic:cNvPicPr/>
                  </pic:nvPicPr>
                  <pic:blipFill>
                    <a:blip r:embed="rId7">
                      <a:extLst>
                        <a:ext uri="{28A0092B-C50C-407E-A947-70E740481C1C}">
                          <a14:useLocalDpi xmlns:a14="http://schemas.microsoft.com/office/drawing/2010/main" val="0"/>
                        </a:ext>
                      </a:extLst>
                    </a:blip>
                    <a:stretch>
                      <a:fillRect/>
                    </a:stretch>
                  </pic:blipFill>
                  <pic:spPr>
                    <a:xfrm>
                      <a:off x="0" y="0"/>
                      <a:ext cx="6337300" cy="4978400"/>
                    </a:xfrm>
                    <a:prstGeom prst="rect">
                      <a:avLst/>
                    </a:prstGeom>
                  </pic:spPr>
                </pic:pic>
              </a:graphicData>
            </a:graphic>
          </wp:inline>
        </w:drawing>
      </w:r>
    </w:p>
    <w:p w14:paraId="101C5D6F" w14:textId="77777777" w:rsidR="00C36C08" w:rsidRDefault="00000000">
      <w:pPr>
        <w:spacing w:after="160"/>
        <w:jc w:val="center"/>
      </w:pPr>
      <w:r>
        <w:rPr>
          <w:i/>
          <w:iCs/>
          <w:color w:val="718096"/>
          <w:sz w:val="18"/>
          <w:szCs w:val="18"/>
        </w:rPr>
        <w:t>Screen 1 — Clinical Trials SoCal home page. Physician types patient description; system searches against classified eligibility criteria.</w:t>
      </w:r>
    </w:p>
    <w:p w14:paraId="2B391E80" w14:textId="77777777" w:rsidR="00C36C08" w:rsidRDefault="00000000">
      <w:pPr>
        <w:spacing w:before="80" w:after="40"/>
      </w:pPr>
      <w:r>
        <w:rPr>
          <w:b/>
          <w:bCs/>
          <w:color w:val="1B3A6B"/>
        </w:rPr>
        <w:t>Screen 2 — Results Page</w:t>
      </w:r>
    </w:p>
    <w:p w14:paraId="4953F0A9" w14:textId="77777777" w:rsidR="00C36C08" w:rsidRDefault="00000000">
      <w:pPr>
        <w:spacing w:after="80"/>
        <w:jc w:val="both"/>
      </w:pPr>
      <w:r>
        <w:rPr>
          <w:color w:val="2D3748"/>
          <w:sz w:val="21"/>
          <w:szCs w:val="21"/>
        </w:rPr>
        <w:t>The query is parsed into structured chips: disease, prior treatments, biomarkers, and any notes (e.g. chemo-naive). Results are split into Strong matches and Possible matches. Each card shows: trial title, phase, treatment type, reason for match, and the local PI at each SoCal site. Data source tags (CT.gov, NCCN-inferred, AI-extracted) are shown on every field so the physician knows where each piece of information comes from.</w:t>
      </w:r>
    </w:p>
    <w:p w14:paraId="34446D45" w14:textId="2ACEF3BE" w:rsidR="00C36C08" w:rsidRDefault="00255AF7">
      <w:pPr>
        <w:spacing w:before="160" w:after="60"/>
        <w:jc w:val="center"/>
      </w:pPr>
      <w:r>
        <w:rPr>
          <w:noProof/>
        </w:rPr>
        <w:lastRenderedPageBreak/>
        <w:drawing>
          <wp:inline distT="0" distB="0" distL="0" distR="0" wp14:anchorId="606994C4" wp14:editId="1470F3AA">
            <wp:extent cx="6400800" cy="4474845"/>
            <wp:effectExtent l="0" t="0" r="0" b="0"/>
            <wp:docPr id="169227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77399" name="Picture 16922773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4474845"/>
                    </a:xfrm>
                    <a:prstGeom prst="rect">
                      <a:avLst/>
                    </a:prstGeom>
                  </pic:spPr>
                </pic:pic>
              </a:graphicData>
            </a:graphic>
          </wp:inline>
        </w:drawing>
      </w:r>
    </w:p>
    <w:p w14:paraId="4020BCCB" w14:textId="77777777" w:rsidR="00C36C08" w:rsidRDefault="00000000">
      <w:pPr>
        <w:spacing w:after="160"/>
        <w:jc w:val="center"/>
      </w:pPr>
      <w:r>
        <w:rPr>
          <w:i/>
          <w:iCs/>
          <w:color w:val="718096"/>
          <w:sz w:val="18"/>
          <w:szCs w:val="18"/>
        </w:rPr>
        <w:t>Screen 2 — Results for "mCRPC, prior enzalutamide + abiraterone, BRCA2+, no prior chemo." 8 strong matches, 9 possible matches shown with local PIs.</w:t>
      </w:r>
    </w:p>
    <w:p w14:paraId="4BDD0133" w14:textId="77777777" w:rsidR="009A0AB9" w:rsidRDefault="009A0AB9">
      <w:pPr>
        <w:spacing w:before="80" w:after="40"/>
        <w:rPr>
          <w:b/>
          <w:bCs/>
          <w:color w:val="1B3A6B"/>
        </w:rPr>
      </w:pPr>
    </w:p>
    <w:p w14:paraId="42F79196" w14:textId="4C8CAD31" w:rsidR="00C36C08" w:rsidRDefault="00000000">
      <w:pPr>
        <w:spacing w:before="80" w:after="40"/>
      </w:pPr>
      <w:r>
        <w:rPr>
          <w:b/>
          <w:bCs/>
          <w:color w:val="1B3A6B"/>
        </w:rPr>
        <w:t>Screen 3 — Trial Detail</w:t>
      </w:r>
    </w:p>
    <w:p w14:paraId="2E98F92A" w14:textId="77777777" w:rsidR="00C36C08" w:rsidRDefault="00000000">
      <w:pPr>
        <w:spacing w:after="80"/>
        <w:jc w:val="both"/>
      </w:pPr>
      <w:r>
        <w:rPr>
          <w:color w:val="2D3748"/>
          <w:sz w:val="21"/>
          <w:szCs w:val="21"/>
        </w:rPr>
        <w:t>Clicking a trial card opens the full detail view. This shows: a plain-language description of the trial, key facts with their data source tags, eligibility criteria matched to the patient query (green tick / red cross), SoCal sites with PI name and contact, and action buttons. Every field is labelled with its source: CT.gov (direct registry data), NCCN-inferred (disease setting), or AI-extracted (eligibility signals). A disclaimer reminds the physician to verify with the trial team before referring a patient.</w:t>
      </w:r>
    </w:p>
    <w:p w14:paraId="3D9B99A6" w14:textId="0B7AC7D4" w:rsidR="00C36C08" w:rsidRDefault="00F71FED">
      <w:pPr>
        <w:spacing w:before="160" w:after="60"/>
        <w:jc w:val="center"/>
      </w:pPr>
      <w:r>
        <w:rPr>
          <w:noProof/>
        </w:rPr>
        <w:lastRenderedPageBreak/>
        <w:drawing>
          <wp:inline distT="0" distB="0" distL="0" distR="0" wp14:anchorId="0050BFDD" wp14:editId="223D011C">
            <wp:extent cx="6273800" cy="7391400"/>
            <wp:effectExtent l="0" t="0" r="0" b="0"/>
            <wp:docPr id="151996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68019" name="Picture 1519968019"/>
                    <pic:cNvPicPr/>
                  </pic:nvPicPr>
                  <pic:blipFill>
                    <a:blip r:embed="rId9">
                      <a:extLst>
                        <a:ext uri="{28A0092B-C50C-407E-A947-70E740481C1C}">
                          <a14:useLocalDpi xmlns:a14="http://schemas.microsoft.com/office/drawing/2010/main" val="0"/>
                        </a:ext>
                      </a:extLst>
                    </a:blip>
                    <a:stretch>
                      <a:fillRect/>
                    </a:stretch>
                  </pic:blipFill>
                  <pic:spPr>
                    <a:xfrm>
                      <a:off x="0" y="0"/>
                      <a:ext cx="6273800" cy="7391400"/>
                    </a:xfrm>
                    <a:prstGeom prst="rect">
                      <a:avLst/>
                    </a:prstGeom>
                  </pic:spPr>
                </pic:pic>
              </a:graphicData>
            </a:graphic>
          </wp:inline>
        </w:drawing>
      </w:r>
    </w:p>
    <w:p w14:paraId="10EADE65" w14:textId="77777777" w:rsidR="00F71FED" w:rsidRDefault="00F71FED">
      <w:pPr>
        <w:spacing w:before="160" w:after="60"/>
        <w:jc w:val="center"/>
      </w:pPr>
    </w:p>
    <w:p w14:paraId="15624388" w14:textId="77777777" w:rsidR="00C36C08" w:rsidRDefault="00000000">
      <w:pPr>
        <w:spacing w:after="160"/>
        <w:jc w:val="center"/>
      </w:pPr>
      <w:r>
        <w:rPr>
          <w:i/>
          <w:iCs/>
          <w:color w:val="718096"/>
          <w:sz w:val="18"/>
          <w:szCs w:val="18"/>
        </w:rPr>
        <w:t>Screen 3 — Trial detail for Olaparib + abiraterone (</w:t>
      </w:r>
      <w:proofErr w:type="spellStart"/>
      <w:r>
        <w:rPr>
          <w:i/>
          <w:iCs/>
          <w:color w:val="718096"/>
          <w:sz w:val="18"/>
          <w:szCs w:val="18"/>
        </w:rPr>
        <w:t>PROpel</w:t>
      </w:r>
      <w:proofErr w:type="spellEnd"/>
      <w:r>
        <w:rPr>
          <w:i/>
          <w:iCs/>
          <w:color w:val="718096"/>
          <w:sz w:val="18"/>
          <w:szCs w:val="18"/>
        </w:rPr>
        <w:t>). Match reasoning, eligibility signals, and SoCal site contacts shown.</w:t>
      </w:r>
    </w:p>
    <w:p w14:paraId="75C58428" w14:textId="77777777" w:rsidR="00C36C08" w:rsidRDefault="00000000">
      <w:r>
        <w:br w:type="page"/>
      </w:r>
    </w:p>
    <w:p w14:paraId="6C8BAEC8" w14:textId="77777777" w:rsidR="006F434C" w:rsidRDefault="006F434C">
      <w:pPr>
        <w:pBdr>
          <w:bottom w:val="single" w:sz="4" w:space="4" w:color="C9A84C"/>
        </w:pBdr>
        <w:spacing w:before="280" w:after="100"/>
        <w:rPr>
          <w:b/>
          <w:bCs/>
          <w:color w:val="C9A84C"/>
          <w:spacing w:val="80"/>
          <w:sz w:val="18"/>
          <w:szCs w:val="18"/>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D74D7" w14:paraId="7B049FD0" w14:textId="77777777" w:rsidTr="009D7ADB">
        <w:tc>
          <w:tcPr>
            <w:tcW w:w="10080" w:type="dxa"/>
            <w:tcBorders>
              <w:top w:val="none" w:sz="0" w:space="0" w:color="FFFFFF"/>
              <w:left w:val="none" w:sz="0" w:space="0" w:color="FFFFFF"/>
              <w:bottom w:val="none" w:sz="0" w:space="0" w:color="FFFFFF"/>
              <w:right w:val="none" w:sz="0" w:space="0" w:color="FFFFFF"/>
            </w:tcBorders>
            <w:shd w:val="clear" w:color="auto" w:fill="1B3A6B"/>
            <w:tcMar>
              <w:top w:w="280" w:type="dxa"/>
              <w:left w:w="360" w:type="dxa"/>
              <w:bottom w:w="280" w:type="dxa"/>
              <w:right w:w="360" w:type="dxa"/>
            </w:tcMar>
          </w:tcPr>
          <w:p w14:paraId="46F2D32A" w14:textId="77777777" w:rsidR="001D74D7" w:rsidRDefault="001D74D7" w:rsidP="009D7ADB">
            <w:pPr>
              <w:spacing w:after="60"/>
            </w:pPr>
            <w:r>
              <w:rPr>
                <w:b/>
                <w:bCs/>
                <w:color w:val="C9A84C"/>
              </w:rPr>
              <w:t>Step 6</w:t>
            </w:r>
            <w:r>
              <w:rPr>
                <w:color w:val="93C5FD"/>
                <w:sz w:val="20"/>
                <w:szCs w:val="20"/>
              </w:rPr>
              <w:t xml:space="preserve">  /  Section 6</w:t>
            </w:r>
          </w:p>
          <w:p w14:paraId="6C9BD16A" w14:textId="77777777" w:rsidR="001D74D7" w:rsidRDefault="001D74D7" w:rsidP="009D7ADB">
            <w:pPr>
              <w:spacing w:after="60"/>
            </w:pPr>
            <w:r>
              <w:rPr>
                <w:b/>
                <w:bCs/>
                <w:color w:val="FFFFFF"/>
                <w:sz w:val="36"/>
                <w:szCs w:val="36"/>
              </w:rPr>
              <w:t>How to Use the Search</w:t>
            </w:r>
          </w:p>
          <w:p w14:paraId="30BDC393" w14:textId="77777777" w:rsidR="001D74D7" w:rsidRDefault="001D74D7" w:rsidP="009D7ADB">
            <w:r>
              <w:rPr>
                <w:color w:val="CBD5E0"/>
                <w:sz w:val="20"/>
                <w:szCs w:val="20"/>
              </w:rPr>
              <w:t>A physician's guide — what to type, what the results mean, and what to check before making a referral</w:t>
            </w:r>
          </w:p>
        </w:tc>
      </w:tr>
    </w:tbl>
    <w:p w14:paraId="7B73DE5A" w14:textId="77777777" w:rsidR="001D74D7" w:rsidRDefault="001D74D7" w:rsidP="001D74D7">
      <w:pPr>
        <w:spacing w:after="160"/>
      </w:pPr>
    </w:p>
    <w:p w14:paraId="27262333" w14:textId="77777777" w:rsidR="001D74D7" w:rsidRDefault="001D74D7" w:rsidP="001D74D7">
      <w:pPr>
        <w:pBdr>
          <w:left w:val="single" w:sz="6" w:space="0" w:color="1A56DB"/>
        </w:pBdr>
        <w:shd w:val="clear" w:color="auto" w:fill="EFF6FF"/>
        <w:spacing w:before="80" w:after="80"/>
        <w:ind w:left="240"/>
      </w:pPr>
      <w:r>
        <w:rPr>
          <w:color w:val="1A56DB"/>
          <w:sz w:val="20"/>
          <w:szCs w:val="20"/>
        </w:rPr>
        <w:t>The search never hides a trial because your query is incomplete. It always surfaces relevant trials — and tells you exactly what to verify before making a referral. The more you include in your query, the fewer follow-up checks you will need.</w:t>
      </w:r>
    </w:p>
    <w:p w14:paraId="7D2122C8" w14:textId="77777777" w:rsidR="001D74D7" w:rsidRDefault="001D74D7" w:rsidP="001D74D7">
      <w:pPr>
        <w:spacing w:after="160"/>
      </w:pPr>
    </w:p>
    <w:p w14:paraId="7B4048E4" w14:textId="77777777" w:rsidR="001D74D7" w:rsidRDefault="001D74D7" w:rsidP="001D74D7">
      <w:pPr>
        <w:pStyle w:val="Heading1"/>
      </w:pPr>
      <w:r>
        <w:rPr>
          <w:sz w:val="30"/>
          <w:szCs w:val="30"/>
        </w:rPr>
        <w:t>6.1  What to type</w:t>
      </w:r>
    </w:p>
    <w:p w14:paraId="6C3944F1" w14:textId="77777777" w:rsidR="001D74D7" w:rsidRDefault="001D74D7" w:rsidP="001D74D7">
      <w:pPr>
        <w:pBdr>
          <w:bottom w:val="single" w:sz="4" w:space="1" w:color="C9A84C"/>
        </w:pBdr>
      </w:pPr>
    </w:p>
    <w:p w14:paraId="6C16C3F7" w14:textId="77777777" w:rsidR="001D74D7" w:rsidRDefault="001D74D7" w:rsidP="001D74D7">
      <w:pPr>
        <w:spacing w:after="80"/>
      </w:pPr>
    </w:p>
    <w:p w14:paraId="4068C2A8" w14:textId="77777777" w:rsidR="001D74D7" w:rsidRDefault="001D74D7" w:rsidP="001D74D7">
      <w:pPr>
        <w:spacing w:before="60" w:after="60"/>
      </w:pPr>
      <w:r>
        <w:rPr>
          <w:color w:val="4A5568"/>
        </w:rPr>
        <w:t>Write in plain language — exactly as you would describe the patient to a colleague. You do not need to use specific codes or abbreviations, though they work too.</w:t>
      </w:r>
    </w:p>
    <w:p w14:paraId="0E007E7A" w14:textId="77777777" w:rsidR="001D74D7" w:rsidRDefault="001D74D7" w:rsidP="001D74D7">
      <w:pPr>
        <w:spacing w:after="80"/>
      </w:pPr>
    </w:p>
    <w:p w14:paraId="4400C0D2" w14:textId="77777777" w:rsidR="001D74D7" w:rsidRDefault="001D74D7" w:rsidP="001D74D7">
      <w:pPr>
        <w:spacing w:before="60" w:after="60"/>
      </w:pPr>
      <w:r>
        <w:rPr>
          <w:b/>
          <w:bCs/>
          <w:color w:val="1A202C"/>
        </w:rPr>
        <w:t>Include as many of these as you know:</w:t>
      </w:r>
    </w:p>
    <w:p w14:paraId="6BF22276" w14:textId="77777777" w:rsidR="001D74D7" w:rsidRDefault="001D74D7" w:rsidP="001D74D7">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4461"/>
        <w:gridCol w:w="3280"/>
      </w:tblGrid>
      <w:tr w:rsidR="001D74D7" w14:paraId="37D7C915" w14:textId="77777777" w:rsidTr="008B35A5">
        <w:trPr>
          <w:tblHeader/>
        </w:trPr>
        <w:tc>
          <w:tcPr>
            <w:tcW w:w="2339"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4320F178" w14:textId="77777777" w:rsidR="001D74D7" w:rsidRDefault="001D74D7" w:rsidP="009D7ADB">
            <w:r>
              <w:rPr>
                <w:b/>
                <w:bCs/>
                <w:color w:val="FFFFFF"/>
                <w:sz w:val="20"/>
                <w:szCs w:val="20"/>
              </w:rPr>
              <w:t>What to mention</w:t>
            </w:r>
          </w:p>
        </w:tc>
        <w:tc>
          <w:tcPr>
            <w:tcW w:w="4461"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1DC51F2" w14:textId="77777777" w:rsidR="001D74D7" w:rsidRDefault="001D74D7" w:rsidP="009D7ADB">
            <w:r>
              <w:rPr>
                <w:b/>
                <w:bCs/>
                <w:color w:val="FFFFFF"/>
                <w:sz w:val="20"/>
                <w:szCs w:val="20"/>
              </w:rPr>
              <w:t>Example phrasing</w:t>
            </w:r>
          </w:p>
        </w:tc>
        <w:tc>
          <w:tcPr>
            <w:tcW w:w="32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5C40AA72" w14:textId="77777777" w:rsidR="001D74D7" w:rsidRDefault="001D74D7" w:rsidP="009D7ADB">
            <w:r>
              <w:rPr>
                <w:b/>
                <w:bCs/>
                <w:color w:val="FFFFFF"/>
                <w:sz w:val="20"/>
                <w:szCs w:val="20"/>
              </w:rPr>
              <w:t>Why it matters</w:t>
            </w:r>
          </w:p>
        </w:tc>
      </w:tr>
      <w:tr w:rsidR="001D74D7" w14:paraId="1C2B930E" w14:textId="77777777" w:rsidTr="008B35A5">
        <w:tc>
          <w:tcPr>
            <w:tcW w:w="2339"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C49F328" w14:textId="77777777" w:rsidR="001D74D7" w:rsidRDefault="001D74D7" w:rsidP="009D7ADB">
            <w:r>
              <w:rPr>
                <w:b/>
                <w:bCs/>
                <w:color w:val="1B3A6B"/>
                <w:sz w:val="20"/>
                <w:szCs w:val="20"/>
              </w:rPr>
              <w:t>Disease stage / setting</w:t>
            </w:r>
          </w:p>
        </w:tc>
        <w:tc>
          <w:tcPr>
            <w:tcW w:w="4461"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C023F23" w14:textId="77777777" w:rsidR="001D74D7" w:rsidRDefault="001D74D7" w:rsidP="009D7ADB">
            <w:r>
              <w:rPr>
                <w:color w:val="4A5568"/>
                <w:sz w:val="20"/>
                <w:szCs w:val="20"/>
              </w:rPr>
              <w:t>"mCRPC"  /  "castration-sensitive, metastatic"  /  "unfavorable intermediate risk, localized"</w:t>
            </w:r>
          </w:p>
        </w:tc>
        <w:tc>
          <w:tcPr>
            <w:tcW w:w="32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D3D1A6D" w14:textId="77777777" w:rsidR="001D74D7" w:rsidRDefault="001D74D7" w:rsidP="009D7ADB">
            <w:r>
              <w:rPr>
                <w:color w:val="4A5568"/>
                <w:sz w:val="20"/>
                <w:szCs w:val="20"/>
              </w:rPr>
              <w:t>Determines which of 15 NCCN categories apply — narrows the trial pool immediately</w:t>
            </w:r>
          </w:p>
        </w:tc>
      </w:tr>
      <w:tr w:rsidR="001D74D7" w14:paraId="1B45A44A" w14:textId="77777777" w:rsidTr="008B35A5">
        <w:tc>
          <w:tcPr>
            <w:tcW w:w="233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EB53030" w14:textId="77777777" w:rsidR="001D74D7" w:rsidRDefault="001D74D7" w:rsidP="009D7ADB">
            <w:r>
              <w:rPr>
                <w:b/>
                <w:bCs/>
                <w:color w:val="1B3A6B"/>
                <w:sz w:val="20"/>
                <w:szCs w:val="20"/>
              </w:rPr>
              <w:t>Prior treatments</w:t>
            </w:r>
          </w:p>
        </w:tc>
        <w:tc>
          <w:tcPr>
            <w:tcW w:w="4461"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80692CF" w14:textId="77777777" w:rsidR="001D74D7" w:rsidRDefault="001D74D7" w:rsidP="009D7ADB">
            <w:r>
              <w:rPr>
                <w:color w:val="4A5568"/>
                <w:sz w:val="20"/>
                <w:szCs w:val="20"/>
              </w:rPr>
              <w:t>"Progressed on enzalutamide"  /  "ADT + abiraterone, PSA rising"  /  "no prior chemo"</w:t>
            </w:r>
          </w:p>
        </w:tc>
        <w:tc>
          <w:tcPr>
            <w:tcW w:w="3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F3ABBDB" w14:textId="77777777" w:rsidR="001D74D7" w:rsidRDefault="001D74D7" w:rsidP="009D7ADB">
            <w:r>
              <w:rPr>
                <w:color w:val="4A5568"/>
                <w:sz w:val="20"/>
                <w:szCs w:val="20"/>
              </w:rPr>
              <w:t>Many trials require exactly 1 prior ARPI; others exclude chemo-naive or require prior docetaxel</w:t>
            </w:r>
          </w:p>
        </w:tc>
      </w:tr>
      <w:tr w:rsidR="001D74D7" w14:paraId="5FF572AD" w14:textId="77777777" w:rsidTr="008B35A5">
        <w:tc>
          <w:tcPr>
            <w:tcW w:w="2339"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9BC7BA7" w14:textId="77777777" w:rsidR="001D74D7" w:rsidRDefault="001D74D7" w:rsidP="009D7ADB">
            <w:r>
              <w:rPr>
                <w:b/>
                <w:bCs/>
                <w:color w:val="1B3A6B"/>
                <w:sz w:val="20"/>
                <w:szCs w:val="20"/>
              </w:rPr>
              <w:t>Key biomarkers</w:t>
            </w:r>
          </w:p>
        </w:tc>
        <w:tc>
          <w:tcPr>
            <w:tcW w:w="4461"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EE0AE87" w14:textId="77777777" w:rsidR="001D74D7" w:rsidRDefault="001D74D7" w:rsidP="009D7ADB">
            <w:r>
              <w:rPr>
                <w:color w:val="4A5568"/>
                <w:sz w:val="20"/>
                <w:szCs w:val="20"/>
              </w:rPr>
              <w:t>"BRCA2+"  /  "PSMA-PET confirmed"  /  "Decipher score 0.72"  /  "HRR wild-type"</w:t>
            </w:r>
          </w:p>
        </w:tc>
        <w:tc>
          <w:tcPr>
            <w:tcW w:w="32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944A5B" w14:textId="77777777" w:rsidR="001D74D7" w:rsidRDefault="001D74D7" w:rsidP="009D7ADB">
            <w:r>
              <w:rPr>
                <w:color w:val="4A5568"/>
                <w:sz w:val="20"/>
                <w:szCs w:val="20"/>
              </w:rPr>
              <w:t>Resolves eligibility for PARP inhibitor, radioligand, and genomic classifier-stratified trials</w:t>
            </w:r>
          </w:p>
        </w:tc>
      </w:tr>
      <w:tr w:rsidR="001D74D7" w14:paraId="69BFBC16" w14:textId="77777777" w:rsidTr="008B35A5">
        <w:tc>
          <w:tcPr>
            <w:tcW w:w="233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63D4D28" w14:textId="77777777" w:rsidR="001D74D7" w:rsidRDefault="001D74D7" w:rsidP="009D7ADB">
            <w:r>
              <w:rPr>
                <w:b/>
                <w:bCs/>
                <w:color w:val="1B3A6B"/>
                <w:sz w:val="20"/>
                <w:szCs w:val="20"/>
              </w:rPr>
              <w:t>Disease volume (if metastatic)</w:t>
            </w:r>
          </w:p>
        </w:tc>
        <w:tc>
          <w:tcPr>
            <w:tcW w:w="4461"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8C5F077" w14:textId="77777777" w:rsidR="001D74D7" w:rsidRDefault="001D74D7" w:rsidP="009D7ADB">
            <w:r>
              <w:rPr>
                <w:color w:val="4A5568"/>
                <w:sz w:val="20"/>
                <w:szCs w:val="20"/>
              </w:rPr>
              <w:t xml:space="preserve">"6 bone </w:t>
            </w:r>
            <w:proofErr w:type="spellStart"/>
            <w:r>
              <w:rPr>
                <w:color w:val="4A5568"/>
                <w:sz w:val="20"/>
                <w:szCs w:val="20"/>
              </w:rPr>
              <w:t>mets</w:t>
            </w:r>
            <w:proofErr w:type="spellEnd"/>
            <w:r>
              <w:rPr>
                <w:color w:val="4A5568"/>
                <w:sz w:val="20"/>
                <w:szCs w:val="20"/>
              </w:rPr>
              <w:t>, lung nodule"  /  "high-volume disease"  /  "3 bone lesions, no visceral"</w:t>
            </w:r>
          </w:p>
        </w:tc>
        <w:tc>
          <w:tcPr>
            <w:tcW w:w="3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CA6E584" w14:textId="77777777" w:rsidR="001D74D7" w:rsidRDefault="001D74D7" w:rsidP="009D7ADB">
            <w:r>
              <w:rPr>
                <w:color w:val="4A5568"/>
                <w:sz w:val="20"/>
                <w:szCs w:val="20"/>
              </w:rPr>
              <w:t>Triplet therapy trials (ADT + ARPI + docetaxel) restrict to high-volume (≥4 bone or any visceral)</w:t>
            </w:r>
          </w:p>
        </w:tc>
      </w:tr>
      <w:tr w:rsidR="001D74D7" w14:paraId="1245EA5E" w14:textId="77777777" w:rsidTr="008B35A5">
        <w:tc>
          <w:tcPr>
            <w:tcW w:w="2339"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B9F8E9A" w14:textId="77777777" w:rsidR="001D74D7" w:rsidRDefault="001D74D7" w:rsidP="009D7ADB">
            <w:r>
              <w:rPr>
                <w:b/>
                <w:bCs/>
                <w:color w:val="1B3A6B"/>
                <w:sz w:val="20"/>
                <w:szCs w:val="20"/>
              </w:rPr>
              <w:t>What you are looking for</w:t>
            </w:r>
          </w:p>
        </w:tc>
        <w:tc>
          <w:tcPr>
            <w:tcW w:w="4461"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32E9864" w14:textId="77777777" w:rsidR="001D74D7" w:rsidRDefault="001D74D7" w:rsidP="009D7ADB">
            <w:r>
              <w:rPr>
                <w:color w:val="4A5568"/>
                <w:sz w:val="20"/>
                <w:szCs w:val="20"/>
              </w:rPr>
              <w:t>"Radioligand trial"  /  "PARP inhibitor study"  /  "Phase 3 only"  /  "patient prefers not to have chemotherapy"</w:t>
            </w:r>
          </w:p>
        </w:tc>
        <w:tc>
          <w:tcPr>
            <w:tcW w:w="32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D990447" w14:textId="77777777" w:rsidR="001D74D7" w:rsidRDefault="001D74D7" w:rsidP="009D7ADB">
            <w:r>
              <w:rPr>
                <w:color w:val="4A5568"/>
                <w:sz w:val="20"/>
                <w:szCs w:val="20"/>
              </w:rPr>
              <w:t>Filters treatment modality and helps rank results</w:t>
            </w:r>
          </w:p>
        </w:tc>
      </w:tr>
      <w:tr w:rsidR="001D74D7" w14:paraId="61F5273C" w14:textId="77777777" w:rsidTr="008B35A5">
        <w:tc>
          <w:tcPr>
            <w:tcW w:w="233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F3CD212" w14:textId="77777777" w:rsidR="001D74D7" w:rsidRDefault="001D74D7" w:rsidP="009D7ADB">
            <w:r>
              <w:rPr>
                <w:b/>
                <w:bCs/>
                <w:color w:val="1B3A6B"/>
                <w:sz w:val="20"/>
                <w:szCs w:val="20"/>
              </w:rPr>
              <w:t>Location preference</w:t>
            </w:r>
          </w:p>
        </w:tc>
        <w:tc>
          <w:tcPr>
            <w:tcW w:w="4461"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B53BFAC" w14:textId="77777777" w:rsidR="001D74D7" w:rsidRDefault="001D74D7" w:rsidP="009D7ADB">
            <w:r>
              <w:rPr>
                <w:color w:val="4A5568"/>
                <w:sz w:val="20"/>
                <w:szCs w:val="20"/>
              </w:rPr>
              <w:t xml:space="preserve">"SoCal </w:t>
            </w:r>
            <w:proofErr w:type="spellStart"/>
            <w:r>
              <w:rPr>
                <w:color w:val="4A5568"/>
                <w:sz w:val="20"/>
                <w:szCs w:val="20"/>
              </w:rPr>
              <w:t>centre</w:t>
            </w:r>
            <w:proofErr w:type="spellEnd"/>
            <w:r>
              <w:rPr>
                <w:color w:val="4A5568"/>
                <w:sz w:val="20"/>
                <w:szCs w:val="20"/>
              </w:rPr>
              <w:t>"  /  "prefers San Diego"  /  "needs to stay near LA"</w:t>
            </w:r>
          </w:p>
        </w:tc>
        <w:tc>
          <w:tcPr>
            <w:tcW w:w="3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6ED2018" w14:textId="77777777" w:rsidR="001D74D7" w:rsidRDefault="001D74D7" w:rsidP="009D7ADB">
            <w:r>
              <w:rPr>
                <w:color w:val="4A5568"/>
                <w:sz w:val="20"/>
                <w:szCs w:val="20"/>
              </w:rPr>
              <w:t>All results are already filtered to SoCal; site-level preference further ranks by proximity</w:t>
            </w:r>
          </w:p>
        </w:tc>
      </w:tr>
    </w:tbl>
    <w:p w14:paraId="14EF25EE" w14:textId="77777777" w:rsidR="001D74D7" w:rsidRDefault="001D74D7" w:rsidP="001D74D7">
      <w:pPr>
        <w:spacing w:after="80"/>
      </w:pPr>
    </w:p>
    <w:p w14:paraId="358EDBFA" w14:textId="77777777" w:rsidR="001D74D7" w:rsidRDefault="001D74D7" w:rsidP="001D74D7">
      <w:pPr>
        <w:pBdr>
          <w:left w:val="single" w:sz="6" w:space="0" w:color="065F46"/>
        </w:pBdr>
        <w:shd w:val="clear" w:color="auto" w:fill="F0FDF4"/>
        <w:spacing w:before="80" w:after="80"/>
        <w:ind w:left="240"/>
      </w:pPr>
      <w:r>
        <w:rPr>
          <w:color w:val="065F46"/>
          <w:sz w:val="20"/>
          <w:szCs w:val="20"/>
        </w:rPr>
        <w:t>Tip: if you are unsure about a biomarker, still submit the query. The search will surface relevant trials and flag exactly which test to order.</w:t>
      </w:r>
    </w:p>
    <w:p w14:paraId="4499C85B" w14:textId="77777777" w:rsidR="001D74D7" w:rsidRDefault="001D74D7" w:rsidP="001D74D7">
      <w:pPr>
        <w:spacing w:after="200"/>
      </w:pPr>
    </w:p>
    <w:p w14:paraId="5AA83049" w14:textId="77777777" w:rsidR="001D74D7" w:rsidRDefault="001D74D7" w:rsidP="001D74D7">
      <w:pPr>
        <w:pStyle w:val="Heading1"/>
      </w:pPr>
      <w:r>
        <w:rPr>
          <w:sz w:val="30"/>
          <w:szCs w:val="30"/>
        </w:rPr>
        <w:lastRenderedPageBreak/>
        <w:t>6.2  Reading the output</w:t>
      </w:r>
    </w:p>
    <w:p w14:paraId="01514993" w14:textId="77777777" w:rsidR="001D74D7" w:rsidRDefault="001D74D7" w:rsidP="001D74D7">
      <w:pPr>
        <w:pBdr>
          <w:bottom w:val="single" w:sz="4" w:space="1" w:color="C9A84C"/>
        </w:pBdr>
      </w:pPr>
    </w:p>
    <w:p w14:paraId="268032D8" w14:textId="77777777" w:rsidR="001D74D7" w:rsidRDefault="001D74D7" w:rsidP="001D74D7">
      <w:pPr>
        <w:spacing w:after="80"/>
      </w:pPr>
    </w:p>
    <w:p w14:paraId="1F2B42EB" w14:textId="77777777" w:rsidR="001D74D7" w:rsidRDefault="001D74D7" w:rsidP="001D74D7">
      <w:pPr>
        <w:spacing w:before="60" w:after="60"/>
      </w:pPr>
      <w:r>
        <w:rPr>
          <w:color w:val="4A5568"/>
        </w:rPr>
        <w:t>Every result shows a match badge, a reason line, and — where relevant — verification flags.</w:t>
      </w:r>
    </w:p>
    <w:p w14:paraId="59B2E40F" w14:textId="77777777" w:rsidR="001D74D7" w:rsidRDefault="001D74D7" w:rsidP="001D74D7">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3880"/>
      </w:tblGrid>
      <w:tr w:rsidR="001D74D7" w14:paraId="3858688A" w14:textId="77777777" w:rsidTr="009D7ADB">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3EE3FBDD" w14:textId="77777777" w:rsidR="001D74D7" w:rsidRDefault="001D74D7" w:rsidP="009D7ADB">
            <w:r>
              <w:rPr>
                <w:b/>
                <w:bCs/>
                <w:color w:val="FFFFFF"/>
                <w:sz w:val="20"/>
                <w:szCs w:val="20"/>
              </w:rPr>
              <w:t>What you see</w:t>
            </w:r>
          </w:p>
        </w:tc>
        <w:tc>
          <w:tcPr>
            <w:tcW w:w="4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4B42185D" w14:textId="77777777" w:rsidR="001D74D7" w:rsidRDefault="001D74D7" w:rsidP="009D7ADB">
            <w:r>
              <w:rPr>
                <w:b/>
                <w:bCs/>
                <w:color w:val="FFFFFF"/>
                <w:sz w:val="20"/>
                <w:szCs w:val="20"/>
              </w:rPr>
              <w:t>What it means</w:t>
            </w:r>
          </w:p>
        </w:tc>
        <w:tc>
          <w:tcPr>
            <w:tcW w:w="38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41AD81C6" w14:textId="77777777" w:rsidR="001D74D7" w:rsidRDefault="001D74D7" w:rsidP="009D7ADB">
            <w:r>
              <w:rPr>
                <w:b/>
                <w:bCs/>
                <w:color w:val="FFFFFF"/>
                <w:sz w:val="20"/>
                <w:szCs w:val="20"/>
              </w:rPr>
              <w:t>What to do</w:t>
            </w:r>
          </w:p>
        </w:tc>
      </w:tr>
      <w:tr w:rsidR="001D74D7" w14:paraId="61BAFBF1" w14:textId="77777777" w:rsidTr="009D7ADB">
        <w:tc>
          <w:tcPr>
            <w:tcW w:w="2000" w:type="dxa"/>
            <w:tcBorders>
              <w:top w:val="single" w:sz="1" w:space="0" w:color="E2E8F0"/>
              <w:left w:val="single" w:sz="1" w:space="0" w:color="E2E8F0"/>
              <w:bottom w:val="single" w:sz="1" w:space="0" w:color="E2E8F0"/>
              <w:right w:val="single" w:sz="1" w:space="0" w:color="E2E8F0"/>
            </w:tcBorders>
            <w:shd w:val="clear" w:color="auto" w:fill="D1FAE5"/>
            <w:tcMar>
              <w:top w:w="80" w:type="dxa"/>
              <w:left w:w="120" w:type="dxa"/>
              <w:bottom w:w="80" w:type="dxa"/>
              <w:right w:w="120" w:type="dxa"/>
            </w:tcMar>
          </w:tcPr>
          <w:p w14:paraId="32AF4748" w14:textId="77777777" w:rsidR="001D74D7" w:rsidRDefault="001D74D7" w:rsidP="009D7ADB">
            <w:r>
              <w:rPr>
                <w:b/>
                <w:bCs/>
                <w:color w:val="065F46"/>
                <w:sz w:val="20"/>
                <w:szCs w:val="20"/>
              </w:rPr>
              <w:t>Strong match</w:t>
            </w:r>
          </w:p>
        </w:tc>
        <w:tc>
          <w:tcPr>
            <w:tcW w:w="4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94E6422" w14:textId="77777777" w:rsidR="001D74D7" w:rsidRDefault="001D74D7" w:rsidP="009D7ADB">
            <w:r>
              <w:rPr>
                <w:color w:val="4A5568"/>
                <w:sz w:val="20"/>
                <w:szCs w:val="20"/>
              </w:rPr>
              <w:t>All available eligibility axes in your query are consistent with the trial. High confidence.</w:t>
            </w:r>
          </w:p>
        </w:tc>
        <w:tc>
          <w:tcPr>
            <w:tcW w:w="38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F643110" w14:textId="77777777" w:rsidR="001D74D7" w:rsidRDefault="001D74D7" w:rsidP="009D7ADB">
            <w:r>
              <w:rPr>
                <w:color w:val="4A5568"/>
                <w:sz w:val="20"/>
                <w:szCs w:val="20"/>
              </w:rPr>
              <w:t>Review the trial detail page and contact the PI to confirm slot availability.</w:t>
            </w:r>
          </w:p>
        </w:tc>
      </w:tr>
      <w:tr w:rsidR="001D74D7" w14:paraId="766538C0" w14:textId="77777777" w:rsidTr="009D7ADB">
        <w:tc>
          <w:tcPr>
            <w:tcW w:w="2000" w:type="dxa"/>
            <w:tcBorders>
              <w:top w:val="single" w:sz="1" w:space="0" w:color="E2E8F0"/>
              <w:left w:val="single" w:sz="1" w:space="0" w:color="E2E8F0"/>
              <w:bottom w:val="single" w:sz="1" w:space="0" w:color="E2E8F0"/>
              <w:right w:val="single" w:sz="1" w:space="0" w:color="E2E8F0"/>
            </w:tcBorders>
            <w:shd w:val="clear" w:color="auto" w:fill="FEF3C7"/>
            <w:tcMar>
              <w:top w:w="80" w:type="dxa"/>
              <w:left w:w="120" w:type="dxa"/>
              <w:bottom w:w="80" w:type="dxa"/>
              <w:right w:w="120" w:type="dxa"/>
            </w:tcMar>
          </w:tcPr>
          <w:p w14:paraId="5D60312E" w14:textId="77777777" w:rsidR="001D74D7" w:rsidRDefault="001D74D7" w:rsidP="009D7ADB">
            <w:r>
              <w:rPr>
                <w:b/>
                <w:bCs/>
                <w:color w:val="92400E"/>
                <w:sz w:val="20"/>
                <w:szCs w:val="20"/>
              </w:rPr>
              <w:t>Possible match</w:t>
            </w:r>
          </w:p>
        </w:tc>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E4B8960" w14:textId="77777777" w:rsidR="001D74D7" w:rsidRDefault="001D74D7" w:rsidP="009D7ADB">
            <w:r>
              <w:rPr>
                <w:color w:val="4A5568"/>
                <w:sz w:val="20"/>
                <w:szCs w:val="20"/>
              </w:rPr>
              <w:t>Disease setting matches but one or more eligibility factors could not be confirmed from the query alone.</w:t>
            </w:r>
          </w:p>
        </w:tc>
        <w:tc>
          <w:tcPr>
            <w:tcW w:w="38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2E215A5" w14:textId="77777777" w:rsidR="001D74D7" w:rsidRDefault="001D74D7" w:rsidP="009D7ADB">
            <w:r>
              <w:rPr>
                <w:color w:val="4A5568"/>
                <w:sz w:val="20"/>
                <w:szCs w:val="20"/>
              </w:rPr>
              <w:t>Check the verification flags — each one tells you what to confirm before referring.</w:t>
            </w:r>
          </w:p>
        </w:tc>
      </w:tr>
      <w:tr w:rsidR="001D74D7" w14:paraId="0BC3DE6E" w14:textId="77777777" w:rsidTr="009D7ADB">
        <w:tc>
          <w:tcPr>
            <w:tcW w:w="2000" w:type="dxa"/>
            <w:tcBorders>
              <w:top w:val="single" w:sz="1" w:space="0" w:color="E2E8F0"/>
              <w:left w:val="single" w:sz="1" w:space="0" w:color="E2E8F0"/>
              <w:bottom w:val="single" w:sz="1" w:space="0" w:color="E2E8F0"/>
              <w:right w:val="single" w:sz="1" w:space="0" w:color="E2E8F0"/>
            </w:tcBorders>
            <w:shd w:val="clear" w:color="auto" w:fill="FFFBEB"/>
            <w:tcMar>
              <w:top w:w="80" w:type="dxa"/>
              <w:left w:w="120" w:type="dxa"/>
              <w:bottom w:w="80" w:type="dxa"/>
              <w:right w:w="120" w:type="dxa"/>
            </w:tcMar>
          </w:tcPr>
          <w:p w14:paraId="243F077A" w14:textId="77777777" w:rsidR="001D74D7" w:rsidRDefault="001D74D7" w:rsidP="009D7ADB">
            <w:r>
              <w:rPr>
                <w:rFonts w:ascii="Segoe UI Symbol" w:hAnsi="Segoe UI Symbol" w:cs="Segoe UI Symbol"/>
                <w:b/>
                <w:bCs/>
                <w:color w:val="92400E"/>
                <w:sz w:val="20"/>
                <w:szCs w:val="20"/>
              </w:rPr>
              <w:t>⚑</w:t>
            </w:r>
            <w:r>
              <w:rPr>
                <w:b/>
                <w:bCs/>
                <w:color w:val="92400E"/>
                <w:sz w:val="20"/>
                <w:szCs w:val="20"/>
              </w:rPr>
              <w:t xml:space="preserve">  Flag</w:t>
            </w:r>
          </w:p>
        </w:tc>
        <w:tc>
          <w:tcPr>
            <w:tcW w:w="4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10E9230" w14:textId="77777777" w:rsidR="001D74D7" w:rsidRDefault="001D74D7" w:rsidP="009D7ADB">
            <w:r>
              <w:rPr>
                <w:color w:val="4A5568"/>
                <w:sz w:val="20"/>
                <w:szCs w:val="20"/>
              </w:rPr>
              <w:t>A specific eligibility criterion in the trial requires information that was not in your query. The trial is not excluded — it is flagged for verification.</w:t>
            </w:r>
          </w:p>
        </w:tc>
        <w:tc>
          <w:tcPr>
            <w:tcW w:w="38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70AFE20" w14:textId="77777777" w:rsidR="001D74D7" w:rsidRDefault="001D74D7" w:rsidP="009D7ADB">
            <w:r>
              <w:rPr>
                <w:color w:val="4A5568"/>
                <w:sz w:val="20"/>
                <w:szCs w:val="20"/>
              </w:rPr>
              <w:t>Each flag names exactly what to check (e.g., "Confirm BRCA status", "Confirm PSMA-PET"). One phone call to the PI usually resolves it.</w:t>
            </w:r>
          </w:p>
        </w:tc>
      </w:tr>
      <w:tr w:rsidR="001D74D7" w14:paraId="6014E984" w14:textId="77777777" w:rsidTr="009D7ADB">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438DC67" w14:textId="77777777" w:rsidR="001D74D7" w:rsidRDefault="001D74D7" w:rsidP="009D7ADB">
            <w:r>
              <w:rPr>
                <w:color w:val="4A5568"/>
                <w:sz w:val="20"/>
                <w:szCs w:val="20"/>
              </w:rPr>
              <w:t>CT.gov / NCCN / AI-extracted</w:t>
            </w:r>
          </w:p>
        </w:tc>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46C4F55" w14:textId="77777777" w:rsidR="001D74D7" w:rsidRDefault="001D74D7" w:rsidP="009D7ADB">
            <w:r>
              <w:rPr>
                <w:color w:val="4A5568"/>
                <w:sz w:val="20"/>
                <w:szCs w:val="20"/>
              </w:rPr>
              <w:t>Data source tags on each fact: CT.gov = directly from the registry; NCCN = guideline-inferred; AI-extracted = pulled from free-text eligibility criteria.</w:t>
            </w:r>
          </w:p>
        </w:tc>
        <w:tc>
          <w:tcPr>
            <w:tcW w:w="38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A2C49B9" w14:textId="77777777" w:rsidR="001D74D7" w:rsidRDefault="001D74D7" w:rsidP="009D7ADB">
            <w:r>
              <w:rPr>
                <w:color w:val="4A5568"/>
                <w:sz w:val="20"/>
                <w:szCs w:val="20"/>
              </w:rPr>
              <w:t>Always verify AI-extracted eligibility signals with the trial team before referring.</w:t>
            </w:r>
          </w:p>
        </w:tc>
      </w:tr>
    </w:tbl>
    <w:p w14:paraId="1D4F4658" w14:textId="77777777" w:rsidR="001D74D7" w:rsidRDefault="001D74D7" w:rsidP="001D74D7">
      <w:pPr>
        <w:spacing w:after="200"/>
      </w:pPr>
    </w:p>
    <w:p w14:paraId="054A6C33" w14:textId="77777777" w:rsidR="001D74D7" w:rsidRDefault="001D74D7" w:rsidP="001D74D7">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520"/>
      </w:tblGrid>
      <w:tr w:rsidR="001D74D7" w14:paraId="12A3BB38" w14:textId="77777777" w:rsidTr="009D7ADB">
        <w:tc>
          <w:tcPr>
            <w:tcW w:w="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132585EB" w14:textId="77777777" w:rsidR="001D74D7" w:rsidRDefault="001D74D7" w:rsidP="009D7ADB">
            <w:pPr>
              <w:jc w:val="center"/>
            </w:pPr>
            <w:r>
              <w:rPr>
                <w:b/>
                <w:bCs/>
                <w:color w:val="C9A84C"/>
                <w:sz w:val="28"/>
                <w:szCs w:val="28"/>
              </w:rPr>
              <w:lastRenderedPageBreak/>
              <w:t>A</w:t>
            </w:r>
          </w:p>
        </w:tc>
        <w:tc>
          <w:tcPr>
            <w:tcW w:w="952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60" w:type="dxa"/>
              <w:bottom w:w="80" w:type="dxa"/>
              <w:right w:w="120" w:type="dxa"/>
            </w:tcMar>
            <w:vAlign w:val="center"/>
          </w:tcPr>
          <w:p w14:paraId="218F545A" w14:textId="77777777" w:rsidR="001D74D7" w:rsidRDefault="001D74D7" w:rsidP="009D7ADB">
            <w:r>
              <w:rPr>
                <w:b/>
                <w:bCs/>
                <w:color w:val="1B3A6B"/>
              </w:rPr>
              <w:t>mCRPC post-ARPI — PSMA-avid, BRCA2+, chemo-naive</w:t>
            </w:r>
          </w:p>
        </w:tc>
      </w:tr>
    </w:tbl>
    <w:p w14:paraId="2E520180" w14:textId="77777777" w:rsidR="001D74D7" w:rsidRDefault="001D74D7" w:rsidP="001D74D7">
      <w:pPr>
        <w:spacing w:after="80"/>
      </w:pPr>
    </w:p>
    <w:p w14:paraId="1B106125" w14:textId="77777777" w:rsidR="001D74D7" w:rsidRDefault="001D74D7" w:rsidP="001D74D7">
      <w:pPr>
        <w:spacing w:before="60" w:after="60"/>
      </w:pPr>
      <w:r>
        <w:rPr>
          <w:color w:val="1A202C"/>
        </w:rPr>
        <w:t>Patient: Male, 65. Metastatic castration-resistant prostate cancer. Progressed on ADT + enzalutamide. PSA rising. BRCA2+ (germline). PSMA-PET: multiple PSMA-avid bone metastases. No prior chemotherapy. Patient declines further hormonal therapy.</w:t>
      </w:r>
    </w:p>
    <w:p w14:paraId="5E6B9385" w14:textId="77777777" w:rsidR="001D74D7" w:rsidRDefault="001D74D7" w:rsidP="001D74D7">
      <w:pPr>
        <w:spacing w:after="160"/>
      </w:pPr>
    </w:p>
    <w:p w14:paraId="60072F4E" w14:textId="77777777" w:rsidR="001D74D7" w:rsidRDefault="001D74D7" w:rsidP="001D74D7">
      <w:pPr>
        <w:spacing w:before="180" w:after="60"/>
      </w:pPr>
      <w:r>
        <w:rPr>
          <w:b/>
          <w:bCs/>
          <w:color w:val="1A56DB"/>
        </w:rPr>
        <w:t>Full query — all key facts included</w:t>
      </w:r>
    </w:p>
    <w:p w14:paraId="0EAEA2F3" w14:textId="77777777" w:rsidR="001D74D7" w:rsidRDefault="001D74D7" w:rsidP="001D74D7">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D74D7" w14:paraId="306C9518" w14:textId="77777777" w:rsidTr="009D7ADB">
        <w:tc>
          <w:tcPr>
            <w:tcW w:w="10080" w:type="dxa"/>
            <w:tcBorders>
              <w:top w:val="single" w:sz="1" w:space="0" w:color="93C5FD"/>
              <w:left w:val="single" w:sz="10" w:space="0" w:color="1A56DB"/>
              <w:bottom w:val="single" w:sz="1" w:space="0" w:color="93C5FD"/>
              <w:right w:val="single" w:sz="1" w:space="0" w:color="93C5FD"/>
            </w:tcBorders>
            <w:shd w:val="clear" w:color="auto" w:fill="EEF2FF"/>
            <w:tcMar>
              <w:top w:w="140" w:type="dxa"/>
              <w:left w:w="200" w:type="dxa"/>
              <w:bottom w:w="140" w:type="dxa"/>
              <w:right w:w="200" w:type="dxa"/>
            </w:tcMar>
          </w:tcPr>
          <w:p w14:paraId="5CADEF0F" w14:textId="77777777" w:rsidR="001D74D7" w:rsidRDefault="001D74D7" w:rsidP="009D7ADB">
            <w:pPr>
              <w:spacing w:after="30"/>
            </w:pPr>
            <w:r>
              <w:rPr>
                <w:i/>
                <w:iCs/>
                <w:color w:val="93C5FD"/>
                <w:sz w:val="16"/>
                <w:szCs w:val="16"/>
              </w:rPr>
              <w:t>Search bar</w:t>
            </w:r>
          </w:p>
          <w:p w14:paraId="17B907CA" w14:textId="77777777" w:rsidR="001D74D7" w:rsidRDefault="001D74D7" w:rsidP="009D7ADB">
            <w:r>
              <w:rPr>
                <w:rFonts w:ascii="Courier New" w:eastAsia="Courier New" w:hAnsi="Courier New" w:cs="Courier New"/>
                <w:color w:val="1A202C"/>
                <w:sz w:val="20"/>
                <w:szCs w:val="20"/>
              </w:rPr>
              <w:t>Male, 65. mCRPC. Progressed on ADT + enzalutamide. PSA rising.</w:t>
            </w:r>
            <w:r>
              <w:br/>
            </w:r>
            <w:r>
              <w:rPr>
                <w:rFonts w:ascii="Courier New" w:eastAsia="Courier New" w:hAnsi="Courier New" w:cs="Courier New"/>
                <w:color w:val="1A202C"/>
                <w:sz w:val="20"/>
                <w:szCs w:val="20"/>
              </w:rPr>
              <w:t xml:space="preserve">PSMA-PET: multiple PSMA-avid bone </w:t>
            </w:r>
            <w:proofErr w:type="spellStart"/>
            <w:r>
              <w:rPr>
                <w:rFonts w:ascii="Courier New" w:eastAsia="Courier New" w:hAnsi="Courier New" w:cs="Courier New"/>
                <w:color w:val="1A202C"/>
                <w:sz w:val="20"/>
                <w:szCs w:val="20"/>
              </w:rPr>
              <w:t>mets</w:t>
            </w:r>
            <w:proofErr w:type="spellEnd"/>
            <w:r>
              <w:rPr>
                <w:rFonts w:ascii="Courier New" w:eastAsia="Courier New" w:hAnsi="Courier New" w:cs="Courier New"/>
                <w:color w:val="1A202C"/>
                <w:sz w:val="20"/>
                <w:szCs w:val="20"/>
              </w:rPr>
              <w:t>. BRCA2+. No prior docetaxel.</w:t>
            </w:r>
            <w:r>
              <w:br/>
            </w:r>
            <w:r>
              <w:rPr>
                <w:rFonts w:ascii="Courier New" w:eastAsia="Courier New" w:hAnsi="Courier New" w:cs="Courier New"/>
                <w:color w:val="1A202C"/>
                <w:sz w:val="20"/>
                <w:szCs w:val="20"/>
              </w:rPr>
              <w:t>Patient declines further hormonal therapy.</w:t>
            </w:r>
            <w:r>
              <w:br/>
            </w:r>
            <w:r>
              <w:rPr>
                <w:rFonts w:ascii="Courier New" w:eastAsia="Courier New" w:hAnsi="Courier New" w:cs="Courier New"/>
                <w:color w:val="1A202C"/>
                <w:sz w:val="20"/>
                <w:szCs w:val="20"/>
              </w:rPr>
              <w:t xml:space="preserve">Seeking radioligand or novel-agent trial at SoCal </w:t>
            </w:r>
            <w:proofErr w:type="spellStart"/>
            <w:r>
              <w:rPr>
                <w:rFonts w:ascii="Courier New" w:eastAsia="Courier New" w:hAnsi="Courier New" w:cs="Courier New"/>
                <w:color w:val="1A202C"/>
                <w:sz w:val="20"/>
                <w:szCs w:val="20"/>
              </w:rPr>
              <w:t>centre</w:t>
            </w:r>
            <w:proofErr w:type="spellEnd"/>
            <w:r>
              <w:rPr>
                <w:rFonts w:ascii="Courier New" w:eastAsia="Courier New" w:hAnsi="Courier New" w:cs="Courier New"/>
                <w:color w:val="1A202C"/>
                <w:sz w:val="20"/>
                <w:szCs w:val="20"/>
              </w:rPr>
              <w:t>.</w:t>
            </w:r>
          </w:p>
        </w:tc>
      </w:tr>
    </w:tbl>
    <w:p w14:paraId="50A082D9" w14:textId="77777777" w:rsidR="001D74D7" w:rsidRDefault="001D74D7" w:rsidP="001D74D7">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D74D7" w14:paraId="4FFAF82D" w14:textId="77777777" w:rsidTr="009D7ADB">
        <w:tc>
          <w:tcPr>
            <w:tcW w:w="10080" w:type="dxa"/>
            <w:tcBorders>
              <w:top w:val="single" w:sz="1" w:space="0" w:color="93C5FD"/>
              <w:left w:val="single" w:sz="1" w:space="0" w:color="93C5FD"/>
              <w:bottom w:val="single" w:sz="1" w:space="0" w:color="93C5FD"/>
              <w:right w:val="single" w:sz="1" w:space="0" w:color="93C5FD"/>
            </w:tcBorders>
            <w:shd w:val="clear" w:color="auto" w:fill="FFFFFF"/>
            <w:tcMar>
              <w:top w:w="120" w:type="dxa"/>
              <w:left w:w="180" w:type="dxa"/>
              <w:bottom w:w="120" w:type="dxa"/>
              <w:right w:w="180" w:type="dxa"/>
            </w:tcMar>
          </w:tcPr>
          <w:p w14:paraId="38C8A376" w14:textId="77777777" w:rsidR="001D74D7" w:rsidRDefault="001D74D7" w:rsidP="009D7ADB">
            <w:pPr>
              <w:spacing w:after="60"/>
            </w:pPr>
            <w:r>
              <w:rPr>
                <w:b/>
                <w:bCs/>
                <w:color w:val="1A202C"/>
                <w:sz w:val="21"/>
                <w:szCs w:val="21"/>
              </w:rPr>
              <w:t xml:space="preserve">177Lu-PSMA-617 + pembrolizumab in post-AR mCRPC — Phase 2   </w:t>
            </w:r>
            <w:r>
              <w:rPr>
                <w:b/>
                <w:bCs/>
                <w:color w:val="065F46"/>
                <w:sz w:val="18"/>
                <w:szCs w:val="18"/>
              </w:rPr>
              <w:t xml:space="preserve"> Strong match </w:t>
            </w:r>
          </w:p>
          <w:p w14:paraId="0433BD8A" w14:textId="77777777" w:rsidR="001D74D7" w:rsidRDefault="001D74D7" w:rsidP="009D7ADB">
            <w:pPr>
              <w:pBdr>
                <w:left w:val="single" w:sz="6" w:space="0" w:color="86EFAC"/>
              </w:pBdr>
              <w:ind w:left="80"/>
            </w:pPr>
            <w:r>
              <w:rPr>
                <w:color w:val="065F46"/>
                <w:sz w:val="20"/>
                <w:szCs w:val="20"/>
              </w:rPr>
              <w:t>Matches: mCRPC · post-enzalutamide · PSMA-confirmed · chemo-naive permitted</w:t>
            </w:r>
          </w:p>
        </w:tc>
      </w:tr>
    </w:tbl>
    <w:p w14:paraId="6A0FB428" w14:textId="77777777" w:rsidR="001D74D7" w:rsidRDefault="001D74D7" w:rsidP="001D74D7">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D74D7" w14:paraId="507DC76F" w14:textId="77777777" w:rsidTr="009D7ADB">
        <w:tc>
          <w:tcPr>
            <w:tcW w:w="10080" w:type="dxa"/>
            <w:tcBorders>
              <w:top w:val="single" w:sz="1" w:space="0" w:color="93C5FD"/>
              <w:left w:val="single" w:sz="1" w:space="0" w:color="93C5FD"/>
              <w:bottom w:val="single" w:sz="1" w:space="0" w:color="93C5FD"/>
              <w:right w:val="single" w:sz="1" w:space="0" w:color="93C5FD"/>
            </w:tcBorders>
            <w:shd w:val="clear" w:color="auto" w:fill="FFFFFF"/>
            <w:tcMar>
              <w:top w:w="120" w:type="dxa"/>
              <w:left w:w="180" w:type="dxa"/>
              <w:bottom w:w="120" w:type="dxa"/>
              <w:right w:w="180" w:type="dxa"/>
            </w:tcMar>
          </w:tcPr>
          <w:p w14:paraId="777F4C41" w14:textId="77777777" w:rsidR="001D74D7" w:rsidRDefault="001D74D7" w:rsidP="009D7ADB">
            <w:pPr>
              <w:spacing w:after="60"/>
            </w:pPr>
            <w:r>
              <w:rPr>
                <w:b/>
                <w:bCs/>
                <w:color w:val="1A202C"/>
                <w:sz w:val="21"/>
                <w:szCs w:val="21"/>
              </w:rPr>
              <w:t>Olaparib + abiraterone in mCRPC — Phase 3 (</w:t>
            </w:r>
            <w:proofErr w:type="spellStart"/>
            <w:r>
              <w:rPr>
                <w:b/>
                <w:bCs/>
                <w:color w:val="1A202C"/>
                <w:sz w:val="21"/>
                <w:szCs w:val="21"/>
              </w:rPr>
              <w:t>PROpel</w:t>
            </w:r>
            <w:proofErr w:type="spellEnd"/>
            <w:r>
              <w:rPr>
                <w:b/>
                <w:bCs/>
                <w:color w:val="1A202C"/>
                <w:sz w:val="21"/>
                <w:szCs w:val="21"/>
              </w:rPr>
              <w:t xml:space="preserve">-type)   </w:t>
            </w:r>
            <w:r>
              <w:rPr>
                <w:b/>
                <w:bCs/>
                <w:color w:val="065F46"/>
                <w:sz w:val="18"/>
                <w:szCs w:val="18"/>
              </w:rPr>
              <w:t xml:space="preserve"> Strong match </w:t>
            </w:r>
          </w:p>
          <w:p w14:paraId="699D3EC4" w14:textId="77777777" w:rsidR="001D74D7" w:rsidRDefault="001D74D7" w:rsidP="009D7ADB">
            <w:pPr>
              <w:pBdr>
                <w:left w:val="single" w:sz="6" w:space="0" w:color="86EFAC"/>
              </w:pBdr>
              <w:ind w:left="80"/>
            </w:pPr>
            <w:r>
              <w:rPr>
                <w:color w:val="065F46"/>
                <w:sz w:val="20"/>
                <w:szCs w:val="20"/>
              </w:rPr>
              <w:t>Matches: mCRPC · post-ARPI · BRCA2+ eligible · chemo-naive permitted</w:t>
            </w:r>
          </w:p>
        </w:tc>
      </w:tr>
    </w:tbl>
    <w:p w14:paraId="0458CC30" w14:textId="77777777" w:rsidR="001D74D7" w:rsidRDefault="001D74D7" w:rsidP="001D74D7">
      <w:pPr>
        <w:spacing w:after="60"/>
      </w:pPr>
    </w:p>
    <w:p w14:paraId="5D9DFF43" w14:textId="77777777" w:rsidR="001D74D7" w:rsidRDefault="001D74D7" w:rsidP="001D74D7">
      <w:pPr>
        <w:pBdr>
          <w:left w:val="single" w:sz="6" w:space="0" w:color="065F46"/>
        </w:pBdr>
        <w:shd w:val="clear" w:color="auto" w:fill="F0FDF4"/>
        <w:spacing w:before="80" w:after="80"/>
        <w:ind w:left="240"/>
      </w:pPr>
      <w:r>
        <w:rPr>
          <w:color w:val="065F46"/>
          <w:sz w:val="20"/>
          <w:szCs w:val="20"/>
        </w:rPr>
        <w:t>All eligibility axes resolved. No verification flags. Proceed to trial detail and contact PI.</w:t>
      </w:r>
    </w:p>
    <w:p w14:paraId="1156A587" w14:textId="77777777" w:rsidR="001D74D7" w:rsidRDefault="001D74D7" w:rsidP="001D74D7">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D74D7" w14:paraId="0B492BB7" w14:textId="77777777" w:rsidTr="009D7ADB">
        <w:tc>
          <w:tcPr>
            <w:tcW w:w="10080" w:type="dxa"/>
            <w:tcBorders>
              <w:top w:val="single" w:sz="1" w:space="0" w:color="C9A84C"/>
              <w:left w:val="single" w:sz="8" w:space="0" w:color="C9A84C"/>
              <w:bottom w:val="single" w:sz="1" w:space="0" w:color="C9A84C"/>
              <w:right w:val="single" w:sz="1" w:space="0" w:color="C9A84C"/>
            </w:tcBorders>
            <w:shd w:val="clear" w:color="auto" w:fill="FEF9EC"/>
            <w:tcMar>
              <w:top w:w="80" w:type="dxa"/>
              <w:left w:w="180" w:type="dxa"/>
              <w:bottom w:w="80" w:type="dxa"/>
              <w:right w:w="180" w:type="dxa"/>
            </w:tcMar>
          </w:tcPr>
          <w:p w14:paraId="4418ED02" w14:textId="77777777" w:rsidR="001D74D7" w:rsidRDefault="001D74D7" w:rsidP="009D7ADB">
            <w:r>
              <w:rPr>
                <w:b/>
                <w:bCs/>
                <w:color w:val="92400E"/>
                <w:sz w:val="21"/>
                <w:szCs w:val="21"/>
              </w:rPr>
              <w:t xml:space="preserve">What if... </w:t>
            </w:r>
            <w:r>
              <w:rPr>
                <w:color w:val="92400E"/>
                <w:sz w:val="21"/>
                <w:szCs w:val="21"/>
              </w:rPr>
              <w:t>you did not mention BRCA status?</w:t>
            </w:r>
          </w:p>
        </w:tc>
      </w:tr>
    </w:tbl>
    <w:p w14:paraId="111EB19F" w14:textId="77777777" w:rsidR="001D74D7" w:rsidRDefault="001D74D7" w:rsidP="001D74D7">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D74D7" w14:paraId="45D59A4B" w14:textId="77777777" w:rsidTr="009D7ADB">
        <w:tc>
          <w:tcPr>
            <w:tcW w:w="10080" w:type="dxa"/>
            <w:tcBorders>
              <w:top w:val="single" w:sz="1" w:space="0" w:color="93C5FD"/>
              <w:left w:val="single" w:sz="10" w:space="0" w:color="1A56DB"/>
              <w:bottom w:val="single" w:sz="1" w:space="0" w:color="93C5FD"/>
              <w:right w:val="single" w:sz="1" w:space="0" w:color="93C5FD"/>
            </w:tcBorders>
            <w:shd w:val="clear" w:color="auto" w:fill="EEF2FF"/>
            <w:tcMar>
              <w:top w:w="140" w:type="dxa"/>
              <w:left w:w="200" w:type="dxa"/>
              <w:bottom w:w="140" w:type="dxa"/>
              <w:right w:w="200" w:type="dxa"/>
            </w:tcMar>
          </w:tcPr>
          <w:p w14:paraId="6190E5B2" w14:textId="77777777" w:rsidR="001D74D7" w:rsidRDefault="001D74D7" w:rsidP="009D7ADB">
            <w:pPr>
              <w:spacing w:after="30"/>
            </w:pPr>
            <w:r>
              <w:rPr>
                <w:i/>
                <w:iCs/>
                <w:color w:val="93C5FD"/>
                <w:sz w:val="16"/>
                <w:szCs w:val="16"/>
              </w:rPr>
              <w:t>Search bar</w:t>
            </w:r>
          </w:p>
          <w:p w14:paraId="0EC8BBB4" w14:textId="77777777" w:rsidR="001D74D7" w:rsidRDefault="001D74D7" w:rsidP="009D7ADB">
            <w:r>
              <w:rPr>
                <w:rFonts w:ascii="Courier New" w:eastAsia="Courier New" w:hAnsi="Courier New" w:cs="Courier New"/>
                <w:color w:val="1A202C"/>
                <w:sz w:val="20"/>
                <w:szCs w:val="20"/>
              </w:rPr>
              <w:t>Male, 65. mCRPC. Progressed on ADT + enzalutamide. PSA rising.</w:t>
            </w:r>
            <w:r>
              <w:br/>
            </w:r>
            <w:r>
              <w:rPr>
                <w:rFonts w:ascii="Courier New" w:eastAsia="Courier New" w:hAnsi="Courier New" w:cs="Courier New"/>
                <w:color w:val="1A202C"/>
                <w:sz w:val="20"/>
                <w:szCs w:val="20"/>
              </w:rPr>
              <w:t>PSMA-PET confirmed. No prior docetaxel. Seeking radioligand or novel-agent trial.</w:t>
            </w:r>
          </w:p>
        </w:tc>
      </w:tr>
    </w:tbl>
    <w:p w14:paraId="2E8D080A" w14:textId="77777777" w:rsidR="001D74D7" w:rsidRDefault="001D74D7" w:rsidP="001D74D7">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D74D7" w14:paraId="44FD3644" w14:textId="77777777" w:rsidTr="009D7ADB">
        <w:tc>
          <w:tcPr>
            <w:tcW w:w="10080" w:type="dxa"/>
            <w:tcBorders>
              <w:top w:val="single" w:sz="1" w:space="0" w:color="93C5FD"/>
              <w:left w:val="single" w:sz="1" w:space="0" w:color="93C5FD"/>
              <w:bottom w:val="single" w:sz="1" w:space="0" w:color="93C5FD"/>
              <w:right w:val="single" w:sz="1" w:space="0" w:color="93C5FD"/>
            </w:tcBorders>
            <w:shd w:val="clear" w:color="auto" w:fill="FFFFFF"/>
            <w:tcMar>
              <w:top w:w="120" w:type="dxa"/>
              <w:left w:w="180" w:type="dxa"/>
              <w:bottom w:w="120" w:type="dxa"/>
              <w:right w:w="180" w:type="dxa"/>
            </w:tcMar>
          </w:tcPr>
          <w:p w14:paraId="737A2479" w14:textId="77777777" w:rsidR="001D74D7" w:rsidRDefault="001D74D7" w:rsidP="009D7ADB">
            <w:pPr>
              <w:spacing w:after="60"/>
            </w:pPr>
            <w:r>
              <w:rPr>
                <w:b/>
                <w:bCs/>
                <w:color w:val="1A202C"/>
                <w:sz w:val="21"/>
                <w:szCs w:val="21"/>
              </w:rPr>
              <w:t xml:space="preserve">177Lu-PSMA-617 + pembrolizumab in post-AR mCRPC — Phase 2   </w:t>
            </w:r>
            <w:r>
              <w:rPr>
                <w:b/>
                <w:bCs/>
                <w:color w:val="065F46"/>
                <w:sz w:val="18"/>
                <w:szCs w:val="18"/>
              </w:rPr>
              <w:t xml:space="preserve"> Strong match </w:t>
            </w:r>
          </w:p>
          <w:p w14:paraId="2FD622AE" w14:textId="77777777" w:rsidR="001D74D7" w:rsidRDefault="001D74D7" w:rsidP="009D7ADB">
            <w:pPr>
              <w:pBdr>
                <w:left w:val="single" w:sz="6" w:space="0" w:color="86EFAC"/>
              </w:pBdr>
              <w:ind w:left="80"/>
            </w:pPr>
            <w:r>
              <w:rPr>
                <w:color w:val="065F46"/>
                <w:sz w:val="20"/>
                <w:szCs w:val="20"/>
              </w:rPr>
              <w:t>Matches: mCRPC · post-enzalutamide · PSMA-confirmed · chemo-naive permitted</w:t>
            </w:r>
          </w:p>
        </w:tc>
      </w:tr>
    </w:tbl>
    <w:p w14:paraId="4117AC5D" w14:textId="77777777" w:rsidR="001D74D7" w:rsidRDefault="001D74D7" w:rsidP="001D74D7">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D74D7" w14:paraId="7A5FBCFE" w14:textId="77777777" w:rsidTr="009D7ADB">
        <w:tc>
          <w:tcPr>
            <w:tcW w:w="10080" w:type="dxa"/>
            <w:tcBorders>
              <w:top w:val="single" w:sz="1" w:space="0" w:color="93C5FD"/>
              <w:left w:val="single" w:sz="1" w:space="0" w:color="93C5FD"/>
              <w:bottom w:val="single" w:sz="1" w:space="0" w:color="93C5FD"/>
              <w:right w:val="single" w:sz="1" w:space="0" w:color="93C5FD"/>
            </w:tcBorders>
            <w:shd w:val="clear" w:color="auto" w:fill="FFFFFF"/>
            <w:tcMar>
              <w:top w:w="120" w:type="dxa"/>
              <w:left w:w="180" w:type="dxa"/>
              <w:bottom w:w="120" w:type="dxa"/>
              <w:right w:w="180" w:type="dxa"/>
            </w:tcMar>
          </w:tcPr>
          <w:p w14:paraId="443C4793" w14:textId="77777777" w:rsidR="001D74D7" w:rsidRDefault="001D74D7" w:rsidP="009D7ADB">
            <w:pPr>
              <w:spacing w:after="60"/>
            </w:pPr>
            <w:r>
              <w:rPr>
                <w:b/>
                <w:bCs/>
                <w:color w:val="1A202C"/>
                <w:sz w:val="21"/>
                <w:szCs w:val="21"/>
              </w:rPr>
              <w:t>Olaparib + abiraterone in mCRPC — Phase 3 (</w:t>
            </w:r>
            <w:proofErr w:type="spellStart"/>
            <w:r>
              <w:rPr>
                <w:b/>
                <w:bCs/>
                <w:color w:val="1A202C"/>
                <w:sz w:val="21"/>
                <w:szCs w:val="21"/>
              </w:rPr>
              <w:t>PROpel</w:t>
            </w:r>
            <w:proofErr w:type="spellEnd"/>
            <w:r>
              <w:rPr>
                <w:b/>
                <w:bCs/>
                <w:color w:val="1A202C"/>
                <w:sz w:val="21"/>
                <w:szCs w:val="21"/>
              </w:rPr>
              <w:t xml:space="preserve">-type)   </w:t>
            </w:r>
            <w:r>
              <w:rPr>
                <w:b/>
                <w:bCs/>
                <w:color w:val="92400E"/>
                <w:sz w:val="18"/>
                <w:szCs w:val="18"/>
              </w:rPr>
              <w:t xml:space="preserve"> Possible match </w:t>
            </w:r>
          </w:p>
          <w:p w14:paraId="5792996F" w14:textId="77777777" w:rsidR="001D74D7" w:rsidRDefault="001D74D7" w:rsidP="009D7ADB">
            <w:pPr>
              <w:pBdr>
                <w:left w:val="single" w:sz="6" w:space="0" w:color="FCD34D"/>
              </w:pBdr>
              <w:spacing w:after="40"/>
              <w:ind w:left="80"/>
            </w:pPr>
            <w:r>
              <w:rPr>
                <w:color w:val="92400E"/>
                <w:sz w:val="20"/>
                <w:szCs w:val="20"/>
              </w:rPr>
              <w:t>Matches: mCRPC · post-ARPI · chemo-naive permitted — BRCA/HRR status unconfirmed</w:t>
            </w:r>
          </w:p>
          <w:p w14:paraId="2E1518A8" w14:textId="77777777" w:rsidR="001D74D7" w:rsidRDefault="001D74D7" w:rsidP="009D7ADB">
            <w:pPr>
              <w:spacing w:before="30"/>
            </w:pPr>
            <w:r>
              <w:rPr>
                <w:rFonts w:ascii="Segoe UI Symbol" w:hAnsi="Segoe UI Symbol" w:cs="Segoe UI Symbol"/>
                <w:color w:val="92400E"/>
                <w:sz w:val="19"/>
                <w:szCs w:val="19"/>
              </w:rPr>
              <w:t>⚑</w:t>
            </w:r>
            <w:r>
              <w:rPr>
                <w:color w:val="92400E"/>
                <w:sz w:val="19"/>
                <w:szCs w:val="19"/>
              </w:rPr>
              <w:t xml:space="preserve">  </w:t>
            </w:r>
            <w:r>
              <w:rPr>
                <w:i/>
                <w:iCs/>
                <w:color w:val="92400E"/>
                <w:sz w:val="19"/>
                <w:szCs w:val="19"/>
              </w:rPr>
              <w:t>BRCA/HRR mutation status not confirmed — germline and somatic testing recommended before referring to PARP inhibitor trials (olaparib, rucaparib, niraparib). Most labs return in 2–3 weeks.</w:t>
            </w:r>
          </w:p>
        </w:tc>
      </w:tr>
    </w:tbl>
    <w:p w14:paraId="45E265EB" w14:textId="77777777" w:rsidR="001D74D7" w:rsidRDefault="001D74D7" w:rsidP="001D74D7">
      <w:pPr>
        <w:spacing w:after="60"/>
      </w:pPr>
    </w:p>
    <w:p w14:paraId="196CB5C6" w14:textId="77777777" w:rsidR="001D74D7" w:rsidRDefault="001D74D7" w:rsidP="001D74D7">
      <w:pPr>
        <w:pBdr>
          <w:left w:val="single" w:sz="6" w:space="0" w:color="92400E"/>
        </w:pBdr>
        <w:shd w:val="clear" w:color="auto" w:fill="FFFBEB"/>
        <w:spacing w:before="80" w:after="80"/>
        <w:ind w:left="240"/>
      </w:pPr>
      <w:r>
        <w:rPr>
          <w:color w:val="92400E"/>
          <w:sz w:val="20"/>
          <w:szCs w:val="20"/>
        </w:rPr>
        <w:t>PARP inhibitor trials still surface, but as Possible match. The flag tells you exactly what to order: germline/somatic HRR testing.</w:t>
      </w:r>
    </w:p>
    <w:p w14:paraId="7A8638C1" w14:textId="77777777" w:rsidR="001D74D7" w:rsidRDefault="001D74D7" w:rsidP="001D74D7">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D74D7" w14:paraId="440D3512" w14:textId="77777777" w:rsidTr="009D7ADB">
        <w:tc>
          <w:tcPr>
            <w:tcW w:w="10080" w:type="dxa"/>
            <w:tcBorders>
              <w:top w:val="single" w:sz="1" w:space="0" w:color="C9A84C"/>
              <w:left w:val="single" w:sz="8" w:space="0" w:color="C9A84C"/>
              <w:bottom w:val="single" w:sz="1" w:space="0" w:color="C9A84C"/>
              <w:right w:val="single" w:sz="1" w:space="0" w:color="C9A84C"/>
            </w:tcBorders>
            <w:shd w:val="clear" w:color="auto" w:fill="FEF9EC"/>
            <w:tcMar>
              <w:top w:w="80" w:type="dxa"/>
              <w:left w:w="180" w:type="dxa"/>
              <w:bottom w:w="80" w:type="dxa"/>
              <w:right w:w="180" w:type="dxa"/>
            </w:tcMar>
          </w:tcPr>
          <w:p w14:paraId="0A3C3D6D" w14:textId="77777777" w:rsidR="001D74D7" w:rsidRDefault="001D74D7" w:rsidP="009D7ADB">
            <w:r>
              <w:rPr>
                <w:b/>
                <w:bCs/>
                <w:color w:val="92400E"/>
                <w:sz w:val="21"/>
                <w:szCs w:val="21"/>
              </w:rPr>
              <w:lastRenderedPageBreak/>
              <w:t xml:space="preserve">What if... </w:t>
            </w:r>
            <w:r>
              <w:rPr>
                <w:color w:val="92400E"/>
                <w:sz w:val="21"/>
                <w:szCs w:val="21"/>
              </w:rPr>
              <w:t>you did not mention PSMA-PET results?</w:t>
            </w:r>
          </w:p>
        </w:tc>
      </w:tr>
    </w:tbl>
    <w:p w14:paraId="49B9CF67" w14:textId="77777777" w:rsidR="001D74D7" w:rsidRDefault="001D74D7" w:rsidP="001D74D7">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D74D7" w14:paraId="1B417BF9" w14:textId="77777777" w:rsidTr="009D7ADB">
        <w:tc>
          <w:tcPr>
            <w:tcW w:w="10080" w:type="dxa"/>
            <w:tcBorders>
              <w:top w:val="single" w:sz="1" w:space="0" w:color="93C5FD"/>
              <w:left w:val="single" w:sz="10" w:space="0" w:color="1A56DB"/>
              <w:bottom w:val="single" w:sz="1" w:space="0" w:color="93C5FD"/>
              <w:right w:val="single" w:sz="1" w:space="0" w:color="93C5FD"/>
            </w:tcBorders>
            <w:shd w:val="clear" w:color="auto" w:fill="EEF2FF"/>
            <w:tcMar>
              <w:top w:w="140" w:type="dxa"/>
              <w:left w:w="200" w:type="dxa"/>
              <w:bottom w:w="140" w:type="dxa"/>
              <w:right w:w="200" w:type="dxa"/>
            </w:tcMar>
          </w:tcPr>
          <w:p w14:paraId="7856706A" w14:textId="77777777" w:rsidR="001D74D7" w:rsidRDefault="001D74D7" w:rsidP="009D7ADB">
            <w:pPr>
              <w:spacing w:after="30"/>
            </w:pPr>
            <w:r>
              <w:rPr>
                <w:i/>
                <w:iCs/>
                <w:color w:val="93C5FD"/>
                <w:sz w:val="16"/>
                <w:szCs w:val="16"/>
              </w:rPr>
              <w:t>Search bar</w:t>
            </w:r>
          </w:p>
          <w:p w14:paraId="27239615" w14:textId="77777777" w:rsidR="001D74D7" w:rsidRDefault="001D74D7" w:rsidP="009D7ADB">
            <w:r>
              <w:rPr>
                <w:rFonts w:ascii="Courier New" w:eastAsia="Courier New" w:hAnsi="Courier New" w:cs="Courier New"/>
                <w:color w:val="1A202C"/>
                <w:sz w:val="20"/>
                <w:szCs w:val="20"/>
              </w:rPr>
              <w:t>Male, 65. mCRPC. Progressed on ADT + enzalutamide. PSA rising.</w:t>
            </w:r>
            <w:r>
              <w:br/>
            </w:r>
            <w:r>
              <w:rPr>
                <w:rFonts w:ascii="Courier New" w:eastAsia="Courier New" w:hAnsi="Courier New" w:cs="Courier New"/>
                <w:color w:val="1A202C"/>
                <w:sz w:val="20"/>
                <w:szCs w:val="20"/>
              </w:rPr>
              <w:t>BRCA2+. No prior docetaxel. Patient declines further hormonal therapy.</w:t>
            </w:r>
          </w:p>
        </w:tc>
      </w:tr>
    </w:tbl>
    <w:p w14:paraId="3A3DB8DA" w14:textId="77777777" w:rsidR="001D74D7" w:rsidRDefault="001D74D7" w:rsidP="001D74D7">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D74D7" w14:paraId="48B402F8" w14:textId="77777777" w:rsidTr="009D7ADB">
        <w:tc>
          <w:tcPr>
            <w:tcW w:w="10080" w:type="dxa"/>
            <w:tcBorders>
              <w:top w:val="single" w:sz="1" w:space="0" w:color="93C5FD"/>
              <w:left w:val="single" w:sz="1" w:space="0" w:color="93C5FD"/>
              <w:bottom w:val="single" w:sz="1" w:space="0" w:color="93C5FD"/>
              <w:right w:val="single" w:sz="1" w:space="0" w:color="93C5FD"/>
            </w:tcBorders>
            <w:shd w:val="clear" w:color="auto" w:fill="FFFFFF"/>
            <w:tcMar>
              <w:top w:w="120" w:type="dxa"/>
              <w:left w:w="180" w:type="dxa"/>
              <w:bottom w:w="120" w:type="dxa"/>
              <w:right w:w="180" w:type="dxa"/>
            </w:tcMar>
          </w:tcPr>
          <w:p w14:paraId="6CE96247" w14:textId="77777777" w:rsidR="001D74D7" w:rsidRDefault="001D74D7" w:rsidP="009D7ADB">
            <w:pPr>
              <w:spacing w:after="60"/>
            </w:pPr>
            <w:r>
              <w:rPr>
                <w:b/>
                <w:bCs/>
                <w:color w:val="1A202C"/>
                <w:sz w:val="21"/>
                <w:szCs w:val="21"/>
              </w:rPr>
              <w:t xml:space="preserve">177Lu-PSMA-617 + pembrolizumab in post-AR mCRPC — Phase 2   </w:t>
            </w:r>
            <w:r>
              <w:rPr>
                <w:b/>
                <w:bCs/>
                <w:color w:val="92400E"/>
                <w:sz w:val="18"/>
                <w:szCs w:val="18"/>
              </w:rPr>
              <w:t xml:space="preserve"> Possible match </w:t>
            </w:r>
          </w:p>
          <w:p w14:paraId="506C2AE3" w14:textId="77777777" w:rsidR="001D74D7" w:rsidRDefault="001D74D7" w:rsidP="009D7ADB">
            <w:pPr>
              <w:pBdr>
                <w:left w:val="single" w:sz="6" w:space="0" w:color="FCD34D"/>
              </w:pBdr>
              <w:spacing w:after="40"/>
              <w:ind w:left="80"/>
            </w:pPr>
            <w:r>
              <w:rPr>
                <w:color w:val="92400E"/>
                <w:sz w:val="20"/>
                <w:szCs w:val="20"/>
              </w:rPr>
              <w:t>Matches: mCRPC · post-enzalutamide · chemo-naive permitted — PSMA status not confirmed</w:t>
            </w:r>
          </w:p>
          <w:p w14:paraId="60B63249" w14:textId="77777777" w:rsidR="001D74D7" w:rsidRDefault="001D74D7" w:rsidP="009D7ADB">
            <w:pPr>
              <w:spacing w:before="30"/>
            </w:pPr>
            <w:r>
              <w:rPr>
                <w:rFonts w:ascii="Segoe UI Symbol" w:hAnsi="Segoe UI Symbol" w:cs="Segoe UI Symbol"/>
                <w:color w:val="92400E"/>
                <w:sz w:val="19"/>
                <w:szCs w:val="19"/>
              </w:rPr>
              <w:t>⚑</w:t>
            </w:r>
            <w:r>
              <w:rPr>
                <w:color w:val="92400E"/>
                <w:sz w:val="19"/>
                <w:szCs w:val="19"/>
              </w:rPr>
              <w:t xml:space="preserve">  </w:t>
            </w:r>
            <w:r>
              <w:rPr>
                <w:i/>
                <w:iCs/>
                <w:color w:val="92400E"/>
                <w:sz w:val="19"/>
                <w:szCs w:val="19"/>
              </w:rPr>
              <w:t>PSMA-PET required for radioligand trial eligibility — confirm PSMA imaging has been performed and result. If PSMA-avid: strong candidate. If PSMA-negative: trial not suitable.</w:t>
            </w:r>
          </w:p>
        </w:tc>
      </w:tr>
    </w:tbl>
    <w:p w14:paraId="3CE2C5E0" w14:textId="77777777" w:rsidR="001D74D7" w:rsidRDefault="001D74D7" w:rsidP="001D74D7">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D74D7" w14:paraId="4893DEC3" w14:textId="77777777" w:rsidTr="009D7ADB">
        <w:tc>
          <w:tcPr>
            <w:tcW w:w="10080" w:type="dxa"/>
            <w:tcBorders>
              <w:top w:val="single" w:sz="1" w:space="0" w:color="93C5FD"/>
              <w:left w:val="single" w:sz="1" w:space="0" w:color="93C5FD"/>
              <w:bottom w:val="single" w:sz="1" w:space="0" w:color="93C5FD"/>
              <w:right w:val="single" w:sz="1" w:space="0" w:color="93C5FD"/>
            </w:tcBorders>
            <w:shd w:val="clear" w:color="auto" w:fill="FFFFFF"/>
            <w:tcMar>
              <w:top w:w="120" w:type="dxa"/>
              <w:left w:w="180" w:type="dxa"/>
              <w:bottom w:w="120" w:type="dxa"/>
              <w:right w:w="180" w:type="dxa"/>
            </w:tcMar>
          </w:tcPr>
          <w:p w14:paraId="62CDFDC9" w14:textId="77777777" w:rsidR="001D74D7" w:rsidRDefault="001D74D7" w:rsidP="009D7ADB">
            <w:pPr>
              <w:spacing w:after="60"/>
            </w:pPr>
            <w:r>
              <w:rPr>
                <w:b/>
                <w:bCs/>
                <w:color w:val="1A202C"/>
                <w:sz w:val="21"/>
                <w:szCs w:val="21"/>
              </w:rPr>
              <w:t>Olaparib + abiraterone in mCRPC — Phase 3 (</w:t>
            </w:r>
            <w:proofErr w:type="spellStart"/>
            <w:r>
              <w:rPr>
                <w:b/>
                <w:bCs/>
                <w:color w:val="1A202C"/>
                <w:sz w:val="21"/>
                <w:szCs w:val="21"/>
              </w:rPr>
              <w:t>PROpel</w:t>
            </w:r>
            <w:proofErr w:type="spellEnd"/>
            <w:r>
              <w:rPr>
                <w:b/>
                <w:bCs/>
                <w:color w:val="1A202C"/>
                <w:sz w:val="21"/>
                <w:szCs w:val="21"/>
              </w:rPr>
              <w:t xml:space="preserve">-type)   </w:t>
            </w:r>
            <w:r>
              <w:rPr>
                <w:b/>
                <w:bCs/>
                <w:color w:val="065F46"/>
                <w:sz w:val="18"/>
                <w:szCs w:val="18"/>
              </w:rPr>
              <w:t xml:space="preserve"> Strong match </w:t>
            </w:r>
          </w:p>
          <w:p w14:paraId="138DF8F1" w14:textId="77777777" w:rsidR="001D74D7" w:rsidRDefault="001D74D7" w:rsidP="009D7ADB">
            <w:pPr>
              <w:pBdr>
                <w:left w:val="single" w:sz="6" w:space="0" w:color="86EFAC"/>
              </w:pBdr>
              <w:ind w:left="80"/>
            </w:pPr>
            <w:r>
              <w:rPr>
                <w:color w:val="065F46"/>
                <w:sz w:val="20"/>
                <w:szCs w:val="20"/>
              </w:rPr>
              <w:t>Matches: mCRPC · post-ARPI · BRCA2+ eligible · chemo-naive permitted</w:t>
            </w:r>
          </w:p>
        </w:tc>
      </w:tr>
    </w:tbl>
    <w:p w14:paraId="6BD5B4EE" w14:textId="77777777" w:rsidR="001D74D7" w:rsidRDefault="001D74D7" w:rsidP="001D74D7">
      <w:pPr>
        <w:spacing w:after="60"/>
      </w:pPr>
    </w:p>
    <w:p w14:paraId="008B035A" w14:textId="77777777" w:rsidR="001D74D7" w:rsidRDefault="001D74D7" w:rsidP="001D74D7">
      <w:pPr>
        <w:pBdr>
          <w:left w:val="single" w:sz="6" w:space="0" w:color="92400E"/>
        </w:pBdr>
        <w:shd w:val="clear" w:color="auto" w:fill="FFFBEB"/>
        <w:spacing w:before="80" w:after="80"/>
        <w:ind w:left="240"/>
      </w:pPr>
      <w:r>
        <w:rPr>
          <w:color w:val="92400E"/>
          <w:sz w:val="20"/>
          <w:szCs w:val="20"/>
        </w:rPr>
        <w:t>Radioligand trial drops to Possible. PARP inhibitor trial remains Strong — PSMA status does not affect its eligibility. The flag tells you specifically what to image.</w:t>
      </w:r>
    </w:p>
    <w:p w14:paraId="700C54F5" w14:textId="77777777" w:rsidR="001D74D7" w:rsidRDefault="001D74D7" w:rsidP="001D74D7">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D74D7" w14:paraId="187411D8" w14:textId="77777777" w:rsidTr="009D7ADB">
        <w:tc>
          <w:tcPr>
            <w:tcW w:w="10080" w:type="dxa"/>
            <w:tcBorders>
              <w:top w:val="single" w:sz="1" w:space="0" w:color="C9A84C"/>
              <w:left w:val="single" w:sz="8" w:space="0" w:color="C9A84C"/>
              <w:bottom w:val="single" w:sz="1" w:space="0" w:color="C9A84C"/>
              <w:right w:val="single" w:sz="1" w:space="0" w:color="C9A84C"/>
            </w:tcBorders>
            <w:shd w:val="clear" w:color="auto" w:fill="FEF9EC"/>
            <w:tcMar>
              <w:top w:w="80" w:type="dxa"/>
              <w:left w:w="180" w:type="dxa"/>
              <w:bottom w:w="80" w:type="dxa"/>
              <w:right w:w="180" w:type="dxa"/>
            </w:tcMar>
          </w:tcPr>
          <w:p w14:paraId="24241CDD" w14:textId="77777777" w:rsidR="001D74D7" w:rsidRDefault="001D74D7" w:rsidP="009D7ADB">
            <w:r>
              <w:rPr>
                <w:b/>
                <w:bCs/>
                <w:color w:val="92400E"/>
                <w:sz w:val="21"/>
                <w:szCs w:val="21"/>
              </w:rPr>
              <w:t xml:space="preserve">What if... </w:t>
            </w:r>
            <w:r>
              <w:rPr>
                <w:color w:val="92400E"/>
                <w:sz w:val="21"/>
                <w:szCs w:val="21"/>
              </w:rPr>
              <w:t>you only typed the basics?</w:t>
            </w:r>
          </w:p>
        </w:tc>
      </w:tr>
    </w:tbl>
    <w:p w14:paraId="37DD50DA" w14:textId="77777777" w:rsidR="001D74D7" w:rsidRDefault="001D74D7" w:rsidP="001D74D7">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D74D7" w14:paraId="146166CA" w14:textId="77777777" w:rsidTr="009D7ADB">
        <w:tc>
          <w:tcPr>
            <w:tcW w:w="10080" w:type="dxa"/>
            <w:tcBorders>
              <w:top w:val="single" w:sz="1" w:space="0" w:color="93C5FD"/>
              <w:left w:val="single" w:sz="10" w:space="0" w:color="1A56DB"/>
              <w:bottom w:val="single" w:sz="1" w:space="0" w:color="93C5FD"/>
              <w:right w:val="single" w:sz="1" w:space="0" w:color="93C5FD"/>
            </w:tcBorders>
            <w:shd w:val="clear" w:color="auto" w:fill="EEF2FF"/>
            <w:tcMar>
              <w:top w:w="140" w:type="dxa"/>
              <w:left w:w="200" w:type="dxa"/>
              <w:bottom w:w="140" w:type="dxa"/>
              <w:right w:w="200" w:type="dxa"/>
            </w:tcMar>
          </w:tcPr>
          <w:p w14:paraId="40739CAD" w14:textId="77777777" w:rsidR="001D74D7" w:rsidRDefault="001D74D7" w:rsidP="009D7ADB">
            <w:pPr>
              <w:spacing w:after="30"/>
            </w:pPr>
            <w:r>
              <w:rPr>
                <w:i/>
                <w:iCs/>
                <w:color w:val="93C5FD"/>
                <w:sz w:val="16"/>
                <w:szCs w:val="16"/>
              </w:rPr>
              <w:t>Search bar</w:t>
            </w:r>
          </w:p>
          <w:p w14:paraId="2E4E7EC0" w14:textId="77777777" w:rsidR="001D74D7" w:rsidRDefault="001D74D7" w:rsidP="009D7ADB">
            <w:r>
              <w:rPr>
                <w:rFonts w:ascii="Courier New" w:eastAsia="Courier New" w:hAnsi="Courier New" w:cs="Courier New"/>
                <w:color w:val="1A202C"/>
                <w:sz w:val="20"/>
                <w:szCs w:val="20"/>
              </w:rPr>
              <w:t>Male, 65. mCRPC. Progressed on enzalutamide.</w:t>
            </w:r>
          </w:p>
        </w:tc>
      </w:tr>
    </w:tbl>
    <w:p w14:paraId="77B12174" w14:textId="77777777" w:rsidR="001D74D7" w:rsidRDefault="001D74D7" w:rsidP="001D74D7">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D74D7" w14:paraId="1BEBF6AB" w14:textId="77777777" w:rsidTr="009D7ADB">
        <w:tc>
          <w:tcPr>
            <w:tcW w:w="10080" w:type="dxa"/>
            <w:tcBorders>
              <w:top w:val="single" w:sz="1" w:space="0" w:color="93C5FD"/>
              <w:left w:val="single" w:sz="1" w:space="0" w:color="93C5FD"/>
              <w:bottom w:val="single" w:sz="1" w:space="0" w:color="93C5FD"/>
              <w:right w:val="single" w:sz="1" w:space="0" w:color="93C5FD"/>
            </w:tcBorders>
            <w:shd w:val="clear" w:color="auto" w:fill="FFFFFF"/>
            <w:tcMar>
              <w:top w:w="120" w:type="dxa"/>
              <w:left w:w="180" w:type="dxa"/>
              <w:bottom w:w="120" w:type="dxa"/>
              <w:right w:w="180" w:type="dxa"/>
            </w:tcMar>
          </w:tcPr>
          <w:p w14:paraId="615D69AE" w14:textId="77777777" w:rsidR="001D74D7" w:rsidRDefault="001D74D7" w:rsidP="009D7ADB">
            <w:pPr>
              <w:spacing w:after="60"/>
            </w:pPr>
            <w:r>
              <w:rPr>
                <w:b/>
                <w:bCs/>
                <w:color w:val="1A202C"/>
                <w:sz w:val="21"/>
                <w:szCs w:val="21"/>
              </w:rPr>
              <w:t xml:space="preserve">177Lu-PSMA-617 + pembrolizumab in post-AR mCRPC — Phase 2   </w:t>
            </w:r>
            <w:r>
              <w:rPr>
                <w:b/>
                <w:bCs/>
                <w:color w:val="92400E"/>
                <w:sz w:val="18"/>
                <w:szCs w:val="18"/>
              </w:rPr>
              <w:t xml:space="preserve"> Possible match </w:t>
            </w:r>
          </w:p>
          <w:p w14:paraId="57AC32DE" w14:textId="77777777" w:rsidR="001D74D7" w:rsidRDefault="001D74D7" w:rsidP="009D7ADB">
            <w:pPr>
              <w:pBdr>
                <w:left w:val="single" w:sz="6" w:space="0" w:color="FCD34D"/>
              </w:pBdr>
              <w:spacing w:after="40"/>
              <w:ind w:left="80"/>
            </w:pPr>
            <w:r>
              <w:rPr>
                <w:color w:val="92400E"/>
                <w:sz w:val="20"/>
                <w:szCs w:val="20"/>
              </w:rPr>
              <w:t>Matches: mCRPC · post-ARPI — multiple eligibility axes unresolved</w:t>
            </w:r>
          </w:p>
          <w:p w14:paraId="042855C1" w14:textId="77777777" w:rsidR="001D74D7" w:rsidRDefault="001D74D7" w:rsidP="009D7ADB">
            <w:pPr>
              <w:spacing w:before="30"/>
            </w:pPr>
            <w:r>
              <w:rPr>
                <w:rFonts w:ascii="Segoe UI Symbol" w:hAnsi="Segoe UI Symbol" w:cs="Segoe UI Symbol"/>
                <w:color w:val="92400E"/>
                <w:sz w:val="19"/>
                <w:szCs w:val="19"/>
              </w:rPr>
              <w:t>⚑</w:t>
            </w:r>
            <w:r>
              <w:rPr>
                <w:color w:val="92400E"/>
                <w:sz w:val="19"/>
                <w:szCs w:val="19"/>
              </w:rPr>
              <w:t xml:space="preserve">  </w:t>
            </w:r>
            <w:r>
              <w:rPr>
                <w:i/>
                <w:iCs/>
                <w:color w:val="92400E"/>
                <w:sz w:val="19"/>
                <w:szCs w:val="19"/>
              </w:rPr>
              <w:t>PSMA-PET required — confirm PSMA imaging before referring to radioligand trials.</w:t>
            </w:r>
          </w:p>
          <w:p w14:paraId="1A6E7E32" w14:textId="77777777" w:rsidR="001D74D7" w:rsidRDefault="001D74D7" w:rsidP="009D7ADB">
            <w:pPr>
              <w:spacing w:before="30"/>
            </w:pPr>
            <w:r>
              <w:rPr>
                <w:rFonts w:ascii="Segoe UI Symbol" w:hAnsi="Segoe UI Symbol" w:cs="Segoe UI Symbol"/>
                <w:color w:val="92400E"/>
                <w:sz w:val="19"/>
                <w:szCs w:val="19"/>
              </w:rPr>
              <w:t>⚑</w:t>
            </w:r>
            <w:r>
              <w:rPr>
                <w:color w:val="92400E"/>
                <w:sz w:val="19"/>
                <w:szCs w:val="19"/>
              </w:rPr>
              <w:t xml:space="preserve">  </w:t>
            </w:r>
            <w:r>
              <w:rPr>
                <w:i/>
                <w:iCs/>
                <w:color w:val="92400E"/>
                <w:sz w:val="19"/>
                <w:szCs w:val="19"/>
              </w:rPr>
              <w:t>Prior docetaxel status unknown — confirm chemotherapy history. Some arms exclude chemo-naive; others require it.</w:t>
            </w:r>
          </w:p>
        </w:tc>
      </w:tr>
    </w:tbl>
    <w:p w14:paraId="4662C1EE" w14:textId="77777777" w:rsidR="001D74D7" w:rsidRDefault="001D74D7" w:rsidP="001D74D7">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D74D7" w14:paraId="48F3420C" w14:textId="77777777" w:rsidTr="009D7ADB">
        <w:tc>
          <w:tcPr>
            <w:tcW w:w="10080" w:type="dxa"/>
            <w:tcBorders>
              <w:top w:val="single" w:sz="1" w:space="0" w:color="93C5FD"/>
              <w:left w:val="single" w:sz="1" w:space="0" w:color="93C5FD"/>
              <w:bottom w:val="single" w:sz="1" w:space="0" w:color="93C5FD"/>
              <w:right w:val="single" w:sz="1" w:space="0" w:color="93C5FD"/>
            </w:tcBorders>
            <w:shd w:val="clear" w:color="auto" w:fill="FFFFFF"/>
            <w:tcMar>
              <w:top w:w="120" w:type="dxa"/>
              <w:left w:w="180" w:type="dxa"/>
              <w:bottom w:w="120" w:type="dxa"/>
              <w:right w:w="180" w:type="dxa"/>
            </w:tcMar>
          </w:tcPr>
          <w:p w14:paraId="55B6B00F" w14:textId="77777777" w:rsidR="001D74D7" w:rsidRDefault="001D74D7" w:rsidP="009D7ADB">
            <w:pPr>
              <w:spacing w:after="60"/>
            </w:pPr>
            <w:r>
              <w:rPr>
                <w:b/>
                <w:bCs/>
                <w:color w:val="1A202C"/>
                <w:sz w:val="21"/>
                <w:szCs w:val="21"/>
              </w:rPr>
              <w:t>Olaparib + abiraterone in mCRPC — Phase 3 (</w:t>
            </w:r>
            <w:proofErr w:type="spellStart"/>
            <w:r>
              <w:rPr>
                <w:b/>
                <w:bCs/>
                <w:color w:val="1A202C"/>
                <w:sz w:val="21"/>
                <w:szCs w:val="21"/>
              </w:rPr>
              <w:t>PROpel</w:t>
            </w:r>
            <w:proofErr w:type="spellEnd"/>
            <w:r>
              <w:rPr>
                <w:b/>
                <w:bCs/>
                <w:color w:val="1A202C"/>
                <w:sz w:val="21"/>
                <w:szCs w:val="21"/>
              </w:rPr>
              <w:t xml:space="preserve">-type)   </w:t>
            </w:r>
            <w:r>
              <w:rPr>
                <w:b/>
                <w:bCs/>
                <w:color w:val="92400E"/>
                <w:sz w:val="18"/>
                <w:szCs w:val="18"/>
              </w:rPr>
              <w:t xml:space="preserve"> Possible match </w:t>
            </w:r>
          </w:p>
          <w:p w14:paraId="5C8D1F2A" w14:textId="77777777" w:rsidR="001D74D7" w:rsidRDefault="001D74D7" w:rsidP="009D7ADB">
            <w:pPr>
              <w:pBdr>
                <w:left w:val="single" w:sz="6" w:space="0" w:color="FCD34D"/>
              </w:pBdr>
              <w:spacing w:after="40"/>
              <w:ind w:left="80"/>
            </w:pPr>
            <w:r>
              <w:rPr>
                <w:color w:val="92400E"/>
                <w:sz w:val="20"/>
                <w:szCs w:val="20"/>
              </w:rPr>
              <w:t>Matches: mCRPC · post-ARPI — BRCA/HRR status unresolved</w:t>
            </w:r>
          </w:p>
          <w:p w14:paraId="2CF187CB" w14:textId="77777777" w:rsidR="001D74D7" w:rsidRDefault="001D74D7" w:rsidP="009D7ADB">
            <w:pPr>
              <w:spacing w:before="30"/>
            </w:pPr>
            <w:r>
              <w:rPr>
                <w:rFonts w:ascii="Segoe UI Symbol" w:hAnsi="Segoe UI Symbol" w:cs="Segoe UI Symbol"/>
                <w:color w:val="92400E"/>
                <w:sz w:val="19"/>
                <w:szCs w:val="19"/>
              </w:rPr>
              <w:t>⚑</w:t>
            </w:r>
            <w:r>
              <w:rPr>
                <w:color w:val="92400E"/>
                <w:sz w:val="19"/>
                <w:szCs w:val="19"/>
              </w:rPr>
              <w:t xml:space="preserve">  </w:t>
            </w:r>
            <w:r>
              <w:rPr>
                <w:i/>
                <w:iCs/>
                <w:color w:val="92400E"/>
                <w:sz w:val="19"/>
                <w:szCs w:val="19"/>
              </w:rPr>
              <w:t>BRCA/HRR mutation status not confirmed — order germline + somatic testing before referring to PARP inhibitor trials.</w:t>
            </w:r>
          </w:p>
        </w:tc>
      </w:tr>
    </w:tbl>
    <w:p w14:paraId="3739B541" w14:textId="77777777" w:rsidR="001D74D7" w:rsidRDefault="001D74D7" w:rsidP="001D74D7">
      <w:pPr>
        <w:spacing w:after="60"/>
      </w:pPr>
    </w:p>
    <w:p w14:paraId="3BEB51DC" w14:textId="77777777" w:rsidR="001D74D7" w:rsidRDefault="001D74D7" w:rsidP="001D74D7">
      <w:pPr>
        <w:pBdr>
          <w:left w:val="single" w:sz="6" w:space="0" w:color="5B21B6"/>
        </w:pBdr>
        <w:shd w:val="clear" w:color="auto" w:fill="F5F3FF"/>
        <w:spacing w:before="80" w:after="80"/>
        <w:ind w:left="240"/>
      </w:pPr>
      <w:r>
        <w:rPr>
          <w:color w:val="5B21B6"/>
          <w:sz w:val="20"/>
          <w:szCs w:val="20"/>
        </w:rPr>
        <w:t>Same trials still appear. The minimal query just generates more flags — each one is a specific action item. You can refine the query or go directly to the PI with the flag list.</w:t>
      </w:r>
    </w:p>
    <w:p w14:paraId="4DB03731" w14:textId="77777777" w:rsidR="001D74D7" w:rsidRDefault="001D74D7" w:rsidP="001D74D7">
      <w:pPr>
        <w:spacing w:after="200"/>
      </w:pPr>
    </w:p>
    <w:p w14:paraId="7C423D92" w14:textId="77777777" w:rsidR="001D74D7" w:rsidRDefault="001D74D7" w:rsidP="001D74D7">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520"/>
      </w:tblGrid>
      <w:tr w:rsidR="001D74D7" w14:paraId="5AE308A1" w14:textId="77777777" w:rsidTr="009D7ADB">
        <w:tc>
          <w:tcPr>
            <w:tcW w:w="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14410406" w14:textId="77777777" w:rsidR="001D74D7" w:rsidRDefault="001D74D7" w:rsidP="009D7ADB">
            <w:pPr>
              <w:jc w:val="center"/>
            </w:pPr>
            <w:r>
              <w:rPr>
                <w:b/>
                <w:bCs/>
                <w:color w:val="C9A84C"/>
                <w:sz w:val="28"/>
                <w:szCs w:val="28"/>
              </w:rPr>
              <w:lastRenderedPageBreak/>
              <w:t>B</w:t>
            </w:r>
          </w:p>
        </w:tc>
        <w:tc>
          <w:tcPr>
            <w:tcW w:w="952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60" w:type="dxa"/>
              <w:bottom w:w="80" w:type="dxa"/>
              <w:right w:w="120" w:type="dxa"/>
            </w:tcMar>
            <w:vAlign w:val="center"/>
          </w:tcPr>
          <w:p w14:paraId="1D4428EF" w14:textId="77777777" w:rsidR="001D74D7" w:rsidRDefault="001D74D7" w:rsidP="009D7ADB">
            <w:r>
              <w:rPr>
                <w:b/>
                <w:bCs/>
                <w:color w:val="1B3A6B"/>
              </w:rPr>
              <w:t>Newly diagnosed unfavorable intermediate-risk — de-intensification vs intensification</w:t>
            </w:r>
          </w:p>
        </w:tc>
      </w:tr>
    </w:tbl>
    <w:p w14:paraId="52CEDDFB" w14:textId="77777777" w:rsidR="001D74D7" w:rsidRDefault="001D74D7" w:rsidP="001D74D7">
      <w:pPr>
        <w:spacing w:after="80"/>
      </w:pPr>
    </w:p>
    <w:p w14:paraId="6526C9B0" w14:textId="77777777" w:rsidR="001D74D7" w:rsidRDefault="001D74D7" w:rsidP="001D74D7">
      <w:pPr>
        <w:spacing w:before="60" w:after="60"/>
      </w:pPr>
      <w:r>
        <w:rPr>
          <w:color w:val="1A202C"/>
        </w:rPr>
        <w:t>Patient: Male, 58. Newly diagnosed prostate cancer. Gleason 4+3 (Grade Group 3), PSA 14 ng/mL, cT2c. Unfavorable intermediate risk. No prior treatment. Radiation therapy candidate. Physician wants to discuss de-intensification vs intensification options.</w:t>
      </w:r>
    </w:p>
    <w:p w14:paraId="1C14472C" w14:textId="77777777" w:rsidR="001D74D7" w:rsidRDefault="001D74D7" w:rsidP="001D74D7">
      <w:pPr>
        <w:spacing w:after="160"/>
      </w:pPr>
    </w:p>
    <w:p w14:paraId="50FB1B7B" w14:textId="77777777" w:rsidR="001D74D7" w:rsidRDefault="001D74D7" w:rsidP="001D74D7">
      <w:pPr>
        <w:spacing w:before="180" w:after="60"/>
      </w:pPr>
      <w:r>
        <w:rPr>
          <w:b/>
          <w:bCs/>
          <w:color w:val="1A56DB"/>
        </w:rPr>
        <w:t>Full query — genomic risk score included</w:t>
      </w:r>
    </w:p>
    <w:p w14:paraId="4C5A15E0" w14:textId="77777777" w:rsidR="001D74D7" w:rsidRDefault="001D74D7" w:rsidP="001D74D7">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D74D7" w14:paraId="19337CC2" w14:textId="77777777" w:rsidTr="009D7ADB">
        <w:tc>
          <w:tcPr>
            <w:tcW w:w="10080" w:type="dxa"/>
            <w:tcBorders>
              <w:top w:val="single" w:sz="1" w:space="0" w:color="93C5FD"/>
              <w:left w:val="single" w:sz="10" w:space="0" w:color="1A56DB"/>
              <w:bottom w:val="single" w:sz="1" w:space="0" w:color="93C5FD"/>
              <w:right w:val="single" w:sz="1" w:space="0" w:color="93C5FD"/>
            </w:tcBorders>
            <w:shd w:val="clear" w:color="auto" w:fill="EEF2FF"/>
            <w:tcMar>
              <w:top w:w="140" w:type="dxa"/>
              <w:left w:w="200" w:type="dxa"/>
              <w:bottom w:w="140" w:type="dxa"/>
              <w:right w:w="200" w:type="dxa"/>
            </w:tcMar>
          </w:tcPr>
          <w:p w14:paraId="37060433" w14:textId="77777777" w:rsidR="001D74D7" w:rsidRDefault="001D74D7" w:rsidP="009D7ADB">
            <w:pPr>
              <w:spacing w:after="30"/>
            </w:pPr>
            <w:r>
              <w:rPr>
                <w:i/>
                <w:iCs/>
                <w:color w:val="93C5FD"/>
                <w:sz w:val="16"/>
                <w:szCs w:val="16"/>
              </w:rPr>
              <w:t>Search bar</w:t>
            </w:r>
          </w:p>
          <w:p w14:paraId="7CDBD97D" w14:textId="77777777" w:rsidR="001D74D7" w:rsidRDefault="001D74D7" w:rsidP="009D7ADB">
            <w:r>
              <w:rPr>
                <w:rFonts w:ascii="Courier New" w:eastAsia="Courier New" w:hAnsi="Courier New" w:cs="Courier New"/>
                <w:color w:val="1A202C"/>
                <w:sz w:val="20"/>
                <w:szCs w:val="20"/>
              </w:rPr>
              <w:t>Male, 58. Newly diagnosed unfavorable intermediate-risk prostate cancer.</w:t>
            </w:r>
            <w:r>
              <w:br/>
            </w:r>
            <w:r>
              <w:rPr>
                <w:rFonts w:ascii="Courier New" w:eastAsia="Courier New" w:hAnsi="Courier New" w:cs="Courier New"/>
                <w:color w:val="1A202C"/>
                <w:sz w:val="20"/>
                <w:szCs w:val="20"/>
              </w:rPr>
              <w:t>Gleason 4+3 (Grade Group 3), PSA 14 ng/mL, cT2c. No prior treatment.</w:t>
            </w:r>
            <w:r>
              <w:br/>
            </w:r>
            <w:r>
              <w:rPr>
                <w:rFonts w:ascii="Courier New" w:eastAsia="Courier New" w:hAnsi="Courier New" w:cs="Courier New"/>
                <w:color w:val="1A202C"/>
                <w:sz w:val="20"/>
                <w:szCs w:val="20"/>
              </w:rPr>
              <w:t>Genomic risk classifier score: 0.72 (high risk).</w:t>
            </w:r>
            <w:r>
              <w:br/>
            </w:r>
            <w:r>
              <w:rPr>
                <w:rFonts w:ascii="Courier New" w:eastAsia="Courier New" w:hAnsi="Courier New" w:cs="Courier New"/>
                <w:color w:val="1A202C"/>
                <w:sz w:val="20"/>
                <w:szCs w:val="20"/>
              </w:rPr>
              <w:t>Eligible for radiation. Considering de-intensification vs intensification.</w:t>
            </w:r>
          </w:p>
        </w:tc>
      </w:tr>
    </w:tbl>
    <w:p w14:paraId="6745EB20" w14:textId="77777777" w:rsidR="001D74D7" w:rsidRDefault="001D74D7" w:rsidP="001D74D7">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D74D7" w14:paraId="36D6397F" w14:textId="77777777" w:rsidTr="009D7ADB">
        <w:tc>
          <w:tcPr>
            <w:tcW w:w="10080" w:type="dxa"/>
            <w:tcBorders>
              <w:top w:val="single" w:sz="1" w:space="0" w:color="93C5FD"/>
              <w:left w:val="single" w:sz="1" w:space="0" w:color="93C5FD"/>
              <w:bottom w:val="single" w:sz="1" w:space="0" w:color="93C5FD"/>
              <w:right w:val="single" w:sz="1" w:space="0" w:color="93C5FD"/>
            </w:tcBorders>
            <w:shd w:val="clear" w:color="auto" w:fill="FFFFFF"/>
            <w:tcMar>
              <w:top w:w="120" w:type="dxa"/>
              <w:left w:w="180" w:type="dxa"/>
              <w:bottom w:w="120" w:type="dxa"/>
              <w:right w:w="180" w:type="dxa"/>
            </w:tcMar>
          </w:tcPr>
          <w:p w14:paraId="005A23DD" w14:textId="77777777" w:rsidR="001D74D7" w:rsidRDefault="001D74D7" w:rsidP="009D7ADB">
            <w:pPr>
              <w:spacing w:after="60"/>
            </w:pPr>
            <w:r>
              <w:rPr>
                <w:b/>
                <w:bCs/>
                <w:color w:val="1A202C"/>
                <w:sz w:val="21"/>
                <w:szCs w:val="21"/>
              </w:rPr>
              <w:t xml:space="preserve">GUIDANCE — Genomic-Risk Stratified Unfavorable IR, Phase 3   </w:t>
            </w:r>
            <w:r>
              <w:rPr>
                <w:b/>
                <w:bCs/>
                <w:color w:val="065F46"/>
                <w:sz w:val="18"/>
                <w:szCs w:val="18"/>
              </w:rPr>
              <w:t xml:space="preserve"> Strong match </w:t>
            </w:r>
          </w:p>
          <w:p w14:paraId="1D1E84B8" w14:textId="77777777" w:rsidR="001D74D7" w:rsidRDefault="001D74D7" w:rsidP="009D7ADB">
            <w:pPr>
              <w:pBdr>
                <w:left w:val="single" w:sz="6" w:space="0" w:color="86EFAC"/>
              </w:pBdr>
              <w:ind w:left="80"/>
            </w:pPr>
            <w:r>
              <w:rPr>
                <w:color w:val="065F46"/>
                <w:sz w:val="20"/>
                <w:szCs w:val="20"/>
              </w:rPr>
              <w:t>Matches: unfavorable IR · Gleason 4+3 · cT2c · genomic classifier confirmed → intensification arm (ADT + RT + ARPI)</w:t>
            </w:r>
          </w:p>
        </w:tc>
      </w:tr>
    </w:tbl>
    <w:p w14:paraId="53689D45" w14:textId="77777777" w:rsidR="001D74D7" w:rsidRDefault="001D74D7" w:rsidP="001D74D7">
      <w:pPr>
        <w:spacing w:after="60"/>
      </w:pPr>
    </w:p>
    <w:p w14:paraId="6F663BA0" w14:textId="77777777" w:rsidR="001D74D7" w:rsidRDefault="001D74D7" w:rsidP="001D74D7">
      <w:pPr>
        <w:pBdr>
          <w:left w:val="single" w:sz="6" w:space="0" w:color="065F46"/>
        </w:pBdr>
        <w:shd w:val="clear" w:color="auto" w:fill="F0FDF4"/>
        <w:spacing w:before="80" w:after="80"/>
        <w:ind w:left="240"/>
      </w:pPr>
      <w:r>
        <w:rPr>
          <w:color w:val="065F46"/>
          <w:sz w:val="20"/>
          <w:szCs w:val="20"/>
        </w:rPr>
        <w:t>Genomic score confirmed at 0.72. The system resolves which trial arm the patient maps to: intensification. No flags. Proceed to trial detail.</w:t>
      </w:r>
    </w:p>
    <w:p w14:paraId="400A67FB" w14:textId="77777777" w:rsidR="001D74D7" w:rsidRDefault="001D74D7" w:rsidP="001D74D7">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D74D7" w14:paraId="467FB1AA" w14:textId="77777777" w:rsidTr="009D7ADB">
        <w:tc>
          <w:tcPr>
            <w:tcW w:w="10080" w:type="dxa"/>
            <w:tcBorders>
              <w:top w:val="single" w:sz="1" w:space="0" w:color="C9A84C"/>
              <w:left w:val="single" w:sz="8" w:space="0" w:color="C9A84C"/>
              <w:bottom w:val="single" w:sz="1" w:space="0" w:color="C9A84C"/>
              <w:right w:val="single" w:sz="1" w:space="0" w:color="C9A84C"/>
            </w:tcBorders>
            <w:shd w:val="clear" w:color="auto" w:fill="FEF9EC"/>
            <w:tcMar>
              <w:top w:w="80" w:type="dxa"/>
              <w:left w:w="180" w:type="dxa"/>
              <w:bottom w:w="80" w:type="dxa"/>
              <w:right w:w="180" w:type="dxa"/>
            </w:tcMar>
          </w:tcPr>
          <w:p w14:paraId="6A43CF97" w14:textId="77777777" w:rsidR="001D74D7" w:rsidRDefault="001D74D7" w:rsidP="009D7ADB">
            <w:r>
              <w:rPr>
                <w:b/>
                <w:bCs/>
                <w:color w:val="92400E"/>
                <w:sz w:val="21"/>
                <w:szCs w:val="21"/>
              </w:rPr>
              <w:t xml:space="preserve">What if... </w:t>
            </w:r>
            <w:r>
              <w:rPr>
                <w:color w:val="92400E"/>
                <w:sz w:val="21"/>
                <w:szCs w:val="21"/>
              </w:rPr>
              <w:t>the genomic classifier has not been done yet?</w:t>
            </w:r>
          </w:p>
        </w:tc>
      </w:tr>
    </w:tbl>
    <w:p w14:paraId="2BCFB07C" w14:textId="77777777" w:rsidR="001D74D7" w:rsidRDefault="001D74D7" w:rsidP="001D74D7">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D74D7" w14:paraId="2C005194" w14:textId="77777777" w:rsidTr="009D7ADB">
        <w:tc>
          <w:tcPr>
            <w:tcW w:w="10080" w:type="dxa"/>
            <w:tcBorders>
              <w:top w:val="single" w:sz="1" w:space="0" w:color="93C5FD"/>
              <w:left w:val="single" w:sz="10" w:space="0" w:color="1A56DB"/>
              <w:bottom w:val="single" w:sz="1" w:space="0" w:color="93C5FD"/>
              <w:right w:val="single" w:sz="1" w:space="0" w:color="93C5FD"/>
            </w:tcBorders>
            <w:shd w:val="clear" w:color="auto" w:fill="EEF2FF"/>
            <w:tcMar>
              <w:top w:w="140" w:type="dxa"/>
              <w:left w:w="200" w:type="dxa"/>
              <w:bottom w:w="140" w:type="dxa"/>
              <w:right w:w="200" w:type="dxa"/>
            </w:tcMar>
          </w:tcPr>
          <w:p w14:paraId="59B243D6" w14:textId="77777777" w:rsidR="001D74D7" w:rsidRDefault="001D74D7" w:rsidP="009D7ADB">
            <w:pPr>
              <w:spacing w:after="30"/>
            </w:pPr>
            <w:r>
              <w:rPr>
                <w:i/>
                <w:iCs/>
                <w:color w:val="93C5FD"/>
                <w:sz w:val="16"/>
                <w:szCs w:val="16"/>
              </w:rPr>
              <w:t>Search bar</w:t>
            </w:r>
          </w:p>
          <w:p w14:paraId="26E14AD3" w14:textId="77777777" w:rsidR="001D74D7" w:rsidRDefault="001D74D7" w:rsidP="009D7ADB">
            <w:r>
              <w:rPr>
                <w:rFonts w:ascii="Courier New" w:eastAsia="Courier New" w:hAnsi="Courier New" w:cs="Courier New"/>
                <w:color w:val="1A202C"/>
                <w:sz w:val="20"/>
                <w:szCs w:val="20"/>
              </w:rPr>
              <w:t>Male, 58. Newly diagnosed unfavorable intermediate-risk prostate cancer.</w:t>
            </w:r>
            <w:r>
              <w:br/>
            </w:r>
            <w:r>
              <w:rPr>
                <w:rFonts w:ascii="Courier New" w:eastAsia="Courier New" w:hAnsi="Courier New" w:cs="Courier New"/>
                <w:color w:val="1A202C"/>
                <w:sz w:val="20"/>
                <w:szCs w:val="20"/>
              </w:rPr>
              <w:t>Gleason 4+3, PSA 14 ng/mL, cT2c. No prior treatment.</w:t>
            </w:r>
            <w:r>
              <w:br/>
            </w:r>
            <w:r>
              <w:rPr>
                <w:rFonts w:ascii="Courier New" w:eastAsia="Courier New" w:hAnsi="Courier New" w:cs="Courier New"/>
                <w:color w:val="1A202C"/>
                <w:sz w:val="20"/>
                <w:szCs w:val="20"/>
              </w:rPr>
              <w:t>Eligible for radiation. Considering de-intensification vs intensification.</w:t>
            </w:r>
          </w:p>
        </w:tc>
      </w:tr>
    </w:tbl>
    <w:p w14:paraId="234654D6" w14:textId="77777777" w:rsidR="001D74D7" w:rsidRDefault="001D74D7" w:rsidP="001D74D7">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D74D7" w14:paraId="7632EC3E" w14:textId="77777777" w:rsidTr="009D7ADB">
        <w:tc>
          <w:tcPr>
            <w:tcW w:w="10080" w:type="dxa"/>
            <w:tcBorders>
              <w:top w:val="single" w:sz="1" w:space="0" w:color="93C5FD"/>
              <w:left w:val="single" w:sz="1" w:space="0" w:color="93C5FD"/>
              <w:bottom w:val="single" w:sz="1" w:space="0" w:color="93C5FD"/>
              <w:right w:val="single" w:sz="1" w:space="0" w:color="93C5FD"/>
            </w:tcBorders>
            <w:shd w:val="clear" w:color="auto" w:fill="FFFFFF"/>
            <w:tcMar>
              <w:top w:w="120" w:type="dxa"/>
              <w:left w:w="180" w:type="dxa"/>
              <w:bottom w:w="120" w:type="dxa"/>
              <w:right w:w="180" w:type="dxa"/>
            </w:tcMar>
          </w:tcPr>
          <w:p w14:paraId="5C3166D0" w14:textId="77777777" w:rsidR="001D74D7" w:rsidRDefault="001D74D7" w:rsidP="009D7ADB">
            <w:pPr>
              <w:spacing w:after="60"/>
            </w:pPr>
            <w:r>
              <w:rPr>
                <w:b/>
                <w:bCs/>
                <w:color w:val="1A202C"/>
                <w:sz w:val="21"/>
                <w:szCs w:val="21"/>
              </w:rPr>
              <w:t xml:space="preserve">GUIDANCE — Genomic-Risk Stratified Unfavorable IR, Phase 3   </w:t>
            </w:r>
            <w:r>
              <w:rPr>
                <w:b/>
                <w:bCs/>
                <w:color w:val="92400E"/>
                <w:sz w:val="18"/>
                <w:szCs w:val="18"/>
              </w:rPr>
              <w:t xml:space="preserve"> Possible match </w:t>
            </w:r>
          </w:p>
          <w:p w14:paraId="6E4227EE" w14:textId="77777777" w:rsidR="001D74D7" w:rsidRDefault="001D74D7" w:rsidP="009D7ADB">
            <w:pPr>
              <w:pBdr>
                <w:left w:val="single" w:sz="6" w:space="0" w:color="FCD34D"/>
              </w:pBdr>
              <w:spacing w:after="40"/>
              <w:ind w:left="80"/>
            </w:pPr>
            <w:r>
              <w:rPr>
                <w:color w:val="92400E"/>
                <w:sz w:val="20"/>
                <w:szCs w:val="20"/>
              </w:rPr>
              <w:t>Matches: unfavorable IR · Gleason 4+3 · cT2c — but genomic risk classifier result is needed to determine trial arm</w:t>
            </w:r>
          </w:p>
          <w:p w14:paraId="7B02C4A7" w14:textId="77777777" w:rsidR="001D74D7" w:rsidRDefault="001D74D7" w:rsidP="009D7ADB">
            <w:pPr>
              <w:spacing w:before="30"/>
            </w:pPr>
            <w:r>
              <w:rPr>
                <w:rFonts w:ascii="Segoe UI Symbol" w:hAnsi="Segoe UI Symbol" w:cs="Segoe UI Symbol"/>
                <w:color w:val="92400E"/>
                <w:sz w:val="19"/>
                <w:szCs w:val="19"/>
              </w:rPr>
              <w:t>⚑</w:t>
            </w:r>
            <w:r>
              <w:rPr>
                <w:color w:val="92400E"/>
                <w:sz w:val="19"/>
                <w:szCs w:val="19"/>
              </w:rPr>
              <w:t xml:space="preserve">  </w:t>
            </w:r>
            <w:r>
              <w:rPr>
                <w:i/>
                <w:iCs/>
                <w:color w:val="92400E"/>
                <w:sz w:val="19"/>
                <w:szCs w:val="19"/>
              </w:rPr>
              <w:t xml:space="preserve">Genomic risk classifier result needed — confirm test has been performed (e.g., Decipher by </w:t>
            </w:r>
            <w:proofErr w:type="spellStart"/>
            <w:r>
              <w:rPr>
                <w:i/>
                <w:iCs/>
                <w:color w:val="92400E"/>
                <w:sz w:val="19"/>
                <w:szCs w:val="19"/>
              </w:rPr>
              <w:t>Veracyte</w:t>
            </w:r>
            <w:proofErr w:type="spellEnd"/>
            <w:r>
              <w:rPr>
                <w:i/>
                <w:iCs/>
                <w:color w:val="92400E"/>
                <w:sz w:val="19"/>
                <w:szCs w:val="19"/>
              </w:rPr>
              <w:t xml:space="preserve">, Oncotype GPS by Exact Sciences, </w:t>
            </w:r>
            <w:proofErr w:type="spellStart"/>
            <w:r>
              <w:rPr>
                <w:i/>
                <w:iCs/>
                <w:color w:val="92400E"/>
                <w:sz w:val="19"/>
                <w:szCs w:val="19"/>
              </w:rPr>
              <w:t>Artera</w:t>
            </w:r>
            <w:proofErr w:type="spellEnd"/>
            <w:r>
              <w:rPr>
                <w:i/>
                <w:iCs/>
                <w:color w:val="92400E"/>
                <w:sz w:val="19"/>
                <w:szCs w:val="19"/>
              </w:rPr>
              <w:t xml:space="preserve"> AI, or equivalent). GUIDANCE uses this score to assign the patient to de-intensification (RT alone) or intensification (ADT + RT + ARPI) arm.</w:t>
            </w:r>
          </w:p>
          <w:p w14:paraId="343F29CA" w14:textId="77777777" w:rsidR="001D74D7" w:rsidRDefault="001D74D7" w:rsidP="009D7ADB">
            <w:pPr>
              <w:spacing w:before="30"/>
            </w:pPr>
            <w:r>
              <w:rPr>
                <w:rFonts w:ascii="Segoe UI Symbol" w:hAnsi="Segoe UI Symbol" w:cs="Segoe UI Symbol"/>
                <w:color w:val="92400E"/>
                <w:sz w:val="19"/>
                <w:szCs w:val="19"/>
              </w:rPr>
              <w:t>⚑</w:t>
            </w:r>
            <w:r>
              <w:rPr>
                <w:color w:val="92400E"/>
                <w:sz w:val="19"/>
                <w:szCs w:val="19"/>
              </w:rPr>
              <w:t xml:space="preserve">  </w:t>
            </w:r>
            <w:r>
              <w:rPr>
                <w:i/>
                <w:iCs/>
                <w:color w:val="92400E"/>
                <w:sz w:val="19"/>
                <w:szCs w:val="19"/>
              </w:rPr>
              <w:t>Order genomic classifier now: result typically takes 1–2 weeks. Patient can be referred once score is available.</w:t>
            </w:r>
          </w:p>
        </w:tc>
      </w:tr>
    </w:tbl>
    <w:p w14:paraId="1A9DF9C4" w14:textId="77777777" w:rsidR="001D74D7" w:rsidRDefault="001D74D7" w:rsidP="001D74D7">
      <w:pPr>
        <w:spacing w:after="60"/>
      </w:pPr>
    </w:p>
    <w:p w14:paraId="398395C4" w14:textId="77777777" w:rsidR="001D74D7" w:rsidRDefault="001D74D7" w:rsidP="001D74D7">
      <w:pPr>
        <w:pBdr>
          <w:left w:val="single" w:sz="6" w:space="0" w:color="92400E"/>
        </w:pBdr>
        <w:shd w:val="clear" w:color="auto" w:fill="FFFBEB"/>
        <w:spacing w:before="80" w:after="80"/>
        <w:ind w:left="240"/>
      </w:pPr>
      <w:r>
        <w:rPr>
          <w:color w:val="92400E"/>
          <w:sz w:val="20"/>
          <w:szCs w:val="20"/>
        </w:rPr>
        <w:t>GUIDANCE still surfaces — the missing score is a flag, not a disqualifier. The flag tells you exactly what to order and why. Once the result is back, resubmit the query with the score to see the specific arm match.</w:t>
      </w:r>
    </w:p>
    <w:p w14:paraId="08155793" w14:textId="77777777" w:rsidR="001D74D7" w:rsidRDefault="001D74D7" w:rsidP="001D74D7">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D74D7" w14:paraId="2033B81F" w14:textId="77777777" w:rsidTr="009D7ADB">
        <w:tc>
          <w:tcPr>
            <w:tcW w:w="10080" w:type="dxa"/>
            <w:tcBorders>
              <w:top w:val="single" w:sz="1" w:space="0" w:color="C9A84C"/>
              <w:left w:val="single" w:sz="8" w:space="0" w:color="C9A84C"/>
              <w:bottom w:val="single" w:sz="1" w:space="0" w:color="C9A84C"/>
              <w:right w:val="single" w:sz="1" w:space="0" w:color="C9A84C"/>
            </w:tcBorders>
            <w:shd w:val="clear" w:color="auto" w:fill="FEF9EC"/>
            <w:tcMar>
              <w:top w:w="80" w:type="dxa"/>
              <w:left w:w="180" w:type="dxa"/>
              <w:bottom w:w="80" w:type="dxa"/>
              <w:right w:w="180" w:type="dxa"/>
            </w:tcMar>
          </w:tcPr>
          <w:p w14:paraId="35CD4DF0" w14:textId="77777777" w:rsidR="001D74D7" w:rsidRDefault="001D74D7" w:rsidP="009D7ADB">
            <w:r>
              <w:rPr>
                <w:b/>
                <w:bCs/>
                <w:color w:val="92400E"/>
                <w:sz w:val="21"/>
                <w:szCs w:val="21"/>
              </w:rPr>
              <w:t xml:space="preserve">What if... </w:t>
            </w:r>
            <w:r>
              <w:rPr>
                <w:color w:val="92400E"/>
                <w:sz w:val="21"/>
                <w:szCs w:val="21"/>
              </w:rPr>
              <w:t>you only mention disease and stage, with no treatment intent?</w:t>
            </w:r>
          </w:p>
        </w:tc>
      </w:tr>
    </w:tbl>
    <w:p w14:paraId="7B2B3F1F" w14:textId="77777777" w:rsidR="001D74D7" w:rsidRDefault="001D74D7" w:rsidP="001D74D7">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D74D7" w14:paraId="7D21BDF6" w14:textId="77777777" w:rsidTr="009D7ADB">
        <w:tc>
          <w:tcPr>
            <w:tcW w:w="10080" w:type="dxa"/>
            <w:tcBorders>
              <w:top w:val="single" w:sz="1" w:space="0" w:color="93C5FD"/>
              <w:left w:val="single" w:sz="10" w:space="0" w:color="1A56DB"/>
              <w:bottom w:val="single" w:sz="1" w:space="0" w:color="93C5FD"/>
              <w:right w:val="single" w:sz="1" w:space="0" w:color="93C5FD"/>
            </w:tcBorders>
            <w:shd w:val="clear" w:color="auto" w:fill="EEF2FF"/>
            <w:tcMar>
              <w:top w:w="140" w:type="dxa"/>
              <w:left w:w="200" w:type="dxa"/>
              <w:bottom w:w="140" w:type="dxa"/>
              <w:right w:w="200" w:type="dxa"/>
            </w:tcMar>
          </w:tcPr>
          <w:p w14:paraId="45217B80" w14:textId="77777777" w:rsidR="001D74D7" w:rsidRDefault="001D74D7" w:rsidP="009D7ADB">
            <w:pPr>
              <w:spacing w:after="30"/>
            </w:pPr>
            <w:r>
              <w:rPr>
                <w:i/>
                <w:iCs/>
                <w:color w:val="93C5FD"/>
                <w:sz w:val="16"/>
                <w:szCs w:val="16"/>
              </w:rPr>
              <w:t>Search bar</w:t>
            </w:r>
          </w:p>
          <w:p w14:paraId="308BC56D" w14:textId="77777777" w:rsidR="001D74D7" w:rsidRDefault="001D74D7" w:rsidP="009D7ADB">
            <w:r>
              <w:rPr>
                <w:rFonts w:ascii="Courier New" w:eastAsia="Courier New" w:hAnsi="Courier New" w:cs="Courier New"/>
                <w:color w:val="1A202C"/>
                <w:sz w:val="20"/>
                <w:szCs w:val="20"/>
              </w:rPr>
              <w:lastRenderedPageBreak/>
              <w:t>Male, 58. Unfavorable intermediate-risk prostate cancer. Gleason 4+3, PSA 14.</w:t>
            </w:r>
          </w:p>
        </w:tc>
      </w:tr>
    </w:tbl>
    <w:p w14:paraId="12817EA1" w14:textId="77777777" w:rsidR="001D74D7" w:rsidRDefault="001D74D7" w:rsidP="001D74D7">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D74D7" w14:paraId="4B787F09" w14:textId="77777777" w:rsidTr="009D7ADB">
        <w:tc>
          <w:tcPr>
            <w:tcW w:w="10080" w:type="dxa"/>
            <w:tcBorders>
              <w:top w:val="single" w:sz="1" w:space="0" w:color="93C5FD"/>
              <w:left w:val="single" w:sz="1" w:space="0" w:color="93C5FD"/>
              <w:bottom w:val="single" w:sz="1" w:space="0" w:color="93C5FD"/>
              <w:right w:val="single" w:sz="1" w:space="0" w:color="93C5FD"/>
            </w:tcBorders>
            <w:shd w:val="clear" w:color="auto" w:fill="FFFFFF"/>
            <w:tcMar>
              <w:top w:w="120" w:type="dxa"/>
              <w:left w:w="180" w:type="dxa"/>
              <w:bottom w:w="120" w:type="dxa"/>
              <w:right w:w="180" w:type="dxa"/>
            </w:tcMar>
          </w:tcPr>
          <w:p w14:paraId="0CE3AE7F" w14:textId="77777777" w:rsidR="001D74D7" w:rsidRDefault="001D74D7" w:rsidP="009D7ADB">
            <w:pPr>
              <w:spacing w:after="60"/>
            </w:pPr>
            <w:r>
              <w:rPr>
                <w:b/>
                <w:bCs/>
                <w:color w:val="1A202C"/>
                <w:sz w:val="21"/>
                <w:szCs w:val="21"/>
              </w:rPr>
              <w:t xml:space="preserve">GUIDANCE — Genomic-Risk Stratified Unfavorable IR, Phase 3   </w:t>
            </w:r>
            <w:r>
              <w:rPr>
                <w:b/>
                <w:bCs/>
                <w:color w:val="92400E"/>
                <w:sz w:val="18"/>
                <w:szCs w:val="18"/>
              </w:rPr>
              <w:t xml:space="preserve"> Possible match </w:t>
            </w:r>
          </w:p>
          <w:p w14:paraId="15AA06F8" w14:textId="77777777" w:rsidR="001D74D7" w:rsidRDefault="001D74D7" w:rsidP="009D7ADB">
            <w:pPr>
              <w:pBdr>
                <w:left w:val="single" w:sz="6" w:space="0" w:color="FCD34D"/>
              </w:pBdr>
              <w:spacing w:after="40"/>
              <w:ind w:left="80"/>
            </w:pPr>
            <w:r>
              <w:rPr>
                <w:color w:val="92400E"/>
                <w:sz w:val="20"/>
                <w:szCs w:val="20"/>
              </w:rPr>
              <w:t>Matches: disease setting — multiple eligibility axes unresolved</w:t>
            </w:r>
          </w:p>
          <w:p w14:paraId="36DA20DA" w14:textId="77777777" w:rsidR="001D74D7" w:rsidRDefault="001D74D7" w:rsidP="009D7ADB">
            <w:pPr>
              <w:spacing w:before="30"/>
            </w:pPr>
            <w:r>
              <w:rPr>
                <w:rFonts w:ascii="Segoe UI Symbol" w:hAnsi="Segoe UI Symbol" w:cs="Segoe UI Symbol"/>
                <w:color w:val="92400E"/>
                <w:sz w:val="19"/>
                <w:szCs w:val="19"/>
              </w:rPr>
              <w:t>⚑</w:t>
            </w:r>
            <w:r>
              <w:rPr>
                <w:color w:val="92400E"/>
                <w:sz w:val="19"/>
                <w:szCs w:val="19"/>
              </w:rPr>
              <w:t xml:space="preserve">  </w:t>
            </w:r>
            <w:r>
              <w:rPr>
                <w:i/>
                <w:iCs/>
                <w:color w:val="92400E"/>
                <w:sz w:val="19"/>
                <w:szCs w:val="19"/>
              </w:rPr>
              <w:t>Genomic risk classifier result needed before trial arm can be determined.</w:t>
            </w:r>
          </w:p>
          <w:p w14:paraId="692B0CFB" w14:textId="77777777" w:rsidR="001D74D7" w:rsidRDefault="001D74D7" w:rsidP="009D7ADB">
            <w:pPr>
              <w:spacing w:before="30"/>
            </w:pPr>
            <w:r>
              <w:rPr>
                <w:rFonts w:ascii="Segoe UI Symbol" w:hAnsi="Segoe UI Symbol" w:cs="Segoe UI Symbol"/>
                <w:color w:val="92400E"/>
                <w:sz w:val="19"/>
                <w:szCs w:val="19"/>
              </w:rPr>
              <w:t>⚑</w:t>
            </w:r>
            <w:r>
              <w:rPr>
                <w:color w:val="92400E"/>
                <w:sz w:val="19"/>
                <w:szCs w:val="19"/>
              </w:rPr>
              <w:t xml:space="preserve">  </w:t>
            </w:r>
            <w:r>
              <w:rPr>
                <w:i/>
                <w:iCs/>
                <w:color w:val="92400E"/>
                <w:sz w:val="19"/>
                <w:szCs w:val="19"/>
              </w:rPr>
              <w:t>Confirm treatment modality eligibility: GUIDANCE requires radiation therapy. Confirm patient is a radiation candidate.</w:t>
            </w:r>
          </w:p>
          <w:p w14:paraId="339DE575" w14:textId="77777777" w:rsidR="001D74D7" w:rsidRDefault="001D74D7" w:rsidP="009D7ADB">
            <w:pPr>
              <w:spacing w:before="30"/>
            </w:pPr>
            <w:r>
              <w:rPr>
                <w:rFonts w:ascii="Segoe UI Symbol" w:hAnsi="Segoe UI Symbol" w:cs="Segoe UI Symbol"/>
                <w:color w:val="92400E"/>
                <w:sz w:val="19"/>
                <w:szCs w:val="19"/>
              </w:rPr>
              <w:t>⚑</w:t>
            </w:r>
            <w:r>
              <w:rPr>
                <w:color w:val="92400E"/>
                <w:sz w:val="19"/>
                <w:szCs w:val="19"/>
              </w:rPr>
              <w:t xml:space="preserve">  </w:t>
            </w:r>
            <w:r>
              <w:rPr>
                <w:i/>
                <w:iCs/>
                <w:color w:val="92400E"/>
                <w:sz w:val="19"/>
                <w:szCs w:val="19"/>
              </w:rPr>
              <w:t>Confirm no prior systemic treatment.</w:t>
            </w:r>
          </w:p>
        </w:tc>
      </w:tr>
    </w:tbl>
    <w:p w14:paraId="68AE6BB0" w14:textId="77777777" w:rsidR="001D74D7" w:rsidRDefault="001D74D7" w:rsidP="001D74D7">
      <w:pPr>
        <w:spacing w:after="60"/>
      </w:pPr>
    </w:p>
    <w:p w14:paraId="06661C9A" w14:textId="77777777" w:rsidR="001D74D7" w:rsidRDefault="001D74D7" w:rsidP="001D74D7">
      <w:pPr>
        <w:pBdr>
          <w:left w:val="single" w:sz="6" w:space="0" w:color="5B21B6"/>
        </w:pBdr>
        <w:shd w:val="clear" w:color="auto" w:fill="F5F3FF"/>
        <w:spacing w:before="80" w:after="80"/>
        <w:ind w:left="240"/>
      </w:pPr>
      <w:r>
        <w:rPr>
          <w:color w:val="5B21B6"/>
          <w:sz w:val="20"/>
          <w:szCs w:val="20"/>
        </w:rPr>
        <w:t>Broader set of localized prostate cancer trials also appears at this query depth. The flags give you a complete checklist: order the genomic test, confirm radiation candidacy, confirm treatment-naive status — then refer.</w:t>
      </w:r>
    </w:p>
    <w:p w14:paraId="1663F55F" w14:textId="77777777" w:rsidR="001D74D7" w:rsidRDefault="001D74D7" w:rsidP="001D74D7">
      <w:pPr>
        <w:spacing w:after="100"/>
      </w:pPr>
    </w:p>
    <w:p w14:paraId="13C9048C" w14:textId="77777777" w:rsidR="001D74D7" w:rsidRDefault="001D74D7" w:rsidP="001D74D7">
      <w:pPr>
        <w:spacing w:before="180" w:after="60"/>
      </w:pPr>
      <w:r>
        <w:rPr>
          <w:b/>
          <w:bCs/>
          <w:color w:val="1A56DB"/>
        </w:rPr>
        <w:t>A note on genomic classifier naming</w:t>
      </w:r>
    </w:p>
    <w:p w14:paraId="21C029D5" w14:textId="77777777" w:rsidR="001D74D7" w:rsidRDefault="001D74D7" w:rsidP="001D74D7">
      <w:pPr>
        <w:spacing w:after="60"/>
      </w:pPr>
    </w:p>
    <w:p w14:paraId="641181FB" w14:textId="77777777" w:rsidR="001D74D7" w:rsidRDefault="001D74D7" w:rsidP="001D74D7">
      <w:pPr>
        <w:spacing w:before="60" w:after="60"/>
      </w:pPr>
      <w:r>
        <w:rPr>
          <w:color w:val="4A5568"/>
        </w:rPr>
        <w:t>The search uses the generic term "genomic risk classifier" rather than specific brand names. Several tests serve this function:</w:t>
      </w:r>
    </w:p>
    <w:p w14:paraId="0EB45D78" w14:textId="77777777" w:rsidR="001D74D7" w:rsidRDefault="001D74D7" w:rsidP="001D74D7">
      <w:pPr>
        <w:spacing w:before="40" w:after="40"/>
        <w:ind w:left="480" w:hanging="240"/>
      </w:pPr>
      <w:r>
        <w:rPr>
          <w:color w:val="4A5568"/>
        </w:rPr>
        <w:t>•  Genomic expression tests — Decipher (</w:t>
      </w:r>
      <w:proofErr w:type="spellStart"/>
      <w:r>
        <w:rPr>
          <w:color w:val="4A5568"/>
        </w:rPr>
        <w:t>Veracyte</w:t>
      </w:r>
      <w:proofErr w:type="spellEnd"/>
      <w:r>
        <w:rPr>
          <w:color w:val="4A5568"/>
        </w:rPr>
        <w:t xml:space="preserve">), Oncotype GPS (Exact Sciences), </w:t>
      </w:r>
      <w:proofErr w:type="spellStart"/>
      <w:r>
        <w:rPr>
          <w:color w:val="4A5568"/>
        </w:rPr>
        <w:t>Prolaris</w:t>
      </w:r>
      <w:proofErr w:type="spellEnd"/>
      <w:r>
        <w:rPr>
          <w:color w:val="4A5568"/>
        </w:rPr>
        <w:t xml:space="preserve"> (Myriad Genetics). These require RNA extraction from biopsy tissue.</w:t>
      </w:r>
    </w:p>
    <w:p w14:paraId="38726B8F" w14:textId="77777777" w:rsidR="001D74D7" w:rsidRDefault="001D74D7" w:rsidP="001D74D7">
      <w:pPr>
        <w:spacing w:before="40" w:after="40"/>
        <w:ind w:left="480" w:hanging="240"/>
      </w:pPr>
      <w:r>
        <w:rPr>
          <w:color w:val="4A5568"/>
        </w:rPr>
        <w:t xml:space="preserve">•  AI-based pathology tools — </w:t>
      </w:r>
      <w:proofErr w:type="spellStart"/>
      <w:r>
        <w:rPr>
          <w:color w:val="4A5568"/>
        </w:rPr>
        <w:t>Artera</w:t>
      </w:r>
      <w:proofErr w:type="spellEnd"/>
      <w:r>
        <w:rPr>
          <w:color w:val="4A5568"/>
        </w:rPr>
        <w:t xml:space="preserve"> AI, applied to digital H&amp;E slide images, does not require additional tissue processing. FDA-cleared for predicting ADT benefit.</w:t>
      </w:r>
    </w:p>
    <w:p w14:paraId="189511D0" w14:textId="77777777" w:rsidR="001D74D7" w:rsidRDefault="001D74D7" w:rsidP="001D74D7">
      <w:pPr>
        <w:spacing w:after="60"/>
      </w:pPr>
    </w:p>
    <w:p w14:paraId="29D90944" w14:textId="77777777" w:rsidR="001D74D7" w:rsidRDefault="001D74D7" w:rsidP="001D74D7">
      <w:pPr>
        <w:spacing w:before="60" w:after="60"/>
      </w:pPr>
      <w:r>
        <w:rPr>
          <w:color w:val="4A5568"/>
        </w:rPr>
        <w:t>Any of these tools satisfies the requirement. The trial team will specify which they accept. The flag in the search output deliberately does not name a brand — it names the function: "confirm a genomic risk classifier result exists."</w:t>
      </w:r>
    </w:p>
    <w:p w14:paraId="06455218" w14:textId="77777777" w:rsidR="001D74D7" w:rsidRDefault="001D74D7" w:rsidP="001D74D7">
      <w:pPr>
        <w:spacing w:after="200"/>
      </w:pPr>
    </w:p>
    <w:p w14:paraId="2C6B14C6" w14:textId="77777777" w:rsidR="001D74D7" w:rsidRDefault="001D74D7" w:rsidP="001D74D7">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520"/>
      </w:tblGrid>
      <w:tr w:rsidR="001D74D7" w14:paraId="4227C6B9" w14:textId="77777777" w:rsidTr="009D7ADB">
        <w:tc>
          <w:tcPr>
            <w:tcW w:w="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2308B04C" w14:textId="77777777" w:rsidR="001D74D7" w:rsidRDefault="001D74D7" w:rsidP="009D7ADB">
            <w:pPr>
              <w:jc w:val="center"/>
            </w:pPr>
            <w:r>
              <w:rPr>
                <w:b/>
                <w:bCs/>
                <w:color w:val="C9A84C"/>
                <w:sz w:val="28"/>
                <w:szCs w:val="28"/>
              </w:rPr>
              <w:lastRenderedPageBreak/>
              <w:t>C</w:t>
            </w:r>
          </w:p>
        </w:tc>
        <w:tc>
          <w:tcPr>
            <w:tcW w:w="9520" w:type="dxa"/>
            <w:tcBorders>
              <w:top w:val="single" w:sz="1" w:space="0" w:color="93C5FD"/>
              <w:left w:val="single" w:sz="1" w:space="0" w:color="93C5FD"/>
              <w:bottom w:val="single" w:sz="1" w:space="0" w:color="93C5FD"/>
              <w:right w:val="single" w:sz="1" w:space="0" w:color="93C5FD"/>
            </w:tcBorders>
            <w:shd w:val="clear" w:color="auto" w:fill="EFF6FF"/>
            <w:tcMar>
              <w:top w:w="80" w:type="dxa"/>
              <w:left w:w="160" w:type="dxa"/>
              <w:bottom w:w="80" w:type="dxa"/>
              <w:right w:w="120" w:type="dxa"/>
            </w:tcMar>
            <w:vAlign w:val="center"/>
          </w:tcPr>
          <w:p w14:paraId="1F600836" w14:textId="77777777" w:rsidR="001D74D7" w:rsidRDefault="001D74D7" w:rsidP="009D7ADB">
            <w:r>
              <w:rPr>
                <w:b/>
                <w:bCs/>
                <w:color w:val="1B3A6B"/>
              </w:rPr>
              <w:t xml:space="preserve">Newly diagnosed </w:t>
            </w:r>
            <w:proofErr w:type="spellStart"/>
            <w:r>
              <w:rPr>
                <w:b/>
                <w:bCs/>
                <w:color w:val="1B3A6B"/>
              </w:rPr>
              <w:t>mCSPC</w:t>
            </w:r>
            <w:proofErr w:type="spellEnd"/>
            <w:r>
              <w:rPr>
                <w:b/>
                <w:bCs/>
                <w:color w:val="1B3A6B"/>
              </w:rPr>
              <w:t xml:space="preserve"> — high-volume, ADT-naive</w:t>
            </w:r>
          </w:p>
        </w:tc>
      </w:tr>
    </w:tbl>
    <w:p w14:paraId="0AFF8F83" w14:textId="77777777" w:rsidR="001D74D7" w:rsidRDefault="001D74D7" w:rsidP="001D74D7">
      <w:pPr>
        <w:spacing w:after="80"/>
      </w:pPr>
    </w:p>
    <w:p w14:paraId="09314213" w14:textId="77777777" w:rsidR="001D74D7" w:rsidRDefault="001D74D7" w:rsidP="001D74D7">
      <w:pPr>
        <w:spacing w:before="60" w:after="60"/>
      </w:pPr>
      <w:r>
        <w:rPr>
          <w:color w:val="1A202C"/>
        </w:rPr>
        <w:t>Patient: Male, 70. Newly diagnosed metastatic castration-sensitive prostate cancer. Gleason 4+4. PSA 340 ng/</w:t>
      </w:r>
      <w:proofErr w:type="spellStart"/>
      <w:r>
        <w:rPr>
          <w:color w:val="1A202C"/>
        </w:rPr>
        <w:t>mL.</w:t>
      </w:r>
      <w:proofErr w:type="spellEnd"/>
      <w:r>
        <w:rPr>
          <w:color w:val="1A202C"/>
        </w:rPr>
        <w:t xml:space="preserve"> Conventional imaging: 6 bone metastases, 2 lung nodules (high-volume by CHAARTED criteria). No prior ADT. BRCA wild-type. Performance status ECOG 1.</w:t>
      </w:r>
    </w:p>
    <w:p w14:paraId="41C09032" w14:textId="77777777" w:rsidR="001D74D7" w:rsidRDefault="001D74D7" w:rsidP="001D74D7">
      <w:pPr>
        <w:spacing w:after="160"/>
      </w:pPr>
    </w:p>
    <w:p w14:paraId="136897F9" w14:textId="77777777" w:rsidR="001D74D7" w:rsidRDefault="001D74D7" w:rsidP="001D74D7">
      <w:pPr>
        <w:spacing w:before="180" w:after="60"/>
      </w:pPr>
      <w:r>
        <w:rPr>
          <w:b/>
          <w:bCs/>
          <w:color w:val="1A56DB"/>
        </w:rPr>
        <w:t>Full query — volume and ADT status included</w:t>
      </w:r>
    </w:p>
    <w:p w14:paraId="2E9ADBB6" w14:textId="77777777" w:rsidR="001D74D7" w:rsidRDefault="001D74D7" w:rsidP="001D74D7">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D74D7" w14:paraId="2289D58D" w14:textId="77777777" w:rsidTr="009D7ADB">
        <w:tc>
          <w:tcPr>
            <w:tcW w:w="10080" w:type="dxa"/>
            <w:tcBorders>
              <w:top w:val="single" w:sz="1" w:space="0" w:color="93C5FD"/>
              <w:left w:val="single" w:sz="10" w:space="0" w:color="1A56DB"/>
              <w:bottom w:val="single" w:sz="1" w:space="0" w:color="93C5FD"/>
              <w:right w:val="single" w:sz="1" w:space="0" w:color="93C5FD"/>
            </w:tcBorders>
            <w:shd w:val="clear" w:color="auto" w:fill="EEF2FF"/>
            <w:tcMar>
              <w:top w:w="140" w:type="dxa"/>
              <w:left w:w="200" w:type="dxa"/>
              <w:bottom w:w="140" w:type="dxa"/>
              <w:right w:w="200" w:type="dxa"/>
            </w:tcMar>
          </w:tcPr>
          <w:p w14:paraId="05EBAE10" w14:textId="77777777" w:rsidR="001D74D7" w:rsidRDefault="001D74D7" w:rsidP="009D7ADB">
            <w:pPr>
              <w:spacing w:after="30"/>
            </w:pPr>
            <w:r>
              <w:rPr>
                <w:i/>
                <w:iCs/>
                <w:color w:val="93C5FD"/>
                <w:sz w:val="16"/>
                <w:szCs w:val="16"/>
              </w:rPr>
              <w:t>Search bar</w:t>
            </w:r>
          </w:p>
          <w:p w14:paraId="3D81403A" w14:textId="77777777" w:rsidR="001D74D7" w:rsidRDefault="001D74D7" w:rsidP="009D7ADB">
            <w:r>
              <w:rPr>
                <w:rFonts w:ascii="Courier New" w:eastAsia="Courier New" w:hAnsi="Courier New" w:cs="Courier New"/>
                <w:color w:val="1A202C"/>
                <w:sz w:val="20"/>
                <w:szCs w:val="20"/>
              </w:rPr>
              <w:t xml:space="preserve">Male, 70. Newly diagnosed </w:t>
            </w:r>
            <w:proofErr w:type="spellStart"/>
            <w:r>
              <w:rPr>
                <w:rFonts w:ascii="Courier New" w:eastAsia="Courier New" w:hAnsi="Courier New" w:cs="Courier New"/>
                <w:color w:val="1A202C"/>
                <w:sz w:val="20"/>
                <w:szCs w:val="20"/>
              </w:rPr>
              <w:t>mCSPC</w:t>
            </w:r>
            <w:proofErr w:type="spellEnd"/>
            <w:r>
              <w:rPr>
                <w:rFonts w:ascii="Courier New" w:eastAsia="Courier New" w:hAnsi="Courier New" w:cs="Courier New"/>
                <w:color w:val="1A202C"/>
                <w:sz w:val="20"/>
                <w:szCs w:val="20"/>
              </w:rPr>
              <w:t>. Gleason 4+4. PSA 340.</w:t>
            </w:r>
            <w:r>
              <w:br/>
            </w:r>
            <w:r>
              <w:rPr>
                <w:rFonts w:ascii="Courier New" w:eastAsia="Courier New" w:hAnsi="Courier New" w:cs="Courier New"/>
                <w:color w:val="1A202C"/>
                <w:sz w:val="20"/>
                <w:szCs w:val="20"/>
              </w:rPr>
              <w:t xml:space="preserve">High-volume: 6 bone </w:t>
            </w:r>
            <w:proofErr w:type="spellStart"/>
            <w:r>
              <w:rPr>
                <w:rFonts w:ascii="Courier New" w:eastAsia="Courier New" w:hAnsi="Courier New" w:cs="Courier New"/>
                <w:color w:val="1A202C"/>
                <w:sz w:val="20"/>
                <w:szCs w:val="20"/>
              </w:rPr>
              <w:t>mets</w:t>
            </w:r>
            <w:proofErr w:type="spellEnd"/>
            <w:r>
              <w:rPr>
                <w:rFonts w:ascii="Courier New" w:eastAsia="Courier New" w:hAnsi="Courier New" w:cs="Courier New"/>
                <w:color w:val="1A202C"/>
                <w:sz w:val="20"/>
                <w:szCs w:val="20"/>
              </w:rPr>
              <w:t xml:space="preserve"> + 2 lung nodules. ADT-naive. BRCA wild-type. ECOG 1.</w:t>
            </w:r>
            <w:r>
              <w:br/>
            </w:r>
            <w:r>
              <w:rPr>
                <w:rFonts w:ascii="Courier New" w:eastAsia="Courier New" w:hAnsi="Courier New" w:cs="Courier New"/>
                <w:color w:val="1A202C"/>
                <w:sz w:val="20"/>
                <w:szCs w:val="20"/>
              </w:rPr>
              <w:t>Looking for intensification trial — triplet or novel combination at SoCal.</w:t>
            </w:r>
          </w:p>
        </w:tc>
      </w:tr>
    </w:tbl>
    <w:p w14:paraId="1CD24BF4" w14:textId="77777777" w:rsidR="001D74D7" w:rsidRDefault="001D74D7" w:rsidP="001D74D7">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D74D7" w14:paraId="1A4E2C52" w14:textId="77777777" w:rsidTr="009D7ADB">
        <w:tc>
          <w:tcPr>
            <w:tcW w:w="10080" w:type="dxa"/>
            <w:tcBorders>
              <w:top w:val="single" w:sz="1" w:space="0" w:color="93C5FD"/>
              <w:left w:val="single" w:sz="1" w:space="0" w:color="93C5FD"/>
              <w:bottom w:val="single" w:sz="1" w:space="0" w:color="93C5FD"/>
              <w:right w:val="single" w:sz="1" w:space="0" w:color="93C5FD"/>
            </w:tcBorders>
            <w:shd w:val="clear" w:color="auto" w:fill="FFFFFF"/>
            <w:tcMar>
              <w:top w:w="120" w:type="dxa"/>
              <w:left w:w="180" w:type="dxa"/>
              <w:bottom w:w="120" w:type="dxa"/>
              <w:right w:w="180" w:type="dxa"/>
            </w:tcMar>
          </w:tcPr>
          <w:p w14:paraId="4AB89F4A" w14:textId="77777777" w:rsidR="001D74D7" w:rsidRDefault="001D74D7" w:rsidP="009D7ADB">
            <w:pPr>
              <w:spacing w:after="60"/>
            </w:pPr>
            <w:r>
              <w:rPr>
                <w:b/>
                <w:bCs/>
                <w:color w:val="1A202C"/>
                <w:sz w:val="21"/>
                <w:szCs w:val="21"/>
              </w:rPr>
              <w:t xml:space="preserve">ADT + darolutamide + docetaxel in high-volume </w:t>
            </w:r>
            <w:proofErr w:type="spellStart"/>
            <w:r>
              <w:rPr>
                <w:b/>
                <w:bCs/>
                <w:color w:val="1A202C"/>
                <w:sz w:val="21"/>
                <w:szCs w:val="21"/>
              </w:rPr>
              <w:t>mCSPC</w:t>
            </w:r>
            <w:proofErr w:type="spellEnd"/>
            <w:r>
              <w:rPr>
                <w:b/>
                <w:bCs/>
                <w:color w:val="1A202C"/>
                <w:sz w:val="21"/>
                <w:szCs w:val="21"/>
              </w:rPr>
              <w:t xml:space="preserve"> — Phase 3 (ARANOTE-type)   </w:t>
            </w:r>
            <w:r>
              <w:rPr>
                <w:b/>
                <w:bCs/>
                <w:color w:val="065F46"/>
                <w:sz w:val="18"/>
                <w:szCs w:val="18"/>
              </w:rPr>
              <w:t xml:space="preserve"> Strong match </w:t>
            </w:r>
          </w:p>
          <w:p w14:paraId="27C3B6F2" w14:textId="77777777" w:rsidR="001D74D7" w:rsidRDefault="001D74D7" w:rsidP="009D7ADB">
            <w:pPr>
              <w:pBdr>
                <w:left w:val="single" w:sz="6" w:space="0" w:color="86EFAC"/>
              </w:pBdr>
              <w:ind w:left="80"/>
            </w:pPr>
            <w:r>
              <w:rPr>
                <w:color w:val="065F46"/>
                <w:sz w:val="20"/>
                <w:szCs w:val="20"/>
              </w:rPr>
              <w:t xml:space="preserve">Matches: </w:t>
            </w:r>
            <w:proofErr w:type="spellStart"/>
            <w:r>
              <w:rPr>
                <w:color w:val="065F46"/>
                <w:sz w:val="20"/>
                <w:szCs w:val="20"/>
              </w:rPr>
              <w:t>mCSPC</w:t>
            </w:r>
            <w:proofErr w:type="spellEnd"/>
            <w:r>
              <w:rPr>
                <w:color w:val="065F46"/>
                <w:sz w:val="20"/>
                <w:szCs w:val="20"/>
              </w:rPr>
              <w:t xml:space="preserve"> · high-volume confirmed · ADT-naive · chemo-eligible · BRCA not required</w:t>
            </w:r>
          </w:p>
        </w:tc>
      </w:tr>
    </w:tbl>
    <w:p w14:paraId="4407076D" w14:textId="77777777" w:rsidR="001D74D7" w:rsidRDefault="001D74D7" w:rsidP="001D74D7">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D74D7" w14:paraId="2F707041" w14:textId="77777777" w:rsidTr="009D7ADB">
        <w:tc>
          <w:tcPr>
            <w:tcW w:w="10080" w:type="dxa"/>
            <w:tcBorders>
              <w:top w:val="single" w:sz="1" w:space="0" w:color="93C5FD"/>
              <w:left w:val="single" w:sz="1" w:space="0" w:color="93C5FD"/>
              <w:bottom w:val="single" w:sz="1" w:space="0" w:color="93C5FD"/>
              <w:right w:val="single" w:sz="1" w:space="0" w:color="93C5FD"/>
            </w:tcBorders>
            <w:shd w:val="clear" w:color="auto" w:fill="FFFFFF"/>
            <w:tcMar>
              <w:top w:w="120" w:type="dxa"/>
              <w:left w:w="180" w:type="dxa"/>
              <w:bottom w:w="120" w:type="dxa"/>
              <w:right w:w="180" w:type="dxa"/>
            </w:tcMar>
          </w:tcPr>
          <w:p w14:paraId="5CB4BEEE" w14:textId="77777777" w:rsidR="001D74D7" w:rsidRDefault="001D74D7" w:rsidP="009D7ADB">
            <w:pPr>
              <w:spacing w:after="60"/>
            </w:pPr>
            <w:r>
              <w:rPr>
                <w:b/>
                <w:bCs/>
                <w:color w:val="1A202C"/>
                <w:sz w:val="21"/>
                <w:szCs w:val="21"/>
              </w:rPr>
              <w:t xml:space="preserve">ADT + abiraterone in </w:t>
            </w:r>
            <w:proofErr w:type="spellStart"/>
            <w:r>
              <w:rPr>
                <w:b/>
                <w:bCs/>
                <w:color w:val="1A202C"/>
                <w:sz w:val="21"/>
                <w:szCs w:val="21"/>
              </w:rPr>
              <w:t>mCSPC</w:t>
            </w:r>
            <w:proofErr w:type="spellEnd"/>
            <w:r>
              <w:rPr>
                <w:b/>
                <w:bCs/>
                <w:color w:val="1A202C"/>
                <w:sz w:val="21"/>
                <w:szCs w:val="21"/>
              </w:rPr>
              <w:t xml:space="preserve"> — Phase 3 (LATITUDE-type)   </w:t>
            </w:r>
            <w:r>
              <w:rPr>
                <w:b/>
                <w:bCs/>
                <w:color w:val="065F46"/>
                <w:sz w:val="18"/>
                <w:szCs w:val="18"/>
              </w:rPr>
              <w:t xml:space="preserve"> Strong match </w:t>
            </w:r>
          </w:p>
          <w:p w14:paraId="1D0DA49A" w14:textId="77777777" w:rsidR="001D74D7" w:rsidRDefault="001D74D7" w:rsidP="009D7ADB">
            <w:pPr>
              <w:pBdr>
                <w:left w:val="single" w:sz="6" w:space="0" w:color="86EFAC"/>
              </w:pBdr>
              <w:ind w:left="80"/>
            </w:pPr>
            <w:r>
              <w:rPr>
                <w:color w:val="065F46"/>
                <w:sz w:val="20"/>
                <w:szCs w:val="20"/>
              </w:rPr>
              <w:t xml:space="preserve">Matches: </w:t>
            </w:r>
            <w:proofErr w:type="spellStart"/>
            <w:r>
              <w:rPr>
                <w:color w:val="065F46"/>
                <w:sz w:val="20"/>
                <w:szCs w:val="20"/>
              </w:rPr>
              <w:t>mCSPC</w:t>
            </w:r>
            <w:proofErr w:type="spellEnd"/>
            <w:r>
              <w:rPr>
                <w:color w:val="065F46"/>
                <w:sz w:val="20"/>
                <w:szCs w:val="20"/>
              </w:rPr>
              <w:t xml:space="preserve"> · high-risk features · ADT-naive · chemo-naive permitted</w:t>
            </w:r>
          </w:p>
        </w:tc>
      </w:tr>
    </w:tbl>
    <w:p w14:paraId="078F2BF5" w14:textId="77777777" w:rsidR="001D74D7" w:rsidRDefault="001D74D7" w:rsidP="001D74D7">
      <w:pPr>
        <w:spacing w:after="60"/>
      </w:pPr>
    </w:p>
    <w:p w14:paraId="1A960E47" w14:textId="77777777" w:rsidR="001D74D7" w:rsidRDefault="001D74D7" w:rsidP="001D74D7">
      <w:pPr>
        <w:pBdr>
          <w:left w:val="single" w:sz="6" w:space="0" w:color="065F46"/>
        </w:pBdr>
        <w:shd w:val="clear" w:color="auto" w:fill="F0FDF4"/>
        <w:spacing w:before="80" w:after="80"/>
        <w:ind w:left="240"/>
      </w:pPr>
      <w:r>
        <w:rPr>
          <w:color w:val="065F46"/>
          <w:sz w:val="20"/>
          <w:szCs w:val="20"/>
        </w:rPr>
        <w:t>Volume confirmed as high. ADT history confirmed as naive. Eligibility axes resolved for triplet and doublet intensification trials.</w:t>
      </w:r>
    </w:p>
    <w:p w14:paraId="09AE7D15" w14:textId="77777777" w:rsidR="001D74D7" w:rsidRDefault="001D74D7" w:rsidP="001D74D7">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D74D7" w14:paraId="79F88FFA" w14:textId="77777777" w:rsidTr="009D7ADB">
        <w:tc>
          <w:tcPr>
            <w:tcW w:w="10080" w:type="dxa"/>
            <w:tcBorders>
              <w:top w:val="single" w:sz="1" w:space="0" w:color="C9A84C"/>
              <w:left w:val="single" w:sz="8" w:space="0" w:color="C9A84C"/>
              <w:bottom w:val="single" w:sz="1" w:space="0" w:color="C9A84C"/>
              <w:right w:val="single" w:sz="1" w:space="0" w:color="C9A84C"/>
            </w:tcBorders>
            <w:shd w:val="clear" w:color="auto" w:fill="FEF9EC"/>
            <w:tcMar>
              <w:top w:w="80" w:type="dxa"/>
              <w:left w:w="180" w:type="dxa"/>
              <w:bottom w:w="80" w:type="dxa"/>
              <w:right w:w="180" w:type="dxa"/>
            </w:tcMar>
          </w:tcPr>
          <w:p w14:paraId="06014674" w14:textId="77777777" w:rsidR="001D74D7" w:rsidRDefault="001D74D7" w:rsidP="009D7ADB">
            <w:r>
              <w:rPr>
                <w:b/>
                <w:bCs/>
                <w:color w:val="92400E"/>
                <w:sz w:val="21"/>
                <w:szCs w:val="21"/>
              </w:rPr>
              <w:t xml:space="preserve">What if... </w:t>
            </w:r>
            <w:r>
              <w:rPr>
                <w:color w:val="92400E"/>
                <w:sz w:val="21"/>
                <w:szCs w:val="21"/>
              </w:rPr>
              <w:t>you did not state disease volume?</w:t>
            </w:r>
          </w:p>
        </w:tc>
      </w:tr>
    </w:tbl>
    <w:p w14:paraId="4FB860BB" w14:textId="77777777" w:rsidR="001D74D7" w:rsidRDefault="001D74D7" w:rsidP="001D74D7">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D74D7" w14:paraId="77DD8E9D" w14:textId="77777777" w:rsidTr="009D7ADB">
        <w:tc>
          <w:tcPr>
            <w:tcW w:w="10080" w:type="dxa"/>
            <w:tcBorders>
              <w:top w:val="single" w:sz="1" w:space="0" w:color="93C5FD"/>
              <w:left w:val="single" w:sz="10" w:space="0" w:color="1A56DB"/>
              <w:bottom w:val="single" w:sz="1" w:space="0" w:color="93C5FD"/>
              <w:right w:val="single" w:sz="1" w:space="0" w:color="93C5FD"/>
            </w:tcBorders>
            <w:shd w:val="clear" w:color="auto" w:fill="EEF2FF"/>
            <w:tcMar>
              <w:top w:w="140" w:type="dxa"/>
              <w:left w:w="200" w:type="dxa"/>
              <w:bottom w:w="140" w:type="dxa"/>
              <w:right w:w="200" w:type="dxa"/>
            </w:tcMar>
          </w:tcPr>
          <w:p w14:paraId="6F63C9F6" w14:textId="77777777" w:rsidR="001D74D7" w:rsidRDefault="001D74D7" w:rsidP="009D7ADB">
            <w:pPr>
              <w:spacing w:after="30"/>
            </w:pPr>
            <w:r>
              <w:rPr>
                <w:i/>
                <w:iCs/>
                <w:color w:val="93C5FD"/>
                <w:sz w:val="16"/>
                <w:szCs w:val="16"/>
              </w:rPr>
              <w:t>Search bar</w:t>
            </w:r>
          </w:p>
          <w:p w14:paraId="6247CF03" w14:textId="77777777" w:rsidR="001D74D7" w:rsidRDefault="001D74D7" w:rsidP="009D7ADB">
            <w:r>
              <w:rPr>
                <w:rFonts w:ascii="Courier New" w:eastAsia="Courier New" w:hAnsi="Courier New" w:cs="Courier New"/>
                <w:color w:val="1A202C"/>
                <w:sz w:val="20"/>
                <w:szCs w:val="20"/>
              </w:rPr>
              <w:t xml:space="preserve">Male, 70. Newly diagnosed </w:t>
            </w:r>
            <w:proofErr w:type="spellStart"/>
            <w:r>
              <w:rPr>
                <w:rFonts w:ascii="Courier New" w:eastAsia="Courier New" w:hAnsi="Courier New" w:cs="Courier New"/>
                <w:color w:val="1A202C"/>
                <w:sz w:val="20"/>
                <w:szCs w:val="20"/>
              </w:rPr>
              <w:t>mCSPC</w:t>
            </w:r>
            <w:proofErr w:type="spellEnd"/>
            <w:r>
              <w:rPr>
                <w:rFonts w:ascii="Courier New" w:eastAsia="Courier New" w:hAnsi="Courier New" w:cs="Courier New"/>
                <w:color w:val="1A202C"/>
                <w:sz w:val="20"/>
                <w:szCs w:val="20"/>
              </w:rPr>
              <w:t>. PSA 340. ADT-naive. Gleason 4+4.</w:t>
            </w:r>
            <w:r>
              <w:br/>
            </w:r>
            <w:r>
              <w:rPr>
                <w:rFonts w:ascii="Courier New" w:eastAsia="Courier New" w:hAnsi="Courier New" w:cs="Courier New"/>
                <w:color w:val="1A202C"/>
                <w:sz w:val="20"/>
                <w:szCs w:val="20"/>
              </w:rPr>
              <w:t>Looking for intensification trial at SoCal.</w:t>
            </w:r>
          </w:p>
        </w:tc>
      </w:tr>
    </w:tbl>
    <w:p w14:paraId="09B505CA" w14:textId="77777777" w:rsidR="001D74D7" w:rsidRDefault="001D74D7" w:rsidP="001D74D7">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D74D7" w14:paraId="560611DF" w14:textId="77777777" w:rsidTr="009D7ADB">
        <w:tc>
          <w:tcPr>
            <w:tcW w:w="10080" w:type="dxa"/>
            <w:tcBorders>
              <w:top w:val="single" w:sz="1" w:space="0" w:color="93C5FD"/>
              <w:left w:val="single" w:sz="1" w:space="0" w:color="93C5FD"/>
              <w:bottom w:val="single" w:sz="1" w:space="0" w:color="93C5FD"/>
              <w:right w:val="single" w:sz="1" w:space="0" w:color="93C5FD"/>
            </w:tcBorders>
            <w:shd w:val="clear" w:color="auto" w:fill="FFFFFF"/>
            <w:tcMar>
              <w:top w:w="120" w:type="dxa"/>
              <w:left w:w="180" w:type="dxa"/>
              <w:bottom w:w="120" w:type="dxa"/>
              <w:right w:w="180" w:type="dxa"/>
            </w:tcMar>
          </w:tcPr>
          <w:p w14:paraId="00ABC777" w14:textId="77777777" w:rsidR="001D74D7" w:rsidRDefault="001D74D7" w:rsidP="009D7ADB">
            <w:pPr>
              <w:spacing w:after="60"/>
            </w:pPr>
            <w:r>
              <w:rPr>
                <w:b/>
                <w:bCs/>
                <w:color w:val="1A202C"/>
                <w:sz w:val="21"/>
                <w:szCs w:val="21"/>
              </w:rPr>
              <w:t xml:space="preserve">ADT + darolutamide + docetaxel in high-volume </w:t>
            </w:r>
            <w:proofErr w:type="spellStart"/>
            <w:r>
              <w:rPr>
                <w:b/>
                <w:bCs/>
                <w:color w:val="1A202C"/>
                <w:sz w:val="21"/>
                <w:szCs w:val="21"/>
              </w:rPr>
              <w:t>mCSPC</w:t>
            </w:r>
            <w:proofErr w:type="spellEnd"/>
            <w:r>
              <w:rPr>
                <w:b/>
                <w:bCs/>
                <w:color w:val="1A202C"/>
                <w:sz w:val="21"/>
                <w:szCs w:val="21"/>
              </w:rPr>
              <w:t xml:space="preserve"> — Phase 3 (ARANOTE-type)   </w:t>
            </w:r>
            <w:r>
              <w:rPr>
                <w:b/>
                <w:bCs/>
                <w:color w:val="92400E"/>
                <w:sz w:val="18"/>
                <w:szCs w:val="18"/>
              </w:rPr>
              <w:t xml:space="preserve"> Possible match </w:t>
            </w:r>
          </w:p>
          <w:p w14:paraId="590FD2BB" w14:textId="77777777" w:rsidR="001D74D7" w:rsidRDefault="001D74D7" w:rsidP="009D7ADB">
            <w:pPr>
              <w:pBdr>
                <w:left w:val="single" w:sz="6" w:space="0" w:color="FCD34D"/>
              </w:pBdr>
              <w:spacing w:after="40"/>
              <w:ind w:left="80"/>
            </w:pPr>
            <w:r>
              <w:rPr>
                <w:color w:val="92400E"/>
                <w:sz w:val="20"/>
                <w:szCs w:val="20"/>
              </w:rPr>
              <w:t xml:space="preserve">Matches: </w:t>
            </w:r>
            <w:proofErr w:type="spellStart"/>
            <w:r>
              <w:rPr>
                <w:color w:val="92400E"/>
                <w:sz w:val="20"/>
                <w:szCs w:val="20"/>
              </w:rPr>
              <w:t>mCSPC</w:t>
            </w:r>
            <w:proofErr w:type="spellEnd"/>
            <w:r>
              <w:rPr>
                <w:color w:val="92400E"/>
                <w:sz w:val="20"/>
                <w:szCs w:val="20"/>
              </w:rPr>
              <w:t xml:space="preserve"> · ADT-naive — but disease volume is not confirmed</w:t>
            </w:r>
          </w:p>
          <w:p w14:paraId="4F143A1C" w14:textId="77777777" w:rsidR="001D74D7" w:rsidRDefault="001D74D7" w:rsidP="009D7ADB">
            <w:pPr>
              <w:spacing w:before="30"/>
            </w:pPr>
            <w:r>
              <w:rPr>
                <w:rFonts w:ascii="Segoe UI Symbol" w:hAnsi="Segoe UI Symbol" w:cs="Segoe UI Symbol"/>
                <w:color w:val="92400E"/>
                <w:sz w:val="19"/>
                <w:szCs w:val="19"/>
              </w:rPr>
              <w:t>⚑</w:t>
            </w:r>
            <w:r>
              <w:rPr>
                <w:color w:val="92400E"/>
                <w:sz w:val="19"/>
                <w:szCs w:val="19"/>
              </w:rPr>
              <w:t xml:space="preserve">  </w:t>
            </w:r>
            <w:r>
              <w:rPr>
                <w:i/>
                <w:iCs/>
                <w:color w:val="92400E"/>
                <w:sz w:val="19"/>
                <w:szCs w:val="19"/>
              </w:rPr>
              <w:t xml:space="preserve">Confirm disease volume — count of bone metastases and presence of visceral disease (lung, liver). High-volume = ≥4 bone </w:t>
            </w:r>
            <w:proofErr w:type="spellStart"/>
            <w:r>
              <w:rPr>
                <w:i/>
                <w:iCs/>
                <w:color w:val="92400E"/>
                <w:sz w:val="19"/>
                <w:szCs w:val="19"/>
              </w:rPr>
              <w:t>mets</w:t>
            </w:r>
            <w:proofErr w:type="spellEnd"/>
            <w:r>
              <w:rPr>
                <w:i/>
                <w:iCs/>
                <w:color w:val="92400E"/>
                <w:sz w:val="19"/>
                <w:szCs w:val="19"/>
              </w:rPr>
              <w:t xml:space="preserve"> OR any visceral metastasis. This trial requires high-volume by CHAARTED criteria.</w:t>
            </w:r>
          </w:p>
        </w:tc>
      </w:tr>
    </w:tbl>
    <w:p w14:paraId="41E87FB6" w14:textId="77777777" w:rsidR="001D74D7" w:rsidRDefault="001D74D7" w:rsidP="001D74D7">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D74D7" w14:paraId="57639AF0" w14:textId="77777777" w:rsidTr="009D7ADB">
        <w:tc>
          <w:tcPr>
            <w:tcW w:w="10080" w:type="dxa"/>
            <w:tcBorders>
              <w:top w:val="single" w:sz="1" w:space="0" w:color="93C5FD"/>
              <w:left w:val="single" w:sz="1" w:space="0" w:color="93C5FD"/>
              <w:bottom w:val="single" w:sz="1" w:space="0" w:color="93C5FD"/>
              <w:right w:val="single" w:sz="1" w:space="0" w:color="93C5FD"/>
            </w:tcBorders>
            <w:shd w:val="clear" w:color="auto" w:fill="FFFFFF"/>
            <w:tcMar>
              <w:top w:w="120" w:type="dxa"/>
              <w:left w:w="180" w:type="dxa"/>
              <w:bottom w:w="120" w:type="dxa"/>
              <w:right w:w="180" w:type="dxa"/>
            </w:tcMar>
          </w:tcPr>
          <w:p w14:paraId="0F7851F2" w14:textId="77777777" w:rsidR="001D74D7" w:rsidRDefault="001D74D7" w:rsidP="009D7ADB">
            <w:pPr>
              <w:spacing w:after="60"/>
            </w:pPr>
            <w:r>
              <w:rPr>
                <w:b/>
                <w:bCs/>
                <w:color w:val="1A202C"/>
                <w:sz w:val="21"/>
                <w:szCs w:val="21"/>
              </w:rPr>
              <w:t xml:space="preserve">ADT + abiraterone in </w:t>
            </w:r>
            <w:proofErr w:type="spellStart"/>
            <w:r>
              <w:rPr>
                <w:b/>
                <w:bCs/>
                <w:color w:val="1A202C"/>
                <w:sz w:val="21"/>
                <w:szCs w:val="21"/>
              </w:rPr>
              <w:t>mCSPC</w:t>
            </w:r>
            <w:proofErr w:type="spellEnd"/>
            <w:r>
              <w:rPr>
                <w:b/>
                <w:bCs/>
                <w:color w:val="1A202C"/>
                <w:sz w:val="21"/>
                <w:szCs w:val="21"/>
              </w:rPr>
              <w:t xml:space="preserve"> — Phase 3 (LATITUDE-type)   </w:t>
            </w:r>
            <w:r>
              <w:rPr>
                <w:b/>
                <w:bCs/>
                <w:color w:val="92400E"/>
                <w:sz w:val="18"/>
                <w:szCs w:val="18"/>
              </w:rPr>
              <w:t xml:space="preserve"> Possible match </w:t>
            </w:r>
          </w:p>
          <w:p w14:paraId="15EC68D0" w14:textId="77777777" w:rsidR="001D74D7" w:rsidRDefault="001D74D7" w:rsidP="009D7ADB">
            <w:pPr>
              <w:pBdr>
                <w:left w:val="single" w:sz="6" w:space="0" w:color="FCD34D"/>
              </w:pBdr>
              <w:spacing w:after="40"/>
              <w:ind w:left="80"/>
            </w:pPr>
            <w:r>
              <w:rPr>
                <w:color w:val="92400E"/>
                <w:sz w:val="20"/>
                <w:szCs w:val="20"/>
              </w:rPr>
              <w:t xml:space="preserve">Matches: </w:t>
            </w:r>
            <w:proofErr w:type="spellStart"/>
            <w:r>
              <w:rPr>
                <w:color w:val="92400E"/>
                <w:sz w:val="20"/>
                <w:szCs w:val="20"/>
              </w:rPr>
              <w:t>mCSPC</w:t>
            </w:r>
            <w:proofErr w:type="spellEnd"/>
            <w:r>
              <w:rPr>
                <w:color w:val="92400E"/>
                <w:sz w:val="20"/>
                <w:szCs w:val="20"/>
              </w:rPr>
              <w:t xml:space="preserve"> · ADT-naive — volume not confirmed; this trial uses LATITUDE high-risk criteria</w:t>
            </w:r>
          </w:p>
          <w:p w14:paraId="297DBA5F" w14:textId="77777777" w:rsidR="001D74D7" w:rsidRDefault="001D74D7" w:rsidP="009D7ADB">
            <w:pPr>
              <w:spacing w:before="30"/>
            </w:pPr>
            <w:r>
              <w:rPr>
                <w:rFonts w:ascii="Segoe UI Symbol" w:hAnsi="Segoe UI Symbol" w:cs="Segoe UI Symbol"/>
                <w:color w:val="92400E"/>
                <w:sz w:val="19"/>
                <w:szCs w:val="19"/>
              </w:rPr>
              <w:t>⚑</w:t>
            </w:r>
            <w:r>
              <w:rPr>
                <w:color w:val="92400E"/>
                <w:sz w:val="19"/>
                <w:szCs w:val="19"/>
              </w:rPr>
              <w:t xml:space="preserve">  </w:t>
            </w:r>
            <w:r>
              <w:rPr>
                <w:i/>
                <w:iCs/>
                <w:color w:val="92400E"/>
                <w:sz w:val="19"/>
                <w:szCs w:val="19"/>
              </w:rPr>
              <w:t xml:space="preserve">Confirm LATITUDE high-risk features: ≥3 bone </w:t>
            </w:r>
            <w:proofErr w:type="spellStart"/>
            <w:r>
              <w:rPr>
                <w:i/>
                <w:iCs/>
                <w:color w:val="92400E"/>
                <w:sz w:val="19"/>
                <w:szCs w:val="19"/>
              </w:rPr>
              <w:t>mets</w:t>
            </w:r>
            <w:proofErr w:type="spellEnd"/>
            <w:r>
              <w:rPr>
                <w:i/>
                <w:iCs/>
                <w:color w:val="92400E"/>
                <w:sz w:val="19"/>
                <w:szCs w:val="19"/>
              </w:rPr>
              <w:t>, Gleason ≥8, or visceral disease. At least 2 of 3 required.</w:t>
            </w:r>
          </w:p>
        </w:tc>
      </w:tr>
    </w:tbl>
    <w:p w14:paraId="233BCD85" w14:textId="77777777" w:rsidR="001D74D7" w:rsidRDefault="001D74D7" w:rsidP="001D74D7">
      <w:pPr>
        <w:spacing w:after="60"/>
      </w:pPr>
    </w:p>
    <w:p w14:paraId="4848231C" w14:textId="77777777" w:rsidR="001D74D7" w:rsidRDefault="001D74D7" w:rsidP="001D74D7">
      <w:pPr>
        <w:pBdr>
          <w:left w:val="single" w:sz="6" w:space="0" w:color="92400E"/>
        </w:pBdr>
        <w:shd w:val="clear" w:color="auto" w:fill="FFFBEB"/>
        <w:spacing w:before="80" w:after="80"/>
        <w:ind w:left="240"/>
      </w:pPr>
      <w:r>
        <w:rPr>
          <w:color w:val="92400E"/>
          <w:sz w:val="20"/>
          <w:szCs w:val="20"/>
        </w:rPr>
        <w:t>Both intensification trials still appear. The flags explain exactly which volume criteria apply to each trial — they differ between CHAARTED and LATITUDE definitions. Confirming volume with imaging resolves both.</w:t>
      </w:r>
    </w:p>
    <w:p w14:paraId="1277C111" w14:textId="77777777" w:rsidR="001D74D7" w:rsidRDefault="001D74D7" w:rsidP="001D74D7">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D74D7" w14:paraId="1BEC2013" w14:textId="77777777" w:rsidTr="009D7ADB">
        <w:tc>
          <w:tcPr>
            <w:tcW w:w="10080" w:type="dxa"/>
            <w:tcBorders>
              <w:top w:val="single" w:sz="1" w:space="0" w:color="C9A84C"/>
              <w:left w:val="single" w:sz="8" w:space="0" w:color="C9A84C"/>
              <w:bottom w:val="single" w:sz="1" w:space="0" w:color="C9A84C"/>
              <w:right w:val="single" w:sz="1" w:space="0" w:color="C9A84C"/>
            </w:tcBorders>
            <w:shd w:val="clear" w:color="auto" w:fill="FEF9EC"/>
            <w:tcMar>
              <w:top w:w="80" w:type="dxa"/>
              <w:left w:w="180" w:type="dxa"/>
              <w:bottom w:w="80" w:type="dxa"/>
              <w:right w:w="180" w:type="dxa"/>
            </w:tcMar>
          </w:tcPr>
          <w:p w14:paraId="17365F21" w14:textId="77777777" w:rsidR="001D74D7" w:rsidRDefault="001D74D7" w:rsidP="009D7ADB">
            <w:r>
              <w:rPr>
                <w:b/>
                <w:bCs/>
                <w:color w:val="92400E"/>
                <w:sz w:val="21"/>
                <w:szCs w:val="21"/>
              </w:rPr>
              <w:t xml:space="preserve">What if... </w:t>
            </w:r>
            <w:r>
              <w:rPr>
                <w:color w:val="92400E"/>
                <w:sz w:val="21"/>
                <w:szCs w:val="21"/>
              </w:rPr>
              <w:t>you did not state ADT history?</w:t>
            </w:r>
          </w:p>
        </w:tc>
      </w:tr>
    </w:tbl>
    <w:p w14:paraId="4C973D63" w14:textId="77777777" w:rsidR="001D74D7" w:rsidRDefault="001D74D7" w:rsidP="001D74D7">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D74D7" w14:paraId="7C6AFF85" w14:textId="77777777" w:rsidTr="009D7ADB">
        <w:tc>
          <w:tcPr>
            <w:tcW w:w="10080" w:type="dxa"/>
            <w:tcBorders>
              <w:top w:val="single" w:sz="1" w:space="0" w:color="93C5FD"/>
              <w:left w:val="single" w:sz="10" w:space="0" w:color="1A56DB"/>
              <w:bottom w:val="single" w:sz="1" w:space="0" w:color="93C5FD"/>
              <w:right w:val="single" w:sz="1" w:space="0" w:color="93C5FD"/>
            </w:tcBorders>
            <w:shd w:val="clear" w:color="auto" w:fill="EEF2FF"/>
            <w:tcMar>
              <w:top w:w="140" w:type="dxa"/>
              <w:left w:w="200" w:type="dxa"/>
              <w:bottom w:w="140" w:type="dxa"/>
              <w:right w:w="200" w:type="dxa"/>
            </w:tcMar>
          </w:tcPr>
          <w:p w14:paraId="611AD98D" w14:textId="77777777" w:rsidR="001D74D7" w:rsidRDefault="001D74D7" w:rsidP="009D7ADB">
            <w:pPr>
              <w:spacing w:after="30"/>
            </w:pPr>
            <w:r>
              <w:rPr>
                <w:i/>
                <w:iCs/>
                <w:color w:val="93C5FD"/>
                <w:sz w:val="16"/>
                <w:szCs w:val="16"/>
              </w:rPr>
              <w:t>Search bar</w:t>
            </w:r>
          </w:p>
          <w:p w14:paraId="5E18E737" w14:textId="77777777" w:rsidR="001D74D7" w:rsidRDefault="001D74D7" w:rsidP="009D7ADB">
            <w:r>
              <w:rPr>
                <w:rFonts w:ascii="Courier New" w:eastAsia="Courier New" w:hAnsi="Courier New" w:cs="Courier New"/>
                <w:color w:val="1A202C"/>
                <w:sz w:val="20"/>
                <w:szCs w:val="20"/>
              </w:rPr>
              <w:t xml:space="preserve">Male, 70. </w:t>
            </w:r>
            <w:proofErr w:type="spellStart"/>
            <w:r>
              <w:rPr>
                <w:rFonts w:ascii="Courier New" w:eastAsia="Courier New" w:hAnsi="Courier New" w:cs="Courier New"/>
                <w:color w:val="1A202C"/>
                <w:sz w:val="20"/>
                <w:szCs w:val="20"/>
              </w:rPr>
              <w:t>mCSPC</w:t>
            </w:r>
            <w:proofErr w:type="spellEnd"/>
            <w:r>
              <w:rPr>
                <w:rFonts w:ascii="Courier New" w:eastAsia="Courier New" w:hAnsi="Courier New" w:cs="Courier New"/>
                <w:color w:val="1A202C"/>
                <w:sz w:val="20"/>
                <w:szCs w:val="20"/>
              </w:rPr>
              <w:t xml:space="preserve">. High-volume: 6 bone </w:t>
            </w:r>
            <w:proofErr w:type="spellStart"/>
            <w:r>
              <w:rPr>
                <w:rFonts w:ascii="Courier New" w:eastAsia="Courier New" w:hAnsi="Courier New" w:cs="Courier New"/>
                <w:color w:val="1A202C"/>
                <w:sz w:val="20"/>
                <w:szCs w:val="20"/>
              </w:rPr>
              <w:t>mets</w:t>
            </w:r>
            <w:proofErr w:type="spellEnd"/>
            <w:r>
              <w:rPr>
                <w:rFonts w:ascii="Courier New" w:eastAsia="Courier New" w:hAnsi="Courier New" w:cs="Courier New"/>
                <w:color w:val="1A202C"/>
                <w:sz w:val="20"/>
                <w:szCs w:val="20"/>
              </w:rPr>
              <w:t xml:space="preserve"> + 2 lung nodules. Gleason 4+4. PSA 340.</w:t>
            </w:r>
            <w:r>
              <w:br/>
            </w:r>
            <w:r>
              <w:rPr>
                <w:rFonts w:ascii="Courier New" w:eastAsia="Courier New" w:hAnsi="Courier New" w:cs="Courier New"/>
                <w:color w:val="1A202C"/>
                <w:sz w:val="20"/>
                <w:szCs w:val="20"/>
              </w:rPr>
              <w:t>Looking for intensification trial.</w:t>
            </w:r>
          </w:p>
        </w:tc>
      </w:tr>
    </w:tbl>
    <w:p w14:paraId="2FD989A7" w14:textId="77777777" w:rsidR="001D74D7" w:rsidRDefault="001D74D7" w:rsidP="001D74D7">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D74D7" w14:paraId="7440EA03" w14:textId="77777777" w:rsidTr="009D7ADB">
        <w:tc>
          <w:tcPr>
            <w:tcW w:w="10080" w:type="dxa"/>
            <w:tcBorders>
              <w:top w:val="single" w:sz="1" w:space="0" w:color="93C5FD"/>
              <w:left w:val="single" w:sz="1" w:space="0" w:color="93C5FD"/>
              <w:bottom w:val="single" w:sz="1" w:space="0" w:color="93C5FD"/>
              <w:right w:val="single" w:sz="1" w:space="0" w:color="93C5FD"/>
            </w:tcBorders>
            <w:shd w:val="clear" w:color="auto" w:fill="FFFFFF"/>
            <w:tcMar>
              <w:top w:w="120" w:type="dxa"/>
              <w:left w:w="180" w:type="dxa"/>
              <w:bottom w:w="120" w:type="dxa"/>
              <w:right w:w="180" w:type="dxa"/>
            </w:tcMar>
          </w:tcPr>
          <w:p w14:paraId="47829AB8" w14:textId="77777777" w:rsidR="001D74D7" w:rsidRDefault="001D74D7" w:rsidP="009D7ADB">
            <w:pPr>
              <w:spacing w:after="60"/>
            </w:pPr>
            <w:r>
              <w:rPr>
                <w:b/>
                <w:bCs/>
                <w:color w:val="1A202C"/>
                <w:sz w:val="21"/>
                <w:szCs w:val="21"/>
              </w:rPr>
              <w:t xml:space="preserve">ADT + darolutamide + docetaxel in </w:t>
            </w:r>
            <w:proofErr w:type="spellStart"/>
            <w:r>
              <w:rPr>
                <w:b/>
                <w:bCs/>
                <w:color w:val="1A202C"/>
                <w:sz w:val="21"/>
                <w:szCs w:val="21"/>
              </w:rPr>
              <w:t>mCSPC</w:t>
            </w:r>
            <w:proofErr w:type="spellEnd"/>
            <w:r>
              <w:rPr>
                <w:b/>
                <w:bCs/>
                <w:color w:val="1A202C"/>
                <w:sz w:val="21"/>
                <w:szCs w:val="21"/>
              </w:rPr>
              <w:t xml:space="preserve"> — Phase 3   </w:t>
            </w:r>
            <w:r>
              <w:rPr>
                <w:b/>
                <w:bCs/>
                <w:color w:val="92400E"/>
                <w:sz w:val="18"/>
                <w:szCs w:val="18"/>
              </w:rPr>
              <w:t xml:space="preserve"> Possible match </w:t>
            </w:r>
          </w:p>
          <w:p w14:paraId="78765085" w14:textId="77777777" w:rsidR="001D74D7" w:rsidRDefault="001D74D7" w:rsidP="009D7ADB">
            <w:pPr>
              <w:pBdr>
                <w:left w:val="single" w:sz="6" w:space="0" w:color="FCD34D"/>
              </w:pBdr>
              <w:spacing w:after="40"/>
              <w:ind w:left="80"/>
            </w:pPr>
            <w:r>
              <w:rPr>
                <w:color w:val="92400E"/>
                <w:sz w:val="20"/>
                <w:szCs w:val="20"/>
              </w:rPr>
              <w:t xml:space="preserve">Matches: </w:t>
            </w:r>
            <w:proofErr w:type="spellStart"/>
            <w:r>
              <w:rPr>
                <w:color w:val="92400E"/>
                <w:sz w:val="20"/>
                <w:szCs w:val="20"/>
              </w:rPr>
              <w:t>mCSPC</w:t>
            </w:r>
            <w:proofErr w:type="spellEnd"/>
            <w:r>
              <w:rPr>
                <w:color w:val="92400E"/>
                <w:sz w:val="20"/>
                <w:szCs w:val="20"/>
              </w:rPr>
              <w:t xml:space="preserve"> · high-volume confirmed — ADT history unconfirmed</w:t>
            </w:r>
          </w:p>
          <w:p w14:paraId="6DFBE9B0" w14:textId="77777777" w:rsidR="001D74D7" w:rsidRDefault="001D74D7" w:rsidP="009D7ADB">
            <w:pPr>
              <w:spacing w:before="30"/>
            </w:pPr>
            <w:r>
              <w:rPr>
                <w:rFonts w:ascii="Segoe UI Symbol" w:hAnsi="Segoe UI Symbol" w:cs="Segoe UI Symbol"/>
                <w:color w:val="92400E"/>
                <w:sz w:val="19"/>
                <w:szCs w:val="19"/>
              </w:rPr>
              <w:t>⚑</w:t>
            </w:r>
            <w:r>
              <w:rPr>
                <w:color w:val="92400E"/>
                <w:sz w:val="19"/>
                <w:szCs w:val="19"/>
              </w:rPr>
              <w:t xml:space="preserve">  </w:t>
            </w:r>
            <w:r>
              <w:rPr>
                <w:i/>
                <w:iCs/>
                <w:color w:val="92400E"/>
                <w:sz w:val="19"/>
                <w:szCs w:val="19"/>
              </w:rPr>
              <w:t xml:space="preserve">Confirm ADT history — has the patient received GnRH agonist or antagonist therapy? Most </w:t>
            </w:r>
            <w:proofErr w:type="spellStart"/>
            <w:r>
              <w:rPr>
                <w:i/>
                <w:iCs/>
                <w:color w:val="92400E"/>
                <w:sz w:val="19"/>
                <w:szCs w:val="19"/>
              </w:rPr>
              <w:t>mCSPC</w:t>
            </w:r>
            <w:proofErr w:type="spellEnd"/>
            <w:r>
              <w:rPr>
                <w:i/>
                <w:iCs/>
                <w:color w:val="92400E"/>
                <w:sz w:val="19"/>
                <w:szCs w:val="19"/>
              </w:rPr>
              <w:t xml:space="preserve"> intensification trials require ADT-naive or restrict to fewer than 3 months of prior ADT.</w:t>
            </w:r>
          </w:p>
        </w:tc>
      </w:tr>
    </w:tbl>
    <w:p w14:paraId="795E76A3" w14:textId="77777777" w:rsidR="001D74D7" w:rsidRDefault="001D74D7" w:rsidP="001D74D7">
      <w:pPr>
        <w:spacing w:after="60"/>
      </w:pPr>
    </w:p>
    <w:p w14:paraId="37FA4DAA" w14:textId="77777777" w:rsidR="001D74D7" w:rsidRDefault="001D74D7" w:rsidP="001D74D7">
      <w:pPr>
        <w:pBdr>
          <w:left w:val="single" w:sz="6" w:space="0" w:color="92400E"/>
        </w:pBdr>
        <w:shd w:val="clear" w:color="auto" w:fill="FFFBEB"/>
        <w:spacing w:before="80" w:after="80"/>
        <w:ind w:left="240"/>
      </w:pPr>
      <w:r>
        <w:rPr>
          <w:color w:val="92400E"/>
          <w:sz w:val="20"/>
          <w:szCs w:val="20"/>
        </w:rPr>
        <w:t>Without ADT history, the system cannot confirm the trial's prior-treatment requirements. One question to the patient resolves this.</w:t>
      </w:r>
    </w:p>
    <w:p w14:paraId="188255BE" w14:textId="77777777" w:rsidR="001D74D7" w:rsidRDefault="001D74D7" w:rsidP="001D74D7">
      <w:pPr>
        <w:spacing w:after="200"/>
      </w:pPr>
    </w:p>
    <w:p w14:paraId="5B200B7A" w14:textId="77777777" w:rsidR="001D74D7" w:rsidRDefault="001D74D7" w:rsidP="001D74D7">
      <w:r>
        <w:br w:type="page"/>
      </w:r>
    </w:p>
    <w:p w14:paraId="77651CA9" w14:textId="77777777" w:rsidR="001D74D7" w:rsidRDefault="001D74D7" w:rsidP="001D74D7">
      <w:pPr>
        <w:pStyle w:val="Heading1"/>
      </w:pPr>
      <w:r>
        <w:rPr>
          <w:sz w:val="30"/>
          <w:szCs w:val="30"/>
        </w:rPr>
        <w:lastRenderedPageBreak/>
        <w:t>6.6  Verification flags — quick reference</w:t>
      </w:r>
    </w:p>
    <w:p w14:paraId="7D097B53" w14:textId="77777777" w:rsidR="001D74D7" w:rsidRDefault="001D74D7" w:rsidP="001D74D7">
      <w:pPr>
        <w:pBdr>
          <w:bottom w:val="single" w:sz="4" w:space="1" w:color="C9A84C"/>
        </w:pBdr>
      </w:pPr>
    </w:p>
    <w:p w14:paraId="6FCD09C6" w14:textId="77777777" w:rsidR="001D74D7" w:rsidRDefault="001D74D7" w:rsidP="001D74D7">
      <w:pPr>
        <w:spacing w:after="80"/>
      </w:pPr>
    </w:p>
    <w:p w14:paraId="27FCDD0E" w14:textId="77777777" w:rsidR="001D74D7" w:rsidRDefault="001D74D7" w:rsidP="001D74D7">
      <w:pPr>
        <w:spacing w:before="60" w:after="60"/>
      </w:pPr>
      <w:r>
        <w:rPr>
          <w:color w:val="4A5568"/>
        </w:rPr>
        <w:t>This table lists every flag the system can generate, what it means, and the fastest way to resolve it.</w:t>
      </w:r>
    </w:p>
    <w:p w14:paraId="2AB919C2" w14:textId="77777777" w:rsidR="001D74D7" w:rsidRDefault="001D74D7" w:rsidP="001D74D7">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400"/>
        <w:gridCol w:w="3680"/>
      </w:tblGrid>
      <w:tr w:rsidR="001D74D7" w14:paraId="664AF5EC" w14:textId="77777777" w:rsidTr="009D7ADB">
        <w:trPr>
          <w:tblHeader/>
        </w:trPr>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1A1DFFBF" w14:textId="77777777" w:rsidR="001D74D7" w:rsidRDefault="001D74D7" w:rsidP="009D7ADB">
            <w:r>
              <w:rPr>
                <w:b/>
                <w:bCs/>
                <w:color w:val="FFFFFF"/>
                <w:sz w:val="20"/>
                <w:szCs w:val="20"/>
              </w:rPr>
              <w:t>Flag</w:t>
            </w:r>
          </w:p>
        </w:tc>
        <w:tc>
          <w:tcPr>
            <w:tcW w:w="3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0BE8F4D1" w14:textId="77777777" w:rsidR="001D74D7" w:rsidRDefault="001D74D7" w:rsidP="009D7ADB">
            <w:r>
              <w:rPr>
                <w:b/>
                <w:bCs/>
                <w:color w:val="FFFFFF"/>
                <w:sz w:val="20"/>
                <w:szCs w:val="20"/>
              </w:rPr>
              <w:t>What it means</w:t>
            </w:r>
          </w:p>
        </w:tc>
        <w:tc>
          <w:tcPr>
            <w:tcW w:w="36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0304B2C6" w14:textId="77777777" w:rsidR="001D74D7" w:rsidRDefault="001D74D7" w:rsidP="009D7ADB">
            <w:r>
              <w:rPr>
                <w:b/>
                <w:bCs/>
                <w:color w:val="FFFFFF"/>
                <w:sz w:val="20"/>
                <w:szCs w:val="20"/>
              </w:rPr>
              <w:t>How to resolve it</w:t>
            </w:r>
          </w:p>
        </w:tc>
      </w:tr>
      <w:tr w:rsidR="001D74D7" w14:paraId="78761518" w14:textId="77777777" w:rsidTr="009D7ADB">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4C94E14" w14:textId="77777777" w:rsidR="001D74D7" w:rsidRDefault="001D74D7" w:rsidP="009D7ADB">
            <w:r>
              <w:rPr>
                <w:b/>
                <w:bCs/>
                <w:color w:val="92400E"/>
                <w:sz w:val="20"/>
                <w:szCs w:val="20"/>
              </w:rPr>
              <w:t>BRCA/HRR status not confirmed</w:t>
            </w:r>
          </w:p>
        </w:tc>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9C542F7" w14:textId="77777777" w:rsidR="001D74D7" w:rsidRDefault="001D74D7" w:rsidP="009D7ADB">
            <w:r>
              <w:rPr>
                <w:color w:val="4A5568"/>
                <w:sz w:val="20"/>
                <w:szCs w:val="20"/>
              </w:rPr>
              <w:t>A PARP inhibitor or HRR-stratified trial in your results requires germline or somatic HRR/BRCA testing</w:t>
            </w:r>
          </w:p>
        </w:tc>
        <w:tc>
          <w:tcPr>
            <w:tcW w:w="36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FA6AE36" w14:textId="77777777" w:rsidR="001D74D7" w:rsidRDefault="001D74D7" w:rsidP="009D7ADB">
            <w:r>
              <w:rPr>
                <w:color w:val="4A5568"/>
                <w:sz w:val="20"/>
                <w:szCs w:val="20"/>
              </w:rPr>
              <w:t>Order germline panel (blood) and somatic testing (</w:t>
            </w:r>
            <w:proofErr w:type="spellStart"/>
            <w:r>
              <w:rPr>
                <w:color w:val="4A5568"/>
                <w:sz w:val="20"/>
                <w:szCs w:val="20"/>
              </w:rPr>
              <w:t>tumour</w:t>
            </w:r>
            <w:proofErr w:type="spellEnd"/>
            <w:r>
              <w:rPr>
                <w:color w:val="4A5568"/>
                <w:sz w:val="20"/>
                <w:szCs w:val="20"/>
              </w:rPr>
              <w:t xml:space="preserve"> biopsy or liquid biopsy). Results typically in 2–3 weeks.</w:t>
            </w:r>
          </w:p>
        </w:tc>
      </w:tr>
      <w:tr w:rsidR="001D74D7" w14:paraId="3A22E4B4" w14:textId="77777777" w:rsidTr="009D7ADB">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51444DC" w14:textId="77777777" w:rsidR="001D74D7" w:rsidRDefault="001D74D7" w:rsidP="009D7ADB">
            <w:r>
              <w:rPr>
                <w:b/>
                <w:bCs/>
                <w:color w:val="92400E"/>
                <w:sz w:val="20"/>
                <w:szCs w:val="20"/>
              </w:rPr>
              <w:t>PSMA-PET required — confirm imaging</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5A29199" w14:textId="77777777" w:rsidR="001D74D7" w:rsidRDefault="001D74D7" w:rsidP="009D7ADB">
            <w:r>
              <w:rPr>
                <w:color w:val="4A5568"/>
                <w:sz w:val="20"/>
                <w:szCs w:val="20"/>
              </w:rPr>
              <w:t>A radioligand therapy trial requires PSMA-PET to confirm expression or for dosimetry</w:t>
            </w:r>
          </w:p>
        </w:tc>
        <w:tc>
          <w:tcPr>
            <w:tcW w:w="3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8B88714" w14:textId="77777777" w:rsidR="001D74D7" w:rsidRDefault="001D74D7" w:rsidP="009D7ADB">
            <w:r>
              <w:rPr>
                <w:color w:val="4A5568"/>
                <w:sz w:val="20"/>
                <w:szCs w:val="20"/>
              </w:rPr>
              <w:t>Order 68Ga-PSMA-11 or 18F-DCFPyL PET/CT if not yet done. If PSMA-avid: strong candidate. If PSMA-negative: trial not suitable.</w:t>
            </w:r>
          </w:p>
        </w:tc>
      </w:tr>
      <w:tr w:rsidR="001D74D7" w14:paraId="6E7E20B1" w14:textId="77777777" w:rsidTr="009D7ADB">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7ACB072" w14:textId="77777777" w:rsidR="001D74D7" w:rsidRDefault="001D74D7" w:rsidP="009D7ADB">
            <w:r>
              <w:rPr>
                <w:b/>
                <w:bCs/>
                <w:color w:val="92400E"/>
                <w:sz w:val="20"/>
                <w:szCs w:val="20"/>
              </w:rPr>
              <w:t>Confirm disease volume</w:t>
            </w:r>
          </w:p>
        </w:tc>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6F9E432" w14:textId="77777777" w:rsidR="001D74D7" w:rsidRDefault="001D74D7" w:rsidP="009D7ADB">
            <w:r>
              <w:rPr>
                <w:color w:val="4A5568"/>
                <w:sz w:val="20"/>
                <w:szCs w:val="20"/>
              </w:rPr>
              <w:t>Trial restricts eligibility by metastatic burden (high-volume or oligometastatic) — not specified in your query</w:t>
            </w:r>
          </w:p>
        </w:tc>
        <w:tc>
          <w:tcPr>
            <w:tcW w:w="36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BB449C1" w14:textId="77777777" w:rsidR="001D74D7" w:rsidRDefault="001D74D7" w:rsidP="009D7ADB">
            <w:r>
              <w:rPr>
                <w:color w:val="4A5568"/>
                <w:sz w:val="20"/>
                <w:szCs w:val="20"/>
              </w:rPr>
              <w:t xml:space="preserve">Review imaging: count bone lesions; confirm presence/absence of visceral (lung, liver, brain) involvement. CHAARTED high-volume = ≥4 bone </w:t>
            </w:r>
            <w:proofErr w:type="spellStart"/>
            <w:r>
              <w:rPr>
                <w:color w:val="4A5568"/>
                <w:sz w:val="20"/>
                <w:szCs w:val="20"/>
              </w:rPr>
              <w:t>mets</w:t>
            </w:r>
            <w:proofErr w:type="spellEnd"/>
            <w:r>
              <w:rPr>
                <w:color w:val="4A5568"/>
                <w:sz w:val="20"/>
                <w:szCs w:val="20"/>
              </w:rPr>
              <w:t xml:space="preserve"> OR any visceral.</w:t>
            </w:r>
          </w:p>
        </w:tc>
      </w:tr>
      <w:tr w:rsidR="001D74D7" w14:paraId="204CE371" w14:textId="77777777" w:rsidTr="009D7ADB">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7B90D40" w14:textId="77777777" w:rsidR="001D74D7" w:rsidRDefault="001D74D7" w:rsidP="009D7ADB">
            <w:r>
              <w:rPr>
                <w:b/>
                <w:bCs/>
                <w:color w:val="92400E"/>
                <w:sz w:val="20"/>
                <w:szCs w:val="20"/>
              </w:rPr>
              <w:t>Confirm ARPI history</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13E4045" w14:textId="77777777" w:rsidR="001D74D7" w:rsidRDefault="001D74D7" w:rsidP="009D7ADB">
            <w:r>
              <w:rPr>
                <w:color w:val="4A5568"/>
                <w:sz w:val="20"/>
                <w:szCs w:val="20"/>
              </w:rPr>
              <w:t>Trial specifies 0 or 1 prior ARPIs (enzalutamide, abiraterone, apalutamide, darolutamide)</w:t>
            </w:r>
          </w:p>
        </w:tc>
        <w:tc>
          <w:tcPr>
            <w:tcW w:w="3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C345FD3" w14:textId="77777777" w:rsidR="001D74D7" w:rsidRDefault="001D74D7" w:rsidP="009D7ADB">
            <w:r>
              <w:rPr>
                <w:color w:val="4A5568"/>
                <w:sz w:val="20"/>
                <w:szCs w:val="20"/>
              </w:rPr>
              <w:t>Ask patient directly. Note the specific agent(s) and approximate duration. Many trials allow only 1 prior ARPI.</w:t>
            </w:r>
          </w:p>
        </w:tc>
      </w:tr>
      <w:tr w:rsidR="001D74D7" w14:paraId="276F451F" w14:textId="77777777" w:rsidTr="009D7ADB">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0BE2BF6" w14:textId="77777777" w:rsidR="001D74D7" w:rsidRDefault="001D74D7" w:rsidP="009D7ADB">
            <w:r>
              <w:rPr>
                <w:b/>
                <w:bCs/>
                <w:color w:val="92400E"/>
                <w:sz w:val="20"/>
                <w:szCs w:val="20"/>
              </w:rPr>
              <w:t>Confirm chemotherapy history</w:t>
            </w:r>
          </w:p>
        </w:tc>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AA941E6" w14:textId="77777777" w:rsidR="001D74D7" w:rsidRDefault="001D74D7" w:rsidP="009D7ADB">
            <w:r>
              <w:rPr>
                <w:color w:val="4A5568"/>
                <w:sz w:val="20"/>
                <w:szCs w:val="20"/>
              </w:rPr>
              <w:t>Trial eligibility depends on whether patient has received docetaxel</w:t>
            </w:r>
          </w:p>
        </w:tc>
        <w:tc>
          <w:tcPr>
            <w:tcW w:w="36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A5203FA" w14:textId="77777777" w:rsidR="001D74D7" w:rsidRDefault="001D74D7" w:rsidP="009D7ADB">
            <w:r>
              <w:rPr>
                <w:color w:val="4A5568"/>
                <w:sz w:val="20"/>
                <w:szCs w:val="20"/>
              </w:rPr>
              <w:t xml:space="preserve">Ask about prior docetaxel use (including in </w:t>
            </w:r>
            <w:proofErr w:type="spellStart"/>
            <w:r>
              <w:rPr>
                <w:color w:val="4A5568"/>
                <w:sz w:val="20"/>
                <w:szCs w:val="20"/>
              </w:rPr>
              <w:t>mCSPC</w:t>
            </w:r>
            <w:proofErr w:type="spellEnd"/>
            <w:r>
              <w:rPr>
                <w:color w:val="4A5568"/>
                <w:sz w:val="20"/>
                <w:szCs w:val="20"/>
              </w:rPr>
              <w:t xml:space="preserve"> setting). Confirm </w:t>
            </w:r>
            <w:proofErr w:type="spellStart"/>
            <w:r>
              <w:rPr>
                <w:color w:val="4A5568"/>
                <w:sz w:val="20"/>
                <w:szCs w:val="20"/>
              </w:rPr>
              <w:t>cabazitaxel</w:t>
            </w:r>
            <w:proofErr w:type="spellEnd"/>
            <w:r>
              <w:rPr>
                <w:color w:val="4A5568"/>
                <w:sz w:val="20"/>
                <w:szCs w:val="20"/>
              </w:rPr>
              <w:t xml:space="preserve"> status if relevant.</w:t>
            </w:r>
          </w:p>
        </w:tc>
      </w:tr>
      <w:tr w:rsidR="001D74D7" w14:paraId="56F91990" w14:textId="77777777" w:rsidTr="009D7ADB">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2BB6BAF" w14:textId="77777777" w:rsidR="001D74D7" w:rsidRDefault="001D74D7" w:rsidP="009D7ADB">
            <w:r>
              <w:rPr>
                <w:b/>
                <w:bCs/>
                <w:color w:val="92400E"/>
                <w:sz w:val="20"/>
                <w:szCs w:val="20"/>
              </w:rPr>
              <w:t>Genomic classifier result needed</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B1F05F9" w14:textId="77777777" w:rsidR="001D74D7" w:rsidRDefault="001D74D7" w:rsidP="009D7ADB">
            <w:r>
              <w:rPr>
                <w:color w:val="4A5568"/>
                <w:sz w:val="20"/>
                <w:szCs w:val="20"/>
              </w:rPr>
              <w:t>Trial requires a genomic expression test or AI pathology risk score to assign arm or confirm eligibility</w:t>
            </w:r>
          </w:p>
        </w:tc>
        <w:tc>
          <w:tcPr>
            <w:tcW w:w="3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034DC6E" w14:textId="77777777" w:rsidR="001D74D7" w:rsidRDefault="001D74D7" w:rsidP="009D7ADB">
            <w:r>
              <w:rPr>
                <w:color w:val="4A5568"/>
                <w:sz w:val="20"/>
                <w:szCs w:val="20"/>
              </w:rPr>
              <w:t xml:space="preserve">Order Decipher, Oncotype GPS, or </w:t>
            </w:r>
            <w:proofErr w:type="spellStart"/>
            <w:r>
              <w:rPr>
                <w:color w:val="4A5568"/>
                <w:sz w:val="20"/>
                <w:szCs w:val="20"/>
              </w:rPr>
              <w:t>Artera</w:t>
            </w:r>
            <w:proofErr w:type="spellEnd"/>
            <w:r>
              <w:rPr>
                <w:color w:val="4A5568"/>
                <w:sz w:val="20"/>
                <w:szCs w:val="20"/>
              </w:rPr>
              <w:t xml:space="preserve"> AI — discuss with your local pathology team. Ensure tissue block is available for submission.</w:t>
            </w:r>
          </w:p>
        </w:tc>
      </w:tr>
      <w:tr w:rsidR="001D74D7" w14:paraId="5C08BCFC" w14:textId="77777777" w:rsidTr="009D7ADB">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D568C98" w14:textId="77777777" w:rsidR="001D74D7" w:rsidRDefault="001D74D7" w:rsidP="009D7ADB">
            <w:r>
              <w:rPr>
                <w:b/>
                <w:bCs/>
                <w:color w:val="92400E"/>
                <w:sz w:val="20"/>
                <w:szCs w:val="20"/>
              </w:rPr>
              <w:t>Confirm castration status</w:t>
            </w:r>
          </w:p>
        </w:tc>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C5C708B" w14:textId="77777777" w:rsidR="001D74D7" w:rsidRDefault="001D74D7" w:rsidP="009D7ADB">
            <w:r>
              <w:rPr>
                <w:color w:val="4A5568"/>
                <w:sz w:val="20"/>
                <w:szCs w:val="20"/>
              </w:rPr>
              <w:t>Trial targets CSPC or CRPC specifically and castration state was not stated in your query</w:t>
            </w:r>
          </w:p>
        </w:tc>
        <w:tc>
          <w:tcPr>
            <w:tcW w:w="36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1566FB8" w14:textId="77777777" w:rsidR="001D74D7" w:rsidRDefault="001D74D7" w:rsidP="009D7ADB">
            <w:r>
              <w:rPr>
                <w:color w:val="4A5568"/>
                <w:sz w:val="20"/>
                <w:szCs w:val="20"/>
              </w:rPr>
              <w:t>Confirm testosterone level: &lt;50 ng/dL = castration-resistant (CRPC); ≥50 ng/dL on ADT = castration-sensitive (CSPC).</w:t>
            </w:r>
          </w:p>
        </w:tc>
      </w:tr>
      <w:tr w:rsidR="001D74D7" w14:paraId="0F59EC4A" w14:textId="77777777" w:rsidTr="009D7ADB">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646F2E7" w14:textId="77777777" w:rsidR="001D74D7" w:rsidRDefault="001D74D7" w:rsidP="009D7ADB">
            <w:r>
              <w:rPr>
                <w:b/>
                <w:bCs/>
                <w:color w:val="92400E"/>
                <w:sz w:val="20"/>
                <w:szCs w:val="20"/>
              </w:rPr>
              <w:t xml:space="preserve">Confirm staging (distant </w:t>
            </w:r>
            <w:proofErr w:type="spellStart"/>
            <w:r>
              <w:rPr>
                <w:b/>
                <w:bCs/>
                <w:color w:val="92400E"/>
                <w:sz w:val="20"/>
                <w:szCs w:val="20"/>
              </w:rPr>
              <w:t>mets</w:t>
            </w:r>
            <w:proofErr w:type="spellEnd"/>
            <w:r>
              <w:rPr>
                <w:b/>
                <w:bCs/>
                <w:color w:val="92400E"/>
                <w:sz w:val="20"/>
                <w:szCs w:val="20"/>
              </w:rPr>
              <w:t>)</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AE15C36" w14:textId="77777777" w:rsidR="001D74D7" w:rsidRDefault="001D74D7" w:rsidP="009D7ADB">
            <w:r>
              <w:rPr>
                <w:color w:val="4A5568"/>
                <w:sz w:val="20"/>
                <w:szCs w:val="20"/>
              </w:rPr>
              <w:t>Trial is metastatic-only or non-metastatic-only and staging was not confirmed in your query</w:t>
            </w:r>
          </w:p>
        </w:tc>
        <w:tc>
          <w:tcPr>
            <w:tcW w:w="3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29B6AB8" w14:textId="77777777" w:rsidR="001D74D7" w:rsidRDefault="001D74D7" w:rsidP="009D7ADB">
            <w:r>
              <w:rPr>
                <w:color w:val="4A5568"/>
                <w:sz w:val="20"/>
                <w:szCs w:val="20"/>
              </w:rPr>
              <w:t>Review most recent CT and bone scan (or PSMA-PET). M0 vs M1 is the single most important factor narrowing your trial list.</w:t>
            </w:r>
          </w:p>
        </w:tc>
      </w:tr>
      <w:tr w:rsidR="001D74D7" w14:paraId="190DA8C4" w14:textId="77777777" w:rsidTr="009D7ADB">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7CA8563" w14:textId="77777777" w:rsidR="001D74D7" w:rsidRDefault="001D74D7" w:rsidP="009D7ADB">
            <w:r>
              <w:rPr>
                <w:b/>
                <w:bCs/>
                <w:color w:val="4A5568"/>
                <w:sz w:val="20"/>
                <w:szCs w:val="20"/>
              </w:rPr>
              <w:t>Verify with trial team — AI-extracted</w:t>
            </w:r>
          </w:p>
        </w:tc>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F6BEAC5" w14:textId="77777777" w:rsidR="001D74D7" w:rsidRDefault="001D74D7" w:rsidP="009D7ADB">
            <w:r>
              <w:rPr>
                <w:color w:val="4A5568"/>
                <w:sz w:val="20"/>
                <w:szCs w:val="20"/>
              </w:rPr>
              <w:t>An eligibility criterion was extracted from free text by AI and may not be 100% accurate</w:t>
            </w:r>
          </w:p>
        </w:tc>
        <w:tc>
          <w:tcPr>
            <w:tcW w:w="36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A1A9687" w14:textId="77777777" w:rsidR="001D74D7" w:rsidRDefault="001D74D7" w:rsidP="009D7ADB">
            <w:r>
              <w:rPr>
                <w:color w:val="4A5568"/>
                <w:sz w:val="20"/>
                <w:szCs w:val="20"/>
              </w:rPr>
              <w:t>Always verify directly with the trial coordinator or PI before referring. Trial teams respond promptly to eligibility queries.</w:t>
            </w:r>
          </w:p>
        </w:tc>
      </w:tr>
    </w:tbl>
    <w:p w14:paraId="3C101403" w14:textId="77777777" w:rsidR="001D74D7" w:rsidRDefault="001D74D7" w:rsidP="001D74D7">
      <w:pPr>
        <w:spacing w:after="160"/>
      </w:pPr>
    </w:p>
    <w:p w14:paraId="4FDC8264" w14:textId="77777777" w:rsidR="001D74D7" w:rsidRDefault="001D74D7" w:rsidP="001D74D7">
      <w:pPr>
        <w:pBdr>
          <w:bottom w:val="single" w:sz="4" w:space="1" w:color="C9A84C"/>
        </w:pBdr>
      </w:pPr>
    </w:p>
    <w:p w14:paraId="59832539" w14:textId="77777777" w:rsidR="001D74D7" w:rsidRDefault="001D74D7" w:rsidP="001D74D7">
      <w:pPr>
        <w:spacing w:after="80"/>
      </w:pPr>
    </w:p>
    <w:p w14:paraId="1737CEF5" w14:textId="77777777" w:rsidR="001D74D7" w:rsidRDefault="001D74D7" w:rsidP="001D74D7">
      <w:pPr>
        <w:pBdr>
          <w:left w:val="single" w:sz="6" w:space="0" w:color="1A56DB"/>
        </w:pBdr>
        <w:shd w:val="clear" w:color="auto" w:fill="EFF6FF"/>
        <w:spacing w:before="80" w:after="80"/>
        <w:ind w:left="240"/>
      </w:pPr>
      <w:r>
        <w:rPr>
          <w:color w:val="1A56DB"/>
          <w:sz w:val="20"/>
          <w:szCs w:val="20"/>
        </w:rPr>
        <w:t>One principle throughout: the search always surfaces, never suppresses. Every flag is a specific action item — not a reason to stop. Most flags are resolved with a single question to the patient, one blood test, or one imaging report.</w:t>
      </w:r>
    </w:p>
    <w:p w14:paraId="530B38E9" w14:textId="77777777" w:rsidR="001D74D7" w:rsidRDefault="001D74D7" w:rsidP="001D74D7">
      <w:pPr>
        <w:spacing w:after="80"/>
      </w:pPr>
    </w:p>
    <w:p w14:paraId="43D529DD" w14:textId="77777777" w:rsidR="00C36C08" w:rsidRDefault="00000000">
      <w:pPr>
        <w:pBdr>
          <w:bottom w:val="single" w:sz="4" w:space="4" w:color="C9A84C"/>
        </w:pBdr>
        <w:spacing w:before="280" w:after="100"/>
      </w:pPr>
      <w:r>
        <w:rPr>
          <w:b/>
          <w:bCs/>
          <w:color w:val="C9A84C"/>
          <w:spacing w:val="80"/>
          <w:sz w:val="18"/>
          <w:szCs w:val="18"/>
        </w:rPr>
        <w:t>STEP 7 — VALIDATION SUMMARY</w:t>
      </w:r>
    </w:p>
    <w:p w14:paraId="26C04806" w14:textId="77777777" w:rsidR="00D314C0" w:rsidRDefault="00D314C0">
      <w:pPr>
        <w:spacing w:after="120"/>
        <w:jc w:val="both"/>
        <w:rPr>
          <w:color w:val="2D3748"/>
          <w:sz w:val="21"/>
          <w:szCs w:val="21"/>
        </w:rPr>
      </w:pPr>
    </w:p>
    <w:p w14:paraId="63B3E3F1" w14:textId="3CC9DA16" w:rsidR="00C36C08" w:rsidRDefault="00000000">
      <w:pPr>
        <w:spacing w:after="120"/>
        <w:jc w:val="both"/>
        <w:rPr>
          <w:color w:val="2D3748"/>
          <w:sz w:val="21"/>
          <w:szCs w:val="21"/>
        </w:rPr>
      </w:pPr>
      <w:r>
        <w:rPr>
          <w:color w:val="2D3748"/>
          <w:sz w:val="21"/>
          <w:szCs w:val="21"/>
        </w:rPr>
        <w:t>Of the 39 UCI/Hoag control NCT IDs in our validation dataset, all prostate controls were correctly classified at HIGH or MEDIUM confidence when the prostate classifier was applied. The table below shows key validation results:</w:t>
      </w:r>
    </w:p>
    <w:p w14:paraId="10937D2F" w14:textId="77777777" w:rsidR="00D314C0" w:rsidRDefault="00D314C0">
      <w:pPr>
        <w:spacing w:after="120"/>
        <w:jc w:val="both"/>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2664"/>
        <w:gridCol w:w="2664"/>
        <w:gridCol w:w="2753"/>
      </w:tblGrid>
      <w:tr w:rsidR="00C36C08" w14:paraId="695CF41D" w14:textId="77777777">
        <w:tc>
          <w:tcPr>
            <w:tcW w:w="1800" w:type="dxa"/>
            <w:shd w:val="clear" w:color="auto" w:fill="1B3A6B"/>
            <w:tcMar>
              <w:top w:w="80" w:type="dxa"/>
              <w:left w:w="120" w:type="dxa"/>
              <w:bottom w:w="80" w:type="dxa"/>
              <w:right w:w="120" w:type="dxa"/>
            </w:tcMar>
            <w:vAlign w:val="center"/>
          </w:tcPr>
          <w:p w14:paraId="073C7A88" w14:textId="77777777" w:rsidR="00C36C08" w:rsidRDefault="00000000">
            <w:r>
              <w:rPr>
                <w:b/>
                <w:bCs/>
                <w:color w:val="FFFFFF"/>
                <w:sz w:val="20"/>
                <w:szCs w:val="20"/>
              </w:rPr>
              <w:t>NCT ID</w:t>
            </w:r>
          </w:p>
        </w:tc>
        <w:tc>
          <w:tcPr>
            <w:tcW w:w="2400" w:type="dxa"/>
            <w:shd w:val="clear" w:color="auto" w:fill="1B3A6B"/>
            <w:tcMar>
              <w:top w:w="80" w:type="dxa"/>
              <w:left w:w="120" w:type="dxa"/>
              <w:bottom w:w="80" w:type="dxa"/>
              <w:right w:w="120" w:type="dxa"/>
            </w:tcMar>
            <w:vAlign w:val="center"/>
          </w:tcPr>
          <w:p w14:paraId="36356F0D" w14:textId="77777777" w:rsidR="00C36C08" w:rsidRDefault="00000000">
            <w:r>
              <w:rPr>
                <w:b/>
                <w:bCs/>
                <w:color w:val="FFFFFF"/>
                <w:sz w:val="20"/>
                <w:szCs w:val="20"/>
              </w:rPr>
              <w:t>Trial</w:t>
            </w:r>
          </w:p>
        </w:tc>
        <w:tc>
          <w:tcPr>
            <w:tcW w:w="2400" w:type="dxa"/>
            <w:shd w:val="clear" w:color="auto" w:fill="1B3A6B"/>
            <w:tcMar>
              <w:top w:w="80" w:type="dxa"/>
              <w:left w:w="120" w:type="dxa"/>
              <w:bottom w:w="80" w:type="dxa"/>
              <w:right w:w="120" w:type="dxa"/>
            </w:tcMar>
            <w:vAlign w:val="center"/>
          </w:tcPr>
          <w:p w14:paraId="3AF20FAD" w14:textId="77777777" w:rsidR="00C36C08" w:rsidRDefault="00000000">
            <w:r>
              <w:rPr>
                <w:b/>
                <w:bCs/>
                <w:color w:val="FFFFFF"/>
                <w:sz w:val="20"/>
                <w:szCs w:val="20"/>
              </w:rPr>
              <w:t>Expected Setting</w:t>
            </w:r>
          </w:p>
        </w:tc>
        <w:tc>
          <w:tcPr>
            <w:tcW w:w="2480" w:type="dxa"/>
            <w:shd w:val="clear" w:color="auto" w:fill="1B3A6B"/>
            <w:tcMar>
              <w:top w:w="80" w:type="dxa"/>
              <w:left w:w="120" w:type="dxa"/>
              <w:bottom w:w="80" w:type="dxa"/>
              <w:right w:w="120" w:type="dxa"/>
            </w:tcMar>
            <w:vAlign w:val="center"/>
          </w:tcPr>
          <w:p w14:paraId="73504466" w14:textId="77777777" w:rsidR="00C36C08" w:rsidRDefault="00000000">
            <w:r>
              <w:rPr>
                <w:b/>
                <w:bCs/>
                <w:color w:val="FFFFFF"/>
                <w:sz w:val="20"/>
                <w:szCs w:val="20"/>
              </w:rPr>
              <w:t>Pipeline Output</w:t>
            </w:r>
          </w:p>
        </w:tc>
      </w:tr>
      <w:tr w:rsidR="00C36C08" w14:paraId="1D2FD7E4" w14:textId="77777777">
        <w:tc>
          <w:tcPr>
            <w:tcW w:w="1800" w:type="dxa"/>
            <w:tcBorders>
              <w:top w:val="single" w:sz="1" w:space="0" w:color="E2E8F0"/>
              <w:left w:val="single" w:sz="1" w:space="0" w:color="E2E8F0"/>
              <w:bottom w:val="single" w:sz="1" w:space="0" w:color="E2E8F0"/>
              <w:right w:val="single" w:sz="1" w:space="0" w:color="E2E8F0"/>
            </w:tcBorders>
            <w:shd w:val="clear" w:color="auto" w:fill="F0FDF4"/>
            <w:tcMar>
              <w:top w:w="80" w:type="dxa"/>
              <w:left w:w="120" w:type="dxa"/>
              <w:bottom w:w="80" w:type="dxa"/>
              <w:right w:w="120" w:type="dxa"/>
            </w:tcMar>
            <w:vAlign w:val="center"/>
          </w:tcPr>
          <w:p w14:paraId="2E0DEE81" w14:textId="77777777" w:rsidR="00C36C08" w:rsidRDefault="00000000">
            <w:r>
              <w:rPr>
                <w:color w:val="2D3748"/>
                <w:sz w:val="20"/>
                <w:szCs w:val="20"/>
              </w:rPr>
              <w:t>NCT05050084</w:t>
            </w:r>
          </w:p>
        </w:tc>
        <w:tc>
          <w:tcPr>
            <w:tcW w:w="2400" w:type="dxa"/>
            <w:tcBorders>
              <w:top w:val="single" w:sz="1" w:space="0" w:color="E2E8F0"/>
              <w:left w:val="single" w:sz="1" w:space="0" w:color="E2E8F0"/>
              <w:bottom w:val="single" w:sz="1" w:space="0" w:color="E2E8F0"/>
              <w:right w:val="single" w:sz="1" w:space="0" w:color="E2E8F0"/>
            </w:tcBorders>
            <w:shd w:val="clear" w:color="auto" w:fill="F0FDF4"/>
            <w:tcMar>
              <w:top w:w="80" w:type="dxa"/>
              <w:left w:w="120" w:type="dxa"/>
              <w:bottom w:w="80" w:type="dxa"/>
              <w:right w:w="120" w:type="dxa"/>
            </w:tcMar>
            <w:vAlign w:val="center"/>
          </w:tcPr>
          <w:p w14:paraId="678388E7" w14:textId="77777777" w:rsidR="00C36C08" w:rsidRDefault="00000000">
            <w:r>
              <w:rPr>
                <w:color w:val="2D3748"/>
                <w:sz w:val="20"/>
                <w:szCs w:val="20"/>
              </w:rPr>
              <w:t>GUIDANCE</w:t>
            </w:r>
          </w:p>
        </w:tc>
        <w:tc>
          <w:tcPr>
            <w:tcW w:w="2400" w:type="dxa"/>
            <w:tcBorders>
              <w:top w:val="single" w:sz="1" w:space="0" w:color="E2E8F0"/>
              <w:left w:val="single" w:sz="1" w:space="0" w:color="E2E8F0"/>
              <w:bottom w:val="single" w:sz="1" w:space="0" w:color="E2E8F0"/>
              <w:right w:val="single" w:sz="1" w:space="0" w:color="E2E8F0"/>
            </w:tcBorders>
            <w:shd w:val="clear" w:color="auto" w:fill="F0FDF4"/>
            <w:tcMar>
              <w:top w:w="80" w:type="dxa"/>
              <w:left w:w="120" w:type="dxa"/>
              <w:bottom w:w="80" w:type="dxa"/>
              <w:right w:w="120" w:type="dxa"/>
            </w:tcMar>
            <w:vAlign w:val="center"/>
          </w:tcPr>
          <w:p w14:paraId="3C27EF0B" w14:textId="77777777" w:rsidR="00C36C08" w:rsidRDefault="00000000">
            <w:proofErr w:type="spellStart"/>
            <w:r>
              <w:rPr>
                <w:color w:val="2D3748"/>
                <w:sz w:val="20"/>
                <w:szCs w:val="20"/>
              </w:rPr>
              <w:t>Localised</w:t>
            </w:r>
            <w:proofErr w:type="spellEnd"/>
            <w:r>
              <w:rPr>
                <w:color w:val="2D3748"/>
                <w:sz w:val="20"/>
                <w:szCs w:val="20"/>
              </w:rPr>
              <w:t xml:space="preserve"> — </w:t>
            </w:r>
            <w:proofErr w:type="spellStart"/>
            <w:r>
              <w:rPr>
                <w:color w:val="2D3748"/>
                <w:sz w:val="20"/>
                <w:szCs w:val="20"/>
              </w:rPr>
              <w:t>Unfav</w:t>
            </w:r>
            <w:proofErr w:type="spellEnd"/>
            <w:r>
              <w:rPr>
                <w:color w:val="2D3748"/>
                <w:sz w:val="20"/>
                <w:szCs w:val="20"/>
              </w:rPr>
              <w:t xml:space="preserve"> IR</w:t>
            </w:r>
          </w:p>
        </w:tc>
        <w:tc>
          <w:tcPr>
            <w:tcW w:w="2480" w:type="dxa"/>
            <w:tcBorders>
              <w:top w:val="single" w:sz="1" w:space="0" w:color="E2E8F0"/>
              <w:left w:val="single" w:sz="1" w:space="0" w:color="E2E8F0"/>
              <w:bottom w:val="single" w:sz="1" w:space="0" w:color="E2E8F0"/>
              <w:right w:val="single" w:sz="1" w:space="0" w:color="E2E8F0"/>
            </w:tcBorders>
            <w:shd w:val="clear" w:color="auto" w:fill="F0FDF4"/>
            <w:tcMar>
              <w:top w:w="80" w:type="dxa"/>
              <w:left w:w="120" w:type="dxa"/>
              <w:bottom w:w="80" w:type="dxa"/>
              <w:right w:w="120" w:type="dxa"/>
            </w:tcMar>
            <w:vAlign w:val="center"/>
          </w:tcPr>
          <w:p w14:paraId="630A4CC4" w14:textId="77777777" w:rsidR="00C36C08" w:rsidRDefault="00000000">
            <w:r>
              <w:rPr>
                <w:b/>
                <w:bCs/>
                <w:color w:val="2D3748"/>
                <w:sz w:val="20"/>
                <w:szCs w:val="20"/>
              </w:rPr>
              <w:t xml:space="preserve">✓ </w:t>
            </w:r>
            <w:proofErr w:type="spellStart"/>
            <w:r>
              <w:rPr>
                <w:b/>
                <w:bCs/>
                <w:color w:val="2D3748"/>
                <w:sz w:val="20"/>
                <w:szCs w:val="20"/>
              </w:rPr>
              <w:t>Localised</w:t>
            </w:r>
            <w:proofErr w:type="spellEnd"/>
            <w:r>
              <w:rPr>
                <w:b/>
                <w:bCs/>
                <w:color w:val="2D3748"/>
                <w:sz w:val="20"/>
                <w:szCs w:val="20"/>
              </w:rPr>
              <w:t xml:space="preserve"> — </w:t>
            </w:r>
            <w:proofErr w:type="spellStart"/>
            <w:r>
              <w:rPr>
                <w:b/>
                <w:bCs/>
                <w:color w:val="2D3748"/>
                <w:sz w:val="20"/>
                <w:szCs w:val="20"/>
              </w:rPr>
              <w:t>Unfav</w:t>
            </w:r>
            <w:proofErr w:type="spellEnd"/>
            <w:r>
              <w:rPr>
                <w:b/>
                <w:bCs/>
                <w:color w:val="2D3748"/>
                <w:sz w:val="20"/>
                <w:szCs w:val="20"/>
              </w:rPr>
              <w:t xml:space="preserve"> IR (HIGH)</w:t>
            </w:r>
          </w:p>
        </w:tc>
      </w:tr>
      <w:tr w:rsidR="00C36C08" w14:paraId="5AC032A2" w14:textId="77777777">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F7A13C1" w14:textId="77777777" w:rsidR="00C36C08" w:rsidRDefault="00000000">
            <w:r>
              <w:rPr>
                <w:color w:val="2D3748"/>
                <w:sz w:val="20"/>
                <w:szCs w:val="20"/>
              </w:rPr>
              <w:t>NCT04423211</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1954A95C" w14:textId="77777777" w:rsidR="00C36C08" w:rsidRDefault="00000000">
            <w:r>
              <w:rPr>
                <w:color w:val="2D3748"/>
                <w:sz w:val="20"/>
                <w:szCs w:val="20"/>
              </w:rPr>
              <w:t>INDICATE</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FF1E485" w14:textId="77777777" w:rsidR="00C36C08" w:rsidRDefault="00000000">
            <w:r>
              <w:rPr>
                <w:color w:val="2D3748"/>
                <w:sz w:val="20"/>
                <w:szCs w:val="20"/>
              </w:rPr>
              <w:t>BCR — Post-RP</w:t>
            </w:r>
          </w:p>
        </w:tc>
        <w:tc>
          <w:tcPr>
            <w:tcW w:w="24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DD8A1B3" w14:textId="77777777" w:rsidR="00C36C08" w:rsidRDefault="00000000">
            <w:r>
              <w:rPr>
                <w:b/>
                <w:bCs/>
                <w:color w:val="2D3748"/>
                <w:sz w:val="20"/>
                <w:szCs w:val="20"/>
              </w:rPr>
              <w:t>✓ BCR — Post-RP (HIGH)</w:t>
            </w:r>
          </w:p>
        </w:tc>
      </w:tr>
      <w:tr w:rsidR="00C36C08" w14:paraId="69A53373" w14:textId="77777777">
        <w:tc>
          <w:tcPr>
            <w:tcW w:w="1800" w:type="dxa"/>
            <w:tcBorders>
              <w:top w:val="single" w:sz="1" w:space="0" w:color="E2E8F0"/>
              <w:left w:val="single" w:sz="1" w:space="0" w:color="E2E8F0"/>
              <w:bottom w:val="single" w:sz="1" w:space="0" w:color="E2E8F0"/>
              <w:right w:val="single" w:sz="1" w:space="0" w:color="E2E8F0"/>
            </w:tcBorders>
            <w:shd w:val="clear" w:color="auto" w:fill="F0FDF4"/>
            <w:tcMar>
              <w:top w:w="80" w:type="dxa"/>
              <w:left w:w="120" w:type="dxa"/>
              <w:bottom w:w="80" w:type="dxa"/>
              <w:right w:w="120" w:type="dxa"/>
            </w:tcMar>
            <w:vAlign w:val="center"/>
          </w:tcPr>
          <w:p w14:paraId="1A634C31" w14:textId="77777777" w:rsidR="00C36C08" w:rsidRDefault="00000000">
            <w:r>
              <w:rPr>
                <w:color w:val="2D3748"/>
                <w:sz w:val="20"/>
                <w:szCs w:val="20"/>
              </w:rPr>
              <w:t>NCT06592924</w:t>
            </w:r>
          </w:p>
        </w:tc>
        <w:tc>
          <w:tcPr>
            <w:tcW w:w="2400" w:type="dxa"/>
            <w:tcBorders>
              <w:top w:val="single" w:sz="1" w:space="0" w:color="E2E8F0"/>
              <w:left w:val="single" w:sz="1" w:space="0" w:color="E2E8F0"/>
              <w:bottom w:val="single" w:sz="1" w:space="0" w:color="E2E8F0"/>
              <w:right w:val="single" w:sz="1" w:space="0" w:color="E2E8F0"/>
            </w:tcBorders>
            <w:shd w:val="clear" w:color="auto" w:fill="F0FDF4"/>
            <w:tcMar>
              <w:top w:w="80" w:type="dxa"/>
              <w:left w:w="120" w:type="dxa"/>
              <w:bottom w:w="80" w:type="dxa"/>
              <w:right w:w="120" w:type="dxa"/>
            </w:tcMar>
            <w:vAlign w:val="center"/>
          </w:tcPr>
          <w:p w14:paraId="6E6EB762" w14:textId="77777777" w:rsidR="00C36C08" w:rsidRDefault="00000000">
            <w:r>
              <w:rPr>
                <w:color w:val="2D3748"/>
                <w:sz w:val="20"/>
                <w:szCs w:val="20"/>
              </w:rPr>
              <w:t xml:space="preserve">Docetaxel + ARPI </w:t>
            </w:r>
            <w:proofErr w:type="spellStart"/>
            <w:r>
              <w:rPr>
                <w:color w:val="2D3748"/>
                <w:sz w:val="20"/>
                <w:szCs w:val="20"/>
              </w:rPr>
              <w:t>mCSPC</w:t>
            </w:r>
            <w:proofErr w:type="spellEnd"/>
          </w:p>
        </w:tc>
        <w:tc>
          <w:tcPr>
            <w:tcW w:w="2400" w:type="dxa"/>
            <w:tcBorders>
              <w:top w:val="single" w:sz="1" w:space="0" w:color="E2E8F0"/>
              <w:left w:val="single" w:sz="1" w:space="0" w:color="E2E8F0"/>
              <w:bottom w:val="single" w:sz="1" w:space="0" w:color="E2E8F0"/>
              <w:right w:val="single" w:sz="1" w:space="0" w:color="E2E8F0"/>
            </w:tcBorders>
            <w:shd w:val="clear" w:color="auto" w:fill="F0FDF4"/>
            <w:tcMar>
              <w:top w:w="80" w:type="dxa"/>
              <w:left w:w="120" w:type="dxa"/>
              <w:bottom w:w="80" w:type="dxa"/>
              <w:right w:w="120" w:type="dxa"/>
            </w:tcMar>
            <w:vAlign w:val="center"/>
          </w:tcPr>
          <w:p w14:paraId="287E24A9" w14:textId="77777777" w:rsidR="00C36C08" w:rsidRDefault="00000000">
            <w:proofErr w:type="spellStart"/>
            <w:r>
              <w:rPr>
                <w:color w:val="2D3748"/>
                <w:sz w:val="20"/>
                <w:szCs w:val="20"/>
              </w:rPr>
              <w:t>mCSPC</w:t>
            </w:r>
            <w:proofErr w:type="spellEnd"/>
            <w:r>
              <w:rPr>
                <w:color w:val="2D3748"/>
                <w:sz w:val="20"/>
                <w:szCs w:val="20"/>
              </w:rPr>
              <w:t xml:space="preserve"> General</w:t>
            </w:r>
          </w:p>
        </w:tc>
        <w:tc>
          <w:tcPr>
            <w:tcW w:w="2480" w:type="dxa"/>
            <w:tcBorders>
              <w:top w:val="single" w:sz="1" w:space="0" w:color="E2E8F0"/>
              <w:left w:val="single" w:sz="1" w:space="0" w:color="E2E8F0"/>
              <w:bottom w:val="single" w:sz="1" w:space="0" w:color="E2E8F0"/>
              <w:right w:val="single" w:sz="1" w:space="0" w:color="E2E8F0"/>
            </w:tcBorders>
            <w:shd w:val="clear" w:color="auto" w:fill="F0FDF4"/>
            <w:tcMar>
              <w:top w:w="80" w:type="dxa"/>
              <w:left w:w="120" w:type="dxa"/>
              <w:bottom w:w="80" w:type="dxa"/>
              <w:right w:w="120" w:type="dxa"/>
            </w:tcMar>
            <w:vAlign w:val="center"/>
          </w:tcPr>
          <w:p w14:paraId="0A513D31" w14:textId="77777777" w:rsidR="00C36C08" w:rsidRDefault="00000000">
            <w:r>
              <w:rPr>
                <w:b/>
                <w:bCs/>
                <w:color w:val="2D3748"/>
                <w:sz w:val="20"/>
                <w:szCs w:val="20"/>
              </w:rPr>
              <w:t xml:space="preserve">✓ </w:t>
            </w:r>
            <w:proofErr w:type="spellStart"/>
            <w:r>
              <w:rPr>
                <w:b/>
                <w:bCs/>
                <w:color w:val="2D3748"/>
                <w:sz w:val="20"/>
                <w:szCs w:val="20"/>
              </w:rPr>
              <w:t>mCSPC</w:t>
            </w:r>
            <w:proofErr w:type="spellEnd"/>
            <w:r>
              <w:rPr>
                <w:b/>
                <w:bCs/>
                <w:color w:val="2D3748"/>
                <w:sz w:val="20"/>
                <w:szCs w:val="20"/>
              </w:rPr>
              <w:t xml:space="preserve"> General (HIGH)</w:t>
            </w:r>
          </w:p>
        </w:tc>
      </w:tr>
      <w:tr w:rsidR="00C36C08" w14:paraId="7401170F" w14:textId="77777777">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01B3BAE4" w14:textId="77777777" w:rsidR="00C36C08" w:rsidRDefault="00000000">
            <w:r>
              <w:rPr>
                <w:color w:val="2D3748"/>
                <w:sz w:val="20"/>
                <w:szCs w:val="20"/>
              </w:rPr>
              <w:t>NCT03678025</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71576D2" w14:textId="77777777" w:rsidR="00C36C08" w:rsidRDefault="00000000">
            <w:r>
              <w:rPr>
                <w:color w:val="2D3748"/>
                <w:sz w:val="20"/>
                <w:szCs w:val="20"/>
              </w:rPr>
              <w:t xml:space="preserve">SST ± SBRT </w:t>
            </w:r>
            <w:proofErr w:type="spellStart"/>
            <w:r>
              <w:rPr>
                <w:color w:val="2D3748"/>
                <w:sz w:val="20"/>
                <w:szCs w:val="20"/>
              </w:rPr>
              <w:t>oligomets</w:t>
            </w:r>
            <w:proofErr w:type="spellEnd"/>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D7C46C2" w14:textId="77777777" w:rsidR="00C36C08" w:rsidRDefault="00000000">
            <w:proofErr w:type="spellStart"/>
            <w:r>
              <w:rPr>
                <w:color w:val="2D3748"/>
                <w:sz w:val="20"/>
                <w:szCs w:val="20"/>
              </w:rPr>
              <w:t>mCSPC</w:t>
            </w:r>
            <w:proofErr w:type="spellEnd"/>
            <w:r>
              <w:rPr>
                <w:color w:val="2D3748"/>
                <w:sz w:val="20"/>
                <w:szCs w:val="20"/>
              </w:rPr>
              <w:t xml:space="preserve"> </w:t>
            </w:r>
            <w:proofErr w:type="spellStart"/>
            <w:r>
              <w:rPr>
                <w:color w:val="2D3748"/>
                <w:sz w:val="20"/>
                <w:szCs w:val="20"/>
              </w:rPr>
              <w:t>Oligomets</w:t>
            </w:r>
            <w:proofErr w:type="spellEnd"/>
          </w:p>
        </w:tc>
        <w:tc>
          <w:tcPr>
            <w:tcW w:w="24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3B3639B" w14:textId="77777777" w:rsidR="00C36C08" w:rsidRDefault="00000000">
            <w:r>
              <w:rPr>
                <w:b/>
                <w:bCs/>
                <w:color w:val="2D3748"/>
                <w:sz w:val="20"/>
                <w:szCs w:val="20"/>
              </w:rPr>
              <w:t xml:space="preserve">✓ </w:t>
            </w:r>
            <w:proofErr w:type="spellStart"/>
            <w:r>
              <w:rPr>
                <w:b/>
                <w:bCs/>
                <w:color w:val="2D3748"/>
                <w:sz w:val="20"/>
                <w:szCs w:val="20"/>
              </w:rPr>
              <w:t>mCSPC</w:t>
            </w:r>
            <w:proofErr w:type="spellEnd"/>
            <w:r>
              <w:rPr>
                <w:b/>
                <w:bCs/>
                <w:color w:val="2D3748"/>
                <w:sz w:val="20"/>
                <w:szCs w:val="20"/>
              </w:rPr>
              <w:t xml:space="preserve"> </w:t>
            </w:r>
            <w:proofErr w:type="spellStart"/>
            <w:r>
              <w:rPr>
                <w:b/>
                <w:bCs/>
                <w:color w:val="2D3748"/>
                <w:sz w:val="20"/>
                <w:szCs w:val="20"/>
              </w:rPr>
              <w:t>Oligomets</w:t>
            </w:r>
            <w:proofErr w:type="spellEnd"/>
            <w:r>
              <w:rPr>
                <w:b/>
                <w:bCs/>
                <w:color w:val="2D3748"/>
                <w:sz w:val="20"/>
                <w:szCs w:val="20"/>
              </w:rPr>
              <w:t xml:space="preserve"> (HIGH)</w:t>
            </w:r>
          </w:p>
        </w:tc>
      </w:tr>
      <w:tr w:rsidR="00C36C08" w14:paraId="3B270D96" w14:textId="77777777">
        <w:tc>
          <w:tcPr>
            <w:tcW w:w="1800" w:type="dxa"/>
            <w:tcBorders>
              <w:top w:val="single" w:sz="1" w:space="0" w:color="E2E8F0"/>
              <w:left w:val="single" w:sz="1" w:space="0" w:color="E2E8F0"/>
              <w:bottom w:val="single" w:sz="1" w:space="0" w:color="E2E8F0"/>
              <w:right w:val="single" w:sz="1" w:space="0" w:color="E2E8F0"/>
            </w:tcBorders>
            <w:shd w:val="clear" w:color="auto" w:fill="F0FDF4"/>
            <w:tcMar>
              <w:top w:w="80" w:type="dxa"/>
              <w:left w:w="120" w:type="dxa"/>
              <w:bottom w:w="80" w:type="dxa"/>
              <w:right w:w="120" w:type="dxa"/>
            </w:tcMar>
            <w:vAlign w:val="center"/>
          </w:tcPr>
          <w:p w14:paraId="68DE8DE9" w14:textId="77777777" w:rsidR="00C36C08" w:rsidRDefault="00000000">
            <w:r>
              <w:rPr>
                <w:color w:val="2D3748"/>
                <w:sz w:val="20"/>
                <w:szCs w:val="20"/>
              </w:rPr>
              <w:t>NCT06136650</w:t>
            </w:r>
          </w:p>
        </w:tc>
        <w:tc>
          <w:tcPr>
            <w:tcW w:w="2400" w:type="dxa"/>
            <w:tcBorders>
              <w:top w:val="single" w:sz="1" w:space="0" w:color="E2E8F0"/>
              <w:left w:val="single" w:sz="1" w:space="0" w:color="E2E8F0"/>
              <w:bottom w:val="single" w:sz="1" w:space="0" w:color="E2E8F0"/>
              <w:right w:val="single" w:sz="1" w:space="0" w:color="E2E8F0"/>
            </w:tcBorders>
            <w:shd w:val="clear" w:color="auto" w:fill="F0FDF4"/>
            <w:tcMar>
              <w:top w:w="80" w:type="dxa"/>
              <w:left w:w="120" w:type="dxa"/>
              <w:bottom w:w="80" w:type="dxa"/>
              <w:right w:w="120" w:type="dxa"/>
            </w:tcMar>
            <w:vAlign w:val="center"/>
          </w:tcPr>
          <w:p w14:paraId="3CF72067" w14:textId="77777777" w:rsidR="00C36C08" w:rsidRDefault="00000000">
            <w:r>
              <w:rPr>
                <w:color w:val="2D3748"/>
                <w:sz w:val="20"/>
                <w:szCs w:val="20"/>
              </w:rPr>
              <w:t>MK-5684 (</w:t>
            </w:r>
            <w:proofErr w:type="spellStart"/>
            <w:r>
              <w:rPr>
                <w:color w:val="2D3748"/>
                <w:sz w:val="20"/>
                <w:szCs w:val="20"/>
              </w:rPr>
              <w:t>opevesostat</w:t>
            </w:r>
            <w:proofErr w:type="spellEnd"/>
            <w:r>
              <w:rPr>
                <w:color w:val="2D3748"/>
                <w:sz w:val="20"/>
                <w:szCs w:val="20"/>
              </w:rPr>
              <w:t>)</w:t>
            </w:r>
          </w:p>
        </w:tc>
        <w:tc>
          <w:tcPr>
            <w:tcW w:w="2400" w:type="dxa"/>
            <w:tcBorders>
              <w:top w:val="single" w:sz="1" w:space="0" w:color="E2E8F0"/>
              <w:left w:val="single" w:sz="1" w:space="0" w:color="E2E8F0"/>
              <w:bottom w:val="single" w:sz="1" w:space="0" w:color="E2E8F0"/>
              <w:right w:val="single" w:sz="1" w:space="0" w:color="E2E8F0"/>
            </w:tcBorders>
            <w:shd w:val="clear" w:color="auto" w:fill="F0FDF4"/>
            <w:tcMar>
              <w:top w:w="80" w:type="dxa"/>
              <w:left w:w="120" w:type="dxa"/>
              <w:bottom w:w="80" w:type="dxa"/>
              <w:right w:w="120" w:type="dxa"/>
            </w:tcMar>
            <w:vAlign w:val="center"/>
          </w:tcPr>
          <w:p w14:paraId="6FA2D373" w14:textId="77777777" w:rsidR="00C36C08" w:rsidRDefault="00000000">
            <w:r>
              <w:rPr>
                <w:color w:val="2D3748"/>
                <w:sz w:val="20"/>
                <w:szCs w:val="20"/>
              </w:rPr>
              <w:t>CRPC General</w:t>
            </w:r>
          </w:p>
        </w:tc>
        <w:tc>
          <w:tcPr>
            <w:tcW w:w="2480" w:type="dxa"/>
            <w:tcBorders>
              <w:top w:val="single" w:sz="1" w:space="0" w:color="E2E8F0"/>
              <w:left w:val="single" w:sz="1" w:space="0" w:color="E2E8F0"/>
              <w:bottom w:val="single" w:sz="1" w:space="0" w:color="E2E8F0"/>
              <w:right w:val="single" w:sz="1" w:space="0" w:color="E2E8F0"/>
            </w:tcBorders>
            <w:shd w:val="clear" w:color="auto" w:fill="F0FDF4"/>
            <w:tcMar>
              <w:top w:w="80" w:type="dxa"/>
              <w:left w:w="120" w:type="dxa"/>
              <w:bottom w:w="80" w:type="dxa"/>
              <w:right w:w="120" w:type="dxa"/>
            </w:tcMar>
            <w:vAlign w:val="center"/>
          </w:tcPr>
          <w:p w14:paraId="5496E048" w14:textId="77777777" w:rsidR="00C36C08" w:rsidRDefault="00000000">
            <w:r>
              <w:rPr>
                <w:b/>
                <w:bCs/>
                <w:color w:val="2D3748"/>
                <w:sz w:val="20"/>
                <w:szCs w:val="20"/>
              </w:rPr>
              <w:t>✓ CRPC General (HIGH)</w:t>
            </w:r>
          </w:p>
        </w:tc>
      </w:tr>
      <w:tr w:rsidR="00C36C08" w14:paraId="70DD601A" w14:textId="77777777">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4410EC1" w14:textId="77777777" w:rsidR="00C36C08" w:rsidRDefault="00000000">
            <w:r>
              <w:rPr>
                <w:color w:val="2D3748"/>
                <w:sz w:val="20"/>
                <w:szCs w:val="20"/>
              </w:rPr>
              <w:t>NCT06235151</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EDFE518" w14:textId="77777777" w:rsidR="00C36C08" w:rsidRDefault="00000000">
            <w:r>
              <w:rPr>
                <w:color w:val="2D3748"/>
                <w:sz w:val="20"/>
                <w:szCs w:val="20"/>
              </w:rPr>
              <w:t>PSMA diagnostic study</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E64A188" w14:textId="77777777" w:rsidR="00C36C08" w:rsidRDefault="00000000">
            <w:proofErr w:type="spellStart"/>
            <w:r>
              <w:rPr>
                <w:color w:val="2D3748"/>
                <w:sz w:val="20"/>
                <w:szCs w:val="20"/>
              </w:rPr>
              <w:t>Localised</w:t>
            </w:r>
            <w:proofErr w:type="spellEnd"/>
            <w:r>
              <w:rPr>
                <w:color w:val="2D3748"/>
                <w:sz w:val="20"/>
                <w:szCs w:val="20"/>
              </w:rPr>
              <w:t xml:space="preserve"> </w:t>
            </w:r>
            <w:proofErr w:type="spellStart"/>
            <w:r>
              <w:rPr>
                <w:color w:val="2D3748"/>
                <w:sz w:val="20"/>
                <w:szCs w:val="20"/>
              </w:rPr>
              <w:t>Unfav</w:t>
            </w:r>
            <w:proofErr w:type="spellEnd"/>
            <w:r>
              <w:rPr>
                <w:color w:val="2D3748"/>
                <w:sz w:val="20"/>
                <w:szCs w:val="20"/>
              </w:rPr>
              <w:t xml:space="preserve"> IR</w:t>
            </w:r>
          </w:p>
        </w:tc>
        <w:tc>
          <w:tcPr>
            <w:tcW w:w="24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5595DA1D" w14:textId="77777777" w:rsidR="00C36C08" w:rsidRDefault="00000000">
            <w:r>
              <w:rPr>
                <w:b/>
                <w:bCs/>
                <w:color w:val="2D3748"/>
                <w:sz w:val="20"/>
                <w:szCs w:val="20"/>
              </w:rPr>
              <w:t xml:space="preserve">✓ </w:t>
            </w:r>
            <w:proofErr w:type="spellStart"/>
            <w:r>
              <w:rPr>
                <w:b/>
                <w:bCs/>
                <w:color w:val="2D3748"/>
                <w:sz w:val="20"/>
                <w:szCs w:val="20"/>
              </w:rPr>
              <w:t>Localised</w:t>
            </w:r>
            <w:proofErr w:type="spellEnd"/>
            <w:r>
              <w:rPr>
                <w:b/>
                <w:bCs/>
                <w:color w:val="2D3748"/>
                <w:sz w:val="20"/>
                <w:szCs w:val="20"/>
              </w:rPr>
              <w:t xml:space="preserve"> </w:t>
            </w:r>
            <w:proofErr w:type="spellStart"/>
            <w:r>
              <w:rPr>
                <w:b/>
                <w:bCs/>
                <w:color w:val="2D3748"/>
                <w:sz w:val="20"/>
                <w:szCs w:val="20"/>
              </w:rPr>
              <w:t>Unfav</w:t>
            </w:r>
            <w:proofErr w:type="spellEnd"/>
            <w:r>
              <w:rPr>
                <w:b/>
                <w:bCs/>
                <w:color w:val="2D3748"/>
                <w:sz w:val="20"/>
                <w:szCs w:val="20"/>
              </w:rPr>
              <w:t xml:space="preserve"> IR (HIGH)</w:t>
            </w:r>
          </w:p>
        </w:tc>
      </w:tr>
      <w:tr w:rsidR="00C36C08" w14:paraId="5C16364E" w14:textId="77777777">
        <w:tc>
          <w:tcPr>
            <w:tcW w:w="1800" w:type="dxa"/>
            <w:tcBorders>
              <w:top w:val="single" w:sz="1" w:space="0" w:color="E2E8F0"/>
              <w:left w:val="single" w:sz="1" w:space="0" w:color="E2E8F0"/>
              <w:bottom w:val="single" w:sz="1" w:space="0" w:color="E2E8F0"/>
              <w:right w:val="single" w:sz="1" w:space="0" w:color="E2E8F0"/>
            </w:tcBorders>
            <w:shd w:val="clear" w:color="auto" w:fill="F0FDF4"/>
            <w:tcMar>
              <w:top w:w="80" w:type="dxa"/>
              <w:left w:w="120" w:type="dxa"/>
              <w:bottom w:w="80" w:type="dxa"/>
              <w:right w:w="120" w:type="dxa"/>
            </w:tcMar>
            <w:vAlign w:val="center"/>
          </w:tcPr>
          <w:p w14:paraId="77BCAFEA" w14:textId="77777777" w:rsidR="00C36C08" w:rsidRDefault="00000000">
            <w:r>
              <w:rPr>
                <w:color w:val="2D3748"/>
                <w:sz w:val="20"/>
                <w:szCs w:val="20"/>
              </w:rPr>
              <w:t>NCT06925737</w:t>
            </w:r>
          </w:p>
        </w:tc>
        <w:tc>
          <w:tcPr>
            <w:tcW w:w="2400" w:type="dxa"/>
            <w:tcBorders>
              <w:top w:val="single" w:sz="1" w:space="0" w:color="E2E8F0"/>
              <w:left w:val="single" w:sz="1" w:space="0" w:color="E2E8F0"/>
              <w:bottom w:val="single" w:sz="1" w:space="0" w:color="E2E8F0"/>
              <w:right w:val="single" w:sz="1" w:space="0" w:color="E2E8F0"/>
            </w:tcBorders>
            <w:shd w:val="clear" w:color="auto" w:fill="F0FDF4"/>
            <w:tcMar>
              <w:top w:w="80" w:type="dxa"/>
              <w:left w:w="120" w:type="dxa"/>
              <w:bottom w:w="80" w:type="dxa"/>
              <w:right w:w="120" w:type="dxa"/>
            </w:tcMar>
            <w:vAlign w:val="center"/>
          </w:tcPr>
          <w:p w14:paraId="1CB5A88F" w14:textId="77777777" w:rsidR="00C36C08" w:rsidRDefault="00000000">
            <w:proofErr w:type="spellStart"/>
            <w:r>
              <w:rPr>
                <w:color w:val="2D3748"/>
                <w:sz w:val="20"/>
                <w:szCs w:val="20"/>
              </w:rPr>
              <w:t>Ifinatamab</w:t>
            </w:r>
            <w:proofErr w:type="spellEnd"/>
            <w:r>
              <w:rPr>
                <w:color w:val="2D3748"/>
                <w:sz w:val="20"/>
                <w:szCs w:val="20"/>
              </w:rPr>
              <w:t xml:space="preserve"> deruxtecan</w:t>
            </w:r>
          </w:p>
        </w:tc>
        <w:tc>
          <w:tcPr>
            <w:tcW w:w="2400" w:type="dxa"/>
            <w:tcBorders>
              <w:top w:val="single" w:sz="1" w:space="0" w:color="E2E8F0"/>
              <w:left w:val="single" w:sz="1" w:space="0" w:color="E2E8F0"/>
              <w:bottom w:val="single" w:sz="1" w:space="0" w:color="E2E8F0"/>
              <w:right w:val="single" w:sz="1" w:space="0" w:color="E2E8F0"/>
            </w:tcBorders>
            <w:shd w:val="clear" w:color="auto" w:fill="F0FDF4"/>
            <w:tcMar>
              <w:top w:w="80" w:type="dxa"/>
              <w:left w:w="120" w:type="dxa"/>
              <w:bottom w:w="80" w:type="dxa"/>
              <w:right w:w="120" w:type="dxa"/>
            </w:tcMar>
            <w:vAlign w:val="center"/>
          </w:tcPr>
          <w:p w14:paraId="001035DE" w14:textId="77777777" w:rsidR="00C36C08" w:rsidRDefault="00000000">
            <w:r>
              <w:rPr>
                <w:color w:val="2D3748"/>
                <w:sz w:val="20"/>
                <w:szCs w:val="20"/>
              </w:rPr>
              <w:t>CRPC General</w:t>
            </w:r>
          </w:p>
        </w:tc>
        <w:tc>
          <w:tcPr>
            <w:tcW w:w="2480" w:type="dxa"/>
            <w:tcBorders>
              <w:top w:val="single" w:sz="1" w:space="0" w:color="E2E8F0"/>
              <w:left w:val="single" w:sz="1" w:space="0" w:color="E2E8F0"/>
              <w:bottom w:val="single" w:sz="1" w:space="0" w:color="E2E8F0"/>
              <w:right w:val="single" w:sz="1" w:space="0" w:color="E2E8F0"/>
            </w:tcBorders>
            <w:shd w:val="clear" w:color="auto" w:fill="F0FDF4"/>
            <w:tcMar>
              <w:top w:w="80" w:type="dxa"/>
              <w:left w:w="120" w:type="dxa"/>
              <w:bottom w:w="80" w:type="dxa"/>
              <w:right w:w="120" w:type="dxa"/>
            </w:tcMar>
            <w:vAlign w:val="center"/>
          </w:tcPr>
          <w:p w14:paraId="08EF36CE" w14:textId="77777777" w:rsidR="00C36C08" w:rsidRDefault="00000000">
            <w:r>
              <w:rPr>
                <w:b/>
                <w:bCs/>
                <w:color w:val="2D3748"/>
                <w:sz w:val="20"/>
                <w:szCs w:val="20"/>
              </w:rPr>
              <w:t>✓ CRPC General (HIGH)</w:t>
            </w:r>
          </w:p>
        </w:tc>
      </w:tr>
    </w:tbl>
    <w:p w14:paraId="5B2E420B" w14:textId="77777777" w:rsidR="00C36C08" w:rsidRDefault="00C36C08">
      <w:pPr>
        <w:spacing w:before="12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36C08" w14:paraId="5DA7BC03" w14:textId="77777777">
        <w:tc>
          <w:tcPr>
            <w:tcW w:w="10080" w:type="dxa"/>
            <w:tcBorders>
              <w:top w:val="single" w:sz="12" w:space="0" w:color="1A56DB"/>
              <w:left w:val="single" w:sz="12" w:space="0" w:color="1A56DB"/>
              <w:bottom w:val="single" w:sz="2" w:space="0" w:color="1A56DB"/>
              <w:right w:val="single" w:sz="2" w:space="0" w:color="1A56DB"/>
            </w:tcBorders>
            <w:shd w:val="clear" w:color="auto" w:fill="EBF1FC"/>
            <w:tcMar>
              <w:top w:w="80" w:type="dxa"/>
              <w:left w:w="120" w:type="dxa"/>
              <w:bottom w:w="80" w:type="dxa"/>
              <w:right w:w="120" w:type="dxa"/>
            </w:tcMar>
            <w:vAlign w:val="center"/>
          </w:tcPr>
          <w:p w14:paraId="18A8835B" w14:textId="77777777" w:rsidR="00C36C08" w:rsidRDefault="00000000">
            <w:pPr>
              <w:spacing w:after="40"/>
            </w:pPr>
            <w:r>
              <w:rPr>
                <w:b/>
                <w:bCs/>
                <w:color w:val="1A56DB"/>
                <w:sz w:val="18"/>
                <w:szCs w:val="18"/>
              </w:rPr>
              <w:t>Overall classification rate — prostate pipeline</w:t>
            </w:r>
          </w:p>
          <w:p w14:paraId="13C3E7FE" w14:textId="77777777" w:rsidR="00C36C08" w:rsidRDefault="00000000">
            <w:pPr>
              <w:jc w:val="both"/>
            </w:pPr>
            <w:r>
              <w:rPr>
                <w:color w:val="2D3748"/>
                <w:sz w:val="20"/>
                <w:szCs w:val="20"/>
              </w:rPr>
              <w:t>72 of 104 prostate trials (69%) classified at HIGH or MEDIUM confidence using the new NCCN v5.2026 taxonomy. The remaining 32 trials are DIAGNOSTIC, LIFESTYLE, or Phase 1 first-in-human studies whose eligibility criteria do not use standard NCCN disease-state language — these require physician review.</w:t>
            </w:r>
          </w:p>
        </w:tc>
      </w:tr>
    </w:tbl>
    <w:p w14:paraId="3BD3C8D6" w14:textId="77777777" w:rsidR="009100D7" w:rsidRDefault="009100D7" w:rsidP="009100D7">
      <w:pPr>
        <w:spacing w:before="200" w:after="60"/>
      </w:pPr>
    </w:p>
    <w:sectPr w:rsidR="009100D7">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A32B2" w14:textId="77777777" w:rsidR="0043625C" w:rsidRDefault="0043625C">
      <w:r>
        <w:separator/>
      </w:r>
    </w:p>
  </w:endnote>
  <w:endnote w:type="continuationSeparator" w:id="0">
    <w:p w14:paraId="438AF56E" w14:textId="77777777" w:rsidR="0043625C" w:rsidRDefault="00436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58147" w14:textId="77777777" w:rsidR="00C36C08" w:rsidRDefault="00000000">
    <w:pPr>
      <w:pBdr>
        <w:top w:val="single" w:sz="4" w:space="4" w:color="E2E8F0"/>
      </w:pBdr>
    </w:pPr>
    <w:r>
      <w:rPr>
        <w:color w:val="718096"/>
        <w:sz w:val="17"/>
        <w:szCs w:val="17"/>
      </w:rPr>
      <w:t xml:space="preserve">SoCal GU Oncology Pipeline  ·  Data source: ClinicalTrials.gov + NCCN v5.2026  ·  Page </w:t>
    </w:r>
    <w:r>
      <w:rPr>
        <w:color w:val="718096"/>
        <w:sz w:val="17"/>
        <w:szCs w:val="17"/>
      </w:rPr>
      <w:fldChar w:fldCharType="begin"/>
    </w:r>
    <w:r>
      <w:rPr>
        <w:color w:val="718096"/>
        <w:sz w:val="17"/>
        <w:szCs w:val="17"/>
      </w:rPr>
      <w:instrText>PAGE</w:instrText>
    </w:r>
    <w:r>
      <w:rPr>
        <w:color w:val="718096"/>
        <w:sz w:val="17"/>
        <w:szCs w:val="17"/>
      </w:rPr>
      <w:fldChar w:fldCharType="separate"/>
    </w:r>
    <w:r w:rsidR="006F434C">
      <w:rPr>
        <w:noProof/>
        <w:color w:val="718096"/>
        <w:sz w:val="17"/>
        <w:szCs w:val="17"/>
      </w:rPr>
      <w:t>1</w:t>
    </w:r>
    <w:r>
      <w:rPr>
        <w:color w:val="71809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3307A" w14:textId="77777777" w:rsidR="0043625C" w:rsidRDefault="0043625C">
      <w:r>
        <w:separator/>
      </w:r>
    </w:p>
  </w:footnote>
  <w:footnote w:type="continuationSeparator" w:id="0">
    <w:p w14:paraId="0141896C" w14:textId="77777777" w:rsidR="0043625C" w:rsidRDefault="00436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D551E" w14:textId="77777777" w:rsidR="00C36C08" w:rsidRDefault="00000000">
    <w:pPr>
      <w:pBdr>
        <w:bottom w:val="single" w:sz="4" w:space="4" w:color="E2E8F0"/>
      </w:pBdr>
      <w:tabs>
        <w:tab w:val="right" w:pos="10080"/>
      </w:tabs>
    </w:pPr>
    <w:r>
      <w:rPr>
        <w:b/>
        <w:bCs/>
        <w:color w:val="1B3A6B"/>
        <w:sz w:val="18"/>
        <w:szCs w:val="18"/>
      </w:rPr>
      <w:t>GU Oncology Clinical Trial Finder</w:t>
    </w:r>
    <w:r>
      <w:rPr>
        <w:color w:val="718096"/>
        <w:sz w:val="17"/>
        <w:szCs w:val="17"/>
      </w:rPr>
      <w:tab/>
    </w:r>
    <w:r>
      <w:rPr>
        <w:color w:val="718096"/>
        <w:sz w:val="17"/>
        <w:szCs w:val="17"/>
      </w:rPr>
      <w:tab/>
      <w:t>Physician Validation Protocol  v2.0  |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E11F8"/>
    <w:multiLevelType w:val="hybridMultilevel"/>
    <w:tmpl w:val="FB160798"/>
    <w:lvl w:ilvl="0" w:tplc="8F0A0800">
      <w:start w:val="1"/>
      <w:numFmt w:val="bullet"/>
      <w:lvlText w:val="–"/>
      <w:lvlJc w:val="left"/>
      <w:pPr>
        <w:ind w:left="480" w:hanging="240"/>
      </w:pPr>
    </w:lvl>
    <w:lvl w:ilvl="1" w:tplc="4D30A4F2">
      <w:numFmt w:val="decimal"/>
      <w:lvlText w:val=""/>
      <w:lvlJc w:val="left"/>
    </w:lvl>
    <w:lvl w:ilvl="2" w:tplc="4792FF24">
      <w:numFmt w:val="decimal"/>
      <w:lvlText w:val=""/>
      <w:lvlJc w:val="left"/>
    </w:lvl>
    <w:lvl w:ilvl="3" w:tplc="B54E270C">
      <w:numFmt w:val="decimal"/>
      <w:lvlText w:val=""/>
      <w:lvlJc w:val="left"/>
    </w:lvl>
    <w:lvl w:ilvl="4" w:tplc="550AC212">
      <w:numFmt w:val="decimal"/>
      <w:lvlText w:val=""/>
      <w:lvlJc w:val="left"/>
    </w:lvl>
    <w:lvl w:ilvl="5" w:tplc="DEF63D6E">
      <w:numFmt w:val="decimal"/>
      <w:lvlText w:val=""/>
      <w:lvlJc w:val="left"/>
    </w:lvl>
    <w:lvl w:ilvl="6" w:tplc="01DE0DB4">
      <w:numFmt w:val="decimal"/>
      <w:lvlText w:val=""/>
      <w:lvlJc w:val="left"/>
    </w:lvl>
    <w:lvl w:ilvl="7" w:tplc="18DACD2C">
      <w:numFmt w:val="decimal"/>
      <w:lvlText w:val=""/>
      <w:lvlJc w:val="left"/>
    </w:lvl>
    <w:lvl w:ilvl="8" w:tplc="C046D0C0">
      <w:numFmt w:val="decimal"/>
      <w:lvlText w:val=""/>
      <w:lvlJc w:val="left"/>
    </w:lvl>
  </w:abstractNum>
  <w:abstractNum w:abstractNumId="1" w15:restartNumberingAfterBreak="0">
    <w:nsid w:val="64EC06E0"/>
    <w:multiLevelType w:val="hybridMultilevel"/>
    <w:tmpl w:val="BB3EB7F0"/>
    <w:lvl w:ilvl="0" w:tplc="1B2007BA">
      <w:start w:val="1"/>
      <w:numFmt w:val="bullet"/>
      <w:lvlText w:val="●"/>
      <w:lvlJc w:val="left"/>
      <w:pPr>
        <w:ind w:left="720" w:hanging="360"/>
      </w:pPr>
    </w:lvl>
    <w:lvl w:ilvl="1" w:tplc="A7FE2664">
      <w:start w:val="1"/>
      <w:numFmt w:val="bullet"/>
      <w:lvlText w:val="○"/>
      <w:lvlJc w:val="left"/>
      <w:pPr>
        <w:ind w:left="1440" w:hanging="360"/>
      </w:pPr>
    </w:lvl>
    <w:lvl w:ilvl="2" w:tplc="500689BA">
      <w:start w:val="1"/>
      <w:numFmt w:val="bullet"/>
      <w:lvlText w:val="■"/>
      <w:lvlJc w:val="left"/>
      <w:pPr>
        <w:ind w:left="2160" w:hanging="360"/>
      </w:pPr>
    </w:lvl>
    <w:lvl w:ilvl="3" w:tplc="10061526">
      <w:start w:val="1"/>
      <w:numFmt w:val="bullet"/>
      <w:lvlText w:val="●"/>
      <w:lvlJc w:val="left"/>
      <w:pPr>
        <w:ind w:left="2880" w:hanging="360"/>
      </w:pPr>
    </w:lvl>
    <w:lvl w:ilvl="4" w:tplc="9BD0FDD6">
      <w:start w:val="1"/>
      <w:numFmt w:val="bullet"/>
      <w:lvlText w:val="○"/>
      <w:lvlJc w:val="left"/>
      <w:pPr>
        <w:ind w:left="3600" w:hanging="360"/>
      </w:pPr>
    </w:lvl>
    <w:lvl w:ilvl="5" w:tplc="84B4511C">
      <w:start w:val="1"/>
      <w:numFmt w:val="bullet"/>
      <w:lvlText w:val="■"/>
      <w:lvlJc w:val="left"/>
      <w:pPr>
        <w:ind w:left="4320" w:hanging="360"/>
      </w:pPr>
    </w:lvl>
    <w:lvl w:ilvl="6" w:tplc="05723E76">
      <w:start w:val="1"/>
      <w:numFmt w:val="bullet"/>
      <w:lvlText w:val="●"/>
      <w:lvlJc w:val="left"/>
      <w:pPr>
        <w:ind w:left="5040" w:hanging="360"/>
      </w:pPr>
    </w:lvl>
    <w:lvl w:ilvl="7" w:tplc="B6B010DA">
      <w:start w:val="1"/>
      <w:numFmt w:val="bullet"/>
      <w:lvlText w:val="●"/>
      <w:lvlJc w:val="left"/>
      <w:pPr>
        <w:ind w:left="5760" w:hanging="360"/>
      </w:pPr>
    </w:lvl>
    <w:lvl w:ilvl="8" w:tplc="E2A22150">
      <w:start w:val="1"/>
      <w:numFmt w:val="bullet"/>
      <w:lvlText w:val="●"/>
      <w:lvlJc w:val="left"/>
      <w:pPr>
        <w:ind w:left="6480" w:hanging="360"/>
      </w:pPr>
    </w:lvl>
  </w:abstractNum>
  <w:num w:numId="1" w16cid:durableId="1054503863">
    <w:abstractNumId w:val="1"/>
    <w:lvlOverride w:ilvl="0">
      <w:startOverride w:val="1"/>
    </w:lvlOverride>
  </w:num>
  <w:num w:numId="2" w16cid:durableId="5153858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C08"/>
    <w:rsid w:val="001D74D7"/>
    <w:rsid w:val="00255AF7"/>
    <w:rsid w:val="00296C90"/>
    <w:rsid w:val="0043625C"/>
    <w:rsid w:val="00441F9D"/>
    <w:rsid w:val="004959D4"/>
    <w:rsid w:val="006F434C"/>
    <w:rsid w:val="0076494D"/>
    <w:rsid w:val="007651B1"/>
    <w:rsid w:val="00777257"/>
    <w:rsid w:val="0083056B"/>
    <w:rsid w:val="008B35A5"/>
    <w:rsid w:val="009100D7"/>
    <w:rsid w:val="009A0AB9"/>
    <w:rsid w:val="00AA7DC0"/>
    <w:rsid w:val="00C36C08"/>
    <w:rsid w:val="00C46206"/>
    <w:rsid w:val="00D26BBB"/>
    <w:rsid w:val="00D314C0"/>
    <w:rsid w:val="00D82170"/>
    <w:rsid w:val="00DB713A"/>
    <w:rsid w:val="00F71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05D194"/>
  <w15:docId w15:val="{47C62D48-4E44-1B4F-A4C7-B94B53A6F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semiHidden/>
    <w:unhideWhenUsed/>
    <w:qFormat/>
    <w:pPr>
      <w:spacing w:before="240" w:after="80"/>
      <w:outlineLvl w:val="1"/>
    </w:pPr>
    <w:rPr>
      <w:b/>
      <w:bCs/>
      <w:color w:val="1B3A6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Emphasis">
    <w:name w:val="Emphasis"/>
    <w:basedOn w:val="DefaultParagraphFont"/>
    <w:uiPriority w:val="20"/>
    <w:qFormat/>
    <w:rsid w:val="00C462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3844</Words>
  <Characters>22144</Characters>
  <Application>Microsoft Office Word</Application>
  <DocSecurity>0</DocSecurity>
  <Lines>692</Lines>
  <Paragraphs>412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Sophie Zaaijer</cp:lastModifiedBy>
  <cp:revision>4</cp:revision>
  <dcterms:created xsi:type="dcterms:W3CDTF">2026-04-08T19:22:00Z</dcterms:created>
  <dcterms:modified xsi:type="dcterms:W3CDTF">2026-04-08T20:26:00Z</dcterms:modified>
</cp:coreProperties>
</file>