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22"/>
      </w:tblGrid>
      <w:tr w:rsidR="00AB3E73" w:rsidRPr="0001346E" w:rsidTr="00046B92">
        <w:tc>
          <w:tcPr>
            <w:tcW w:w="9622" w:type="dxa"/>
          </w:tcPr>
          <w:p w:rsidR="00AB3E73" w:rsidRPr="0001346E" w:rsidRDefault="00FF540D" w:rsidP="00FF540D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>
                  <wp:extent cx="3879273" cy="3677228"/>
                  <wp:effectExtent l="0" t="0" r="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FigS2_v2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5032" cy="3682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E73" w:rsidRPr="000B46D5" w:rsidTr="00046B92">
        <w:tc>
          <w:tcPr>
            <w:tcW w:w="9622" w:type="dxa"/>
          </w:tcPr>
          <w:p w:rsidR="00E23664" w:rsidRDefault="00E23664" w:rsidP="00FF540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8431DC" w:rsidRDefault="008431DC" w:rsidP="00FF540D">
            <w:p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  <w:p w:rsidR="00AB3E73" w:rsidRPr="0001346E" w:rsidRDefault="00AB3E73" w:rsidP="00FF540D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1346E">
              <w:rPr>
                <w:rFonts w:ascii="Arial" w:hAnsi="Arial" w:cs="Arial"/>
                <w:b/>
                <w:sz w:val="20"/>
                <w:szCs w:val="20"/>
                <w:lang w:val="en-US"/>
              </w:rPr>
              <w:t>Figure S</w:t>
            </w:r>
            <w:r w:rsidR="00127357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6 </w:t>
            </w:r>
            <w:r w:rsidR="00352800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Associations between </w:t>
            </w:r>
            <w:r w:rsidR="00352800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>C/T nucleotide counts</w:t>
            </w:r>
            <w:r w:rsidR="00352800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 xml:space="preserve"> and calcium </w:t>
            </w:r>
            <w:r w:rsidR="00352800" w:rsidRPr="00352800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>oscillation scores</w:t>
            </w:r>
            <w:r w:rsidR="000B46D5">
              <w:rPr>
                <w:rFonts w:ascii="Arial" w:hAnsi="Arial" w:cs="Arial"/>
                <w:b/>
                <w:sz w:val="20"/>
                <w:szCs w:val="20"/>
                <w:lang w:val="en-US"/>
              </w:rPr>
              <w:t xml:space="preserve"> </w:t>
            </w:r>
            <w:r w:rsidR="000B46D5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A</w:t>
            </w:r>
            <w:r w:rsidR="000B46D5" w:rsidRPr="00216C34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)</w:t>
            </w:r>
            <w:r w:rsidR="000B46D5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Boxplots showing distributions of calcium oscillation scores for ASOs grouped based on the number of </w:t>
            </w:r>
            <w:r w:rsidR="001D5CEA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cytosine</w:t>
            </w:r>
            <w:r w:rsidR="000B46D5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="000B46D5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C</w:t>
            </w:r>
            <w:r w:rsidR="000B46D5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) nucleotides</w:t>
            </w:r>
            <w:r w:rsidR="000B46D5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.</w:t>
            </w:r>
            <w:r w:rsidR="001D5CEA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1D5CEA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B</w:t>
            </w:r>
            <w:r w:rsidR="001D5CEA" w:rsidRPr="00216C34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)</w:t>
            </w:r>
            <w:r w:rsidR="001D5CEA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Scatterplot of median calcium oscillation scores for ASOs with a given number of </w:t>
            </w:r>
            <w:r w:rsidR="001D5CEA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C</w:t>
            </w:r>
            <w:r w:rsidR="001D5CEA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nucleotides. Nonparametric correlation coefficient calculated as Spearman's rank correlation (</w:t>
            </w:r>
            <w:r w:rsidR="001D5CEA" w:rsidRPr="00216C34">
              <w:rPr>
                <w:rFonts w:ascii="Cambria Math" w:hAnsi="Cambria Math" w:cs="Cambria Math"/>
                <w:i/>
                <w:iCs/>
                <w:color w:val="000000" w:themeColor="text1"/>
                <w:sz w:val="20"/>
                <w:szCs w:val="20"/>
                <w:lang w:val="en-US"/>
              </w:rPr>
              <w:t>⍴</w:t>
            </w:r>
            <w:r w:rsidR="001D5CEA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="001D5CEA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with test for significance (</w:t>
            </w:r>
            <w:r w:rsidR="001D5CEA" w:rsidRPr="00216C34">
              <w:rPr>
                <w:rFonts w:ascii="Arial" w:hAnsi="Arial"/>
                <w:i/>
                <w:iCs/>
                <w:color w:val="000000" w:themeColor="text1"/>
                <w:sz w:val="20"/>
                <w:szCs w:val="20"/>
                <w:lang w:val="en-US"/>
              </w:rPr>
              <w:t>P</w:t>
            </w:r>
            <w:r w:rsidR="001D5CEA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) using an </w:t>
            </w:r>
            <w:r w:rsidR="001D5CEA" w:rsidRPr="00216C34">
              <w:rPr>
                <w:rFonts w:ascii="Courier New" w:hAnsi="Courier New" w:cs="Courier New"/>
                <w:color w:val="000000" w:themeColor="text1"/>
                <w:sz w:val="20"/>
                <w:szCs w:val="20"/>
                <w:lang w:val="en-US"/>
              </w:rPr>
              <w:t>﻿</w:t>
            </w:r>
            <w:r w:rsidR="001D5CEA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asymptotic approximation of the Student's </w:t>
            </w:r>
            <w:r w:rsidR="001D5CEA" w:rsidRPr="00216C34">
              <w:rPr>
                <w:rFonts w:ascii="Arial" w:hAnsi="Arial"/>
                <w:i/>
                <w:color w:val="000000" w:themeColor="text1"/>
                <w:sz w:val="20"/>
                <w:szCs w:val="20"/>
                <w:lang w:val="en-US"/>
              </w:rPr>
              <w:t>t</w:t>
            </w:r>
            <w:r w:rsidR="001D5CEA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-distribution. Dashed trend line calculated by linear least-square fitting.</w:t>
            </w:r>
            <w:r w:rsidR="000B46D5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0B46D5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C</w:t>
            </w:r>
            <w:r w:rsidR="000B46D5" w:rsidRPr="00216C34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)</w:t>
            </w:r>
            <w:r w:rsidR="000B46D5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Boxplots showing distributions of calcium oscillation scores for ASOs grouped based on the number of </w:t>
            </w:r>
            <w:r w:rsidR="0014460F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thymine</w:t>
            </w:r>
            <w:r w:rsidR="000B46D5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(</w:t>
            </w:r>
            <w:r w:rsidR="000B46D5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T</w:t>
            </w:r>
            <w:r w:rsidR="000B46D5" w:rsidRPr="00216C34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) nucleotides</w:t>
            </w:r>
            <w:r w:rsidR="000B46D5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>.</w:t>
            </w:r>
            <w:r w:rsidR="001D5CEA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="001D5CEA" w:rsidRPr="001D5CEA">
              <w:rPr>
                <w:rFonts w:ascii="Arial" w:hAnsi="Arial"/>
                <w:b/>
                <w:bCs/>
                <w:color w:val="000000" w:themeColor="text1"/>
                <w:sz w:val="20"/>
                <w:szCs w:val="20"/>
                <w:lang w:val="en-US"/>
              </w:rPr>
              <w:t>D)</w:t>
            </w:r>
            <w:r w:rsidR="001D5CEA">
              <w:rPr>
                <w:rFonts w:ascii="Arial" w:hAnsi="Arial"/>
                <w:color w:val="000000" w:themeColor="text1"/>
                <w:sz w:val="20"/>
                <w:szCs w:val="20"/>
                <w:lang w:val="en-US"/>
              </w:rPr>
              <w:t xml:space="preserve"> As B) but for T nucleotides.</w:t>
            </w:r>
          </w:p>
        </w:tc>
      </w:tr>
    </w:tbl>
    <w:p w:rsidR="00AB3E73" w:rsidRDefault="00AB3E73" w:rsidP="00FF540D">
      <w:pPr>
        <w:rPr>
          <w:rFonts w:ascii="Arial" w:hAnsi="Arial" w:cs="Arial"/>
          <w:lang w:val="en-US"/>
        </w:rPr>
      </w:pPr>
    </w:p>
    <w:p w:rsidR="00CA07E5" w:rsidRDefault="00CA07E5">
      <w:pPr>
        <w:rPr>
          <w:rFonts w:ascii="Arial" w:hAnsi="Arial" w:cs="Arial"/>
          <w:lang w:val="en-US"/>
        </w:rPr>
      </w:pPr>
    </w:p>
    <w:sectPr w:rsidR="00CA07E5" w:rsidSect="00EF5DAB">
      <w:pgSz w:w="11900" w:h="16840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proofState w:spelling="clean" w:grammar="clean"/>
  <w:defaultTabStop w:val="720"/>
  <w:characterSpacingControl w:val="doNotCompress"/>
  <w:compat/>
  <w:rsids>
    <w:rsidRoot w:val="00BB56FE"/>
    <w:rsid w:val="00013176"/>
    <w:rsid w:val="0001346E"/>
    <w:rsid w:val="00046B92"/>
    <w:rsid w:val="0006439C"/>
    <w:rsid w:val="000B46D5"/>
    <w:rsid w:val="000E0E4D"/>
    <w:rsid w:val="000E4399"/>
    <w:rsid w:val="000F0AEA"/>
    <w:rsid w:val="001127CE"/>
    <w:rsid w:val="00127357"/>
    <w:rsid w:val="001351B7"/>
    <w:rsid w:val="0014040D"/>
    <w:rsid w:val="0014460F"/>
    <w:rsid w:val="00157BD2"/>
    <w:rsid w:val="00175788"/>
    <w:rsid w:val="001A4D5D"/>
    <w:rsid w:val="001A707F"/>
    <w:rsid w:val="001D5CEA"/>
    <w:rsid w:val="001D7267"/>
    <w:rsid w:val="001F754D"/>
    <w:rsid w:val="00215A32"/>
    <w:rsid w:val="00295789"/>
    <w:rsid w:val="002E5BBC"/>
    <w:rsid w:val="00304786"/>
    <w:rsid w:val="003100E0"/>
    <w:rsid w:val="00352800"/>
    <w:rsid w:val="00355731"/>
    <w:rsid w:val="00386C73"/>
    <w:rsid w:val="003962B2"/>
    <w:rsid w:val="003A00DA"/>
    <w:rsid w:val="003F2B85"/>
    <w:rsid w:val="00424A8E"/>
    <w:rsid w:val="0045707D"/>
    <w:rsid w:val="00487122"/>
    <w:rsid w:val="00493647"/>
    <w:rsid w:val="004C5361"/>
    <w:rsid w:val="004D570A"/>
    <w:rsid w:val="00542C61"/>
    <w:rsid w:val="00556908"/>
    <w:rsid w:val="00574304"/>
    <w:rsid w:val="005751AF"/>
    <w:rsid w:val="0057701B"/>
    <w:rsid w:val="00577E2D"/>
    <w:rsid w:val="00582D25"/>
    <w:rsid w:val="005939E5"/>
    <w:rsid w:val="0059680C"/>
    <w:rsid w:val="005A55F5"/>
    <w:rsid w:val="005B3835"/>
    <w:rsid w:val="005B41BE"/>
    <w:rsid w:val="005C0787"/>
    <w:rsid w:val="005F4848"/>
    <w:rsid w:val="00600FF8"/>
    <w:rsid w:val="006775D6"/>
    <w:rsid w:val="006776F0"/>
    <w:rsid w:val="006831AC"/>
    <w:rsid w:val="006A2CC0"/>
    <w:rsid w:val="0070742D"/>
    <w:rsid w:val="007258B3"/>
    <w:rsid w:val="007345C0"/>
    <w:rsid w:val="007376E5"/>
    <w:rsid w:val="0075723C"/>
    <w:rsid w:val="0076076C"/>
    <w:rsid w:val="00780D24"/>
    <w:rsid w:val="007A1800"/>
    <w:rsid w:val="007C09EB"/>
    <w:rsid w:val="007C7C3F"/>
    <w:rsid w:val="007D681D"/>
    <w:rsid w:val="00827348"/>
    <w:rsid w:val="008431DC"/>
    <w:rsid w:val="008453C7"/>
    <w:rsid w:val="008876FE"/>
    <w:rsid w:val="0094350E"/>
    <w:rsid w:val="009A4AEB"/>
    <w:rsid w:val="009C5E5E"/>
    <w:rsid w:val="00A005AF"/>
    <w:rsid w:val="00A159C6"/>
    <w:rsid w:val="00A262E6"/>
    <w:rsid w:val="00A348E4"/>
    <w:rsid w:val="00A37A31"/>
    <w:rsid w:val="00A42F58"/>
    <w:rsid w:val="00AA6ABF"/>
    <w:rsid w:val="00AB3E73"/>
    <w:rsid w:val="00AB4D25"/>
    <w:rsid w:val="00AC6D4F"/>
    <w:rsid w:val="00AE1EE7"/>
    <w:rsid w:val="00AE1F7D"/>
    <w:rsid w:val="00AE5D00"/>
    <w:rsid w:val="00B0068A"/>
    <w:rsid w:val="00B163AF"/>
    <w:rsid w:val="00B35952"/>
    <w:rsid w:val="00B800EB"/>
    <w:rsid w:val="00BA2BB2"/>
    <w:rsid w:val="00BB10C5"/>
    <w:rsid w:val="00BB56FE"/>
    <w:rsid w:val="00BB6D1A"/>
    <w:rsid w:val="00C564B8"/>
    <w:rsid w:val="00CA07E5"/>
    <w:rsid w:val="00CC55E5"/>
    <w:rsid w:val="00CE41B0"/>
    <w:rsid w:val="00CF5185"/>
    <w:rsid w:val="00D12BF9"/>
    <w:rsid w:val="00D141AC"/>
    <w:rsid w:val="00D146FE"/>
    <w:rsid w:val="00D15AB2"/>
    <w:rsid w:val="00D22981"/>
    <w:rsid w:val="00D334D4"/>
    <w:rsid w:val="00D55FF0"/>
    <w:rsid w:val="00D670B9"/>
    <w:rsid w:val="00DB01B3"/>
    <w:rsid w:val="00DB3ED0"/>
    <w:rsid w:val="00DB78EB"/>
    <w:rsid w:val="00E12408"/>
    <w:rsid w:val="00E13214"/>
    <w:rsid w:val="00E23664"/>
    <w:rsid w:val="00E34935"/>
    <w:rsid w:val="00E41861"/>
    <w:rsid w:val="00E63D28"/>
    <w:rsid w:val="00E7001A"/>
    <w:rsid w:val="00E779C1"/>
    <w:rsid w:val="00E93CDB"/>
    <w:rsid w:val="00EC16C4"/>
    <w:rsid w:val="00EC5963"/>
    <w:rsid w:val="00EF5DAB"/>
    <w:rsid w:val="00F0097C"/>
    <w:rsid w:val="00F06736"/>
    <w:rsid w:val="00F5245B"/>
    <w:rsid w:val="00F67525"/>
    <w:rsid w:val="00FC1076"/>
    <w:rsid w:val="00FC772B"/>
    <w:rsid w:val="00FF54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a-D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A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4D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53C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53C7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xml</cp:lastModifiedBy>
  <cp:revision>2</cp:revision>
  <cp:lastPrinted>2021-01-23T09:27:00Z</cp:lastPrinted>
  <dcterms:created xsi:type="dcterms:W3CDTF">2022-02-12T05:34:00Z</dcterms:created>
  <dcterms:modified xsi:type="dcterms:W3CDTF">2022-02-12T05:34:00Z</dcterms:modified>
</cp:coreProperties>
</file>