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SafePack: Python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ObstaclePin = 18  # GPIO24 for 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motor_pin = 16  # GPIO23 for vibrating motor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tilt_switch_pin = 11  # GPIO17 for tilt switch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buzzer_pin = 12  # GPIO18 for buzzer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GPIO.setmode(GPIO.BOARD)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GPIO.setup(ObstaclePin, GPIO.IN, pull_up_down=GPIO.PUD_UP)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GPIO.setup(motor_pin, GPIO.OUT)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GPIO.setup(tilt_switch_pin, GPIO.IN, pull_up_down=GPIO.PUD_DOWN)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GPIO.setup(buzzer_pin, GPIO.OUT)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loop():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# obstacle detection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(GPIO.input(ObstaclePin) == 0) and not (GPIO.input(tilt_switch_pin) == GPIO.LOW):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GPIO.output(motor_pin, GPIO.HIGH)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print("Detected Barrier!, Motor ON!!")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GPIO.output(motor_pin, GPIO.LOW)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# tilt switch detection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GPIO.input(tilt_switch_pin) == GPIO.LOW and not (GPIO.input(ObstaclePin) == 0):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print("Tilt switch triggered!")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GPIO.output(buzzer_pin, GPIO.LOW)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time.sleep(0.5)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GPIO.output(buzzer_pin, GPIO.HIGH)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(GPIO.input(ObstaclePin) == 0) and (GPIO.input(tilt_switch_pin) == GPIO.LOW):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print("Both Obstacle and Tilt Detected")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GPIO.output(buzzer_pin, GPIO.LOW)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time.sleep(0.5)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GPIO.output(buzzer_pin, GPIO.HIGH)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time.sleep(0.5)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GPIO.output(motor_pin, GPIO.LOW)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GPIO.output(buzzer_pin, GPIO.HIGH)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destroy():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GPIO.cleanup()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