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</w:t>
      </w:r>
      <w:proofErr w:type="spellStart"/>
      <w:r w:rsidR="00B31018">
        <w:rPr>
          <w:rFonts w:cstheme="minorHAnsi"/>
          <w:sz w:val="21"/>
          <w:szCs w:val="21"/>
        </w:rPr>
        <w:t>linux</w:t>
      </w:r>
      <w:proofErr w:type="spellEnd"/>
      <w:r w:rsidR="00B31018">
        <w:rPr>
          <w:rFonts w:cstheme="minorHAnsi"/>
          <w:sz w:val="21"/>
          <w:szCs w:val="21"/>
        </w:rPr>
        <w:t xml:space="preserve">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Expertise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</w:t>
      </w:r>
      <w:proofErr w:type="spellStart"/>
      <w:r w:rsidR="00B31018">
        <w:rPr>
          <w:rFonts w:eastAsia="Times" w:cstheme="minorHAnsi"/>
          <w:b/>
          <w:bCs/>
          <w:color w:val="000000"/>
          <w:sz w:val="21"/>
          <w:szCs w:val="21"/>
        </w:rPr>
        <w:t>Jfrog</w:t>
      </w:r>
      <w:proofErr w:type="spellEnd"/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</w:t>
      </w:r>
      <w:proofErr w:type="spellStart"/>
      <w:r w:rsidRPr="007C4F20">
        <w:rPr>
          <w:rFonts w:eastAsia="Times" w:cstheme="minorHAnsi"/>
          <w:b/>
          <w:bCs/>
          <w:color w:val="000000"/>
          <w:sz w:val="21"/>
          <w:szCs w:val="21"/>
        </w:rPr>
        <w:t>IaC</w:t>
      </w:r>
      <w:proofErr w:type="spellEnd"/>
      <w:r w:rsidRPr="007C4F2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UNIX, Linux, </w:t>
      </w:r>
      <w:proofErr w:type="gramStart"/>
      <w:r w:rsidRPr="00812E50">
        <w:rPr>
          <w:rFonts w:eastAsia="Times" w:cstheme="minorHAnsi"/>
          <w:b/>
          <w:bCs/>
          <w:color w:val="000000"/>
          <w:sz w:val="21"/>
          <w:szCs w:val="21"/>
        </w:rPr>
        <w:t>Windows</w:t>
      </w:r>
      <w:proofErr w:type="gramEnd"/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Experienced in working on both On-Premise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Azure SQL</w:t>
      </w:r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</w:t>
      </w:r>
      <w:proofErr w:type="spellStart"/>
      <w:r w:rsidR="008B04C8">
        <w:rPr>
          <w:rFonts w:cstheme="minorHAnsi"/>
          <w:b/>
          <w:shd w:val="clear" w:color="auto" w:fill="FFFFFF"/>
        </w:rPr>
        <w:t>JFrog</w:t>
      </w:r>
      <w:proofErr w:type="spellEnd"/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4BEC234A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Proficient in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Git version control system</w:t>
      </w:r>
      <w:r w:rsidRPr="00831781">
        <w:rPr>
          <w:rFonts w:eastAsia="Times" w:cstheme="minorHAnsi"/>
          <w:color w:val="000000"/>
          <w:sz w:val="21"/>
          <w:szCs w:val="21"/>
        </w:rPr>
        <w:t>, including branching, merging, and resolving conflicts.</w:t>
      </w:r>
    </w:p>
    <w:p w14:paraId="3D129E22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Experience with continuous integration tools such as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Jenkins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,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Travis CI,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proofErr w:type="spellStart"/>
      <w:r w:rsidRPr="00831781">
        <w:rPr>
          <w:rFonts w:eastAsia="Times" w:cstheme="minorHAnsi"/>
          <w:b/>
          <w:bCs/>
          <w:color w:val="000000"/>
          <w:sz w:val="21"/>
          <w:szCs w:val="21"/>
        </w:rPr>
        <w:t>CircleCI</w:t>
      </w:r>
      <w:proofErr w:type="spellEnd"/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39050CD0" w14:textId="0A007FD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Familiarity with agile project management tools like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Trello</w:t>
      </w:r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Apache Tomcat, WebSphere, Nginx</w:t>
      </w:r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="00160035">
        <w:rPr>
          <w:rFonts w:eastAsia="Times" w:cstheme="minorHAnsi"/>
          <w:b/>
          <w:bCs/>
          <w:color w:val="000000"/>
          <w:sz w:val="21"/>
          <w:szCs w:val="21"/>
        </w:rPr>
        <w:t>MSBuild</w:t>
      </w:r>
      <w:proofErr w:type="spellEnd"/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Microsoft Windows ,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Azure </w:t>
            </w:r>
            <w:proofErr w:type="spellStart"/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Devops</w:t>
            </w:r>
            <w:proofErr w:type="spellEnd"/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Qube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X ray, </w:t>
            </w:r>
            <w:proofErr w:type="spellStart"/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  <w:proofErr w:type="spellEnd"/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4EA7A549" w:rsidR="00E07280" w:rsidRPr="00465B0B" w:rsidRDefault="003922D1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itHub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1628964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Pr="00465B0B">
        <w:rPr>
          <w:rFonts w:eastAsia="Times New Roman" w:cstheme="minorHAnsi"/>
          <w:b/>
          <w:color w:val="002060"/>
          <w:szCs w:val="20"/>
        </w:rPr>
        <w:t>Azure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>/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6B40E89A" w14:textId="15D0B8A6" w:rsidR="0043436B" w:rsidRDefault="0043436B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Implementing and managing the end-to-end DevOps practices and processes using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 tools, including source control, continuous integration, continuous delivery, automated testing, and deployment.</w:t>
      </w:r>
    </w:p>
    <w:p w14:paraId="0C4BD65B" w14:textId="2B7024E5" w:rsidR="007457F3" w:rsidRPr="007457F3" w:rsidRDefault="0026782D" w:rsidP="00745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source code repositories using version control systems such as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 in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>, including creating and managing branches, merging code changes, resolving conflicts, and ensuring proper versioning and branching strategies are followed.</w:t>
      </w:r>
    </w:p>
    <w:p w14:paraId="028A135A" w14:textId="6046A4A7" w:rsidR="00AF5737" w:rsidRDefault="00AF573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esponsible for creating and managing infrastructure as code (</w:t>
      </w:r>
      <w:proofErr w:type="spellStart"/>
      <w:r w:rsidRPr="00AF5737">
        <w:rPr>
          <w:rFonts w:eastAsia="Times" w:cstheme="minorHAnsi"/>
          <w:color w:val="000000"/>
          <w:sz w:val="21"/>
          <w:szCs w:val="21"/>
          <w:lang w:val="en-IN"/>
        </w:rPr>
        <w:t>IaC</w:t>
      </w:r>
      <w:proofErr w:type="spellEnd"/>
      <w:r w:rsidRPr="00AF5737">
        <w:rPr>
          <w:rFonts w:eastAsia="Times" w:cstheme="minorHAnsi"/>
          <w:color w:val="000000"/>
          <w:sz w:val="21"/>
          <w:szCs w:val="21"/>
          <w:lang w:val="en-IN"/>
        </w:rPr>
        <w:t xml:space="preserve">) templates using tools such as </w:t>
      </w:r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Resource Manager (ARM) templates or </w:t>
      </w:r>
      <w:proofErr w:type="gramStart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Terraform</w:t>
      </w:r>
      <w:proofErr w:type="gramEnd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to automate the provisioning and management of Azure resources required for application deployments</w:t>
      </w:r>
      <w:r w:rsidR="008E0EC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3173F37C" w14:textId="7F525869" w:rsidR="008E0EC9" w:rsidRDefault="00544276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esponsible for automating the deployment of applications and services to various environments using tools such as 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DevOps </w:t>
      </w:r>
      <w:r w:rsidR="00BE4ED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ipelines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="00136AB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Jenkins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>, or other deployment technologies, ensuring that deployments are consistent, repeatable, and reliable.</w:t>
      </w:r>
    </w:p>
    <w:p w14:paraId="5425B38E" w14:textId="560063CC" w:rsidR="006D2867" w:rsidRDefault="006D286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configuration files, settings, and secrets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 for applications and services using tools such as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Key Vault or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other configuration management solutions,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ensuring that sensitive information is stored securely and properly managed.</w:t>
      </w:r>
    </w:p>
    <w:p w14:paraId="6A9AA022" w14:textId="4609B176" w:rsidR="000232D3" w:rsidRPr="00FF4E51" w:rsidRDefault="000232D3" w:rsidP="001042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Experience working with several azure services such as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Virtual Machines (VMs),</w:t>
      </w:r>
      <w:r w:rsidR="00D43499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App Service, Azure Blob Storage, Azure SQL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Database,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Cosmos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DB,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Functions,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Virtual Network (</w:t>
      </w:r>
      <w:proofErr w:type="spellStart"/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VNet</w:t>
      </w:r>
      <w:proofErr w:type="spellEnd"/>
      <w:r w:rsidR="003060C6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Active Directory (AD),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Key Vault,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(AKS),</w:t>
      </w:r>
      <w:r w:rsid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Databricks,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Data Factory</w:t>
      </w:r>
      <w:r w:rsidR="00FF4E51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, 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Firewall,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Load 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Balancer,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VPN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Gateway,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Backup,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Policy,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Resource Manager (ARM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Event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Hubs</w:t>
      </w:r>
    </w:p>
    <w:p w14:paraId="578268E4" w14:textId="63EAE9F3" w:rsidR="006A002F" w:rsidRDefault="006A002F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monitoring the health and performance of applications and services in production environments using tools such as </w:t>
      </w:r>
      <w:r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</w:t>
      </w:r>
      <w:r w:rsidR="007D57E8" w:rsidRPr="006A002F">
        <w:rPr>
          <w:rFonts w:eastAsia="Times" w:cstheme="minorHAnsi"/>
          <w:color w:val="000000"/>
          <w:sz w:val="21"/>
          <w:szCs w:val="21"/>
          <w:lang w:val="en-IN"/>
        </w:rPr>
        <w:t>,</w:t>
      </w:r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Azure Application </w:t>
      </w:r>
      <w:proofErr w:type="gramStart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Insights</w:t>
      </w:r>
      <w:proofErr w:type="gramEnd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>or other monitoring solutions</w:t>
      </w:r>
      <w:r w:rsidR="00493464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174B733" w14:textId="01F68729" w:rsidR="00C77E42" w:rsidRPr="00C77E42" w:rsidRDefault="00C77E42" w:rsidP="00C77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lastRenderedPageBreak/>
        <w:t xml:space="preserve">Managed,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scheduled resources across the cluster using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</w:t>
      </w:r>
      <w:r w:rsidR="00A65A5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</w:t>
      </w:r>
      <w:r w:rsidR="00092B4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EKS/OpenShift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62F519CE" w14:textId="65321465" w:rsidR="00493464" w:rsidRDefault="00AF1F9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esponsible for deploying and managing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clusters on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, including provisioning </w:t>
      </w:r>
      <w:r w:rsidRPr="0078682A">
        <w:rPr>
          <w:b/>
          <w:bCs/>
          <w:lang w:val="en-IN"/>
        </w:rPr>
        <w:t>virtual machines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or containers, configuring networking, and setting up authentication and authorization.</w:t>
      </w:r>
    </w:p>
    <w:p w14:paraId="136D57A2" w14:textId="4C67C4AE" w:rsidR="003A0710" w:rsidRDefault="003A071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for 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>monitor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ing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the health and performance of </w:t>
      </w:r>
      <w:r w:rsidRPr="00504A9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 clusters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on Azure, including monitoring topics, partitions, and brokers, as well as tuning various Kafka configurations for optimal performance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D332C82" w14:textId="71424762" w:rsidR="00F128AA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esponsible for setting up data producers to ingest data into </w:t>
      </w:r>
      <w:r w:rsidRPr="0080284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topics from various sources, such as applications, IoT devices, or external systems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1B7E477" w14:textId="0BD9154E" w:rsidR="00802841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I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>mplement</w:t>
      </w:r>
      <w:r>
        <w:rPr>
          <w:rFonts w:eastAsia="Times" w:cstheme="minorHAnsi"/>
          <w:color w:val="000000"/>
          <w:sz w:val="21"/>
          <w:szCs w:val="21"/>
          <w:lang w:val="en-IN"/>
        </w:rPr>
        <w:t>ed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data streaming solutions using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Streams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or other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clients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on Azure.</w:t>
      </w:r>
    </w:p>
    <w:p w14:paraId="79922EEF" w14:textId="7777777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>Managed GitHub Enterprise and Azure DevOps environments, ensuring smooth operations and adherence to best practices.</w:t>
      </w:r>
    </w:p>
    <w:p w14:paraId="781F8A05" w14:textId="7777777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Implemented CI/CD pipelines using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GitHub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Actions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and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DevOps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workflows, leading to standardized development processes.</w:t>
      </w:r>
    </w:p>
    <w:p w14:paraId="205D51B5" w14:textId="7C71339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SonarQube 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>for code quality analysis and implemented integrations with monitoring tools for proactive issue identification.</w:t>
      </w:r>
    </w:p>
    <w:p w14:paraId="33A54AC7" w14:textId="484CF788" w:rsidR="00EF5077" w:rsidRDefault="00EF507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to integrate Apache Kafka with other Azure services, such as </w:t>
      </w:r>
      <w:r w:rsidRPr="00EF507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Event Hubs, Azure Blob Storage,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 or Azure Stream Analytics, to enable data processing, analytics, or storage workflows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3448213" w14:textId="75552FF6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on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 Azure Synapse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integrate data of both on-prem (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MY SQL,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SQL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)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and cloud (Blob storage)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applied transformations to load back to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Snowflake</w:t>
      </w:r>
      <w:r w:rsidR="00170D3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2F21BA36" w14:textId="77777777" w:rsidR="007457F3" w:rsidRPr="007457F3" w:rsidRDefault="007457F3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Style w:val="eop"/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Performed the migration of large data sets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 (Spark),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create and administer cluster, load data, configure data pipelines, loading data from ADLS Gen2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using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ADF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pipelines.</w:t>
      </w:r>
      <w:r w:rsidRPr="007457F3"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39AC23EE" w14:textId="150F7282" w:rsidR="007457F3" w:rsidRDefault="00D117E6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Ingested data in mini-batches and performs RDD transformations on those mini-batches of data by using Spark Streaming to perform streaming analytics in </w:t>
      </w:r>
      <w:r w:rsidRPr="00D117E6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 bricks</w:t>
      </w: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>.</w:t>
      </w:r>
      <w:r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7385A565" w14:textId="4C45DC50" w:rsidR="00E07280" w:rsidRPr="007457F3" w:rsidRDefault="00E07280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Created various pipelines to load the data from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lake</w:t>
      </w: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 into Staging SQLDB and followed by to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SQL DB</w:t>
      </w:r>
      <w:r w:rsidR="00CC681E"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3D884FF8" w14:textId="2F1B3AB4" w:rsidR="007D59A8" w:rsidRPr="00465B0B" w:rsidRDefault="007D59A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Worked on creating the infrastructure by using the terraform and initiated azure services like 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AKS, ACR, VN, VM</w:t>
      </w:r>
      <w:proofErr w:type="gramStart"/>
      <w:r w:rsid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C40411">
        <w:rPr>
          <w:rFonts w:eastAsia="Times" w:cstheme="minorHAnsi"/>
          <w:color w:val="000000"/>
          <w:sz w:val="21"/>
          <w:szCs w:val="21"/>
          <w:lang w:val="en-IN"/>
        </w:rPr>
        <w:t>..</w:t>
      </w:r>
      <w:proofErr w:type="gramEnd"/>
      <w:r w:rsidR="00C40411">
        <w:rPr>
          <w:rFonts w:eastAsia="Times" w:cstheme="minorHAnsi"/>
          <w:color w:val="000000"/>
          <w:sz w:val="21"/>
          <w:szCs w:val="21"/>
          <w:lang w:val="en-IN"/>
        </w:rPr>
        <w:t>etc</w:t>
      </w:r>
      <w:r w:rsidR="005504AF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B35E9BD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Logic Apps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build workflows to schedule and automate batch jobs by integrating apps,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ADF pipelines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and other services like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HTTP requests, email 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etc.</w:t>
      </w:r>
    </w:p>
    <w:p w14:paraId="7E54A69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extensively on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including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transformations, Integration Runtimes, Azure Key Vaults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migrating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pipelines to higher environments using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ARM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Templates.</w:t>
      </w:r>
    </w:p>
    <w:p w14:paraId="7724775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developing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 roles and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 Playbooks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the server configuration. </w:t>
      </w:r>
    </w:p>
    <w:p w14:paraId="4D023CC3" w14:textId="002FBD7C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 in working with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store the code and integrated it to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Ansible 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to deploy the playbook.</w:t>
      </w:r>
    </w:p>
    <w:p w14:paraId="69E1D2B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using 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Tomcat, JBOSS, WebLogic and WebSphere Application servers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deployment.</w:t>
      </w:r>
    </w:p>
    <w:p w14:paraId="25679F79" w14:textId="70FD3914" w:rsidR="000345A8" w:rsidRDefault="00E07280" w:rsidP="0003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Expertise in Querying RDBMS such as Oracle,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MySQL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SQL Server by using PL/SQL for data integrity and proficient in multiple databases like 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MongoDB, </w:t>
      </w:r>
      <w:r w:rsidR="002346E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Cosmos DB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, MySQL, ORACLE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2878B6A" w14:textId="77777777" w:rsidR="00337F16" w:rsidRPr="00E96977" w:rsidRDefault="00337F16" w:rsidP="00337F1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using </w:t>
      </w:r>
      <w:r w:rsidRPr="00E96977">
        <w:rPr>
          <w:rFonts w:cstheme="minorHAnsi"/>
          <w:b/>
          <w:shd w:val="clear" w:color="auto" w:fill="FFFFFF"/>
        </w:rPr>
        <w:t>CRONTAB</w:t>
      </w:r>
      <w:r w:rsidRPr="00E96977">
        <w:rPr>
          <w:rFonts w:cstheme="minorHAnsi"/>
          <w:shd w:val="clear" w:color="auto" w:fill="FFFFFF"/>
        </w:rPr>
        <w:t xml:space="preserve"> for job/task scheduling in Linux environment.</w:t>
      </w:r>
    </w:p>
    <w:p w14:paraId="23878F0C" w14:textId="77777777" w:rsidR="00337F16" w:rsidRPr="00C77E42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F3E1C70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009F6AC7" w14:textId="1D0F7A35" w:rsidR="00480EF3" w:rsidRPr="00B12793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lastRenderedPageBreak/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</w:t>
      </w:r>
      <w:proofErr w:type="gramStart"/>
      <w:r w:rsidRPr="00B12793">
        <w:rPr>
          <w:rFonts w:cstheme="minorHAnsi"/>
          <w:sz w:val="21"/>
          <w:szCs w:val="21"/>
        </w:rPr>
        <w:t>deployed</w:t>
      </w:r>
      <w:proofErr w:type="gramEnd"/>
      <w:r w:rsidRPr="00B12793">
        <w:rPr>
          <w:rFonts w:cstheme="minorHAnsi"/>
          <w:sz w:val="21"/>
          <w:szCs w:val="21"/>
        </w:rPr>
        <w:t xml:space="preserve">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BD2B2F8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r w:rsidR="002346E4" w:rsidRPr="00B12793">
        <w:rPr>
          <w:rFonts w:cstheme="minorHAnsi"/>
          <w:sz w:val="21"/>
          <w:szCs w:val="21"/>
        </w:rPr>
        <w:t>and</w:t>
      </w:r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</w:t>
      </w:r>
      <w:proofErr w:type="gramStart"/>
      <w:r w:rsidRPr="00B12793">
        <w:rPr>
          <w:rFonts w:cstheme="minorHAnsi"/>
          <w:sz w:val="21"/>
          <w:szCs w:val="21"/>
        </w:rPr>
        <w:t>file</w:t>
      </w:r>
      <w:proofErr w:type="gramEnd"/>
      <w:r w:rsidRPr="00B12793">
        <w:rPr>
          <w:rFonts w:cstheme="minorHAnsi"/>
          <w:sz w:val="21"/>
          <w:szCs w:val="21"/>
        </w:rPr>
        <w:t xml:space="preserve">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proofErr w:type="spellStart"/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proofErr w:type="spell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master and slave nodes and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configure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branches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tags. </w:t>
      </w:r>
    </w:p>
    <w:p w14:paraId="2A6B28F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Client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B9430B" w:rsidRPr="00465B0B" w14:paraId="4848FDC7" w14:textId="77777777" w:rsidTr="00D40228">
        <w:trPr>
          <w:trHeight w:val="89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579B8111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743DEF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Collaborated with development teams to define infrastructure requirements and create infrastructure as code (</w:t>
      </w:r>
      <w:proofErr w:type="spellStart"/>
      <w:r w:rsidRPr="002346E4">
        <w:rPr>
          <w:rFonts w:cstheme="minorHAnsi"/>
          <w:sz w:val="21"/>
          <w:szCs w:val="21"/>
          <w:shd w:val="clear" w:color="auto" w:fill="FFFFFF"/>
        </w:rPr>
        <w:t>IaC</w:t>
      </w:r>
      <w:proofErr w:type="spellEnd"/>
      <w:r w:rsidRPr="002346E4">
        <w:rPr>
          <w:rFonts w:cstheme="minorHAnsi"/>
          <w:sz w:val="21"/>
          <w:szCs w:val="21"/>
          <w:shd w:val="clear" w:color="auto" w:fill="FFFFFF"/>
        </w:rPr>
        <w:t xml:space="preserve">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002C4E64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Automated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provisioning and configuration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of infrastructure components such as servers, networks, load balancers, and databases, also implemented and maintained scalable and highly available infrastructure architectures, leveraging cloud platform Azure.</w:t>
      </w:r>
    </w:p>
    <w:p w14:paraId="3EC8133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lastRenderedPageBreak/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7DDF0671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Worked to improve system reliability, resilience, and fault tolerance, implementing practices like fault injection, chaos engineering,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disaster recovery planning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4D3F21B8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Orchestrated the creation of Pods with Kubernetes and implemented Jenkins pipelines to manage the builds of microservices, facilitating their deployment to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Docker registry and Kubernetes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9FD6AE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Leveraged Docker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to virtualize servers</w:t>
      </w:r>
      <w:r w:rsidRPr="002346E4">
        <w:rPr>
          <w:rFonts w:cstheme="minorHAnsi"/>
          <w:sz w:val="21"/>
          <w:szCs w:val="21"/>
          <w:shd w:val="clear" w:color="auto" w:fill="FFFFFF"/>
        </w:rPr>
        <w:t>, creating isolated environments for testing, development, and production.</w:t>
      </w:r>
    </w:p>
    <w:p w14:paraId="59FA2E2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Integrated the Kubernetes Container orchestration framework with Docker, streamlining container management by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creating Pods, Configuration Maps, and Deployments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6DCA588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Engineered Azure infrastructure using Terraform, ensuring reliable versioning and utilizing Azure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 modules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automated resource provisioning.</w:t>
      </w:r>
    </w:p>
    <w:p w14:paraId="37567B06" w14:textId="4F104BF0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Implemented CI/CD pipelines for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AKS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Helm charts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in Azure DevOps, enabling automated build, testing, and deployment processes for efficient software delivery.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Software Integration, Configuration, building, automating,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managing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the legacy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lastRenderedPageBreak/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proofErr w:type="gramStart"/>
      <w:r w:rsidRPr="00A9467A">
        <w:rPr>
          <w:rFonts w:eastAsia="Times" w:cstheme="minorHAnsi"/>
          <w:b/>
          <w:bCs/>
          <w:color w:val="000000"/>
          <w:sz w:val="21"/>
          <w:szCs w:val="21"/>
        </w:rPr>
        <w:t>account</w:t>
      </w:r>
      <w:proofErr w:type="gramEnd"/>
      <w:r w:rsidRPr="00A9467A">
        <w:rPr>
          <w:rFonts w:eastAsia="Times" w:cstheme="minorHAnsi"/>
          <w:b/>
          <w:bCs/>
          <w:color w:val="000000"/>
          <w:sz w:val="21"/>
          <w:szCs w:val="21"/>
        </w:rPr>
        <w:t>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D871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A0F91"/>
    <w:rsid w:val="000C5984"/>
    <w:rsid w:val="00104208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225793"/>
    <w:rsid w:val="002346E4"/>
    <w:rsid w:val="00240295"/>
    <w:rsid w:val="00262A81"/>
    <w:rsid w:val="00267192"/>
    <w:rsid w:val="0026782D"/>
    <w:rsid w:val="002A6B1A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922D1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2416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71167A"/>
    <w:rsid w:val="0071515D"/>
    <w:rsid w:val="00725D42"/>
    <w:rsid w:val="00743DEF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1781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E393D"/>
    <w:rsid w:val="009F13A2"/>
    <w:rsid w:val="00A3538D"/>
    <w:rsid w:val="00A416EE"/>
    <w:rsid w:val="00A55F5F"/>
    <w:rsid w:val="00A6190F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82A58"/>
    <w:rsid w:val="00D82ED7"/>
    <w:rsid w:val="00D87140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3400</Words>
  <Characters>19382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8</cp:revision>
  <dcterms:created xsi:type="dcterms:W3CDTF">2024-04-11T18:35:00Z</dcterms:created>
  <dcterms:modified xsi:type="dcterms:W3CDTF">2024-05-20T01:25:00Z</dcterms:modified>
</cp:coreProperties>
</file>