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99B" w14:textId="60CF855D" w:rsidR="005E2BEE" w:rsidRPr="005E2BEE" w:rsidRDefault="00FC2816" w:rsidP="005E2BEE">
      <w:pPr>
        <w:pStyle w:val="Tittel"/>
      </w:pPr>
      <w:r>
        <w:t>Sikker og stabil drift</w:t>
      </w:r>
      <w:r w:rsidR="0013639C">
        <w:t xml:space="preserve"> </w:t>
      </w:r>
      <w:r w:rsidR="005E2BEE">
        <w:t>–</w:t>
      </w:r>
      <w:r w:rsidR="0013639C">
        <w:t xml:space="preserve"> måling</w:t>
      </w:r>
    </w:p>
    <w:p w14:paraId="37FB2FE5" w14:textId="3A69253B" w:rsidR="00B54C31" w:rsidRDefault="00B54C31" w:rsidP="00B54C31"/>
    <w:p w14:paraId="6C83CF99" w14:textId="78F30FA2" w:rsidR="00E856E3" w:rsidRDefault="00E856E3">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21754750" w:history="1">
        <w:r w:rsidRPr="003B310F">
          <w:rPr>
            <w:rStyle w:val="Hyperkobling"/>
            <w:noProof/>
          </w:rPr>
          <w:t>Formål</w:t>
        </w:r>
        <w:r>
          <w:rPr>
            <w:noProof/>
            <w:webHidden/>
          </w:rPr>
          <w:tab/>
        </w:r>
        <w:r>
          <w:rPr>
            <w:noProof/>
            <w:webHidden/>
          </w:rPr>
          <w:fldChar w:fldCharType="begin"/>
        </w:r>
        <w:r>
          <w:rPr>
            <w:noProof/>
            <w:webHidden/>
          </w:rPr>
          <w:instrText xml:space="preserve"> PAGEREF _Toc121754750 \h </w:instrText>
        </w:r>
        <w:r>
          <w:rPr>
            <w:noProof/>
            <w:webHidden/>
          </w:rPr>
        </w:r>
        <w:r>
          <w:rPr>
            <w:noProof/>
            <w:webHidden/>
          </w:rPr>
          <w:fldChar w:fldCharType="separate"/>
        </w:r>
        <w:r>
          <w:rPr>
            <w:noProof/>
            <w:webHidden/>
          </w:rPr>
          <w:t>1</w:t>
        </w:r>
        <w:r>
          <w:rPr>
            <w:noProof/>
            <w:webHidden/>
          </w:rPr>
          <w:fldChar w:fldCharType="end"/>
        </w:r>
      </w:hyperlink>
    </w:p>
    <w:p w14:paraId="17C018B2" w14:textId="2C0B5872" w:rsidR="00E856E3" w:rsidRDefault="00C62EEE">
      <w:pPr>
        <w:pStyle w:val="INNH1"/>
        <w:tabs>
          <w:tab w:val="right" w:leader="dot" w:pos="9062"/>
        </w:tabs>
        <w:rPr>
          <w:rFonts w:eastAsiaTheme="minorEastAsia"/>
          <w:noProof/>
          <w:lang w:eastAsia="nb-NO"/>
        </w:rPr>
      </w:pPr>
      <w:hyperlink w:anchor="_Toc121754751" w:history="1">
        <w:r w:rsidR="00E856E3" w:rsidRPr="003B310F">
          <w:rPr>
            <w:rStyle w:val="Hyperkobling"/>
            <w:noProof/>
          </w:rPr>
          <w:t>Utfordring med å måle sikker og stabil drift</w:t>
        </w:r>
        <w:r w:rsidR="00E856E3">
          <w:rPr>
            <w:noProof/>
            <w:webHidden/>
          </w:rPr>
          <w:tab/>
        </w:r>
        <w:r w:rsidR="00E856E3">
          <w:rPr>
            <w:noProof/>
            <w:webHidden/>
          </w:rPr>
          <w:fldChar w:fldCharType="begin"/>
        </w:r>
        <w:r w:rsidR="00E856E3">
          <w:rPr>
            <w:noProof/>
            <w:webHidden/>
          </w:rPr>
          <w:instrText xml:space="preserve"> PAGEREF _Toc121754751 \h </w:instrText>
        </w:r>
        <w:r w:rsidR="00E856E3">
          <w:rPr>
            <w:noProof/>
            <w:webHidden/>
          </w:rPr>
        </w:r>
        <w:r w:rsidR="00E856E3">
          <w:rPr>
            <w:noProof/>
            <w:webHidden/>
          </w:rPr>
          <w:fldChar w:fldCharType="separate"/>
        </w:r>
        <w:r w:rsidR="00E856E3">
          <w:rPr>
            <w:noProof/>
            <w:webHidden/>
          </w:rPr>
          <w:t>1</w:t>
        </w:r>
        <w:r w:rsidR="00E856E3">
          <w:rPr>
            <w:noProof/>
            <w:webHidden/>
          </w:rPr>
          <w:fldChar w:fldCharType="end"/>
        </w:r>
      </w:hyperlink>
    </w:p>
    <w:p w14:paraId="3F801EBC" w14:textId="7CAEE1BF" w:rsidR="00E856E3" w:rsidRDefault="00C62EEE">
      <w:pPr>
        <w:pStyle w:val="INNH1"/>
        <w:tabs>
          <w:tab w:val="right" w:leader="dot" w:pos="9062"/>
        </w:tabs>
        <w:rPr>
          <w:rFonts w:eastAsiaTheme="minorEastAsia"/>
          <w:noProof/>
          <w:lang w:eastAsia="nb-NO"/>
        </w:rPr>
      </w:pPr>
      <w:hyperlink w:anchor="_Toc121754752" w:history="1">
        <w:r w:rsidR="00E856E3" w:rsidRPr="003B310F">
          <w:rPr>
            <w:rStyle w:val="Hyperkobling"/>
            <w:noProof/>
          </w:rPr>
          <w:t>Måleparametere</w:t>
        </w:r>
        <w:r w:rsidR="00E856E3">
          <w:rPr>
            <w:noProof/>
            <w:webHidden/>
          </w:rPr>
          <w:tab/>
        </w:r>
        <w:r w:rsidR="00E856E3">
          <w:rPr>
            <w:noProof/>
            <w:webHidden/>
          </w:rPr>
          <w:fldChar w:fldCharType="begin"/>
        </w:r>
        <w:r w:rsidR="00E856E3">
          <w:rPr>
            <w:noProof/>
            <w:webHidden/>
          </w:rPr>
          <w:instrText xml:space="preserve"> PAGEREF _Toc121754752 \h </w:instrText>
        </w:r>
        <w:r w:rsidR="00E856E3">
          <w:rPr>
            <w:noProof/>
            <w:webHidden/>
          </w:rPr>
        </w:r>
        <w:r w:rsidR="00E856E3">
          <w:rPr>
            <w:noProof/>
            <w:webHidden/>
          </w:rPr>
          <w:fldChar w:fldCharType="separate"/>
        </w:r>
        <w:r w:rsidR="00E856E3">
          <w:rPr>
            <w:noProof/>
            <w:webHidden/>
          </w:rPr>
          <w:t>2</w:t>
        </w:r>
        <w:r w:rsidR="00E856E3">
          <w:rPr>
            <w:noProof/>
            <w:webHidden/>
          </w:rPr>
          <w:fldChar w:fldCharType="end"/>
        </w:r>
      </w:hyperlink>
    </w:p>
    <w:p w14:paraId="3127E35F" w14:textId="5F119AC4" w:rsidR="00E856E3" w:rsidRDefault="00C62EEE">
      <w:pPr>
        <w:pStyle w:val="INNH1"/>
        <w:tabs>
          <w:tab w:val="right" w:leader="dot" w:pos="9062"/>
        </w:tabs>
        <w:rPr>
          <w:rFonts w:eastAsiaTheme="minorEastAsia"/>
          <w:noProof/>
          <w:lang w:eastAsia="nb-NO"/>
        </w:rPr>
      </w:pPr>
      <w:hyperlink w:anchor="_Toc121754753" w:history="1">
        <w:r w:rsidR="00E856E3" w:rsidRPr="003B310F">
          <w:rPr>
            <w:rStyle w:val="Hyperkobling"/>
            <w:noProof/>
          </w:rPr>
          <w:t>Om systemet</w:t>
        </w:r>
        <w:r w:rsidR="00E856E3">
          <w:rPr>
            <w:noProof/>
            <w:webHidden/>
          </w:rPr>
          <w:tab/>
        </w:r>
        <w:r w:rsidR="00E856E3">
          <w:rPr>
            <w:noProof/>
            <w:webHidden/>
          </w:rPr>
          <w:fldChar w:fldCharType="begin"/>
        </w:r>
        <w:r w:rsidR="00E856E3">
          <w:rPr>
            <w:noProof/>
            <w:webHidden/>
          </w:rPr>
          <w:instrText xml:space="preserve"> PAGEREF _Toc121754753 \h </w:instrText>
        </w:r>
        <w:r w:rsidR="00E856E3">
          <w:rPr>
            <w:noProof/>
            <w:webHidden/>
          </w:rPr>
        </w:r>
        <w:r w:rsidR="00E856E3">
          <w:rPr>
            <w:noProof/>
            <w:webHidden/>
          </w:rPr>
          <w:fldChar w:fldCharType="separate"/>
        </w:r>
        <w:r w:rsidR="00E856E3">
          <w:rPr>
            <w:noProof/>
            <w:webHidden/>
          </w:rPr>
          <w:t>3</w:t>
        </w:r>
        <w:r w:rsidR="00E856E3">
          <w:rPr>
            <w:noProof/>
            <w:webHidden/>
          </w:rPr>
          <w:fldChar w:fldCharType="end"/>
        </w:r>
      </w:hyperlink>
    </w:p>
    <w:p w14:paraId="624A7B84" w14:textId="38FA6026" w:rsidR="00E856E3" w:rsidRDefault="00C62EEE">
      <w:pPr>
        <w:pStyle w:val="INNH1"/>
        <w:tabs>
          <w:tab w:val="right" w:leader="dot" w:pos="9062"/>
        </w:tabs>
        <w:rPr>
          <w:rFonts w:eastAsiaTheme="minorEastAsia"/>
          <w:noProof/>
          <w:lang w:eastAsia="nb-NO"/>
        </w:rPr>
      </w:pPr>
      <w:hyperlink w:anchor="_Toc121754754" w:history="1">
        <w:r w:rsidR="00E856E3" w:rsidRPr="003B310F">
          <w:rPr>
            <w:rStyle w:val="Hyperkobling"/>
            <w:noProof/>
          </w:rPr>
          <w:t>Målinger</w:t>
        </w:r>
        <w:r w:rsidR="00E856E3">
          <w:rPr>
            <w:noProof/>
            <w:webHidden/>
          </w:rPr>
          <w:tab/>
        </w:r>
        <w:r w:rsidR="00E856E3">
          <w:rPr>
            <w:noProof/>
            <w:webHidden/>
          </w:rPr>
          <w:fldChar w:fldCharType="begin"/>
        </w:r>
        <w:r w:rsidR="00E856E3">
          <w:rPr>
            <w:noProof/>
            <w:webHidden/>
          </w:rPr>
          <w:instrText xml:space="preserve"> PAGEREF _Toc121754754 \h </w:instrText>
        </w:r>
        <w:r w:rsidR="00E856E3">
          <w:rPr>
            <w:noProof/>
            <w:webHidden/>
          </w:rPr>
        </w:r>
        <w:r w:rsidR="00E856E3">
          <w:rPr>
            <w:noProof/>
            <w:webHidden/>
          </w:rPr>
          <w:fldChar w:fldCharType="separate"/>
        </w:r>
        <w:r w:rsidR="00E856E3">
          <w:rPr>
            <w:noProof/>
            <w:webHidden/>
          </w:rPr>
          <w:t>4</w:t>
        </w:r>
        <w:r w:rsidR="00E856E3">
          <w:rPr>
            <w:noProof/>
            <w:webHidden/>
          </w:rPr>
          <w:fldChar w:fldCharType="end"/>
        </w:r>
      </w:hyperlink>
    </w:p>
    <w:p w14:paraId="5E716625" w14:textId="7D76F894" w:rsidR="00E856E3" w:rsidRDefault="00C62EEE">
      <w:pPr>
        <w:pStyle w:val="INNH2"/>
        <w:tabs>
          <w:tab w:val="right" w:leader="dot" w:pos="9062"/>
        </w:tabs>
        <w:rPr>
          <w:rFonts w:eastAsiaTheme="minorEastAsia"/>
          <w:noProof/>
          <w:lang w:eastAsia="nb-NO"/>
        </w:rPr>
      </w:pPr>
      <w:hyperlink w:anchor="_Toc121754755" w:history="1">
        <w:r w:rsidR="00E856E3" w:rsidRPr="003B310F">
          <w:rPr>
            <w:rStyle w:val="Hyperkobling"/>
            <w:noProof/>
          </w:rPr>
          <w:t>Løpende oppdatering av avhengigheter</w:t>
        </w:r>
        <w:r w:rsidR="00E856E3">
          <w:rPr>
            <w:noProof/>
            <w:webHidden/>
          </w:rPr>
          <w:tab/>
        </w:r>
        <w:r w:rsidR="00E856E3">
          <w:rPr>
            <w:noProof/>
            <w:webHidden/>
          </w:rPr>
          <w:fldChar w:fldCharType="begin"/>
        </w:r>
        <w:r w:rsidR="00E856E3">
          <w:rPr>
            <w:noProof/>
            <w:webHidden/>
          </w:rPr>
          <w:instrText xml:space="preserve"> PAGEREF _Toc121754755 \h </w:instrText>
        </w:r>
        <w:r w:rsidR="00E856E3">
          <w:rPr>
            <w:noProof/>
            <w:webHidden/>
          </w:rPr>
        </w:r>
        <w:r w:rsidR="00E856E3">
          <w:rPr>
            <w:noProof/>
            <w:webHidden/>
          </w:rPr>
          <w:fldChar w:fldCharType="separate"/>
        </w:r>
        <w:r w:rsidR="00E856E3">
          <w:rPr>
            <w:noProof/>
            <w:webHidden/>
          </w:rPr>
          <w:t>4</w:t>
        </w:r>
        <w:r w:rsidR="00E856E3">
          <w:rPr>
            <w:noProof/>
            <w:webHidden/>
          </w:rPr>
          <w:fldChar w:fldCharType="end"/>
        </w:r>
      </w:hyperlink>
    </w:p>
    <w:p w14:paraId="3F68888F" w14:textId="108A5582" w:rsidR="00E856E3" w:rsidRDefault="00C62EEE">
      <w:pPr>
        <w:pStyle w:val="INNH3"/>
        <w:tabs>
          <w:tab w:val="right" w:leader="dot" w:pos="9062"/>
        </w:tabs>
        <w:rPr>
          <w:rFonts w:eastAsiaTheme="minorEastAsia"/>
          <w:noProof/>
          <w:lang w:eastAsia="nb-NO"/>
        </w:rPr>
      </w:pPr>
      <w:hyperlink w:anchor="_Toc121754756" w:history="1">
        <w:r w:rsidR="00E856E3" w:rsidRPr="003B310F">
          <w:rPr>
            <w:rStyle w:val="Hyperkobling"/>
            <w:noProof/>
          </w:rPr>
          <w:t>Så langt i 2022T3</w:t>
        </w:r>
        <w:r w:rsidR="00E856E3">
          <w:rPr>
            <w:noProof/>
            <w:webHidden/>
          </w:rPr>
          <w:tab/>
        </w:r>
        <w:r w:rsidR="00E856E3">
          <w:rPr>
            <w:noProof/>
            <w:webHidden/>
          </w:rPr>
          <w:fldChar w:fldCharType="begin"/>
        </w:r>
        <w:r w:rsidR="00E856E3">
          <w:rPr>
            <w:noProof/>
            <w:webHidden/>
          </w:rPr>
          <w:instrText xml:space="preserve"> PAGEREF _Toc121754756 \h </w:instrText>
        </w:r>
        <w:r w:rsidR="00E856E3">
          <w:rPr>
            <w:noProof/>
            <w:webHidden/>
          </w:rPr>
        </w:r>
        <w:r w:rsidR="00E856E3">
          <w:rPr>
            <w:noProof/>
            <w:webHidden/>
          </w:rPr>
          <w:fldChar w:fldCharType="separate"/>
        </w:r>
        <w:r w:rsidR="00E856E3">
          <w:rPr>
            <w:noProof/>
            <w:webHidden/>
          </w:rPr>
          <w:t>4</w:t>
        </w:r>
        <w:r w:rsidR="00E856E3">
          <w:rPr>
            <w:noProof/>
            <w:webHidden/>
          </w:rPr>
          <w:fldChar w:fldCharType="end"/>
        </w:r>
      </w:hyperlink>
    </w:p>
    <w:p w14:paraId="284BBE1A" w14:textId="2509F60D" w:rsidR="00E856E3" w:rsidRDefault="00C62EEE">
      <w:pPr>
        <w:pStyle w:val="INNH3"/>
        <w:tabs>
          <w:tab w:val="right" w:leader="dot" w:pos="9062"/>
        </w:tabs>
        <w:rPr>
          <w:rFonts w:eastAsiaTheme="minorEastAsia"/>
          <w:noProof/>
          <w:lang w:eastAsia="nb-NO"/>
        </w:rPr>
      </w:pPr>
      <w:hyperlink w:anchor="_Toc121754757" w:history="1">
        <w:r w:rsidR="00E856E3" w:rsidRPr="003B310F">
          <w:rPr>
            <w:rStyle w:val="Hyperkobling"/>
            <w:noProof/>
          </w:rPr>
          <w:t>Hva betyr dette?</w:t>
        </w:r>
        <w:r w:rsidR="00E856E3">
          <w:rPr>
            <w:noProof/>
            <w:webHidden/>
          </w:rPr>
          <w:tab/>
        </w:r>
        <w:r w:rsidR="00E856E3">
          <w:rPr>
            <w:noProof/>
            <w:webHidden/>
          </w:rPr>
          <w:fldChar w:fldCharType="begin"/>
        </w:r>
        <w:r w:rsidR="00E856E3">
          <w:rPr>
            <w:noProof/>
            <w:webHidden/>
          </w:rPr>
          <w:instrText xml:space="preserve"> PAGEREF _Toc121754757 \h </w:instrText>
        </w:r>
        <w:r w:rsidR="00E856E3">
          <w:rPr>
            <w:noProof/>
            <w:webHidden/>
          </w:rPr>
        </w:r>
        <w:r w:rsidR="00E856E3">
          <w:rPr>
            <w:noProof/>
            <w:webHidden/>
          </w:rPr>
          <w:fldChar w:fldCharType="separate"/>
        </w:r>
        <w:r w:rsidR="00E856E3">
          <w:rPr>
            <w:noProof/>
            <w:webHidden/>
          </w:rPr>
          <w:t>5</w:t>
        </w:r>
        <w:r w:rsidR="00E856E3">
          <w:rPr>
            <w:noProof/>
            <w:webHidden/>
          </w:rPr>
          <w:fldChar w:fldCharType="end"/>
        </w:r>
      </w:hyperlink>
    </w:p>
    <w:p w14:paraId="7CC8B15A" w14:textId="131C571B" w:rsidR="00E856E3" w:rsidRDefault="00C62EEE">
      <w:pPr>
        <w:pStyle w:val="INNH2"/>
        <w:tabs>
          <w:tab w:val="right" w:leader="dot" w:pos="9062"/>
        </w:tabs>
        <w:rPr>
          <w:rFonts w:eastAsiaTheme="minorEastAsia"/>
          <w:noProof/>
          <w:lang w:eastAsia="nb-NO"/>
        </w:rPr>
      </w:pPr>
      <w:hyperlink w:anchor="_Toc121754758" w:history="1">
        <w:r w:rsidR="00E856E3" w:rsidRPr="003B310F">
          <w:rPr>
            <w:rStyle w:val="Hyperkobling"/>
            <w:noProof/>
          </w:rPr>
          <w:t>Løpende endringer i systemet</w:t>
        </w:r>
        <w:r w:rsidR="00E856E3">
          <w:rPr>
            <w:noProof/>
            <w:webHidden/>
          </w:rPr>
          <w:tab/>
        </w:r>
        <w:r w:rsidR="00E856E3">
          <w:rPr>
            <w:noProof/>
            <w:webHidden/>
          </w:rPr>
          <w:fldChar w:fldCharType="begin"/>
        </w:r>
        <w:r w:rsidR="00E856E3">
          <w:rPr>
            <w:noProof/>
            <w:webHidden/>
          </w:rPr>
          <w:instrText xml:space="preserve"> PAGEREF _Toc121754758 \h </w:instrText>
        </w:r>
        <w:r w:rsidR="00E856E3">
          <w:rPr>
            <w:noProof/>
            <w:webHidden/>
          </w:rPr>
        </w:r>
        <w:r w:rsidR="00E856E3">
          <w:rPr>
            <w:noProof/>
            <w:webHidden/>
          </w:rPr>
          <w:fldChar w:fldCharType="separate"/>
        </w:r>
        <w:r w:rsidR="00E856E3">
          <w:rPr>
            <w:noProof/>
            <w:webHidden/>
          </w:rPr>
          <w:t>6</w:t>
        </w:r>
        <w:r w:rsidR="00E856E3">
          <w:rPr>
            <w:noProof/>
            <w:webHidden/>
          </w:rPr>
          <w:fldChar w:fldCharType="end"/>
        </w:r>
      </w:hyperlink>
    </w:p>
    <w:p w14:paraId="3A48B598" w14:textId="7F4B1401" w:rsidR="00E856E3" w:rsidRDefault="00C62EEE">
      <w:pPr>
        <w:pStyle w:val="INNH3"/>
        <w:tabs>
          <w:tab w:val="right" w:leader="dot" w:pos="9062"/>
        </w:tabs>
        <w:rPr>
          <w:rFonts w:eastAsiaTheme="minorEastAsia"/>
          <w:noProof/>
          <w:lang w:eastAsia="nb-NO"/>
        </w:rPr>
      </w:pPr>
      <w:hyperlink w:anchor="_Toc121754759" w:history="1">
        <w:r w:rsidR="00E856E3" w:rsidRPr="003B310F">
          <w:rPr>
            <w:rStyle w:val="Hyperkobling"/>
            <w:noProof/>
          </w:rPr>
          <w:t>Så langt i 2022T3</w:t>
        </w:r>
        <w:r w:rsidR="00E856E3">
          <w:rPr>
            <w:noProof/>
            <w:webHidden/>
          </w:rPr>
          <w:tab/>
        </w:r>
        <w:r w:rsidR="00E856E3">
          <w:rPr>
            <w:noProof/>
            <w:webHidden/>
          </w:rPr>
          <w:fldChar w:fldCharType="begin"/>
        </w:r>
        <w:r w:rsidR="00E856E3">
          <w:rPr>
            <w:noProof/>
            <w:webHidden/>
          </w:rPr>
          <w:instrText xml:space="preserve"> PAGEREF _Toc121754759 \h </w:instrText>
        </w:r>
        <w:r w:rsidR="00E856E3">
          <w:rPr>
            <w:noProof/>
            <w:webHidden/>
          </w:rPr>
        </w:r>
        <w:r w:rsidR="00E856E3">
          <w:rPr>
            <w:noProof/>
            <w:webHidden/>
          </w:rPr>
          <w:fldChar w:fldCharType="separate"/>
        </w:r>
        <w:r w:rsidR="00E856E3">
          <w:rPr>
            <w:noProof/>
            <w:webHidden/>
          </w:rPr>
          <w:t>6</w:t>
        </w:r>
        <w:r w:rsidR="00E856E3">
          <w:rPr>
            <w:noProof/>
            <w:webHidden/>
          </w:rPr>
          <w:fldChar w:fldCharType="end"/>
        </w:r>
      </w:hyperlink>
    </w:p>
    <w:p w14:paraId="126B5147" w14:textId="1DF71ACE" w:rsidR="00E856E3" w:rsidRDefault="00C62EEE">
      <w:pPr>
        <w:pStyle w:val="INNH3"/>
        <w:tabs>
          <w:tab w:val="right" w:leader="dot" w:pos="9062"/>
        </w:tabs>
        <w:rPr>
          <w:rFonts w:eastAsiaTheme="minorEastAsia"/>
          <w:noProof/>
          <w:lang w:eastAsia="nb-NO"/>
        </w:rPr>
      </w:pPr>
      <w:hyperlink w:anchor="_Toc121754760" w:history="1">
        <w:r w:rsidR="00E856E3" w:rsidRPr="003B310F">
          <w:rPr>
            <w:rStyle w:val="Hyperkobling"/>
            <w:noProof/>
          </w:rPr>
          <w:t>Hva betyr dette?</w:t>
        </w:r>
        <w:r w:rsidR="00E856E3">
          <w:rPr>
            <w:noProof/>
            <w:webHidden/>
          </w:rPr>
          <w:tab/>
        </w:r>
        <w:r w:rsidR="00E856E3">
          <w:rPr>
            <w:noProof/>
            <w:webHidden/>
          </w:rPr>
          <w:fldChar w:fldCharType="begin"/>
        </w:r>
        <w:r w:rsidR="00E856E3">
          <w:rPr>
            <w:noProof/>
            <w:webHidden/>
          </w:rPr>
          <w:instrText xml:space="preserve"> PAGEREF _Toc121754760 \h </w:instrText>
        </w:r>
        <w:r w:rsidR="00E856E3">
          <w:rPr>
            <w:noProof/>
            <w:webHidden/>
          </w:rPr>
        </w:r>
        <w:r w:rsidR="00E856E3">
          <w:rPr>
            <w:noProof/>
            <w:webHidden/>
          </w:rPr>
          <w:fldChar w:fldCharType="separate"/>
        </w:r>
        <w:r w:rsidR="00E856E3">
          <w:rPr>
            <w:noProof/>
            <w:webHidden/>
          </w:rPr>
          <w:t>9</w:t>
        </w:r>
        <w:r w:rsidR="00E856E3">
          <w:rPr>
            <w:noProof/>
            <w:webHidden/>
          </w:rPr>
          <w:fldChar w:fldCharType="end"/>
        </w:r>
      </w:hyperlink>
    </w:p>
    <w:p w14:paraId="3A19C817" w14:textId="139FDB8F" w:rsidR="00E856E3" w:rsidRDefault="00C62EEE">
      <w:pPr>
        <w:pStyle w:val="INNH2"/>
        <w:tabs>
          <w:tab w:val="right" w:leader="dot" w:pos="9062"/>
        </w:tabs>
        <w:rPr>
          <w:rFonts w:eastAsiaTheme="minorEastAsia"/>
          <w:noProof/>
          <w:lang w:eastAsia="nb-NO"/>
        </w:rPr>
      </w:pPr>
      <w:hyperlink w:anchor="_Toc121754761" w:history="1">
        <w:r w:rsidR="00E856E3" w:rsidRPr="003B310F">
          <w:rPr>
            <w:rStyle w:val="Hyperkobling"/>
            <w:noProof/>
          </w:rPr>
          <w:t>Risiko</w:t>
        </w:r>
        <w:r w:rsidR="00E856E3">
          <w:rPr>
            <w:noProof/>
            <w:webHidden/>
          </w:rPr>
          <w:tab/>
        </w:r>
        <w:r w:rsidR="00E856E3">
          <w:rPr>
            <w:noProof/>
            <w:webHidden/>
          </w:rPr>
          <w:fldChar w:fldCharType="begin"/>
        </w:r>
        <w:r w:rsidR="00E856E3">
          <w:rPr>
            <w:noProof/>
            <w:webHidden/>
          </w:rPr>
          <w:instrText xml:space="preserve"> PAGEREF _Toc121754761 \h </w:instrText>
        </w:r>
        <w:r w:rsidR="00E856E3">
          <w:rPr>
            <w:noProof/>
            <w:webHidden/>
          </w:rPr>
        </w:r>
        <w:r w:rsidR="00E856E3">
          <w:rPr>
            <w:noProof/>
            <w:webHidden/>
          </w:rPr>
          <w:fldChar w:fldCharType="separate"/>
        </w:r>
        <w:r w:rsidR="00E856E3">
          <w:rPr>
            <w:noProof/>
            <w:webHidden/>
          </w:rPr>
          <w:t>10</w:t>
        </w:r>
        <w:r w:rsidR="00E856E3">
          <w:rPr>
            <w:noProof/>
            <w:webHidden/>
          </w:rPr>
          <w:fldChar w:fldCharType="end"/>
        </w:r>
      </w:hyperlink>
    </w:p>
    <w:p w14:paraId="0A1DF625" w14:textId="123F29DC" w:rsidR="00E856E3" w:rsidRDefault="00C62EEE">
      <w:pPr>
        <w:pStyle w:val="INNH3"/>
        <w:tabs>
          <w:tab w:val="right" w:leader="dot" w:pos="9062"/>
        </w:tabs>
        <w:rPr>
          <w:rFonts w:eastAsiaTheme="minorEastAsia"/>
          <w:noProof/>
          <w:lang w:eastAsia="nb-NO"/>
        </w:rPr>
      </w:pPr>
      <w:hyperlink w:anchor="_Toc121754762" w:history="1">
        <w:r w:rsidR="00E856E3" w:rsidRPr="003B310F">
          <w:rPr>
            <w:rStyle w:val="Hyperkobling"/>
            <w:noProof/>
          </w:rPr>
          <w:t>Så langt i 2022T3</w:t>
        </w:r>
        <w:r w:rsidR="00E856E3">
          <w:rPr>
            <w:noProof/>
            <w:webHidden/>
          </w:rPr>
          <w:tab/>
        </w:r>
        <w:r w:rsidR="00E856E3">
          <w:rPr>
            <w:noProof/>
            <w:webHidden/>
          </w:rPr>
          <w:fldChar w:fldCharType="begin"/>
        </w:r>
        <w:r w:rsidR="00E856E3">
          <w:rPr>
            <w:noProof/>
            <w:webHidden/>
          </w:rPr>
          <w:instrText xml:space="preserve"> PAGEREF _Toc121754762 \h </w:instrText>
        </w:r>
        <w:r w:rsidR="00E856E3">
          <w:rPr>
            <w:noProof/>
            <w:webHidden/>
          </w:rPr>
        </w:r>
        <w:r w:rsidR="00E856E3">
          <w:rPr>
            <w:noProof/>
            <w:webHidden/>
          </w:rPr>
          <w:fldChar w:fldCharType="separate"/>
        </w:r>
        <w:r w:rsidR="00E856E3">
          <w:rPr>
            <w:noProof/>
            <w:webHidden/>
          </w:rPr>
          <w:t>11</w:t>
        </w:r>
        <w:r w:rsidR="00E856E3">
          <w:rPr>
            <w:noProof/>
            <w:webHidden/>
          </w:rPr>
          <w:fldChar w:fldCharType="end"/>
        </w:r>
      </w:hyperlink>
    </w:p>
    <w:p w14:paraId="3A78B079" w14:textId="122024D4" w:rsidR="00E856E3" w:rsidRDefault="00C62EEE">
      <w:pPr>
        <w:pStyle w:val="INNH3"/>
        <w:tabs>
          <w:tab w:val="right" w:leader="dot" w:pos="9062"/>
        </w:tabs>
        <w:rPr>
          <w:rFonts w:eastAsiaTheme="minorEastAsia"/>
          <w:noProof/>
          <w:lang w:eastAsia="nb-NO"/>
        </w:rPr>
      </w:pPr>
      <w:hyperlink w:anchor="_Toc121754763" w:history="1">
        <w:r w:rsidR="00E856E3" w:rsidRPr="003B310F">
          <w:rPr>
            <w:rStyle w:val="Hyperkobling"/>
            <w:noProof/>
          </w:rPr>
          <w:t>Hva betyr dette?</w:t>
        </w:r>
        <w:r w:rsidR="00E856E3">
          <w:rPr>
            <w:noProof/>
            <w:webHidden/>
          </w:rPr>
          <w:tab/>
        </w:r>
        <w:r w:rsidR="00E856E3">
          <w:rPr>
            <w:noProof/>
            <w:webHidden/>
          </w:rPr>
          <w:fldChar w:fldCharType="begin"/>
        </w:r>
        <w:r w:rsidR="00E856E3">
          <w:rPr>
            <w:noProof/>
            <w:webHidden/>
          </w:rPr>
          <w:instrText xml:space="preserve"> PAGEREF _Toc121754763 \h </w:instrText>
        </w:r>
        <w:r w:rsidR="00E856E3">
          <w:rPr>
            <w:noProof/>
            <w:webHidden/>
          </w:rPr>
        </w:r>
        <w:r w:rsidR="00E856E3">
          <w:rPr>
            <w:noProof/>
            <w:webHidden/>
          </w:rPr>
          <w:fldChar w:fldCharType="separate"/>
        </w:r>
        <w:r w:rsidR="00E856E3">
          <w:rPr>
            <w:noProof/>
            <w:webHidden/>
          </w:rPr>
          <w:t>11</w:t>
        </w:r>
        <w:r w:rsidR="00E856E3">
          <w:rPr>
            <w:noProof/>
            <w:webHidden/>
          </w:rPr>
          <w:fldChar w:fldCharType="end"/>
        </w:r>
      </w:hyperlink>
    </w:p>
    <w:p w14:paraId="0B112652" w14:textId="4316F34A" w:rsidR="00E856E3" w:rsidRDefault="00E856E3" w:rsidP="00B5695C">
      <w:pPr>
        <w:pStyle w:val="Overskrift1"/>
      </w:pPr>
      <w:r>
        <w:fldChar w:fldCharType="end"/>
      </w:r>
    </w:p>
    <w:p w14:paraId="6EC61562" w14:textId="4E00AD9C" w:rsidR="00B54C31" w:rsidRDefault="00B54C31" w:rsidP="00B5695C">
      <w:pPr>
        <w:pStyle w:val="Overskrift1"/>
      </w:pPr>
      <w:bookmarkStart w:id="0" w:name="_Toc121754750"/>
      <w:r>
        <w:t>Formål</w:t>
      </w:r>
      <w:bookmarkEnd w:id="0"/>
    </w:p>
    <w:p w14:paraId="4EE82C44" w14:textId="3BF71EBF" w:rsidR="00B54C31" w:rsidRDefault="00B54C31" w:rsidP="00B54C31"/>
    <w:p w14:paraId="5F15EE90" w14:textId="77777777" w:rsidR="001C0355" w:rsidRDefault="00B54C31" w:rsidP="00B54C31">
      <w:r>
        <w:t>Teamet har blitt bedt om å måle på noe som kan indikere om vi har sikker og stabil drift.</w:t>
      </w:r>
      <w:r w:rsidR="001C0355">
        <w:t xml:space="preserve"> </w:t>
      </w:r>
    </w:p>
    <w:p w14:paraId="0131F72D" w14:textId="74E427CD" w:rsidR="001C0355" w:rsidRDefault="001C0355" w:rsidP="00B54C31"/>
    <w:p w14:paraId="6FD7D4FD" w14:textId="4163C47F" w:rsidR="001C0355" w:rsidRDefault="001C0355" w:rsidP="00B5695C">
      <w:pPr>
        <w:pStyle w:val="Overskrift1"/>
      </w:pPr>
      <w:bookmarkStart w:id="1" w:name="_Toc121754751"/>
      <w:r>
        <w:t>Utfordring med å måle sikker og stabil drift</w:t>
      </w:r>
      <w:bookmarkEnd w:id="1"/>
    </w:p>
    <w:p w14:paraId="5C54822A" w14:textId="2B76044B" w:rsidR="001C0355" w:rsidRDefault="001C0355" w:rsidP="00B54C31"/>
    <w:p w14:paraId="698F8803" w14:textId="685DF4D7" w:rsidR="001C0355" w:rsidRDefault="001C0355" w:rsidP="00B54C31">
      <w:r>
        <w:t>Utfordringen med tradisjonell måling av sikker og stabil drift er at den gjerne måler på ting som oppetid eller rettetid. Dette er målinger som først slår ut etter at driften ikke lenger er sikker og/eller stabil</w:t>
      </w:r>
      <w:r w:rsidR="006D163A">
        <w:t xml:space="preserve">, og det kan ta lang tid fra driften faktisk har blitt </w:t>
      </w:r>
      <w:r w:rsidR="00656A9A">
        <w:t>problematisk</w:t>
      </w:r>
      <w:r w:rsidR="006D163A">
        <w:t xml:space="preserve"> til målingene slår ut.</w:t>
      </w:r>
    </w:p>
    <w:p w14:paraId="32D3CDFA" w14:textId="55C019F6" w:rsidR="006D163A" w:rsidRDefault="006D163A" w:rsidP="00B54C31"/>
    <w:p w14:paraId="180E76C0" w14:textId="05718CA4" w:rsidR="00FC2816" w:rsidRDefault="00FC2816" w:rsidP="00FC2816">
      <w:r>
        <w:t>Vår erfaring er at risiko øker når systemer ikke holdes vedlik</w:t>
      </w:r>
      <w:r w:rsidR="00D25A3C">
        <w:t xml:space="preserve">e. </w:t>
      </w:r>
      <w:r>
        <w:t xml:space="preserve">Risiko påvirkes av </w:t>
      </w:r>
      <w:r w:rsidR="006D163A">
        <w:t>manglende vedlikehold gjennom flere prosesser:</w:t>
      </w:r>
    </w:p>
    <w:p w14:paraId="0C7CEE6F" w14:textId="1364B5B6" w:rsidR="00FC2816" w:rsidRDefault="00FC2816" w:rsidP="00FC2816">
      <w:pPr>
        <w:pStyle w:val="Listeavsnitt"/>
        <w:numPr>
          <w:ilvl w:val="0"/>
          <w:numId w:val="3"/>
        </w:numPr>
      </w:pPr>
      <w:r>
        <w:t>Manglende oppdatering av avhengigheter gi</w:t>
      </w:r>
      <w:r w:rsidR="006816DB">
        <w:t>r</w:t>
      </w:r>
      <w:r>
        <w:t xml:space="preserve"> økt sikkerhetsrisiko</w:t>
      </w:r>
    </w:p>
    <w:p w14:paraId="31EE5E8D" w14:textId="297AE8E0" w:rsidR="006816DB" w:rsidRDefault="006816DB" w:rsidP="006816DB">
      <w:pPr>
        <w:pStyle w:val="Listeavsnitt"/>
        <w:numPr>
          <w:ilvl w:val="0"/>
          <w:numId w:val="3"/>
        </w:numPr>
      </w:pPr>
      <w:r>
        <w:t>Manglende teknisk oppdatering gir økt sikkerhetsrisiko og risiko for lav kjennskap til utdaterte tekniske løsninger</w:t>
      </w:r>
    </w:p>
    <w:p w14:paraId="4F91D363" w14:textId="12177067" w:rsidR="00FC2816" w:rsidRDefault="006816DB" w:rsidP="00FC2816">
      <w:pPr>
        <w:pStyle w:val="Listeavsnitt"/>
        <w:numPr>
          <w:ilvl w:val="0"/>
          <w:numId w:val="3"/>
        </w:numPr>
      </w:pPr>
      <w:r>
        <w:t>Lite andre endringer reduserer kunnskapen om systemet som øker rettetid og øker sjansen for feil når man en sjelden gang gjør enderinger</w:t>
      </w:r>
    </w:p>
    <w:p w14:paraId="5540DA54" w14:textId="3404BE4E" w:rsidR="00FC2816" w:rsidRDefault="00FC2816" w:rsidP="00FC2816"/>
    <w:p w14:paraId="35057E7E" w14:textId="43F4CBD3" w:rsidR="00FC2816" w:rsidRDefault="00FC2816" w:rsidP="00FC2816">
      <w:r>
        <w:t>Vi mener det er verdt å forsøke å måle på utviklingsprosessen for å se om det kan gi indikatorer som sier noe om risikobildet.</w:t>
      </w:r>
    </w:p>
    <w:p w14:paraId="213C49B3" w14:textId="20E42F05" w:rsidR="006816DB" w:rsidRDefault="006816DB" w:rsidP="00FC2816"/>
    <w:p w14:paraId="6CECA83B" w14:textId="32A3614F" w:rsidR="006816DB" w:rsidRDefault="006816DB" w:rsidP="00FC2816">
      <w:r>
        <w:t>Siden det er kostnader ved å gjøre målinger har vi sett etter målinger som er forholdsvis lette å innhente</w:t>
      </w:r>
      <w:r w:rsidR="0013639C">
        <w:t xml:space="preserve"> og som kan gi en indikasjon på at systemet vedlikeholdes.</w:t>
      </w:r>
    </w:p>
    <w:p w14:paraId="5A48D95D" w14:textId="37C79E07" w:rsidR="00D50A8F" w:rsidRDefault="00D50A8F" w:rsidP="00B54C31"/>
    <w:p w14:paraId="000632D6" w14:textId="7D49E932" w:rsidR="00D50A8F" w:rsidRDefault="00D50A8F" w:rsidP="00B5695C">
      <w:pPr>
        <w:pStyle w:val="Overskrift1"/>
      </w:pPr>
      <w:bookmarkStart w:id="2" w:name="_Toc121754752"/>
      <w:r>
        <w:t>Mål</w:t>
      </w:r>
      <w:r w:rsidR="00E856E3">
        <w:t>eparametere</w:t>
      </w:r>
      <w:bookmarkEnd w:id="2"/>
    </w:p>
    <w:p w14:paraId="3EA2FFF1" w14:textId="0E419838" w:rsidR="00D50A8F" w:rsidRDefault="00D50A8F" w:rsidP="00D50A8F"/>
    <w:p w14:paraId="39796C0B" w14:textId="77777777" w:rsidR="00E856E3" w:rsidRDefault="00E856E3" w:rsidP="00E856E3">
      <w:r>
        <w:t xml:space="preserve">Teamet tok sommeren 2022 i bruk teknikkene </w:t>
      </w:r>
      <w:r w:rsidRPr="00E75825">
        <w:rPr>
          <w:i/>
          <w:iCs/>
        </w:rPr>
        <w:t>micro-</w:t>
      </w:r>
      <w:proofErr w:type="spellStart"/>
      <w:r w:rsidRPr="00E75825">
        <w:rPr>
          <w:i/>
          <w:iCs/>
        </w:rPr>
        <w:t>commits</w:t>
      </w:r>
      <w:proofErr w:type="spellEnd"/>
      <w:r>
        <w:t xml:space="preserve"> og </w:t>
      </w:r>
      <w:proofErr w:type="spellStart"/>
      <w:r w:rsidRPr="00E75825">
        <w:rPr>
          <w:i/>
          <w:iCs/>
        </w:rPr>
        <w:t>Arlo’s</w:t>
      </w:r>
      <w:proofErr w:type="spellEnd"/>
      <w:r w:rsidRPr="00E75825">
        <w:rPr>
          <w:i/>
          <w:iCs/>
        </w:rPr>
        <w:t xml:space="preserve"> </w:t>
      </w:r>
      <w:proofErr w:type="spellStart"/>
      <w:r w:rsidRPr="00E75825">
        <w:rPr>
          <w:i/>
          <w:iCs/>
        </w:rPr>
        <w:t>commit</w:t>
      </w:r>
      <w:proofErr w:type="spellEnd"/>
      <w:r w:rsidRPr="00E75825">
        <w:rPr>
          <w:i/>
          <w:iCs/>
        </w:rPr>
        <w:t xml:space="preserve"> </w:t>
      </w:r>
      <w:proofErr w:type="spellStart"/>
      <w:r w:rsidRPr="00E75825">
        <w:rPr>
          <w:i/>
          <w:iCs/>
        </w:rPr>
        <w:t>notation</w:t>
      </w:r>
      <w:proofErr w:type="spellEnd"/>
      <w:r>
        <w:t xml:space="preserve"> – dette gjør det mulig å benytte </w:t>
      </w:r>
      <w:proofErr w:type="spellStart"/>
      <w:r>
        <w:t>commit</w:t>
      </w:r>
      <w:proofErr w:type="spellEnd"/>
      <w:r>
        <w:t xml:space="preserve">-statistikk til å si noe om omfang, intensjon og risiko ved </w:t>
      </w:r>
      <w:proofErr w:type="spellStart"/>
      <w:r>
        <w:t>commit’er</w:t>
      </w:r>
      <w:proofErr w:type="spellEnd"/>
      <w:r>
        <w:t>.</w:t>
      </w:r>
    </w:p>
    <w:p w14:paraId="5B53D0AD" w14:textId="77777777" w:rsidR="00E856E3" w:rsidRDefault="00E856E3" w:rsidP="00D50A8F"/>
    <w:p w14:paraId="306CBFAF" w14:textId="39A3C89C" w:rsidR="001C0355" w:rsidRDefault="00D50A8F" w:rsidP="00D50A8F">
      <w:r>
        <w:t xml:space="preserve">Teamet har besluttet å se om </w:t>
      </w:r>
    </w:p>
    <w:p w14:paraId="4055C2E9" w14:textId="3B288F7A" w:rsidR="001C0355" w:rsidRDefault="00D50A8F" w:rsidP="001C0355">
      <w:pPr>
        <w:pStyle w:val="Listeavsnitt"/>
        <w:numPr>
          <w:ilvl w:val="0"/>
          <w:numId w:val="1"/>
        </w:numPr>
      </w:pPr>
      <w:r>
        <w:t xml:space="preserve">tellinger </w:t>
      </w:r>
      <w:r w:rsidR="0013639C">
        <w:t xml:space="preserve">og forholdstall </w:t>
      </w:r>
      <w:r>
        <w:t xml:space="preserve">på ulike typer </w:t>
      </w:r>
      <w:proofErr w:type="spellStart"/>
      <w:r>
        <w:t>commits</w:t>
      </w:r>
      <w:proofErr w:type="spellEnd"/>
      <w:r>
        <w:t xml:space="preserve"> og </w:t>
      </w:r>
    </w:p>
    <w:p w14:paraId="2600F720" w14:textId="3B3AE29E" w:rsidR="001C0355" w:rsidRPr="00E856E3" w:rsidRDefault="00D50A8F" w:rsidP="001C0355">
      <w:pPr>
        <w:pStyle w:val="Listeavsnitt"/>
        <w:numPr>
          <w:ilvl w:val="0"/>
          <w:numId w:val="1"/>
        </w:numPr>
        <w:rPr>
          <w:i/>
          <w:iCs/>
        </w:rPr>
      </w:pPr>
      <w:r>
        <w:t xml:space="preserve">måling på kodestørrelse </w:t>
      </w:r>
      <w:r w:rsidR="00E856E3" w:rsidRPr="00E856E3">
        <w:rPr>
          <w:i/>
          <w:iCs/>
        </w:rPr>
        <w:t>(ennå ikke etablert)</w:t>
      </w:r>
    </w:p>
    <w:p w14:paraId="4C9A0E94" w14:textId="6B24B221" w:rsidR="0013639C" w:rsidRDefault="00D50A8F" w:rsidP="00D50A8F">
      <w:r>
        <w:t xml:space="preserve">kan indikere hvordan utviklingen </w:t>
      </w:r>
      <w:r w:rsidR="001C0355">
        <w:t xml:space="preserve">er – og predikere eller illustrere en situasjon der det </w:t>
      </w:r>
      <w:r w:rsidR="0013639C">
        <w:t>vil oppstå økt risiko</w:t>
      </w:r>
      <w:r w:rsidR="00DA39D4">
        <w:t xml:space="preserve"> for ustabil / usikker drift</w:t>
      </w:r>
      <w:r w:rsidR="0013639C">
        <w:t>.</w:t>
      </w:r>
    </w:p>
    <w:p w14:paraId="09BE049A" w14:textId="0EE4326D" w:rsidR="001C0355" w:rsidRDefault="001C0355" w:rsidP="00D50A8F"/>
    <w:p w14:paraId="26802B9D" w14:textId="1E15FDDA" w:rsidR="00B2136C" w:rsidRDefault="00B2136C" w:rsidP="00D50A8F"/>
    <w:p w14:paraId="4CB8698A" w14:textId="78E19F78" w:rsidR="00B2136C" w:rsidRDefault="00D71B32" w:rsidP="00D50A8F">
      <w:r>
        <w:rPr>
          <w:noProof/>
        </w:rPr>
        <w:drawing>
          <wp:inline distT="0" distB="0" distL="0" distR="0" wp14:anchorId="30AAFFEE" wp14:editId="798476D0">
            <wp:extent cx="5760720" cy="4283075"/>
            <wp:effectExtent l="0" t="0" r="17780" b="9525"/>
            <wp:docPr id="7" name="Diagram 7">
              <a:extLst xmlns:a="http://schemas.openxmlformats.org/drawingml/2006/main">
                <a:ext uri="{FF2B5EF4-FFF2-40B4-BE49-F238E27FC236}">
                  <a16:creationId xmlns:a16="http://schemas.microsoft.com/office/drawing/2014/main" id="{E755B849-93A6-0103-CB7B-D558AD2A6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AFAA1F" w14:textId="281E0D8D" w:rsidR="00D71B32" w:rsidRDefault="00D71B32" w:rsidP="00D50A8F"/>
    <w:p w14:paraId="23FAAD19" w14:textId="5EEFDCC6" w:rsidR="00D71B32" w:rsidRDefault="00D71B32" w:rsidP="00D50A8F">
      <w:r>
        <w:t xml:space="preserve">Grafen viser at det fra juli har vært høy andel </w:t>
      </w:r>
      <w:proofErr w:type="spellStart"/>
      <w:r>
        <w:t>commits</w:t>
      </w:r>
      <w:proofErr w:type="spellEnd"/>
      <w:r>
        <w:t xml:space="preserve"> med angivelse av intensjon og ris</w:t>
      </w:r>
      <w:r w:rsidR="00E856E3">
        <w:t>i</w:t>
      </w:r>
      <w:r>
        <w:t>ko</w:t>
      </w:r>
      <w:r w:rsidR="00E856E3">
        <w:t xml:space="preserve">, og derfor egner seg til å gjøre analyse. </w:t>
      </w:r>
      <w:r>
        <w:t>Siden vi normalt rapporterer på tertialnivå så baserer vi oss i resten av rapporten på tiden fra og med 3. tertial 2022 (2022T3).</w:t>
      </w:r>
    </w:p>
    <w:p w14:paraId="41B50AC2" w14:textId="77777777" w:rsidR="00D71B32" w:rsidRDefault="00D71B32">
      <w:pPr>
        <w:rPr>
          <w:rFonts w:asciiTheme="majorHAnsi" w:eastAsiaTheme="majorEastAsia" w:hAnsiTheme="majorHAnsi" w:cstheme="majorBidi"/>
          <w:color w:val="2F5496" w:themeColor="accent1" w:themeShade="BF"/>
          <w:sz w:val="32"/>
          <w:szCs w:val="32"/>
        </w:rPr>
      </w:pPr>
      <w:r>
        <w:br w:type="page"/>
      </w:r>
    </w:p>
    <w:p w14:paraId="2894E597" w14:textId="67E11A26" w:rsidR="00D74212" w:rsidRDefault="00D74212" w:rsidP="00B5695C">
      <w:pPr>
        <w:pStyle w:val="Overskrift1"/>
      </w:pPr>
      <w:bookmarkStart w:id="3" w:name="_Toc121754753"/>
      <w:commentRangeStart w:id="4"/>
      <w:commentRangeStart w:id="5"/>
      <w:r>
        <w:lastRenderedPageBreak/>
        <w:t>Om systemet</w:t>
      </w:r>
      <w:bookmarkEnd w:id="3"/>
      <w:commentRangeEnd w:id="4"/>
      <w:r>
        <w:rPr>
          <w:rStyle w:val="Merknadsreferanse"/>
        </w:rPr>
        <w:commentReference w:id="4"/>
      </w:r>
      <w:commentRangeEnd w:id="5"/>
      <w:r w:rsidR="00F0454B">
        <w:rPr>
          <w:rStyle w:val="Merknadsreferanse"/>
          <w:rFonts w:asciiTheme="minorHAnsi" w:eastAsiaTheme="minorHAnsi" w:hAnsiTheme="minorHAnsi" w:cstheme="minorBidi"/>
          <w:color w:val="auto"/>
        </w:rPr>
        <w:commentReference w:id="5"/>
      </w:r>
    </w:p>
    <w:p w14:paraId="28DEC2EA" w14:textId="6BD8E5CD" w:rsidR="00D74212" w:rsidRPr="003F7EE2" w:rsidRDefault="00D25A3C" w:rsidP="00D74212">
      <w:pPr>
        <w:rPr>
          <w:i/>
          <w:iCs/>
        </w:rPr>
      </w:pPr>
      <w:r>
        <w:br/>
      </w:r>
      <w:r w:rsidR="00D74212">
        <w:t xml:space="preserve">Systemet består av en </w:t>
      </w:r>
      <w:proofErr w:type="spellStart"/>
      <w:r w:rsidR="00D74212">
        <w:t>frontendappli</w:t>
      </w:r>
      <w:r w:rsidR="00B5695C">
        <w:t>k</w:t>
      </w:r>
      <w:r w:rsidR="00D74212">
        <w:t>asjon</w:t>
      </w:r>
      <w:proofErr w:type="spellEnd"/>
      <w:r w:rsidR="00D74212">
        <w:t xml:space="preserve"> (saksbehandling-</w:t>
      </w:r>
      <w:proofErr w:type="spellStart"/>
      <w:r w:rsidR="00D74212">
        <w:t>ui</w:t>
      </w:r>
      <w:proofErr w:type="spellEnd"/>
      <w:r w:rsidR="00D74212">
        <w:t xml:space="preserve">), 10 </w:t>
      </w:r>
      <w:proofErr w:type="spellStart"/>
      <w:r w:rsidR="00D74212">
        <w:t>backendapplikasjoner</w:t>
      </w:r>
      <w:proofErr w:type="spellEnd"/>
      <w:r w:rsidR="00D74212">
        <w:t xml:space="preserve">, 7 delte bibliotek på </w:t>
      </w:r>
      <w:proofErr w:type="spellStart"/>
      <w:r w:rsidR="00D74212">
        <w:t>backend</w:t>
      </w:r>
      <w:proofErr w:type="spellEnd"/>
      <w:r w:rsidR="00D74212">
        <w:t xml:space="preserve"> og et antall bibliotek på </w:t>
      </w:r>
      <w:proofErr w:type="spellStart"/>
      <w:r w:rsidR="00D74212">
        <w:t>frontend</w:t>
      </w:r>
      <w:proofErr w:type="spellEnd"/>
      <w:r w:rsidR="00D74212">
        <w:t xml:space="preserve"> </w:t>
      </w:r>
      <w:r w:rsidR="00D74212" w:rsidRPr="003F7EE2">
        <w:rPr>
          <w:i/>
          <w:iCs/>
        </w:rPr>
        <w:t xml:space="preserve">(som foreløpig ikke er med i </w:t>
      </w:r>
      <w:r w:rsidR="007C3CD4" w:rsidRPr="003F7EE2">
        <w:rPr>
          <w:i/>
          <w:iCs/>
        </w:rPr>
        <w:t>oversikten og statistikken</w:t>
      </w:r>
      <w:r w:rsidR="00D74212" w:rsidRPr="003F7EE2">
        <w:rPr>
          <w:i/>
          <w:iCs/>
        </w:rPr>
        <w:t>).</w:t>
      </w:r>
    </w:p>
    <w:p w14:paraId="5756CBC3" w14:textId="7640FE4E" w:rsidR="00D74212" w:rsidRDefault="00D74212" w:rsidP="00D74212">
      <w:commentRangeStart w:id="6"/>
      <w:commentRangeStart w:id="7"/>
      <w:commentRangeEnd w:id="6"/>
      <w:r>
        <w:rPr>
          <w:rStyle w:val="Merknadsreferanse"/>
        </w:rPr>
        <w:commentReference w:id="6"/>
      </w:r>
      <w:commentRangeEnd w:id="7"/>
      <w:r w:rsidR="00153C14">
        <w:rPr>
          <w:rStyle w:val="Merknadsreferanse"/>
        </w:rPr>
        <w:commentReference w:id="7"/>
      </w:r>
    </w:p>
    <w:tbl>
      <w:tblPr>
        <w:tblW w:w="9214" w:type="dxa"/>
        <w:tblCellMar>
          <w:left w:w="70" w:type="dxa"/>
          <w:right w:w="70" w:type="dxa"/>
        </w:tblCellMar>
        <w:tblLook w:val="04A0" w:firstRow="1" w:lastRow="0" w:firstColumn="1" w:lastColumn="0" w:noHBand="0" w:noVBand="1"/>
      </w:tblPr>
      <w:tblGrid>
        <w:gridCol w:w="2835"/>
        <w:gridCol w:w="6379"/>
      </w:tblGrid>
      <w:tr w:rsidR="000F53D2" w:rsidRPr="00D74212" w14:paraId="300532F5" w14:textId="6A10A9F5" w:rsidTr="007C3CD4">
        <w:trPr>
          <w:trHeight w:val="320"/>
        </w:trPr>
        <w:tc>
          <w:tcPr>
            <w:tcW w:w="2835" w:type="dxa"/>
            <w:tcBorders>
              <w:top w:val="nil"/>
              <w:left w:val="nil"/>
              <w:bottom w:val="single" w:sz="4" w:space="0" w:color="8EA9DB"/>
              <w:right w:val="nil"/>
            </w:tcBorders>
            <w:shd w:val="clear" w:color="auto" w:fill="auto"/>
            <w:noWrap/>
            <w:vAlign w:val="bottom"/>
            <w:hideMark/>
          </w:tcPr>
          <w:p w14:paraId="2A203104" w14:textId="11236449"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App</w:t>
            </w:r>
            <w:r>
              <w:rPr>
                <w:rFonts w:ascii="Calibri" w:eastAsia="Times New Roman" w:hAnsi="Calibri" w:cs="Calibri"/>
                <w:b/>
                <w:bCs/>
                <w:color w:val="000000"/>
                <w:lang w:eastAsia="nb-NO"/>
              </w:rPr>
              <w:t>likasjoner</w:t>
            </w:r>
          </w:p>
        </w:tc>
        <w:tc>
          <w:tcPr>
            <w:tcW w:w="6379" w:type="dxa"/>
            <w:tcBorders>
              <w:top w:val="nil"/>
              <w:left w:val="nil"/>
              <w:bottom w:val="single" w:sz="4" w:space="0" w:color="8EA9DB"/>
              <w:right w:val="nil"/>
            </w:tcBorders>
          </w:tcPr>
          <w:p w14:paraId="1C551E88" w14:textId="0B4E3EBE" w:rsidR="000F53D2" w:rsidRPr="000F53D2" w:rsidRDefault="000F53D2" w:rsidP="00D74212">
            <w:pPr>
              <w:rPr>
                <w:rFonts w:ascii="Calibri" w:eastAsia="Times New Roman" w:hAnsi="Calibri" w:cs="Calibri"/>
                <w:color w:val="000000"/>
                <w:lang w:eastAsia="nb-NO"/>
              </w:rPr>
            </w:pPr>
          </w:p>
        </w:tc>
      </w:tr>
      <w:tr w:rsidR="000F53D2" w:rsidRPr="00D74212" w14:paraId="2C6AC639" w14:textId="08810AEC" w:rsidTr="007C3CD4">
        <w:trPr>
          <w:trHeight w:val="320"/>
        </w:trPr>
        <w:tc>
          <w:tcPr>
            <w:tcW w:w="2835" w:type="dxa"/>
            <w:tcBorders>
              <w:top w:val="nil"/>
              <w:left w:val="nil"/>
              <w:bottom w:val="nil"/>
              <w:right w:val="nil"/>
            </w:tcBorders>
            <w:shd w:val="clear" w:color="auto" w:fill="auto"/>
            <w:noWrap/>
            <w:vAlign w:val="bottom"/>
            <w:hideMark/>
          </w:tcPr>
          <w:p w14:paraId="5280A5F0"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ui</w:t>
            </w:r>
            <w:proofErr w:type="spellEnd"/>
          </w:p>
        </w:tc>
        <w:tc>
          <w:tcPr>
            <w:tcW w:w="6379" w:type="dxa"/>
            <w:tcBorders>
              <w:top w:val="nil"/>
              <w:left w:val="nil"/>
              <w:bottom w:val="nil"/>
              <w:right w:val="nil"/>
            </w:tcBorders>
          </w:tcPr>
          <w:p w14:paraId="598CA619" w14:textId="5EC3601A"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Frontend</w:t>
            </w:r>
            <w:proofErr w:type="spellEnd"/>
            <w:r>
              <w:rPr>
                <w:rFonts w:ascii="Calibri" w:eastAsia="Times New Roman" w:hAnsi="Calibri" w:cs="Calibri"/>
                <w:color w:val="000000"/>
                <w:lang w:eastAsia="nb-NO"/>
              </w:rPr>
              <w:t xml:space="preserve"> for saksbehandlere</w:t>
            </w:r>
          </w:p>
        </w:tc>
      </w:tr>
      <w:tr w:rsidR="000F53D2" w:rsidRPr="00D74212" w14:paraId="0C863940" w14:textId="03CCE6ED" w:rsidTr="007C3CD4">
        <w:trPr>
          <w:trHeight w:val="320"/>
        </w:trPr>
        <w:tc>
          <w:tcPr>
            <w:tcW w:w="2835" w:type="dxa"/>
            <w:tcBorders>
              <w:top w:val="nil"/>
              <w:left w:val="nil"/>
              <w:bottom w:val="nil"/>
              <w:right w:val="nil"/>
            </w:tcBorders>
            <w:shd w:val="clear" w:color="auto" w:fill="auto"/>
            <w:noWrap/>
            <w:vAlign w:val="bottom"/>
            <w:hideMark/>
          </w:tcPr>
          <w:p w14:paraId="174350FA" w14:textId="4CCDA7E8"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o</w:t>
            </w:r>
            <w:r w:rsidRPr="00D74212">
              <w:rPr>
                <w:rFonts w:ascii="Calibri" w:eastAsia="Times New Roman" w:hAnsi="Calibri" w:cs="Calibri"/>
                <w:color w:val="000000"/>
                <w:lang w:eastAsia="nb-NO"/>
              </w:rPr>
              <w:t>ppgave</w:t>
            </w:r>
          </w:p>
        </w:tc>
        <w:tc>
          <w:tcPr>
            <w:tcW w:w="6379" w:type="dxa"/>
            <w:tcBorders>
              <w:top w:val="nil"/>
              <w:left w:val="nil"/>
              <w:bottom w:val="nil"/>
              <w:right w:val="nil"/>
            </w:tcBorders>
          </w:tcPr>
          <w:p w14:paraId="66C3BD67" w14:textId="4E3EA125" w:rsidR="000F53D2" w:rsidRDefault="000F53D2" w:rsidP="00D74212">
            <w:pPr>
              <w:ind w:firstLineChars="100" w:firstLine="240"/>
              <w:rPr>
                <w:rFonts w:ascii="Calibri" w:eastAsia="Times New Roman" w:hAnsi="Calibri" w:cs="Calibri"/>
                <w:color w:val="000000"/>
                <w:lang w:eastAsia="nb-NO"/>
              </w:rPr>
            </w:pPr>
            <w:r w:rsidRPr="45265E0F">
              <w:rPr>
                <w:rFonts w:ascii="Calibri" w:eastAsia="Times New Roman" w:hAnsi="Calibri" w:cs="Calibri"/>
                <w:color w:val="000000" w:themeColor="text1"/>
                <w:lang w:eastAsia="nb-NO"/>
              </w:rPr>
              <w:t>Oppgaver til Oppgave (</w:t>
            </w:r>
            <w:commentRangeStart w:id="8"/>
            <w:commentRangeStart w:id="9"/>
            <w:r w:rsidRPr="45265E0F">
              <w:rPr>
                <w:rFonts w:ascii="Calibri" w:eastAsia="Times New Roman" w:hAnsi="Calibri" w:cs="Calibri"/>
                <w:color w:val="000000" w:themeColor="text1"/>
                <w:lang w:eastAsia="nb-NO"/>
              </w:rPr>
              <w:t>asynkron</w:t>
            </w:r>
            <w:commentRangeEnd w:id="8"/>
            <w:r>
              <w:commentReference w:id="8"/>
            </w:r>
            <w:commentRangeEnd w:id="9"/>
            <w:r w:rsidR="00E61F18">
              <w:rPr>
                <w:rStyle w:val="Merknadsreferanse"/>
              </w:rPr>
              <w:commentReference w:id="9"/>
            </w:r>
            <w:r w:rsidRPr="45265E0F">
              <w:rPr>
                <w:rFonts w:ascii="Calibri" w:eastAsia="Times New Roman" w:hAnsi="Calibri" w:cs="Calibri"/>
                <w:color w:val="000000" w:themeColor="text1"/>
                <w:lang w:eastAsia="nb-NO"/>
              </w:rPr>
              <w:t>)</w:t>
            </w:r>
          </w:p>
        </w:tc>
      </w:tr>
      <w:tr w:rsidR="000F53D2" w:rsidRPr="00D74212" w14:paraId="371CA414" w14:textId="7E46182B" w:rsidTr="007C3CD4">
        <w:trPr>
          <w:trHeight w:val="320"/>
        </w:trPr>
        <w:tc>
          <w:tcPr>
            <w:tcW w:w="2835" w:type="dxa"/>
            <w:tcBorders>
              <w:top w:val="nil"/>
              <w:left w:val="nil"/>
              <w:bottom w:val="nil"/>
              <w:right w:val="nil"/>
            </w:tcBorders>
            <w:shd w:val="clear" w:color="auto" w:fill="auto"/>
            <w:noWrap/>
            <w:vAlign w:val="bottom"/>
            <w:hideMark/>
          </w:tcPr>
          <w:p w14:paraId="144F0918"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krav-</w:t>
            </w:r>
            <w:proofErr w:type="spellStart"/>
            <w:r w:rsidRPr="00D74212">
              <w:rPr>
                <w:rFonts w:ascii="Calibri" w:eastAsia="Times New Roman" w:hAnsi="Calibri" w:cs="Calibri"/>
                <w:color w:val="000000"/>
                <w:lang w:eastAsia="nb-NO"/>
              </w:rPr>
              <w:t>initialisering</w:t>
            </w:r>
            <w:proofErr w:type="spellEnd"/>
          </w:p>
        </w:tc>
        <w:tc>
          <w:tcPr>
            <w:tcW w:w="6379" w:type="dxa"/>
            <w:tcBorders>
              <w:top w:val="nil"/>
              <w:left w:val="nil"/>
              <w:bottom w:val="nil"/>
              <w:right w:val="nil"/>
            </w:tcBorders>
          </w:tcPr>
          <w:p w14:paraId="621A1E35" w14:textId="0EC6E1B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Krav til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(asynkron)</w:t>
            </w:r>
          </w:p>
        </w:tc>
      </w:tr>
      <w:tr w:rsidR="000F53D2" w:rsidRPr="00D74212" w14:paraId="0E12B395" w14:textId="1F05C95F" w:rsidTr="007C3CD4">
        <w:trPr>
          <w:trHeight w:val="320"/>
        </w:trPr>
        <w:tc>
          <w:tcPr>
            <w:tcW w:w="2835" w:type="dxa"/>
            <w:tcBorders>
              <w:top w:val="nil"/>
              <w:left w:val="nil"/>
              <w:bottom w:val="nil"/>
              <w:right w:val="nil"/>
            </w:tcBorders>
            <w:shd w:val="clear" w:color="auto" w:fill="auto"/>
            <w:noWrap/>
            <w:vAlign w:val="bottom"/>
            <w:hideMark/>
          </w:tcPr>
          <w:p w14:paraId="60CF5C3E" w14:textId="1F84BC6D"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w:t>
            </w:r>
            <w:r w:rsidRPr="00D74212">
              <w:rPr>
                <w:rFonts w:ascii="Calibri" w:eastAsia="Times New Roman" w:hAnsi="Calibri" w:cs="Calibri"/>
                <w:color w:val="000000"/>
                <w:lang w:eastAsia="nb-NO"/>
              </w:rPr>
              <w:t>tatistikk</w:t>
            </w:r>
          </w:p>
        </w:tc>
        <w:tc>
          <w:tcPr>
            <w:tcW w:w="6379" w:type="dxa"/>
            <w:tcBorders>
              <w:top w:val="nil"/>
              <w:left w:val="nil"/>
              <w:bottom w:val="nil"/>
              <w:right w:val="nil"/>
            </w:tcBorders>
          </w:tcPr>
          <w:p w14:paraId="3C0B0D7D" w14:textId="1E7F9380"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Statistikk til Statistikk-folket (asynkron)</w:t>
            </w:r>
          </w:p>
        </w:tc>
      </w:tr>
      <w:tr w:rsidR="000F53D2" w:rsidRPr="00D74212" w14:paraId="12A5F782" w14:textId="0F11554C" w:rsidTr="007C3CD4">
        <w:trPr>
          <w:trHeight w:val="320"/>
        </w:trPr>
        <w:tc>
          <w:tcPr>
            <w:tcW w:w="2835" w:type="dxa"/>
            <w:tcBorders>
              <w:top w:val="nil"/>
              <w:left w:val="nil"/>
              <w:bottom w:val="nil"/>
              <w:right w:val="nil"/>
            </w:tcBorders>
            <w:shd w:val="clear" w:color="auto" w:fill="auto"/>
            <w:noWrap/>
            <w:vAlign w:val="bottom"/>
            <w:hideMark/>
          </w:tcPr>
          <w:p w14:paraId="7E8014AC"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onprem-proxy</w:t>
            </w:r>
            <w:proofErr w:type="spellEnd"/>
          </w:p>
        </w:tc>
        <w:tc>
          <w:tcPr>
            <w:tcW w:w="6379" w:type="dxa"/>
            <w:tcBorders>
              <w:top w:val="nil"/>
              <w:left w:val="nil"/>
              <w:bottom w:val="nil"/>
              <w:right w:val="nil"/>
            </w:tcBorders>
          </w:tcPr>
          <w:p w14:paraId="2701F2C4" w14:textId="3C47B063"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For å </w:t>
            </w:r>
            <w:r w:rsidR="007C3CD4">
              <w:rPr>
                <w:rFonts w:ascii="Calibri" w:eastAsia="Times New Roman" w:hAnsi="Calibri" w:cs="Calibri"/>
                <w:color w:val="000000"/>
                <w:lang w:eastAsia="nb-NO"/>
              </w:rPr>
              <w:t>k</w:t>
            </w:r>
            <w:r>
              <w:rPr>
                <w:rFonts w:ascii="Calibri" w:eastAsia="Times New Roman" w:hAnsi="Calibri" w:cs="Calibri"/>
                <w:color w:val="000000"/>
                <w:lang w:eastAsia="nb-NO"/>
              </w:rPr>
              <w:t>all</w:t>
            </w:r>
            <w:r w:rsidR="007C3CD4">
              <w:rPr>
                <w:rFonts w:ascii="Calibri" w:eastAsia="Times New Roman" w:hAnsi="Calibri" w:cs="Calibri"/>
                <w:color w:val="000000"/>
                <w:lang w:eastAsia="nb-NO"/>
              </w:rPr>
              <w:t>e</w:t>
            </w:r>
            <w:r>
              <w:rPr>
                <w:rFonts w:ascii="Calibri" w:eastAsia="Times New Roman" w:hAnsi="Calibri" w:cs="Calibri"/>
                <w:color w:val="000000"/>
                <w:lang w:eastAsia="nb-NO"/>
              </w:rPr>
              <w:t xml:space="preserve"> fra </w:t>
            </w:r>
            <w:proofErr w:type="spellStart"/>
            <w:r>
              <w:rPr>
                <w:rFonts w:ascii="Calibri" w:eastAsia="Times New Roman" w:hAnsi="Calibri" w:cs="Calibri"/>
                <w:color w:val="000000"/>
                <w:lang w:eastAsia="nb-NO"/>
              </w:rPr>
              <w:t>GCP</w:t>
            </w:r>
            <w:proofErr w:type="spellEnd"/>
            <w:r>
              <w:rPr>
                <w:rFonts w:ascii="Calibri" w:eastAsia="Times New Roman" w:hAnsi="Calibri" w:cs="Calibri"/>
                <w:color w:val="000000"/>
                <w:lang w:eastAsia="nb-NO"/>
              </w:rPr>
              <w:t xml:space="preserve"> til/fra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w:t>
            </w:r>
            <w:proofErr w:type="spellStart"/>
            <w:r>
              <w:rPr>
                <w:rFonts w:ascii="Calibri" w:eastAsia="Times New Roman" w:hAnsi="Calibri" w:cs="Calibri"/>
                <w:color w:val="000000"/>
                <w:lang w:eastAsia="nb-NO"/>
              </w:rPr>
              <w:t>Pesys</w:t>
            </w:r>
            <w:proofErr w:type="spellEnd"/>
            <w:r>
              <w:rPr>
                <w:rFonts w:ascii="Calibri" w:eastAsia="Times New Roman" w:hAnsi="Calibri" w:cs="Calibri"/>
                <w:color w:val="000000"/>
                <w:lang w:eastAsia="nb-NO"/>
              </w:rPr>
              <w:t xml:space="preserve"> mm) (online)</w:t>
            </w:r>
          </w:p>
        </w:tc>
      </w:tr>
      <w:tr w:rsidR="000F53D2" w:rsidRPr="00D74212" w14:paraId="32FFDCEC" w14:textId="10CB1ED9" w:rsidTr="007C3CD4">
        <w:trPr>
          <w:trHeight w:val="320"/>
        </w:trPr>
        <w:tc>
          <w:tcPr>
            <w:tcW w:w="2835" w:type="dxa"/>
            <w:tcBorders>
              <w:top w:val="nil"/>
              <w:left w:val="nil"/>
              <w:bottom w:val="nil"/>
              <w:right w:val="nil"/>
            </w:tcBorders>
            <w:shd w:val="clear" w:color="auto" w:fill="auto"/>
            <w:noWrap/>
            <w:vAlign w:val="bottom"/>
            <w:hideMark/>
          </w:tcPr>
          <w:p w14:paraId="0414F4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saksbehandling-</w:t>
            </w:r>
            <w:proofErr w:type="spellStart"/>
            <w:r w:rsidRPr="00D74212">
              <w:rPr>
                <w:rFonts w:ascii="Calibri" w:eastAsia="Times New Roman" w:hAnsi="Calibri" w:cs="Calibri"/>
                <w:color w:val="000000"/>
                <w:lang w:eastAsia="nb-NO"/>
              </w:rPr>
              <w:t>api</w:t>
            </w:r>
            <w:proofErr w:type="spellEnd"/>
          </w:p>
        </w:tc>
        <w:tc>
          <w:tcPr>
            <w:tcW w:w="6379" w:type="dxa"/>
            <w:tcBorders>
              <w:top w:val="nil"/>
              <w:left w:val="nil"/>
              <w:bottom w:val="nil"/>
              <w:right w:val="nil"/>
            </w:tcBorders>
          </w:tcPr>
          <w:p w14:paraId="5B6B35E9" w14:textId="3834DD8E"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Fasade for 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(online)</w:t>
            </w:r>
          </w:p>
        </w:tc>
      </w:tr>
      <w:tr w:rsidR="000F53D2" w:rsidRPr="00D74212" w14:paraId="38A4CA20" w14:textId="3B0005A2" w:rsidTr="007C3CD4">
        <w:trPr>
          <w:trHeight w:val="320"/>
        </w:trPr>
        <w:tc>
          <w:tcPr>
            <w:tcW w:w="2835" w:type="dxa"/>
            <w:tcBorders>
              <w:top w:val="nil"/>
              <w:left w:val="nil"/>
              <w:bottom w:val="nil"/>
              <w:right w:val="nil"/>
            </w:tcBorders>
            <w:shd w:val="clear" w:color="auto" w:fill="auto"/>
            <w:noWrap/>
            <w:vAlign w:val="bottom"/>
            <w:hideMark/>
          </w:tcPr>
          <w:p w14:paraId="1CCB2706"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begrens-innsyn</w:t>
            </w:r>
          </w:p>
        </w:tc>
        <w:tc>
          <w:tcPr>
            <w:tcW w:w="6379" w:type="dxa"/>
            <w:tcBorders>
              <w:top w:val="nil"/>
              <w:left w:val="nil"/>
              <w:bottom w:val="nil"/>
              <w:right w:val="nil"/>
            </w:tcBorders>
          </w:tcPr>
          <w:p w14:paraId="0AE4F777" w14:textId="208476FF"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Merking av saker med beskyttelse (asynkron)</w:t>
            </w:r>
          </w:p>
        </w:tc>
      </w:tr>
      <w:tr w:rsidR="000F53D2" w:rsidRPr="00D74212" w14:paraId="67CF2ECC" w14:textId="0CF63B05" w:rsidTr="007C3CD4">
        <w:trPr>
          <w:trHeight w:val="320"/>
        </w:trPr>
        <w:tc>
          <w:tcPr>
            <w:tcW w:w="2835" w:type="dxa"/>
            <w:tcBorders>
              <w:top w:val="nil"/>
              <w:left w:val="nil"/>
              <w:bottom w:val="nil"/>
              <w:right w:val="nil"/>
            </w:tcBorders>
            <w:shd w:val="clear" w:color="auto" w:fill="auto"/>
            <w:noWrap/>
            <w:vAlign w:val="bottom"/>
            <w:hideMark/>
          </w:tcPr>
          <w:p w14:paraId="24EB0944"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journalforing</w:t>
            </w:r>
            <w:proofErr w:type="spellEnd"/>
          </w:p>
        </w:tc>
        <w:tc>
          <w:tcPr>
            <w:tcW w:w="6379" w:type="dxa"/>
            <w:tcBorders>
              <w:top w:val="nil"/>
              <w:left w:val="nil"/>
              <w:bottom w:val="nil"/>
              <w:right w:val="nil"/>
            </w:tcBorders>
          </w:tcPr>
          <w:p w14:paraId="5D42D76D" w14:textId="2ACE4CC1"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Journalføring av dokumenter (asynkron)</w:t>
            </w:r>
          </w:p>
        </w:tc>
      </w:tr>
      <w:tr w:rsidR="000F53D2" w:rsidRPr="00D74212" w14:paraId="36D5DDCB" w14:textId="684F5BAB" w:rsidTr="007C3CD4">
        <w:trPr>
          <w:trHeight w:val="320"/>
        </w:trPr>
        <w:tc>
          <w:tcPr>
            <w:tcW w:w="2835" w:type="dxa"/>
            <w:tcBorders>
              <w:top w:val="nil"/>
              <w:left w:val="nil"/>
              <w:bottom w:val="nil"/>
              <w:right w:val="nil"/>
            </w:tcBorders>
            <w:shd w:val="clear" w:color="auto" w:fill="auto"/>
            <w:noWrap/>
            <w:vAlign w:val="bottom"/>
            <w:hideMark/>
          </w:tcPr>
          <w:p w14:paraId="124331B0" w14:textId="4ADAD330" w:rsidR="000F53D2" w:rsidRPr="00D74212" w:rsidRDefault="000F53D2" w:rsidP="00D74212">
            <w:pPr>
              <w:ind w:firstLineChars="100" w:firstLine="240"/>
              <w:rPr>
                <w:rFonts w:ascii="Calibri" w:eastAsia="Times New Roman" w:hAnsi="Calibri" w:cs="Calibri"/>
                <w:color w:val="000000"/>
                <w:lang w:eastAsia="nb-NO"/>
              </w:rPr>
            </w:pPr>
            <w:proofErr w:type="spellStart"/>
            <w:r>
              <w:rPr>
                <w:rFonts w:ascii="Calibri" w:eastAsia="Times New Roman" w:hAnsi="Calibri" w:cs="Calibri"/>
                <w:color w:val="000000"/>
                <w:lang w:eastAsia="nb-NO"/>
              </w:rPr>
              <w:t>p</w:t>
            </w:r>
            <w:r w:rsidRPr="00D74212">
              <w:rPr>
                <w:rFonts w:ascii="Calibri" w:eastAsia="Times New Roman" w:hAnsi="Calibri" w:cs="Calibri"/>
                <w:color w:val="000000"/>
                <w:lang w:eastAsia="nb-NO"/>
              </w:rPr>
              <w:t>refill</w:t>
            </w:r>
            <w:proofErr w:type="spellEnd"/>
          </w:p>
        </w:tc>
        <w:tc>
          <w:tcPr>
            <w:tcW w:w="6379" w:type="dxa"/>
            <w:tcBorders>
              <w:top w:val="nil"/>
              <w:left w:val="nil"/>
              <w:bottom w:val="nil"/>
              <w:right w:val="nil"/>
            </w:tcBorders>
          </w:tcPr>
          <w:p w14:paraId="477C9E9D" w14:textId="57EC5C3F" w:rsidR="000F53D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Preutfylling av SED (online)</w:t>
            </w:r>
          </w:p>
        </w:tc>
      </w:tr>
      <w:tr w:rsidR="000F53D2" w:rsidRPr="00D74212" w14:paraId="37E587EE" w14:textId="12DDD1AB" w:rsidTr="007C3CD4">
        <w:trPr>
          <w:trHeight w:val="320"/>
        </w:trPr>
        <w:tc>
          <w:tcPr>
            <w:tcW w:w="2835" w:type="dxa"/>
            <w:tcBorders>
              <w:top w:val="nil"/>
              <w:left w:val="nil"/>
              <w:bottom w:val="nil"/>
              <w:right w:val="nil"/>
            </w:tcBorders>
            <w:shd w:val="clear" w:color="auto" w:fill="auto"/>
            <w:noWrap/>
            <w:vAlign w:val="bottom"/>
            <w:hideMark/>
          </w:tcPr>
          <w:p w14:paraId="45AA78B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fagmodul</w:t>
            </w:r>
          </w:p>
        </w:tc>
        <w:tc>
          <w:tcPr>
            <w:tcW w:w="6379" w:type="dxa"/>
            <w:tcBorders>
              <w:top w:val="nil"/>
              <w:left w:val="nil"/>
              <w:bottom w:val="nil"/>
              <w:right w:val="nil"/>
            </w:tcBorders>
          </w:tcPr>
          <w:p w14:paraId="62C13E6C" w14:textId="1327F054" w:rsidR="000F53D2" w:rsidRPr="00D74212" w:rsidRDefault="000F53D2"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Diverse API for saksbehandling-</w:t>
            </w:r>
            <w:proofErr w:type="spellStart"/>
            <w:r>
              <w:rPr>
                <w:rFonts w:ascii="Calibri" w:eastAsia="Times New Roman" w:hAnsi="Calibri" w:cs="Calibri"/>
                <w:color w:val="000000"/>
                <w:lang w:eastAsia="nb-NO"/>
              </w:rPr>
              <w:t>ui</w:t>
            </w:r>
            <w:proofErr w:type="spellEnd"/>
            <w:r>
              <w:rPr>
                <w:rFonts w:ascii="Calibri" w:eastAsia="Times New Roman" w:hAnsi="Calibri" w:cs="Calibri"/>
                <w:color w:val="000000"/>
                <w:lang w:eastAsia="nb-NO"/>
              </w:rPr>
              <w:t xml:space="preserve"> m fl (online)</w:t>
            </w:r>
          </w:p>
        </w:tc>
      </w:tr>
      <w:tr w:rsidR="000F53D2" w:rsidRPr="00D74212" w14:paraId="3C7DB953" w14:textId="2A84A302" w:rsidTr="007C3CD4">
        <w:trPr>
          <w:trHeight w:val="320"/>
        </w:trPr>
        <w:tc>
          <w:tcPr>
            <w:tcW w:w="2835" w:type="dxa"/>
            <w:tcBorders>
              <w:top w:val="nil"/>
              <w:left w:val="nil"/>
              <w:bottom w:val="nil"/>
              <w:right w:val="nil"/>
            </w:tcBorders>
            <w:shd w:val="clear" w:color="auto" w:fill="auto"/>
            <w:noWrap/>
            <w:vAlign w:val="bottom"/>
            <w:hideMark/>
          </w:tcPr>
          <w:p w14:paraId="7B9C7692" w14:textId="77777777" w:rsidR="000F53D2" w:rsidRPr="00D74212" w:rsidRDefault="000F53D2" w:rsidP="00D74212">
            <w:pPr>
              <w:ind w:firstLineChars="100" w:firstLine="240"/>
              <w:rPr>
                <w:rFonts w:ascii="Calibri" w:eastAsia="Times New Roman" w:hAnsi="Calibri" w:cs="Calibri"/>
                <w:color w:val="000000"/>
                <w:lang w:eastAsia="nb-NO"/>
              </w:rPr>
            </w:pPr>
            <w:proofErr w:type="spellStart"/>
            <w:r w:rsidRPr="00D74212">
              <w:rPr>
                <w:rFonts w:ascii="Calibri" w:eastAsia="Times New Roman" w:hAnsi="Calibri" w:cs="Calibri"/>
                <w:color w:val="000000"/>
                <w:lang w:eastAsia="nb-NO"/>
              </w:rPr>
              <w:t>pdl</w:t>
            </w:r>
            <w:proofErr w:type="spellEnd"/>
            <w:r w:rsidRPr="00D74212">
              <w:rPr>
                <w:rFonts w:ascii="Calibri" w:eastAsia="Times New Roman" w:hAnsi="Calibri" w:cs="Calibri"/>
                <w:color w:val="000000"/>
                <w:lang w:eastAsia="nb-NO"/>
              </w:rPr>
              <w:t>-produsent</w:t>
            </w:r>
          </w:p>
        </w:tc>
        <w:tc>
          <w:tcPr>
            <w:tcW w:w="6379" w:type="dxa"/>
            <w:tcBorders>
              <w:top w:val="nil"/>
              <w:left w:val="nil"/>
              <w:bottom w:val="nil"/>
              <w:right w:val="nil"/>
            </w:tcBorders>
          </w:tcPr>
          <w:p w14:paraId="3D6E3B2D" w14:textId="295FEA8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Oppdatering av </w:t>
            </w:r>
            <w:proofErr w:type="spellStart"/>
            <w:r>
              <w:rPr>
                <w:rFonts w:ascii="Calibri" w:eastAsia="Times New Roman" w:hAnsi="Calibri" w:cs="Calibri"/>
                <w:color w:val="000000"/>
                <w:lang w:eastAsia="nb-NO"/>
              </w:rPr>
              <w:t>PDL</w:t>
            </w:r>
            <w:proofErr w:type="spellEnd"/>
            <w:r>
              <w:rPr>
                <w:rFonts w:ascii="Calibri" w:eastAsia="Times New Roman" w:hAnsi="Calibri" w:cs="Calibri"/>
                <w:color w:val="000000"/>
                <w:lang w:eastAsia="nb-NO"/>
              </w:rPr>
              <w:t xml:space="preserve"> med </w:t>
            </w:r>
            <w:proofErr w:type="spellStart"/>
            <w:r>
              <w:rPr>
                <w:rFonts w:ascii="Calibri" w:eastAsia="Times New Roman" w:hAnsi="Calibri" w:cs="Calibri"/>
                <w:color w:val="000000"/>
                <w:lang w:eastAsia="nb-NO"/>
              </w:rPr>
              <w:t>id’er</w:t>
            </w:r>
            <w:proofErr w:type="spellEnd"/>
            <w:r>
              <w:rPr>
                <w:rFonts w:ascii="Calibri" w:eastAsia="Times New Roman" w:hAnsi="Calibri" w:cs="Calibri"/>
                <w:color w:val="000000"/>
                <w:lang w:eastAsia="nb-NO"/>
              </w:rPr>
              <w:t xml:space="preserve"> og adresser (asynkron)</w:t>
            </w:r>
          </w:p>
        </w:tc>
      </w:tr>
      <w:tr w:rsidR="000F53D2" w:rsidRPr="00D74212" w14:paraId="0847CD32" w14:textId="48E0F0B5" w:rsidTr="007C3CD4">
        <w:trPr>
          <w:trHeight w:val="320"/>
        </w:trPr>
        <w:tc>
          <w:tcPr>
            <w:tcW w:w="2835" w:type="dxa"/>
            <w:tcBorders>
              <w:top w:val="nil"/>
              <w:left w:val="nil"/>
              <w:bottom w:val="single" w:sz="4" w:space="0" w:color="8EA9DB"/>
              <w:right w:val="nil"/>
            </w:tcBorders>
            <w:shd w:val="clear" w:color="auto" w:fill="auto"/>
            <w:noWrap/>
            <w:vAlign w:val="bottom"/>
            <w:hideMark/>
          </w:tcPr>
          <w:p w14:paraId="3E3B696A" w14:textId="75E7ACA0"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Library</w:t>
            </w:r>
          </w:p>
        </w:tc>
        <w:tc>
          <w:tcPr>
            <w:tcW w:w="6379" w:type="dxa"/>
            <w:tcBorders>
              <w:top w:val="nil"/>
              <w:left w:val="nil"/>
              <w:bottom w:val="single" w:sz="4" w:space="0" w:color="8EA9DB"/>
              <w:right w:val="nil"/>
            </w:tcBorders>
          </w:tcPr>
          <w:p w14:paraId="787F34E7"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60CEC2A" w14:textId="431D8A5D" w:rsidTr="007C3CD4">
        <w:trPr>
          <w:trHeight w:val="320"/>
        </w:trPr>
        <w:tc>
          <w:tcPr>
            <w:tcW w:w="2835" w:type="dxa"/>
            <w:tcBorders>
              <w:top w:val="nil"/>
              <w:left w:val="nil"/>
              <w:bottom w:val="nil"/>
              <w:right w:val="nil"/>
            </w:tcBorders>
            <w:shd w:val="clear" w:color="auto" w:fill="auto"/>
            <w:noWrap/>
            <w:vAlign w:val="bottom"/>
            <w:hideMark/>
          </w:tcPr>
          <w:p w14:paraId="4597A7CB"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metrics</w:t>
            </w:r>
            <w:proofErr w:type="spellEnd"/>
          </w:p>
        </w:tc>
        <w:tc>
          <w:tcPr>
            <w:tcW w:w="6379" w:type="dxa"/>
            <w:tcBorders>
              <w:top w:val="nil"/>
              <w:left w:val="nil"/>
              <w:bottom w:val="nil"/>
              <w:right w:val="nil"/>
            </w:tcBorders>
          </w:tcPr>
          <w:p w14:paraId="5F51E2C8" w14:textId="1370E1F9"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Metrikk-bibliotek</w:t>
            </w:r>
          </w:p>
        </w:tc>
      </w:tr>
      <w:tr w:rsidR="000F53D2" w:rsidRPr="00D74212" w14:paraId="074BC91A" w14:textId="6375FA0E" w:rsidTr="007C3CD4">
        <w:trPr>
          <w:trHeight w:val="320"/>
        </w:trPr>
        <w:tc>
          <w:tcPr>
            <w:tcW w:w="2835" w:type="dxa"/>
            <w:tcBorders>
              <w:top w:val="nil"/>
              <w:left w:val="nil"/>
              <w:bottom w:val="nil"/>
              <w:right w:val="nil"/>
            </w:tcBorders>
            <w:shd w:val="clear" w:color="auto" w:fill="auto"/>
            <w:noWrap/>
            <w:vAlign w:val="bottom"/>
            <w:hideMark/>
          </w:tcPr>
          <w:p w14:paraId="18CCE3C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eux</w:t>
            </w:r>
            <w:proofErr w:type="spellEnd"/>
          </w:p>
        </w:tc>
        <w:tc>
          <w:tcPr>
            <w:tcW w:w="6379" w:type="dxa"/>
            <w:tcBorders>
              <w:top w:val="nil"/>
              <w:left w:val="nil"/>
              <w:bottom w:val="nil"/>
              <w:right w:val="nil"/>
            </w:tcBorders>
          </w:tcPr>
          <w:p w14:paraId="4006DE67" w14:textId="4651A9E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Domene-modell SED/</w:t>
            </w:r>
            <w:proofErr w:type="spellStart"/>
            <w:r>
              <w:rPr>
                <w:rFonts w:ascii="Calibri" w:eastAsia="Times New Roman" w:hAnsi="Calibri" w:cs="Calibri"/>
                <w:color w:val="000000"/>
                <w:lang w:eastAsia="nb-NO"/>
              </w:rPr>
              <w:t>BUC</w:t>
            </w:r>
            <w:proofErr w:type="spellEnd"/>
            <w:r>
              <w:rPr>
                <w:rFonts w:ascii="Calibri" w:eastAsia="Times New Roman" w:hAnsi="Calibri" w:cs="Calibri"/>
                <w:color w:val="000000"/>
                <w:lang w:eastAsia="nb-NO"/>
              </w:rPr>
              <w:t xml:space="preserve"> mm</w:t>
            </w:r>
          </w:p>
        </w:tc>
      </w:tr>
      <w:tr w:rsidR="000F53D2" w:rsidRPr="00D74212" w14:paraId="0C5F7064" w14:textId="628EDDCC" w:rsidTr="007C3CD4">
        <w:trPr>
          <w:trHeight w:val="320"/>
        </w:trPr>
        <w:tc>
          <w:tcPr>
            <w:tcW w:w="2835" w:type="dxa"/>
            <w:tcBorders>
              <w:top w:val="nil"/>
              <w:left w:val="nil"/>
              <w:bottom w:val="nil"/>
              <w:right w:val="nil"/>
            </w:tcBorders>
            <w:shd w:val="clear" w:color="auto" w:fill="auto"/>
            <w:noWrap/>
            <w:vAlign w:val="bottom"/>
            <w:hideMark/>
          </w:tcPr>
          <w:p w14:paraId="016EA292"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ep-logging</w:t>
            </w:r>
          </w:p>
        </w:tc>
        <w:tc>
          <w:tcPr>
            <w:tcW w:w="6379" w:type="dxa"/>
            <w:tcBorders>
              <w:top w:val="nil"/>
              <w:left w:val="nil"/>
              <w:bottom w:val="nil"/>
              <w:right w:val="nil"/>
            </w:tcBorders>
          </w:tcPr>
          <w:p w14:paraId="1DDFC6C9" w14:textId="3EC34214"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Loggingsbibliotek</w:t>
            </w:r>
          </w:p>
        </w:tc>
      </w:tr>
      <w:tr w:rsidR="000F53D2" w:rsidRPr="00D74212" w14:paraId="4EB62948" w14:textId="2CD9C12C" w:rsidTr="007C3CD4">
        <w:trPr>
          <w:trHeight w:val="320"/>
        </w:trPr>
        <w:tc>
          <w:tcPr>
            <w:tcW w:w="2835" w:type="dxa"/>
            <w:tcBorders>
              <w:top w:val="nil"/>
              <w:left w:val="nil"/>
              <w:bottom w:val="nil"/>
              <w:right w:val="nil"/>
            </w:tcBorders>
            <w:shd w:val="clear" w:color="auto" w:fill="auto"/>
            <w:noWrap/>
            <w:vAlign w:val="bottom"/>
            <w:hideMark/>
          </w:tcPr>
          <w:p w14:paraId="44676C65"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ep-personoppslag</w:t>
            </w:r>
          </w:p>
        </w:tc>
        <w:tc>
          <w:tcPr>
            <w:tcW w:w="6379" w:type="dxa"/>
            <w:tcBorders>
              <w:top w:val="nil"/>
              <w:left w:val="nil"/>
              <w:bottom w:val="nil"/>
              <w:right w:val="nil"/>
            </w:tcBorders>
          </w:tcPr>
          <w:p w14:paraId="38D478A5" w14:textId="7A736CAD"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PDL</w:t>
            </w:r>
            <w:proofErr w:type="spellEnd"/>
          </w:p>
        </w:tc>
      </w:tr>
      <w:tr w:rsidR="000F53D2" w:rsidRPr="00D74212" w14:paraId="5720BAF8" w14:textId="4A252C9B" w:rsidTr="007C3CD4">
        <w:trPr>
          <w:trHeight w:val="320"/>
        </w:trPr>
        <w:tc>
          <w:tcPr>
            <w:tcW w:w="2835" w:type="dxa"/>
            <w:tcBorders>
              <w:top w:val="nil"/>
              <w:left w:val="nil"/>
              <w:bottom w:val="nil"/>
              <w:right w:val="nil"/>
            </w:tcBorders>
            <w:shd w:val="clear" w:color="auto" w:fill="auto"/>
            <w:noWrap/>
            <w:vAlign w:val="bottom"/>
            <w:hideMark/>
          </w:tcPr>
          <w:p w14:paraId="3D5A955C"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w:t>
            </w:r>
            <w:proofErr w:type="spellStart"/>
            <w:r w:rsidRPr="00D74212">
              <w:rPr>
                <w:rFonts w:ascii="Calibri" w:eastAsia="Times New Roman" w:hAnsi="Calibri" w:cs="Calibri"/>
                <w:color w:val="000000"/>
                <w:lang w:eastAsia="nb-NO"/>
              </w:rPr>
              <w:t>security</w:t>
            </w:r>
            <w:proofErr w:type="spellEnd"/>
            <w:r w:rsidRPr="00D74212">
              <w:rPr>
                <w:rFonts w:ascii="Calibri" w:eastAsia="Times New Roman" w:hAnsi="Calibri" w:cs="Calibri"/>
                <w:color w:val="000000"/>
                <w:lang w:eastAsia="nb-NO"/>
              </w:rPr>
              <w:t>-</w:t>
            </w:r>
            <w:proofErr w:type="spellStart"/>
            <w:r w:rsidRPr="00D74212">
              <w:rPr>
                <w:rFonts w:ascii="Calibri" w:eastAsia="Times New Roman" w:hAnsi="Calibri" w:cs="Calibri"/>
                <w:color w:val="000000"/>
                <w:lang w:eastAsia="nb-NO"/>
              </w:rPr>
              <w:t>sts</w:t>
            </w:r>
            <w:proofErr w:type="spellEnd"/>
          </w:p>
        </w:tc>
        <w:tc>
          <w:tcPr>
            <w:tcW w:w="6379" w:type="dxa"/>
            <w:tcBorders>
              <w:top w:val="nil"/>
              <w:left w:val="nil"/>
              <w:bottom w:val="nil"/>
              <w:right w:val="nil"/>
            </w:tcBorders>
          </w:tcPr>
          <w:p w14:paraId="0F2D07E9" w14:textId="59EBE73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Brukes </w:t>
            </w:r>
            <w:proofErr w:type="spellStart"/>
            <w:r>
              <w:rPr>
                <w:rFonts w:ascii="Calibri" w:eastAsia="Times New Roman" w:hAnsi="Calibri" w:cs="Calibri"/>
                <w:color w:val="000000"/>
                <w:lang w:eastAsia="nb-NO"/>
              </w:rPr>
              <w:t>onprem</w:t>
            </w:r>
            <w:proofErr w:type="spellEnd"/>
            <w:r>
              <w:rPr>
                <w:rFonts w:ascii="Calibri" w:eastAsia="Times New Roman" w:hAnsi="Calibri" w:cs="Calibri"/>
                <w:color w:val="000000"/>
                <w:lang w:eastAsia="nb-NO"/>
              </w:rPr>
              <w:t xml:space="preserve"> for token-utveksling</w:t>
            </w:r>
          </w:p>
        </w:tc>
      </w:tr>
      <w:tr w:rsidR="000F53D2" w:rsidRPr="00D74212" w14:paraId="4255D20A" w14:textId="4D9521B4" w:rsidTr="007C3CD4">
        <w:trPr>
          <w:trHeight w:val="320"/>
        </w:trPr>
        <w:tc>
          <w:tcPr>
            <w:tcW w:w="2835" w:type="dxa"/>
            <w:tcBorders>
              <w:top w:val="nil"/>
              <w:left w:val="nil"/>
              <w:bottom w:val="nil"/>
              <w:right w:val="nil"/>
            </w:tcBorders>
            <w:shd w:val="clear" w:color="auto" w:fill="auto"/>
            <w:noWrap/>
            <w:vAlign w:val="bottom"/>
            <w:hideMark/>
          </w:tcPr>
          <w:p w14:paraId="1DB1A00D"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ep-pensjonsinformasjon</w:t>
            </w:r>
          </w:p>
        </w:tc>
        <w:tc>
          <w:tcPr>
            <w:tcW w:w="6379" w:type="dxa"/>
            <w:tcBorders>
              <w:top w:val="nil"/>
              <w:left w:val="nil"/>
              <w:bottom w:val="nil"/>
              <w:right w:val="nil"/>
            </w:tcBorders>
          </w:tcPr>
          <w:p w14:paraId="6D3AC8BC" w14:textId="0F0ED4D3"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 xml:space="preserve">Klient for oppslag mot </w:t>
            </w:r>
            <w:proofErr w:type="spellStart"/>
            <w:r>
              <w:rPr>
                <w:rFonts w:ascii="Calibri" w:eastAsia="Times New Roman" w:hAnsi="Calibri" w:cs="Calibri"/>
                <w:color w:val="000000"/>
                <w:lang w:eastAsia="nb-NO"/>
              </w:rPr>
              <w:t>Pesys</w:t>
            </w:r>
            <w:proofErr w:type="spellEnd"/>
          </w:p>
        </w:tc>
      </w:tr>
      <w:tr w:rsidR="000F53D2" w:rsidRPr="00D74212" w14:paraId="2D032CA5" w14:textId="0333C60B" w:rsidTr="007C3CD4">
        <w:trPr>
          <w:trHeight w:val="320"/>
        </w:trPr>
        <w:tc>
          <w:tcPr>
            <w:tcW w:w="2835" w:type="dxa"/>
            <w:tcBorders>
              <w:top w:val="nil"/>
              <w:left w:val="nil"/>
              <w:bottom w:val="nil"/>
              <w:right w:val="nil"/>
            </w:tcBorders>
            <w:shd w:val="clear" w:color="auto" w:fill="auto"/>
            <w:noWrap/>
            <w:vAlign w:val="bottom"/>
            <w:hideMark/>
          </w:tcPr>
          <w:p w14:paraId="71678FC3" w14:textId="77777777"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ep-kodeverk</w:t>
            </w:r>
          </w:p>
        </w:tc>
        <w:tc>
          <w:tcPr>
            <w:tcW w:w="6379" w:type="dxa"/>
            <w:tcBorders>
              <w:top w:val="nil"/>
              <w:left w:val="nil"/>
              <w:bottom w:val="nil"/>
              <w:right w:val="nil"/>
            </w:tcBorders>
          </w:tcPr>
          <w:p w14:paraId="74413D47" w14:textId="6FB7E722"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Klient mm - opplag i kodeverk</w:t>
            </w:r>
          </w:p>
        </w:tc>
      </w:tr>
      <w:tr w:rsidR="000F53D2" w:rsidRPr="00D74212" w14:paraId="0A416F83" w14:textId="05D8D039" w:rsidTr="007C3CD4">
        <w:trPr>
          <w:trHeight w:val="320"/>
        </w:trPr>
        <w:tc>
          <w:tcPr>
            <w:tcW w:w="2835" w:type="dxa"/>
            <w:tcBorders>
              <w:top w:val="nil"/>
              <w:left w:val="nil"/>
              <w:bottom w:val="single" w:sz="4" w:space="0" w:color="8EA9DB"/>
              <w:right w:val="nil"/>
            </w:tcBorders>
            <w:shd w:val="clear" w:color="auto" w:fill="auto"/>
            <w:noWrap/>
            <w:vAlign w:val="bottom"/>
            <w:hideMark/>
          </w:tcPr>
          <w:p w14:paraId="6DD472B5" w14:textId="6241CBD2" w:rsidR="000F53D2" w:rsidRPr="00D74212" w:rsidRDefault="000F53D2" w:rsidP="00D74212">
            <w:pPr>
              <w:rPr>
                <w:rFonts w:ascii="Calibri" w:eastAsia="Times New Roman" w:hAnsi="Calibri" w:cs="Calibri"/>
                <w:b/>
                <w:bCs/>
                <w:color w:val="000000"/>
                <w:lang w:eastAsia="nb-NO"/>
              </w:rPr>
            </w:pPr>
            <w:r w:rsidRPr="00D74212">
              <w:rPr>
                <w:rFonts w:ascii="Calibri" w:eastAsia="Times New Roman" w:hAnsi="Calibri" w:cs="Calibri"/>
                <w:b/>
                <w:bCs/>
                <w:color w:val="000000"/>
                <w:lang w:eastAsia="nb-NO"/>
              </w:rPr>
              <w:t>Meta</w:t>
            </w:r>
          </w:p>
        </w:tc>
        <w:tc>
          <w:tcPr>
            <w:tcW w:w="6379" w:type="dxa"/>
            <w:tcBorders>
              <w:top w:val="nil"/>
              <w:left w:val="nil"/>
              <w:bottom w:val="single" w:sz="4" w:space="0" w:color="8EA9DB"/>
              <w:right w:val="nil"/>
            </w:tcBorders>
          </w:tcPr>
          <w:p w14:paraId="69B8D5D3" w14:textId="77777777" w:rsidR="000F53D2" w:rsidRPr="00D74212" w:rsidRDefault="000F53D2" w:rsidP="00D74212">
            <w:pPr>
              <w:rPr>
                <w:rFonts w:ascii="Calibri" w:eastAsia="Times New Roman" w:hAnsi="Calibri" w:cs="Calibri"/>
                <w:b/>
                <w:bCs/>
                <w:color w:val="000000"/>
                <w:lang w:eastAsia="nb-NO"/>
              </w:rPr>
            </w:pPr>
          </w:p>
        </w:tc>
      </w:tr>
      <w:tr w:rsidR="000F53D2" w:rsidRPr="00D74212" w14:paraId="6DDC7B92" w14:textId="72EFE58D" w:rsidTr="007C3CD4">
        <w:trPr>
          <w:trHeight w:val="320"/>
        </w:trPr>
        <w:tc>
          <w:tcPr>
            <w:tcW w:w="2835" w:type="dxa"/>
            <w:tcBorders>
              <w:top w:val="nil"/>
              <w:left w:val="nil"/>
              <w:bottom w:val="nil"/>
              <w:right w:val="nil"/>
            </w:tcBorders>
            <w:shd w:val="clear" w:color="auto" w:fill="auto"/>
            <w:noWrap/>
            <w:vAlign w:val="bottom"/>
            <w:hideMark/>
          </w:tcPr>
          <w:p w14:paraId="0B5F9B7B" w14:textId="3D4C003C" w:rsidR="000F53D2" w:rsidRPr="00D74212" w:rsidRDefault="000F53D2" w:rsidP="00D74212">
            <w:pPr>
              <w:ind w:firstLineChars="100" w:firstLine="240"/>
              <w:rPr>
                <w:rFonts w:ascii="Calibri" w:eastAsia="Times New Roman" w:hAnsi="Calibri" w:cs="Calibri"/>
                <w:color w:val="000000"/>
                <w:lang w:eastAsia="nb-NO"/>
              </w:rPr>
            </w:pPr>
            <w:r w:rsidRPr="00D74212">
              <w:rPr>
                <w:rFonts w:ascii="Calibri" w:eastAsia="Times New Roman" w:hAnsi="Calibri" w:cs="Calibri"/>
                <w:color w:val="000000"/>
                <w:lang w:eastAsia="nb-NO"/>
              </w:rPr>
              <w:t>Meta</w:t>
            </w:r>
          </w:p>
        </w:tc>
        <w:tc>
          <w:tcPr>
            <w:tcW w:w="6379" w:type="dxa"/>
            <w:tcBorders>
              <w:top w:val="nil"/>
              <w:left w:val="nil"/>
              <w:bottom w:val="nil"/>
              <w:right w:val="nil"/>
            </w:tcBorders>
          </w:tcPr>
          <w:p w14:paraId="7846539F" w14:textId="28A48DC6" w:rsidR="000F53D2" w:rsidRPr="00D74212" w:rsidRDefault="007C3CD4" w:rsidP="00D74212">
            <w:pPr>
              <w:ind w:firstLineChars="100" w:firstLine="240"/>
              <w:rPr>
                <w:rFonts w:ascii="Calibri" w:eastAsia="Times New Roman" w:hAnsi="Calibri" w:cs="Calibri"/>
                <w:color w:val="000000"/>
                <w:lang w:eastAsia="nb-NO"/>
              </w:rPr>
            </w:pPr>
            <w:r>
              <w:rPr>
                <w:rFonts w:ascii="Calibri" w:eastAsia="Times New Roman" w:hAnsi="Calibri" w:cs="Calibri"/>
                <w:color w:val="000000"/>
                <w:lang w:eastAsia="nb-NO"/>
              </w:rPr>
              <w:t>Verktøy for å jobbe på tvers av modulene nevnt ovenfor</w:t>
            </w:r>
          </w:p>
        </w:tc>
      </w:tr>
    </w:tbl>
    <w:p w14:paraId="1C137076" w14:textId="77777777" w:rsidR="00D74212" w:rsidRPr="00D74212" w:rsidRDefault="00D74212" w:rsidP="00D74212"/>
    <w:p w14:paraId="343A3DD3" w14:textId="77777777" w:rsidR="00D74212" w:rsidRPr="00D74212" w:rsidRDefault="00D74212" w:rsidP="00D74212"/>
    <w:p w14:paraId="334A8C9A" w14:textId="77777777" w:rsidR="00E856E3" w:rsidRDefault="00E856E3">
      <w:pPr>
        <w:rPr>
          <w:rFonts w:asciiTheme="majorHAnsi" w:eastAsiaTheme="majorEastAsia" w:hAnsiTheme="majorHAnsi" w:cstheme="majorBidi"/>
          <w:color w:val="2F5496" w:themeColor="accent1" w:themeShade="BF"/>
          <w:sz w:val="32"/>
          <w:szCs w:val="32"/>
        </w:rPr>
      </w:pPr>
      <w:r>
        <w:br w:type="page"/>
      </w:r>
    </w:p>
    <w:p w14:paraId="4789B742" w14:textId="7CD93170" w:rsidR="0013639C" w:rsidRDefault="0013639C" w:rsidP="00B5695C">
      <w:pPr>
        <w:pStyle w:val="Overskrift1"/>
      </w:pPr>
      <w:bookmarkStart w:id="10" w:name="_Toc121754754"/>
      <w:r>
        <w:lastRenderedPageBreak/>
        <w:t>Målinger</w:t>
      </w:r>
      <w:bookmarkEnd w:id="10"/>
    </w:p>
    <w:p w14:paraId="5A49774C" w14:textId="4F7288C8" w:rsidR="0013639C" w:rsidRDefault="0013639C" w:rsidP="0013639C"/>
    <w:p w14:paraId="77F64941" w14:textId="3E008449" w:rsidR="0013639C" w:rsidRDefault="0013639C" w:rsidP="00B5695C">
      <w:pPr>
        <w:pStyle w:val="Overskrift2"/>
      </w:pPr>
      <w:bookmarkStart w:id="11" w:name="_Toc121754755"/>
      <w:r>
        <w:t>Løpende oppdatering av avhengigheter</w:t>
      </w:r>
      <w:bookmarkEnd w:id="11"/>
    </w:p>
    <w:p w14:paraId="34DFB67E" w14:textId="0568CEAD" w:rsidR="00267197" w:rsidRDefault="00267197" w:rsidP="00267197"/>
    <w:p w14:paraId="20CD8097" w14:textId="1FD5CBFE" w:rsidR="00267197" w:rsidRDefault="00267197" w:rsidP="00267197">
      <w:r>
        <w:t xml:space="preserve">Oppdateringer av avhengigheter reduserer risiko for sikkerhetshull, og er med på å redusere problemene med sporadiske oppdateringer (mange ting som oppdateres samtidig, og </w:t>
      </w:r>
      <w:proofErr w:type="spellStart"/>
      <w:r w:rsidR="003F7EE2">
        <w:t>aat</w:t>
      </w:r>
      <w:proofErr w:type="spellEnd"/>
      <w:r w:rsidR="003F7EE2">
        <w:t xml:space="preserve"> </w:t>
      </w:r>
      <w:r>
        <w:t>store hopp i versjoner gjør det vanskeligere å finne feil dersom noe går galt).</w:t>
      </w:r>
    </w:p>
    <w:p w14:paraId="3CD9CED6" w14:textId="0AE0AC9B" w:rsidR="00E75825" w:rsidRDefault="00E75825" w:rsidP="00267197"/>
    <w:p w14:paraId="2114CE20" w14:textId="79571712" w:rsidR="00D74212" w:rsidRDefault="00E75825" w:rsidP="007C3CD4">
      <w:pPr>
        <w:pStyle w:val="Overskrift3"/>
      </w:pPr>
      <w:bookmarkStart w:id="12" w:name="_Toc121754756"/>
      <w:r>
        <w:t>Så langt i 2022T3</w:t>
      </w:r>
      <w:bookmarkEnd w:id="12"/>
      <w:r w:rsidR="007C3CD4">
        <w:br/>
      </w:r>
    </w:p>
    <w:p w14:paraId="25020236" w14:textId="24A9EA2A" w:rsidR="00267197" w:rsidRDefault="00267197" w:rsidP="0013639C">
      <w:r>
        <w:rPr>
          <w:noProof/>
        </w:rPr>
        <w:drawing>
          <wp:inline distT="0" distB="0" distL="0" distR="0" wp14:anchorId="057ECF24" wp14:editId="379CFF58">
            <wp:extent cx="4953000" cy="3733800"/>
            <wp:effectExtent l="0" t="0" r="12700" b="12700"/>
            <wp:docPr id="1" name="Diagram 1">
              <a:extLst xmlns:a="http://schemas.openxmlformats.org/drawingml/2006/main">
                <a:ext uri="{FF2B5EF4-FFF2-40B4-BE49-F238E27FC236}">
                  <a16:creationId xmlns:a16="http://schemas.microsoft.com/office/drawing/2014/main" id="{BB0E3A10-1ACB-785F-AF53-D61F312D0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890BE6" w14:textId="159A4AB4" w:rsidR="00267197" w:rsidRDefault="00267197" w:rsidP="0013639C"/>
    <w:p w14:paraId="5D1832E1" w14:textId="44AD3B53" w:rsidR="00267197" w:rsidRDefault="00267197" w:rsidP="0013639C">
      <w:r>
        <w:t>Teamet har så langt i 2022T3 gjort et stort antall oppdateringer på avhengigheter</w:t>
      </w:r>
      <w:r w:rsidR="007C3CD4">
        <w:t xml:space="preserve"> (i all hovedsak er dette oppdateringer til nye minor- og </w:t>
      </w:r>
      <w:proofErr w:type="spellStart"/>
      <w:r w:rsidR="007C3CD4">
        <w:t>patch</w:t>
      </w:r>
      <w:proofErr w:type="spellEnd"/>
      <w:r w:rsidR="007C3CD4">
        <w:t>-versjoner)</w:t>
      </w:r>
      <w:r>
        <w:t xml:space="preserve">. </w:t>
      </w:r>
    </w:p>
    <w:p w14:paraId="29D5B369" w14:textId="77777777" w:rsidR="00267197" w:rsidRDefault="00267197" w:rsidP="0013639C"/>
    <w:p w14:paraId="799C4D65" w14:textId="2E0A6A55" w:rsidR="00D74212" w:rsidRDefault="0013639C" w:rsidP="0013639C">
      <w:proofErr w:type="spellStart"/>
      <w:r>
        <w:t>Backend</w:t>
      </w:r>
      <w:proofErr w:type="spellEnd"/>
      <w:r>
        <w:t>-modulene i systemet gjøres det jevnlig oppdateringer på, teamet forsøker å gjøre oppdateringer ukentlig («</w:t>
      </w:r>
      <w:proofErr w:type="spellStart"/>
      <w:r>
        <w:t>patch</w:t>
      </w:r>
      <w:proofErr w:type="spellEnd"/>
      <w:r>
        <w:t xml:space="preserve"> </w:t>
      </w:r>
      <w:proofErr w:type="spellStart"/>
      <w:r>
        <w:t>Tuesday</w:t>
      </w:r>
      <w:proofErr w:type="spellEnd"/>
      <w:r>
        <w:t>»)</w:t>
      </w:r>
      <w:r w:rsidR="00D74212">
        <w:t xml:space="preserve">. Dette fører til mange oppdateringer, men jobben med oppdateringene er </w:t>
      </w:r>
      <w:r w:rsidR="003F7EE2">
        <w:t xml:space="preserve">relativt </w:t>
      </w:r>
      <w:r w:rsidR="00D74212">
        <w:t>liten – prosessen er støttet med script som gjør det enklere.</w:t>
      </w:r>
      <w:r w:rsidR="00267197">
        <w:t xml:space="preserve"> Fremgangsmåten teamet benytter fører til at det blir mange små endringer (stort sett en endring pr avhengighet pr modul).</w:t>
      </w:r>
    </w:p>
    <w:p w14:paraId="16676122" w14:textId="170602E9" w:rsidR="00D74212" w:rsidRDefault="00D74212" w:rsidP="0013639C"/>
    <w:p w14:paraId="5CAA68E7" w14:textId="4A368F8A" w:rsidR="00D74212" w:rsidRDefault="00D74212" w:rsidP="0013639C">
      <w:r>
        <w:t xml:space="preserve">På </w:t>
      </w:r>
      <w:proofErr w:type="spellStart"/>
      <w:r>
        <w:t>frontend</w:t>
      </w:r>
      <w:proofErr w:type="spellEnd"/>
      <w:r>
        <w:t xml:space="preserve"> er det ikke noen fast rutine for dette, og </w:t>
      </w:r>
      <w:r w:rsidR="00267197">
        <w:t>det er også litt dårlig statistikk på dette fordi mekanismene og rutinene er forskjellige.</w:t>
      </w:r>
    </w:p>
    <w:p w14:paraId="2A2D7FEB" w14:textId="2D2C6FFA" w:rsidR="00B5695C" w:rsidRDefault="00B5695C">
      <w:r>
        <w:br w:type="page"/>
      </w:r>
    </w:p>
    <w:p w14:paraId="32FECC49" w14:textId="77777777" w:rsidR="00B5695C" w:rsidRDefault="00B5695C" w:rsidP="0013639C"/>
    <w:tbl>
      <w:tblPr>
        <w:tblW w:w="7806" w:type="dxa"/>
        <w:tblCellMar>
          <w:left w:w="70" w:type="dxa"/>
          <w:right w:w="70" w:type="dxa"/>
        </w:tblCellMar>
        <w:tblLook w:val="04A0" w:firstRow="1" w:lastRow="0" w:firstColumn="1" w:lastColumn="0" w:noHBand="0" w:noVBand="1"/>
      </w:tblPr>
      <w:tblGrid>
        <w:gridCol w:w="3060"/>
        <w:gridCol w:w="1880"/>
        <w:gridCol w:w="505"/>
        <w:gridCol w:w="541"/>
        <w:gridCol w:w="520"/>
        <w:gridCol w:w="1300"/>
      </w:tblGrid>
      <w:tr w:rsidR="00B5695C" w:rsidRPr="00B5695C" w14:paraId="1F457275" w14:textId="77777777" w:rsidTr="00B5695C">
        <w:trPr>
          <w:trHeight w:val="320"/>
        </w:trPr>
        <w:tc>
          <w:tcPr>
            <w:tcW w:w="3060" w:type="dxa"/>
            <w:tcBorders>
              <w:top w:val="nil"/>
              <w:left w:val="nil"/>
              <w:bottom w:val="nil"/>
              <w:right w:val="nil"/>
            </w:tcBorders>
            <w:shd w:val="clear" w:color="D9D9D9" w:fill="D9D9D9"/>
            <w:noWrap/>
            <w:vAlign w:val="bottom"/>
            <w:hideMark/>
          </w:tcPr>
          <w:p w14:paraId="570BB049" w14:textId="77777777" w:rsidR="00B5695C" w:rsidRPr="00B5695C" w:rsidRDefault="00B5695C" w:rsidP="00B5695C">
            <w:pPr>
              <w:rPr>
                <w:rFonts w:ascii="Times New Roman" w:eastAsia="Times New Roman" w:hAnsi="Times New Roman" w:cs="Times New Roman"/>
                <w:lang w:eastAsia="nb-NO"/>
              </w:rPr>
            </w:pPr>
          </w:p>
        </w:tc>
        <w:tc>
          <w:tcPr>
            <w:tcW w:w="1880" w:type="dxa"/>
            <w:tcBorders>
              <w:top w:val="nil"/>
              <w:left w:val="nil"/>
              <w:bottom w:val="nil"/>
              <w:right w:val="nil"/>
            </w:tcBorders>
            <w:shd w:val="clear" w:color="D9D9D9" w:fill="D9D9D9"/>
            <w:noWrap/>
            <w:vAlign w:val="bottom"/>
            <w:hideMark/>
          </w:tcPr>
          <w:p w14:paraId="7676B8DB"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2022</w:t>
            </w:r>
          </w:p>
        </w:tc>
        <w:tc>
          <w:tcPr>
            <w:tcW w:w="505" w:type="dxa"/>
            <w:tcBorders>
              <w:top w:val="nil"/>
              <w:left w:val="nil"/>
              <w:bottom w:val="nil"/>
              <w:right w:val="nil"/>
            </w:tcBorders>
            <w:shd w:val="clear" w:color="D9D9D9" w:fill="D9D9D9"/>
            <w:noWrap/>
            <w:vAlign w:val="bottom"/>
            <w:hideMark/>
          </w:tcPr>
          <w:p w14:paraId="439EAFAE" w14:textId="77777777" w:rsidR="00B5695C" w:rsidRPr="00B5695C" w:rsidRDefault="00B5695C" w:rsidP="00B5695C">
            <w:pPr>
              <w:rPr>
                <w:rFonts w:ascii="Calibri" w:eastAsia="Times New Roman" w:hAnsi="Calibri" w:cs="Calibri"/>
                <w:b/>
                <w:bCs/>
                <w:color w:val="000000"/>
                <w:lang w:eastAsia="nb-NO"/>
              </w:rPr>
            </w:pPr>
          </w:p>
        </w:tc>
        <w:tc>
          <w:tcPr>
            <w:tcW w:w="541" w:type="dxa"/>
            <w:tcBorders>
              <w:top w:val="nil"/>
              <w:left w:val="nil"/>
              <w:bottom w:val="nil"/>
              <w:right w:val="nil"/>
            </w:tcBorders>
            <w:shd w:val="clear" w:color="D9D9D9" w:fill="D9D9D9"/>
            <w:noWrap/>
            <w:vAlign w:val="bottom"/>
            <w:hideMark/>
          </w:tcPr>
          <w:p w14:paraId="39C68572" w14:textId="77777777" w:rsidR="00B5695C" w:rsidRPr="00B5695C" w:rsidRDefault="00B5695C" w:rsidP="00B5695C">
            <w:pPr>
              <w:rPr>
                <w:rFonts w:ascii="Times New Roman" w:eastAsia="Times New Roman" w:hAnsi="Times New Roman" w:cs="Times New Roman"/>
                <w:sz w:val="20"/>
                <w:szCs w:val="20"/>
                <w:lang w:eastAsia="nb-NO"/>
              </w:rPr>
            </w:pPr>
          </w:p>
        </w:tc>
        <w:tc>
          <w:tcPr>
            <w:tcW w:w="520" w:type="dxa"/>
            <w:tcBorders>
              <w:top w:val="nil"/>
              <w:left w:val="nil"/>
              <w:bottom w:val="nil"/>
              <w:right w:val="nil"/>
            </w:tcBorders>
            <w:shd w:val="clear" w:color="D9D9D9" w:fill="D9D9D9"/>
            <w:noWrap/>
            <w:vAlign w:val="bottom"/>
            <w:hideMark/>
          </w:tcPr>
          <w:p w14:paraId="0FFA3B16"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D9D9D9" w:fill="D9D9D9"/>
            <w:noWrap/>
            <w:vAlign w:val="bottom"/>
            <w:hideMark/>
          </w:tcPr>
          <w:p w14:paraId="0DB97836"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r>
      <w:tr w:rsidR="00B5695C" w:rsidRPr="00B5695C" w14:paraId="53C32F9C" w14:textId="77777777" w:rsidTr="00B5695C">
        <w:trPr>
          <w:trHeight w:val="320"/>
        </w:trPr>
        <w:tc>
          <w:tcPr>
            <w:tcW w:w="3060" w:type="dxa"/>
            <w:tcBorders>
              <w:top w:val="nil"/>
              <w:left w:val="nil"/>
              <w:bottom w:val="single" w:sz="4" w:space="0" w:color="A6A6A6"/>
              <w:right w:val="nil"/>
            </w:tcBorders>
            <w:shd w:val="clear" w:color="D9D9D9" w:fill="D9D9D9"/>
            <w:noWrap/>
            <w:vAlign w:val="bottom"/>
            <w:hideMark/>
          </w:tcPr>
          <w:p w14:paraId="4644A6E1"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Module</w:t>
            </w:r>
            <w:proofErr w:type="spellEnd"/>
          </w:p>
        </w:tc>
        <w:tc>
          <w:tcPr>
            <w:tcW w:w="1880" w:type="dxa"/>
            <w:tcBorders>
              <w:top w:val="nil"/>
              <w:left w:val="nil"/>
              <w:bottom w:val="single" w:sz="4" w:space="0" w:color="A6A6A6"/>
              <w:right w:val="nil"/>
            </w:tcBorders>
            <w:shd w:val="clear" w:color="D9D9D9" w:fill="D9D9D9"/>
            <w:noWrap/>
            <w:vAlign w:val="bottom"/>
            <w:hideMark/>
          </w:tcPr>
          <w:p w14:paraId="52C2DE4D"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Sep</w:t>
            </w:r>
            <w:proofErr w:type="spellEnd"/>
          </w:p>
        </w:tc>
        <w:tc>
          <w:tcPr>
            <w:tcW w:w="505" w:type="dxa"/>
            <w:tcBorders>
              <w:top w:val="nil"/>
              <w:left w:val="nil"/>
              <w:bottom w:val="single" w:sz="4" w:space="0" w:color="A6A6A6"/>
              <w:right w:val="nil"/>
            </w:tcBorders>
            <w:shd w:val="clear" w:color="D9D9D9" w:fill="D9D9D9"/>
            <w:noWrap/>
            <w:vAlign w:val="bottom"/>
            <w:hideMark/>
          </w:tcPr>
          <w:p w14:paraId="18D724A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Oct</w:t>
            </w:r>
            <w:proofErr w:type="spellEnd"/>
          </w:p>
        </w:tc>
        <w:tc>
          <w:tcPr>
            <w:tcW w:w="541" w:type="dxa"/>
            <w:tcBorders>
              <w:top w:val="nil"/>
              <w:left w:val="nil"/>
              <w:bottom w:val="single" w:sz="4" w:space="0" w:color="A6A6A6"/>
              <w:right w:val="nil"/>
            </w:tcBorders>
            <w:shd w:val="clear" w:color="D9D9D9" w:fill="D9D9D9"/>
            <w:noWrap/>
            <w:vAlign w:val="bottom"/>
            <w:hideMark/>
          </w:tcPr>
          <w:p w14:paraId="10A553F0"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Nov</w:t>
            </w:r>
          </w:p>
        </w:tc>
        <w:tc>
          <w:tcPr>
            <w:tcW w:w="520" w:type="dxa"/>
            <w:tcBorders>
              <w:top w:val="nil"/>
              <w:left w:val="nil"/>
              <w:bottom w:val="single" w:sz="4" w:space="0" w:color="A6A6A6"/>
              <w:right w:val="nil"/>
            </w:tcBorders>
            <w:shd w:val="clear" w:color="D9D9D9" w:fill="D9D9D9"/>
            <w:noWrap/>
            <w:vAlign w:val="bottom"/>
            <w:hideMark/>
          </w:tcPr>
          <w:p w14:paraId="3191E60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Dec</w:t>
            </w:r>
            <w:proofErr w:type="spellEnd"/>
          </w:p>
        </w:tc>
        <w:tc>
          <w:tcPr>
            <w:tcW w:w="1300" w:type="dxa"/>
            <w:tcBorders>
              <w:top w:val="nil"/>
              <w:left w:val="nil"/>
              <w:bottom w:val="single" w:sz="4" w:space="0" w:color="A6A6A6"/>
              <w:right w:val="nil"/>
            </w:tcBorders>
            <w:shd w:val="clear" w:color="D9D9D9" w:fill="D9D9D9"/>
            <w:noWrap/>
            <w:vAlign w:val="bottom"/>
            <w:hideMark/>
          </w:tcPr>
          <w:p w14:paraId="45331541" w14:textId="77777777" w:rsidR="00B5695C" w:rsidRPr="00B5695C" w:rsidRDefault="00B5695C" w:rsidP="00B5695C">
            <w:pPr>
              <w:rPr>
                <w:rFonts w:ascii="Calibri" w:eastAsia="Times New Roman" w:hAnsi="Calibri" w:cs="Calibri"/>
                <w:b/>
                <w:bCs/>
                <w:color w:val="000000"/>
                <w:lang w:eastAsia="nb-NO"/>
              </w:rPr>
            </w:pPr>
          </w:p>
        </w:tc>
      </w:tr>
      <w:tr w:rsidR="00B5695C" w:rsidRPr="00B5695C" w14:paraId="20AA143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02065B14"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app</w:t>
            </w:r>
          </w:p>
        </w:tc>
        <w:tc>
          <w:tcPr>
            <w:tcW w:w="1880" w:type="dxa"/>
            <w:tcBorders>
              <w:top w:val="nil"/>
              <w:left w:val="nil"/>
              <w:bottom w:val="single" w:sz="4" w:space="0" w:color="A6A6A6"/>
              <w:right w:val="nil"/>
            </w:tcBorders>
            <w:shd w:val="clear" w:color="auto" w:fill="auto"/>
            <w:noWrap/>
            <w:vAlign w:val="bottom"/>
            <w:hideMark/>
          </w:tcPr>
          <w:p w14:paraId="48E0B4DA"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220</w:t>
            </w:r>
          </w:p>
        </w:tc>
        <w:tc>
          <w:tcPr>
            <w:tcW w:w="505" w:type="dxa"/>
            <w:tcBorders>
              <w:top w:val="nil"/>
              <w:left w:val="nil"/>
              <w:bottom w:val="single" w:sz="4" w:space="0" w:color="A6A6A6"/>
              <w:right w:val="nil"/>
            </w:tcBorders>
            <w:shd w:val="clear" w:color="auto" w:fill="auto"/>
            <w:noWrap/>
            <w:vAlign w:val="bottom"/>
            <w:hideMark/>
          </w:tcPr>
          <w:p w14:paraId="6F86FDF0"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195</w:t>
            </w:r>
          </w:p>
        </w:tc>
        <w:tc>
          <w:tcPr>
            <w:tcW w:w="541" w:type="dxa"/>
            <w:tcBorders>
              <w:top w:val="nil"/>
              <w:left w:val="nil"/>
              <w:bottom w:val="single" w:sz="4" w:space="0" w:color="A6A6A6"/>
              <w:right w:val="nil"/>
            </w:tcBorders>
            <w:shd w:val="clear" w:color="auto" w:fill="auto"/>
            <w:noWrap/>
            <w:vAlign w:val="bottom"/>
            <w:hideMark/>
          </w:tcPr>
          <w:p w14:paraId="28C8E2DD"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253</w:t>
            </w:r>
          </w:p>
        </w:tc>
        <w:tc>
          <w:tcPr>
            <w:tcW w:w="520" w:type="dxa"/>
            <w:tcBorders>
              <w:top w:val="nil"/>
              <w:left w:val="nil"/>
              <w:bottom w:val="single" w:sz="4" w:space="0" w:color="A6A6A6"/>
              <w:right w:val="nil"/>
            </w:tcBorders>
            <w:shd w:val="clear" w:color="auto" w:fill="auto"/>
            <w:noWrap/>
            <w:vAlign w:val="bottom"/>
            <w:hideMark/>
          </w:tcPr>
          <w:p w14:paraId="3DB409B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1300" w:type="dxa"/>
            <w:tcBorders>
              <w:top w:val="nil"/>
              <w:left w:val="nil"/>
              <w:bottom w:val="single" w:sz="4" w:space="0" w:color="A6A6A6"/>
              <w:right w:val="nil"/>
            </w:tcBorders>
            <w:shd w:val="clear" w:color="auto" w:fill="auto"/>
            <w:noWrap/>
            <w:vAlign w:val="bottom"/>
            <w:hideMark/>
          </w:tcPr>
          <w:p w14:paraId="3EE635C8"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730</w:t>
            </w:r>
          </w:p>
        </w:tc>
      </w:tr>
      <w:tr w:rsidR="00B5695C" w:rsidRPr="00B5695C" w14:paraId="774B22F1" w14:textId="77777777" w:rsidTr="00B5695C">
        <w:trPr>
          <w:trHeight w:val="320"/>
        </w:trPr>
        <w:tc>
          <w:tcPr>
            <w:tcW w:w="3060" w:type="dxa"/>
            <w:tcBorders>
              <w:top w:val="nil"/>
              <w:left w:val="nil"/>
              <w:bottom w:val="nil"/>
              <w:right w:val="nil"/>
            </w:tcBorders>
            <w:shd w:val="clear" w:color="auto" w:fill="auto"/>
            <w:noWrap/>
            <w:vAlign w:val="bottom"/>
            <w:hideMark/>
          </w:tcPr>
          <w:p w14:paraId="37D77F8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ui</w:t>
            </w:r>
            <w:proofErr w:type="spellEnd"/>
          </w:p>
        </w:tc>
        <w:tc>
          <w:tcPr>
            <w:tcW w:w="1880" w:type="dxa"/>
            <w:tcBorders>
              <w:top w:val="nil"/>
              <w:left w:val="nil"/>
              <w:bottom w:val="nil"/>
              <w:right w:val="nil"/>
            </w:tcBorders>
            <w:shd w:val="clear" w:color="auto" w:fill="auto"/>
            <w:noWrap/>
            <w:vAlign w:val="bottom"/>
            <w:hideMark/>
          </w:tcPr>
          <w:p w14:paraId="6143C1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05" w:type="dxa"/>
            <w:tcBorders>
              <w:top w:val="nil"/>
              <w:left w:val="nil"/>
              <w:bottom w:val="nil"/>
              <w:right w:val="nil"/>
            </w:tcBorders>
            <w:shd w:val="clear" w:color="auto" w:fill="auto"/>
            <w:noWrap/>
            <w:vAlign w:val="bottom"/>
            <w:hideMark/>
          </w:tcPr>
          <w:p w14:paraId="7F62F71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12AEBC13" w14:textId="77777777" w:rsidR="00B5695C" w:rsidRPr="00B5695C" w:rsidRDefault="00B5695C" w:rsidP="00B5695C">
            <w:pPr>
              <w:jc w:val="right"/>
              <w:rPr>
                <w:rFonts w:ascii="Calibri" w:eastAsia="Times New Roman" w:hAnsi="Calibri" w:cs="Calibri"/>
                <w:color w:val="000000"/>
                <w:lang w:eastAsia="nb-NO"/>
              </w:rPr>
            </w:pPr>
          </w:p>
        </w:tc>
        <w:tc>
          <w:tcPr>
            <w:tcW w:w="520" w:type="dxa"/>
            <w:tcBorders>
              <w:top w:val="nil"/>
              <w:left w:val="nil"/>
              <w:bottom w:val="nil"/>
              <w:right w:val="nil"/>
            </w:tcBorders>
            <w:shd w:val="clear" w:color="auto" w:fill="auto"/>
            <w:noWrap/>
            <w:vAlign w:val="bottom"/>
            <w:hideMark/>
          </w:tcPr>
          <w:p w14:paraId="5471E2B8" w14:textId="77777777" w:rsidR="00B5695C" w:rsidRPr="00B5695C" w:rsidRDefault="00B5695C" w:rsidP="00B5695C">
            <w:pPr>
              <w:rPr>
                <w:rFonts w:ascii="Times New Roman" w:eastAsia="Times New Roman" w:hAnsi="Times New Roman" w:cs="Times New Roman"/>
                <w:sz w:val="20"/>
                <w:szCs w:val="20"/>
                <w:lang w:eastAsia="nb-NO"/>
              </w:rPr>
            </w:pPr>
          </w:p>
        </w:tc>
        <w:tc>
          <w:tcPr>
            <w:tcW w:w="1300" w:type="dxa"/>
            <w:tcBorders>
              <w:top w:val="nil"/>
              <w:left w:val="nil"/>
              <w:bottom w:val="nil"/>
              <w:right w:val="nil"/>
            </w:tcBorders>
            <w:shd w:val="clear" w:color="auto" w:fill="auto"/>
            <w:noWrap/>
            <w:vAlign w:val="bottom"/>
            <w:hideMark/>
          </w:tcPr>
          <w:p w14:paraId="3013811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r>
      <w:tr w:rsidR="00B5695C" w:rsidRPr="00B5695C" w14:paraId="15625376" w14:textId="77777777" w:rsidTr="00B5695C">
        <w:trPr>
          <w:trHeight w:val="320"/>
        </w:trPr>
        <w:tc>
          <w:tcPr>
            <w:tcW w:w="3060" w:type="dxa"/>
            <w:tcBorders>
              <w:top w:val="nil"/>
              <w:left w:val="nil"/>
              <w:bottom w:val="nil"/>
              <w:right w:val="nil"/>
            </w:tcBorders>
            <w:shd w:val="clear" w:color="auto" w:fill="auto"/>
            <w:noWrap/>
            <w:vAlign w:val="bottom"/>
            <w:hideMark/>
          </w:tcPr>
          <w:p w14:paraId="1888797B"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oppgave</w:t>
            </w:r>
          </w:p>
        </w:tc>
        <w:tc>
          <w:tcPr>
            <w:tcW w:w="1880" w:type="dxa"/>
            <w:tcBorders>
              <w:top w:val="nil"/>
              <w:left w:val="nil"/>
              <w:bottom w:val="nil"/>
              <w:right w:val="nil"/>
            </w:tcBorders>
            <w:shd w:val="clear" w:color="auto" w:fill="auto"/>
            <w:noWrap/>
            <w:vAlign w:val="bottom"/>
            <w:hideMark/>
          </w:tcPr>
          <w:p w14:paraId="46A915F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05" w:type="dxa"/>
            <w:tcBorders>
              <w:top w:val="nil"/>
              <w:left w:val="nil"/>
              <w:bottom w:val="nil"/>
              <w:right w:val="nil"/>
            </w:tcBorders>
            <w:shd w:val="clear" w:color="auto" w:fill="auto"/>
            <w:noWrap/>
            <w:vAlign w:val="bottom"/>
            <w:hideMark/>
          </w:tcPr>
          <w:p w14:paraId="5FBC53A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w:t>
            </w:r>
          </w:p>
        </w:tc>
        <w:tc>
          <w:tcPr>
            <w:tcW w:w="541" w:type="dxa"/>
            <w:tcBorders>
              <w:top w:val="nil"/>
              <w:left w:val="nil"/>
              <w:bottom w:val="nil"/>
              <w:right w:val="nil"/>
            </w:tcBorders>
            <w:shd w:val="clear" w:color="auto" w:fill="auto"/>
            <w:noWrap/>
            <w:vAlign w:val="bottom"/>
            <w:hideMark/>
          </w:tcPr>
          <w:p w14:paraId="56E162D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1F98B42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4044404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44</w:t>
            </w:r>
          </w:p>
        </w:tc>
      </w:tr>
      <w:tr w:rsidR="00B5695C" w:rsidRPr="00B5695C" w14:paraId="5CCA91A8" w14:textId="77777777" w:rsidTr="00B5695C">
        <w:trPr>
          <w:trHeight w:val="320"/>
        </w:trPr>
        <w:tc>
          <w:tcPr>
            <w:tcW w:w="3060" w:type="dxa"/>
            <w:tcBorders>
              <w:top w:val="nil"/>
              <w:left w:val="nil"/>
              <w:bottom w:val="nil"/>
              <w:right w:val="nil"/>
            </w:tcBorders>
            <w:shd w:val="clear" w:color="auto" w:fill="auto"/>
            <w:noWrap/>
            <w:vAlign w:val="bottom"/>
            <w:hideMark/>
          </w:tcPr>
          <w:p w14:paraId="782898C6"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krav-</w:t>
            </w:r>
            <w:proofErr w:type="spellStart"/>
            <w:r w:rsidRPr="00B5695C">
              <w:rPr>
                <w:rFonts w:ascii="Calibri" w:eastAsia="Times New Roman" w:hAnsi="Calibri" w:cs="Calibri"/>
                <w:color w:val="000000"/>
                <w:lang w:eastAsia="nb-NO"/>
              </w:rPr>
              <w:t>initialisering</w:t>
            </w:r>
            <w:proofErr w:type="spellEnd"/>
          </w:p>
        </w:tc>
        <w:tc>
          <w:tcPr>
            <w:tcW w:w="1880" w:type="dxa"/>
            <w:tcBorders>
              <w:top w:val="nil"/>
              <w:left w:val="nil"/>
              <w:bottom w:val="nil"/>
              <w:right w:val="nil"/>
            </w:tcBorders>
            <w:shd w:val="clear" w:color="auto" w:fill="auto"/>
            <w:noWrap/>
            <w:vAlign w:val="bottom"/>
            <w:hideMark/>
          </w:tcPr>
          <w:p w14:paraId="4879EC0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05" w:type="dxa"/>
            <w:tcBorders>
              <w:top w:val="nil"/>
              <w:left w:val="nil"/>
              <w:bottom w:val="nil"/>
              <w:right w:val="nil"/>
            </w:tcBorders>
            <w:shd w:val="clear" w:color="auto" w:fill="auto"/>
            <w:noWrap/>
            <w:vAlign w:val="bottom"/>
            <w:hideMark/>
          </w:tcPr>
          <w:p w14:paraId="085F907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5535341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19</w:t>
            </w:r>
          </w:p>
        </w:tc>
        <w:tc>
          <w:tcPr>
            <w:tcW w:w="520" w:type="dxa"/>
            <w:tcBorders>
              <w:top w:val="nil"/>
              <w:left w:val="nil"/>
              <w:bottom w:val="nil"/>
              <w:right w:val="nil"/>
            </w:tcBorders>
            <w:shd w:val="clear" w:color="auto" w:fill="auto"/>
            <w:noWrap/>
            <w:vAlign w:val="bottom"/>
            <w:hideMark/>
          </w:tcPr>
          <w:p w14:paraId="751C258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53D992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51</w:t>
            </w:r>
          </w:p>
        </w:tc>
      </w:tr>
      <w:tr w:rsidR="00B5695C" w:rsidRPr="00B5695C" w14:paraId="0F3A2196" w14:textId="77777777" w:rsidTr="00B5695C">
        <w:trPr>
          <w:trHeight w:val="320"/>
        </w:trPr>
        <w:tc>
          <w:tcPr>
            <w:tcW w:w="3060" w:type="dxa"/>
            <w:tcBorders>
              <w:top w:val="nil"/>
              <w:left w:val="nil"/>
              <w:bottom w:val="nil"/>
              <w:right w:val="nil"/>
            </w:tcBorders>
            <w:shd w:val="clear" w:color="auto" w:fill="auto"/>
            <w:noWrap/>
            <w:vAlign w:val="bottom"/>
            <w:hideMark/>
          </w:tcPr>
          <w:p w14:paraId="6242BFC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statistikk</w:t>
            </w:r>
          </w:p>
        </w:tc>
        <w:tc>
          <w:tcPr>
            <w:tcW w:w="1880" w:type="dxa"/>
            <w:tcBorders>
              <w:top w:val="nil"/>
              <w:left w:val="nil"/>
              <w:bottom w:val="nil"/>
              <w:right w:val="nil"/>
            </w:tcBorders>
            <w:shd w:val="clear" w:color="auto" w:fill="auto"/>
            <w:noWrap/>
            <w:vAlign w:val="bottom"/>
            <w:hideMark/>
          </w:tcPr>
          <w:p w14:paraId="35C44F1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20</w:t>
            </w:r>
          </w:p>
        </w:tc>
        <w:tc>
          <w:tcPr>
            <w:tcW w:w="505" w:type="dxa"/>
            <w:tcBorders>
              <w:top w:val="nil"/>
              <w:left w:val="nil"/>
              <w:bottom w:val="nil"/>
              <w:right w:val="nil"/>
            </w:tcBorders>
            <w:shd w:val="clear" w:color="auto" w:fill="auto"/>
            <w:noWrap/>
            <w:vAlign w:val="bottom"/>
            <w:hideMark/>
          </w:tcPr>
          <w:p w14:paraId="471C2E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41" w:type="dxa"/>
            <w:tcBorders>
              <w:top w:val="nil"/>
              <w:left w:val="nil"/>
              <w:bottom w:val="nil"/>
              <w:right w:val="nil"/>
            </w:tcBorders>
            <w:shd w:val="clear" w:color="auto" w:fill="auto"/>
            <w:noWrap/>
            <w:vAlign w:val="bottom"/>
            <w:hideMark/>
          </w:tcPr>
          <w:p w14:paraId="1F33C73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206DA46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1300" w:type="dxa"/>
            <w:tcBorders>
              <w:top w:val="nil"/>
              <w:left w:val="nil"/>
              <w:bottom w:val="nil"/>
              <w:right w:val="nil"/>
            </w:tcBorders>
            <w:shd w:val="clear" w:color="auto" w:fill="auto"/>
            <w:noWrap/>
            <w:vAlign w:val="bottom"/>
            <w:hideMark/>
          </w:tcPr>
          <w:p w14:paraId="2949C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60</w:t>
            </w:r>
          </w:p>
        </w:tc>
      </w:tr>
      <w:tr w:rsidR="00B5695C" w:rsidRPr="00B5695C" w14:paraId="408AB132" w14:textId="77777777" w:rsidTr="00B5695C">
        <w:trPr>
          <w:trHeight w:val="320"/>
        </w:trPr>
        <w:tc>
          <w:tcPr>
            <w:tcW w:w="3060" w:type="dxa"/>
            <w:tcBorders>
              <w:top w:val="nil"/>
              <w:left w:val="nil"/>
              <w:bottom w:val="nil"/>
              <w:right w:val="nil"/>
            </w:tcBorders>
            <w:shd w:val="clear" w:color="auto" w:fill="auto"/>
            <w:noWrap/>
            <w:vAlign w:val="bottom"/>
            <w:hideMark/>
          </w:tcPr>
          <w:p w14:paraId="44272679"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onprem-proxy</w:t>
            </w:r>
            <w:proofErr w:type="spellEnd"/>
          </w:p>
        </w:tc>
        <w:tc>
          <w:tcPr>
            <w:tcW w:w="1880" w:type="dxa"/>
            <w:tcBorders>
              <w:top w:val="nil"/>
              <w:left w:val="nil"/>
              <w:bottom w:val="nil"/>
              <w:right w:val="nil"/>
            </w:tcBorders>
            <w:shd w:val="clear" w:color="auto" w:fill="auto"/>
            <w:noWrap/>
            <w:vAlign w:val="bottom"/>
            <w:hideMark/>
          </w:tcPr>
          <w:p w14:paraId="2CFBC5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51D5902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41" w:type="dxa"/>
            <w:tcBorders>
              <w:top w:val="nil"/>
              <w:left w:val="nil"/>
              <w:bottom w:val="nil"/>
              <w:right w:val="nil"/>
            </w:tcBorders>
            <w:shd w:val="clear" w:color="auto" w:fill="auto"/>
            <w:noWrap/>
            <w:vAlign w:val="bottom"/>
            <w:hideMark/>
          </w:tcPr>
          <w:p w14:paraId="0908064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20" w:type="dxa"/>
            <w:tcBorders>
              <w:top w:val="nil"/>
              <w:left w:val="nil"/>
              <w:bottom w:val="nil"/>
              <w:right w:val="nil"/>
            </w:tcBorders>
            <w:shd w:val="clear" w:color="auto" w:fill="auto"/>
            <w:noWrap/>
            <w:vAlign w:val="bottom"/>
            <w:hideMark/>
          </w:tcPr>
          <w:p w14:paraId="13E5B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1300" w:type="dxa"/>
            <w:tcBorders>
              <w:top w:val="nil"/>
              <w:left w:val="nil"/>
              <w:bottom w:val="nil"/>
              <w:right w:val="nil"/>
            </w:tcBorders>
            <w:shd w:val="clear" w:color="auto" w:fill="auto"/>
            <w:noWrap/>
            <w:vAlign w:val="bottom"/>
            <w:hideMark/>
          </w:tcPr>
          <w:p w14:paraId="6DC52E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7F879528" w14:textId="77777777" w:rsidTr="00B5695C">
        <w:trPr>
          <w:trHeight w:val="320"/>
        </w:trPr>
        <w:tc>
          <w:tcPr>
            <w:tcW w:w="3060" w:type="dxa"/>
            <w:tcBorders>
              <w:top w:val="nil"/>
              <w:left w:val="nil"/>
              <w:bottom w:val="nil"/>
              <w:right w:val="nil"/>
            </w:tcBorders>
            <w:shd w:val="clear" w:color="auto" w:fill="auto"/>
            <w:noWrap/>
            <w:vAlign w:val="bottom"/>
            <w:hideMark/>
          </w:tcPr>
          <w:p w14:paraId="23BCB471"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saksbehandling-</w:t>
            </w:r>
            <w:proofErr w:type="spellStart"/>
            <w:r w:rsidRPr="00B5695C">
              <w:rPr>
                <w:rFonts w:ascii="Calibri" w:eastAsia="Times New Roman" w:hAnsi="Calibri" w:cs="Calibri"/>
                <w:color w:val="000000"/>
                <w:lang w:eastAsia="nb-NO"/>
              </w:rPr>
              <w:t>api</w:t>
            </w:r>
            <w:proofErr w:type="spellEnd"/>
          </w:p>
        </w:tc>
        <w:tc>
          <w:tcPr>
            <w:tcW w:w="1880" w:type="dxa"/>
            <w:tcBorders>
              <w:top w:val="nil"/>
              <w:left w:val="nil"/>
              <w:bottom w:val="nil"/>
              <w:right w:val="nil"/>
            </w:tcBorders>
            <w:shd w:val="clear" w:color="auto" w:fill="auto"/>
            <w:noWrap/>
            <w:vAlign w:val="bottom"/>
            <w:hideMark/>
          </w:tcPr>
          <w:p w14:paraId="19630E6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82C0D2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1D00C6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41C7B98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62549A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65</w:t>
            </w:r>
          </w:p>
        </w:tc>
      </w:tr>
      <w:tr w:rsidR="00B5695C" w:rsidRPr="00B5695C" w14:paraId="371CBFFA" w14:textId="77777777" w:rsidTr="00B5695C">
        <w:trPr>
          <w:trHeight w:val="320"/>
        </w:trPr>
        <w:tc>
          <w:tcPr>
            <w:tcW w:w="3060" w:type="dxa"/>
            <w:tcBorders>
              <w:top w:val="nil"/>
              <w:left w:val="nil"/>
              <w:bottom w:val="nil"/>
              <w:right w:val="nil"/>
            </w:tcBorders>
            <w:shd w:val="clear" w:color="auto" w:fill="auto"/>
            <w:noWrap/>
            <w:vAlign w:val="bottom"/>
            <w:hideMark/>
          </w:tcPr>
          <w:p w14:paraId="0F722BA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begrens-innsyn</w:t>
            </w:r>
          </w:p>
        </w:tc>
        <w:tc>
          <w:tcPr>
            <w:tcW w:w="1880" w:type="dxa"/>
            <w:tcBorders>
              <w:top w:val="nil"/>
              <w:left w:val="nil"/>
              <w:bottom w:val="nil"/>
              <w:right w:val="nil"/>
            </w:tcBorders>
            <w:shd w:val="clear" w:color="auto" w:fill="auto"/>
            <w:noWrap/>
            <w:vAlign w:val="bottom"/>
            <w:hideMark/>
          </w:tcPr>
          <w:p w14:paraId="2A014C8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0EE2C7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15</w:t>
            </w:r>
          </w:p>
        </w:tc>
        <w:tc>
          <w:tcPr>
            <w:tcW w:w="541" w:type="dxa"/>
            <w:tcBorders>
              <w:top w:val="nil"/>
              <w:left w:val="nil"/>
              <w:bottom w:val="nil"/>
              <w:right w:val="nil"/>
            </w:tcBorders>
            <w:shd w:val="clear" w:color="auto" w:fill="auto"/>
            <w:noWrap/>
            <w:vAlign w:val="bottom"/>
            <w:hideMark/>
          </w:tcPr>
          <w:p w14:paraId="2D195E4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23</w:t>
            </w:r>
          </w:p>
        </w:tc>
        <w:tc>
          <w:tcPr>
            <w:tcW w:w="520" w:type="dxa"/>
            <w:tcBorders>
              <w:top w:val="nil"/>
              <w:left w:val="nil"/>
              <w:bottom w:val="nil"/>
              <w:right w:val="nil"/>
            </w:tcBorders>
            <w:shd w:val="clear" w:color="auto" w:fill="auto"/>
            <w:noWrap/>
            <w:vAlign w:val="bottom"/>
            <w:hideMark/>
          </w:tcPr>
          <w:p w14:paraId="41433F4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4BDEA2E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67</w:t>
            </w:r>
          </w:p>
        </w:tc>
      </w:tr>
      <w:tr w:rsidR="00B5695C" w:rsidRPr="00B5695C" w14:paraId="50231C4C" w14:textId="77777777" w:rsidTr="00B5695C">
        <w:trPr>
          <w:trHeight w:val="320"/>
        </w:trPr>
        <w:tc>
          <w:tcPr>
            <w:tcW w:w="3060" w:type="dxa"/>
            <w:tcBorders>
              <w:top w:val="nil"/>
              <w:left w:val="nil"/>
              <w:bottom w:val="nil"/>
              <w:right w:val="nil"/>
            </w:tcBorders>
            <w:shd w:val="clear" w:color="auto" w:fill="auto"/>
            <w:noWrap/>
            <w:vAlign w:val="bottom"/>
            <w:hideMark/>
          </w:tcPr>
          <w:p w14:paraId="64FDB2E8"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journalforing</w:t>
            </w:r>
            <w:proofErr w:type="spellEnd"/>
          </w:p>
        </w:tc>
        <w:tc>
          <w:tcPr>
            <w:tcW w:w="1880" w:type="dxa"/>
            <w:tcBorders>
              <w:top w:val="nil"/>
              <w:left w:val="nil"/>
              <w:bottom w:val="nil"/>
              <w:right w:val="nil"/>
            </w:tcBorders>
            <w:shd w:val="clear" w:color="auto" w:fill="auto"/>
            <w:noWrap/>
            <w:vAlign w:val="bottom"/>
            <w:hideMark/>
          </w:tcPr>
          <w:p w14:paraId="73C56D5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21</w:t>
            </w:r>
          </w:p>
        </w:tc>
        <w:tc>
          <w:tcPr>
            <w:tcW w:w="505" w:type="dxa"/>
            <w:tcBorders>
              <w:top w:val="nil"/>
              <w:left w:val="nil"/>
              <w:bottom w:val="nil"/>
              <w:right w:val="nil"/>
            </w:tcBorders>
            <w:shd w:val="clear" w:color="auto" w:fill="auto"/>
            <w:noWrap/>
            <w:vAlign w:val="bottom"/>
            <w:hideMark/>
          </w:tcPr>
          <w:p w14:paraId="78013E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18</w:t>
            </w:r>
          </w:p>
        </w:tc>
        <w:tc>
          <w:tcPr>
            <w:tcW w:w="541" w:type="dxa"/>
            <w:tcBorders>
              <w:top w:val="nil"/>
              <w:left w:val="nil"/>
              <w:bottom w:val="nil"/>
              <w:right w:val="nil"/>
            </w:tcBorders>
            <w:shd w:val="clear" w:color="auto" w:fill="auto"/>
            <w:noWrap/>
            <w:vAlign w:val="bottom"/>
            <w:hideMark/>
          </w:tcPr>
          <w:p w14:paraId="62CDA3F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26</w:t>
            </w:r>
          </w:p>
        </w:tc>
        <w:tc>
          <w:tcPr>
            <w:tcW w:w="520" w:type="dxa"/>
            <w:tcBorders>
              <w:top w:val="nil"/>
              <w:left w:val="nil"/>
              <w:bottom w:val="nil"/>
              <w:right w:val="nil"/>
            </w:tcBorders>
            <w:shd w:val="clear" w:color="auto" w:fill="auto"/>
            <w:noWrap/>
            <w:vAlign w:val="bottom"/>
            <w:hideMark/>
          </w:tcPr>
          <w:p w14:paraId="061770E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1300" w:type="dxa"/>
            <w:tcBorders>
              <w:top w:val="nil"/>
              <w:left w:val="nil"/>
              <w:bottom w:val="nil"/>
              <w:right w:val="nil"/>
            </w:tcBorders>
            <w:shd w:val="clear" w:color="auto" w:fill="auto"/>
            <w:noWrap/>
            <w:vAlign w:val="bottom"/>
            <w:hideMark/>
          </w:tcPr>
          <w:p w14:paraId="4C54112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72</w:t>
            </w:r>
          </w:p>
        </w:tc>
      </w:tr>
      <w:tr w:rsidR="00B5695C" w:rsidRPr="00B5695C" w14:paraId="61557909" w14:textId="77777777" w:rsidTr="00B5695C">
        <w:trPr>
          <w:trHeight w:val="320"/>
        </w:trPr>
        <w:tc>
          <w:tcPr>
            <w:tcW w:w="3060" w:type="dxa"/>
            <w:tcBorders>
              <w:top w:val="nil"/>
              <w:left w:val="nil"/>
              <w:bottom w:val="nil"/>
              <w:right w:val="nil"/>
            </w:tcBorders>
            <w:shd w:val="clear" w:color="auto" w:fill="auto"/>
            <w:noWrap/>
            <w:vAlign w:val="bottom"/>
            <w:hideMark/>
          </w:tcPr>
          <w:p w14:paraId="6E01779B"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prefill</w:t>
            </w:r>
            <w:proofErr w:type="spellEnd"/>
          </w:p>
        </w:tc>
        <w:tc>
          <w:tcPr>
            <w:tcW w:w="1880" w:type="dxa"/>
            <w:tcBorders>
              <w:top w:val="nil"/>
              <w:left w:val="nil"/>
              <w:bottom w:val="nil"/>
              <w:right w:val="nil"/>
            </w:tcBorders>
            <w:shd w:val="clear" w:color="auto" w:fill="auto"/>
            <w:noWrap/>
            <w:vAlign w:val="bottom"/>
            <w:hideMark/>
          </w:tcPr>
          <w:p w14:paraId="49567A0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05" w:type="dxa"/>
            <w:tcBorders>
              <w:top w:val="nil"/>
              <w:left w:val="nil"/>
              <w:bottom w:val="nil"/>
              <w:right w:val="nil"/>
            </w:tcBorders>
            <w:shd w:val="clear" w:color="auto" w:fill="auto"/>
            <w:noWrap/>
            <w:vAlign w:val="bottom"/>
            <w:hideMark/>
          </w:tcPr>
          <w:p w14:paraId="15936C9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24</w:t>
            </w:r>
          </w:p>
        </w:tc>
        <w:tc>
          <w:tcPr>
            <w:tcW w:w="541" w:type="dxa"/>
            <w:tcBorders>
              <w:top w:val="nil"/>
              <w:left w:val="nil"/>
              <w:bottom w:val="nil"/>
              <w:right w:val="nil"/>
            </w:tcBorders>
            <w:shd w:val="clear" w:color="auto" w:fill="auto"/>
            <w:noWrap/>
            <w:vAlign w:val="bottom"/>
            <w:hideMark/>
          </w:tcPr>
          <w:p w14:paraId="53B939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33</w:t>
            </w:r>
          </w:p>
        </w:tc>
        <w:tc>
          <w:tcPr>
            <w:tcW w:w="520" w:type="dxa"/>
            <w:tcBorders>
              <w:top w:val="nil"/>
              <w:left w:val="nil"/>
              <w:bottom w:val="nil"/>
              <w:right w:val="nil"/>
            </w:tcBorders>
            <w:shd w:val="clear" w:color="auto" w:fill="auto"/>
            <w:noWrap/>
            <w:vAlign w:val="bottom"/>
            <w:hideMark/>
          </w:tcPr>
          <w:p w14:paraId="03CE15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1410BDF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97</w:t>
            </w:r>
          </w:p>
        </w:tc>
      </w:tr>
      <w:tr w:rsidR="00B5695C" w:rsidRPr="00B5695C" w14:paraId="688C208B" w14:textId="77777777" w:rsidTr="00B5695C">
        <w:trPr>
          <w:trHeight w:val="320"/>
        </w:trPr>
        <w:tc>
          <w:tcPr>
            <w:tcW w:w="3060" w:type="dxa"/>
            <w:tcBorders>
              <w:top w:val="nil"/>
              <w:left w:val="nil"/>
              <w:bottom w:val="nil"/>
              <w:right w:val="nil"/>
            </w:tcBorders>
            <w:shd w:val="clear" w:color="auto" w:fill="auto"/>
            <w:noWrap/>
            <w:vAlign w:val="bottom"/>
            <w:hideMark/>
          </w:tcPr>
          <w:p w14:paraId="27113E3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fagmodul</w:t>
            </w:r>
          </w:p>
        </w:tc>
        <w:tc>
          <w:tcPr>
            <w:tcW w:w="1880" w:type="dxa"/>
            <w:tcBorders>
              <w:top w:val="nil"/>
              <w:left w:val="nil"/>
              <w:bottom w:val="nil"/>
              <w:right w:val="nil"/>
            </w:tcBorders>
            <w:shd w:val="clear" w:color="auto" w:fill="auto"/>
            <w:noWrap/>
            <w:vAlign w:val="bottom"/>
            <w:hideMark/>
          </w:tcPr>
          <w:p w14:paraId="5B8C85B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c>
          <w:tcPr>
            <w:tcW w:w="505" w:type="dxa"/>
            <w:tcBorders>
              <w:top w:val="nil"/>
              <w:left w:val="nil"/>
              <w:bottom w:val="nil"/>
              <w:right w:val="nil"/>
            </w:tcBorders>
            <w:shd w:val="clear" w:color="auto" w:fill="auto"/>
            <w:noWrap/>
            <w:vAlign w:val="bottom"/>
            <w:hideMark/>
          </w:tcPr>
          <w:p w14:paraId="38F1BC9B"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27</w:t>
            </w:r>
          </w:p>
        </w:tc>
        <w:tc>
          <w:tcPr>
            <w:tcW w:w="541" w:type="dxa"/>
            <w:tcBorders>
              <w:top w:val="nil"/>
              <w:left w:val="nil"/>
              <w:bottom w:val="nil"/>
              <w:right w:val="nil"/>
            </w:tcBorders>
            <w:shd w:val="clear" w:color="auto" w:fill="auto"/>
            <w:noWrap/>
            <w:vAlign w:val="bottom"/>
            <w:hideMark/>
          </w:tcPr>
          <w:p w14:paraId="2CDD4FF7"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32</w:t>
            </w:r>
          </w:p>
        </w:tc>
        <w:tc>
          <w:tcPr>
            <w:tcW w:w="520" w:type="dxa"/>
            <w:tcBorders>
              <w:top w:val="nil"/>
              <w:left w:val="nil"/>
              <w:bottom w:val="nil"/>
              <w:right w:val="nil"/>
            </w:tcBorders>
            <w:shd w:val="clear" w:color="auto" w:fill="auto"/>
            <w:noWrap/>
            <w:vAlign w:val="bottom"/>
            <w:hideMark/>
          </w:tcPr>
          <w:p w14:paraId="41517F6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1300" w:type="dxa"/>
            <w:tcBorders>
              <w:top w:val="nil"/>
              <w:left w:val="nil"/>
              <w:bottom w:val="nil"/>
              <w:right w:val="nil"/>
            </w:tcBorders>
            <w:shd w:val="clear" w:color="auto" w:fill="auto"/>
            <w:noWrap/>
            <w:vAlign w:val="bottom"/>
            <w:hideMark/>
          </w:tcPr>
          <w:p w14:paraId="6E91C0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98</w:t>
            </w:r>
          </w:p>
        </w:tc>
      </w:tr>
      <w:tr w:rsidR="00B5695C" w:rsidRPr="00B5695C" w14:paraId="12F0B319" w14:textId="77777777" w:rsidTr="00B5695C">
        <w:trPr>
          <w:trHeight w:val="320"/>
        </w:trPr>
        <w:tc>
          <w:tcPr>
            <w:tcW w:w="3060" w:type="dxa"/>
            <w:tcBorders>
              <w:top w:val="nil"/>
              <w:left w:val="nil"/>
              <w:bottom w:val="nil"/>
              <w:right w:val="nil"/>
            </w:tcBorders>
            <w:shd w:val="clear" w:color="auto" w:fill="auto"/>
            <w:noWrap/>
            <w:vAlign w:val="bottom"/>
            <w:hideMark/>
          </w:tcPr>
          <w:p w14:paraId="62C96004"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pdl</w:t>
            </w:r>
            <w:proofErr w:type="spellEnd"/>
            <w:r w:rsidRPr="00B5695C">
              <w:rPr>
                <w:rFonts w:ascii="Calibri" w:eastAsia="Times New Roman" w:hAnsi="Calibri" w:cs="Calibri"/>
                <w:color w:val="000000"/>
                <w:lang w:eastAsia="nb-NO"/>
              </w:rPr>
              <w:t>-produsent</w:t>
            </w:r>
          </w:p>
        </w:tc>
        <w:tc>
          <w:tcPr>
            <w:tcW w:w="1880" w:type="dxa"/>
            <w:tcBorders>
              <w:top w:val="nil"/>
              <w:left w:val="nil"/>
              <w:bottom w:val="nil"/>
              <w:right w:val="nil"/>
            </w:tcBorders>
            <w:shd w:val="clear" w:color="auto" w:fill="auto"/>
            <w:noWrap/>
            <w:vAlign w:val="bottom"/>
            <w:hideMark/>
          </w:tcPr>
          <w:p w14:paraId="62756C6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25</w:t>
            </w:r>
          </w:p>
        </w:tc>
        <w:tc>
          <w:tcPr>
            <w:tcW w:w="505" w:type="dxa"/>
            <w:tcBorders>
              <w:top w:val="nil"/>
              <w:left w:val="nil"/>
              <w:bottom w:val="nil"/>
              <w:right w:val="nil"/>
            </w:tcBorders>
            <w:shd w:val="clear" w:color="auto" w:fill="auto"/>
            <w:noWrap/>
            <w:vAlign w:val="bottom"/>
            <w:hideMark/>
          </w:tcPr>
          <w:p w14:paraId="4DCC2A9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46</w:t>
            </w:r>
          </w:p>
        </w:tc>
        <w:tc>
          <w:tcPr>
            <w:tcW w:w="541" w:type="dxa"/>
            <w:tcBorders>
              <w:top w:val="nil"/>
              <w:left w:val="nil"/>
              <w:bottom w:val="nil"/>
              <w:right w:val="nil"/>
            </w:tcBorders>
            <w:shd w:val="clear" w:color="auto" w:fill="auto"/>
            <w:noWrap/>
            <w:vAlign w:val="bottom"/>
            <w:hideMark/>
          </w:tcPr>
          <w:p w14:paraId="2C8AE32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30</w:t>
            </w:r>
          </w:p>
        </w:tc>
        <w:tc>
          <w:tcPr>
            <w:tcW w:w="520" w:type="dxa"/>
            <w:tcBorders>
              <w:top w:val="nil"/>
              <w:left w:val="nil"/>
              <w:bottom w:val="nil"/>
              <w:right w:val="nil"/>
            </w:tcBorders>
            <w:shd w:val="clear" w:color="auto" w:fill="auto"/>
            <w:noWrap/>
            <w:vAlign w:val="bottom"/>
            <w:hideMark/>
          </w:tcPr>
          <w:p w14:paraId="673867F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8</w:t>
            </w:r>
          </w:p>
        </w:tc>
        <w:tc>
          <w:tcPr>
            <w:tcW w:w="1300" w:type="dxa"/>
            <w:tcBorders>
              <w:top w:val="nil"/>
              <w:left w:val="nil"/>
              <w:bottom w:val="nil"/>
              <w:right w:val="nil"/>
            </w:tcBorders>
            <w:shd w:val="clear" w:color="auto" w:fill="auto"/>
            <w:noWrap/>
            <w:vAlign w:val="bottom"/>
            <w:hideMark/>
          </w:tcPr>
          <w:p w14:paraId="79FA508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109</w:t>
            </w:r>
          </w:p>
        </w:tc>
      </w:tr>
      <w:tr w:rsidR="00B5695C" w:rsidRPr="00B5695C" w14:paraId="2351C227"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37138E64"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library</w:t>
            </w:r>
            <w:proofErr w:type="spellEnd"/>
          </w:p>
        </w:tc>
        <w:tc>
          <w:tcPr>
            <w:tcW w:w="1880" w:type="dxa"/>
            <w:tcBorders>
              <w:top w:val="nil"/>
              <w:left w:val="nil"/>
              <w:bottom w:val="single" w:sz="4" w:space="0" w:color="A6A6A6"/>
              <w:right w:val="nil"/>
            </w:tcBorders>
            <w:shd w:val="clear" w:color="auto" w:fill="auto"/>
            <w:noWrap/>
            <w:vAlign w:val="bottom"/>
            <w:hideMark/>
          </w:tcPr>
          <w:p w14:paraId="044A50AC"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62</w:t>
            </w:r>
          </w:p>
        </w:tc>
        <w:tc>
          <w:tcPr>
            <w:tcW w:w="505" w:type="dxa"/>
            <w:tcBorders>
              <w:top w:val="nil"/>
              <w:left w:val="nil"/>
              <w:bottom w:val="single" w:sz="4" w:space="0" w:color="A6A6A6"/>
              <w:right w:val="nil"/>
            </w:tcBorders>
            <w:shd w:val="clear" w:color="auto" w:fill="auto"/>
            <w:noWrap/>
            <w:vAlign w:val="bottom"/>
            <w:hideMark/>
          </w:tcPr>
          <w:p w14:paraId="32058EC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w:t>
            </w:r>
          </w:p>
        </w:tc>
        <w:tc>
          <w:tcPr>
            <w:tcW w:w="541" w:type="dxa"/>
            <w:tcBorders>
              <w:top w:val="nil"/>
              <w:left w:val="nil"/>
              <w:bottom w:val="single" w:sz="4" w:space="0" w:color="A6A6A6"/>
              <w:right w:val="nil"/>
            </w:tcBorders>
            <w:shd w:val="clear" w:color="auto" w:fill="auto"/>
            <w:noWrap/>
            <w:vAlign w:val="bottom"/>
            <w:hideMark/>
          </w:tcPr>
          <w:p w14:paraId="1A426BC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64</w:t>
            </w:r>
          </w:p>
        </w:tc>
        <w:tc>
          <w:tcPr>
            <w:tcW w:w="520" w:type="dxa"/>
            <w:tcBorders>
              <w:top w:val="nil"/>
              <w:left w:val="nil"/>
              <w:bottom w:val="single" w:sz="4" w:space="0" w:color="A6A6A6"/>
              <w:right w:val="nil"/>
            </w:tcBorders>
            <w:shd w:val="clear" w:color="auto" w:fill="auto"/>
            <w:noWrap/>
            <w:vAlign w:val="bottom"/>
            <w:hideMark/>
          </w:tcPr>
          <w:p w14:paraId="012CF607"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5</w:t>
            </w:r>
          </w:p>
        </w:tc>
        <w:tc>
          <w:tcPr>
            <w:tcW w:w="1300" w:type="dxa"/>
            <w:tcBorders>
              <w:top w:val="nil"/>
              <w:left w:val="nil"/>
              <w:bottom w:val="single" w:sz="4" w:space="0" w:color="A6A6A6"/>
              <w:right w:val="nil"/>
            </w:tcBorders>
            <w:shd w:val="clear" w:color="auto" w:fill="auto"/>
            <w:noWrap/>
            <w:vAlign w:val="bottom"/>
            <w:hideMark/>
          </w:tcPr>
          <w:p w14:paraId="34E72A6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159</w:t>
            </w:r>
          </w:p>
        </w:tc>
      </w:tr>
      <w:tr w:rsidR="00B5695C" w:rsidRPr="00B5695C" w14:paraId="65B0D0C1" w14:textId="77777777" w:rsidTr="00B5695C">
        <w:trPr>
          <w:trHeight w:val="320"/>
        </w:trPr>
        <w:tc>
          <w:tcPr>
            <w:tcW w:w="3060" w:type="dxa"/>
            <w:tcBorders>
              <w:top w:val="nil"/>
              <w:left w:val="nil"/>
              <w:bottom w:val="nil"/>
              <w:right w:val="nil"/>
            </w:tcBorders>
            <w:shd w:val="clear" w:color="auto" w:fill="auto"/>
            <w:noWrap/>
            <w:vAlign w:val="bottom"/>
            <w:hideMark/>
          </w:tcPr>
          <w:p w14:paraId="12921B4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metrics</w:t>
            </w:r>
            <w:proofErr w:type="spellEnd"/>
          </w:p>
        </w:tc>
        <w:tc>
          <w:tcPr>
            <w:tcW w:w="1880" w:type="dxa"/>
            <w:tcBorders>
              <w:top w:val="nil"/>
              <w:left w:val="nil"/>
              <w:bottom w:val="nil"/>
              <w:right w:val="nil"/>
            </w:tcBorders>
            <w:shd w:val="clear" w:color="auto" w:fill="auto"/>
            <w:noWrap/>
            <w:vAlign w:val="bottom"/>
            <w:hideMark/>
          </w:tcPr>
          <w:p w14:paraId="0A2CA74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6E1B21E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21EFA25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20" w:type="dxa"/>
            <w:tcBorders>
              <w:top w:val="nil"/>
              <w:left w:val="nil"/>
              <w:bottom w:val="nil"/>
              <w:right w:val="nil"/>
            </w:tcBorders>
            <w:shd w:val="clear" w:color="auto" w:fill="auto"/>
            <w:noWrap/>
            <w:vAlign w:val="bottom"/>
            <w:hideMark/>
          </w:tcPr>
          <w:p w14:paraId="0133037A"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D191113"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r>
      <w:tr w:rsidR="00B5695C" w:rsidRPr="00B5695C" w14:paraId="17FD27A1" w14:textId="77777777" w:rsidTr="00B5695C">
        <w:trPr>
          <w:trHeight w:val="320"/>
        </w:trPr>
        <w:tc>
          <w:tcPr>
            <w:tcW w:w="3060" w:type="dxa"/>
            <w:tcBorders>
              <w:top w:val="nil"/>
              <w:left w:val="nil"/>
              <w:bottom w:val="nil"/>
              <w:right w:val="nil"/>
            </w:tcBorders>
            <w:shd w:val="clear" w:color="auto" w:fill="auto"/>
            <w:noWrap/>
            <w:vAlign w:val="bottom"/>
            <w:hideMark/>
          </w:tcPr>
          <w:p w14:paraId="4B457310"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eux</w:t>
            </w:r>
            <w:proofErr w:type="spellEnd"/>
          </w:p>
        </w:tc>
        <w:tc>
          <w:tcPr>
            <w:tcW w:w="1880" w:type="dxa"/>
            <w:tcBorders>
              <w:top w:val="nil"/>
              <w:left w:val="nil"/>
              <w:bottom w:val="nil"/>
              <w:right w:val="nil"/>
            </w:tcBorders>
            <w:shd w:val="clear" w:color="auto" w:fill="auto"/>
            <w:noWrap/>
            <w:vAlign w:val="bottom"/>
            <w:hideMark/>
          </w:tcPr>
          <w:p w14:paraId="425C010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05" w:type="dxa"/>
            <w:tcBorders>
              <w:top w:val="nil"/>
              <w:left w:val="nil"/>
              <w:bottom w:val="nil"/>
              <w:right w:val="nil"/>
            </w:tcBorders>
            <w:shd w:val="clear" w:color="auto" w:fill="auto"/>
            <w:noWrap/>
            <w:vAlign w:val="bottom"/>
            <w:hideMark/>
          </w:tcPr>
          <w:p w14:paraId="5EA0700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4BF70B3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20" w:type="dxa"/>
            <w:tcBorders>
              <w:top w:val="nil"/>
              <w:left w:val="nil"/>
              <w:bottom w:val="nil"/>
              <w:right w:val="nil"/>
            </w:tcBorders>
            <w:shd w:val="clear" w:color="auto" w:fill="auto"/>
            <w:noWrap/>
            <w:vAlign w:val="bottom"/>
            <w:hideMark/>
          </w:tcPr>
          <w:p w14:paraId="5F7555A7"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363D55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2769079C" w14:textId="77777777" w:rsidTr="00B5695C">
        <w:trPr>
          <w:trHeight w:val="320"/>
        </w:trPr>
        <w:tc>
          <w:tcPr>
            <w:tcW w:w="3060" w:type="dxa"/>
            <w:tcBorders>
              <w:top w:val="nil"/>
              <w:left w:val="nil"/>
              <w:bottom w:val="nil"/>
              <w:right w:val="nil"/>
            </w:tcBorders>
            <w:shd w:val="clear" w:color="auto" w:fill="auto"/>
            <w:noWrap/>
            <w:vAlign w:val="bottom"/>
            <w:hideMark/>
          </w:tcPr>
          <w:p w14:paraId="65E612F8"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ep-logging</w:t>
            </w:r>
          </w:p>
        </w:tc>
        <w:tc>
          <w:tcPr>
            <w:tcW w:w="1880" w:type="dxa"/>
            <w:tcBorders>
              <w:top w:val="nil"/>
              <w:left w:val="nil"/>
              <w:bottom w:val="nil"/>
              <w:right w:val="nil"/>
            </w:tcBorders>
            <w:shd w:val="clear" w:color="auto" w:fill="auto"/>
            <w:noWrap/>
            <w:vAlign w:val="bottom"/>
            <w:hideMark/>
          </w:tcPr>
          <w:p w14:paraId="467298D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05" w:type="dxa"/>
            <w:tcBorders>
              <w:top w:val="nil"/>
              <w:left w:val="nil"/>
              <w:bottom w:val="nil"/>
              <w:right w:val="nil"/>
            </w:tcBorders>
            <w:shd w:val="clear" w:color="auto" w:fill="auto"/>
            <w:noWrap/>
            <w:vAlign w:val="bottom"/>
            <w:hideMark/>
          </w:tcPr>
          <w:p w14:paraId="355F889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41" w:type="dxa"/>
            <w:tcBorders>
              <w:top w:val="nil"/>
              <w:left w:val="nil"/>
              <w:bottom w:val="nil"/>
              <w:right w:val="nil"/>
            </w:tcBorders>
            <w:shd w:val="clear" w:color="auto" w:fill="auto"/>
            <w:noWrap/>
            <w:vAlign w:val="bottom"/>
            <w:hideMark/>
          </w:tcPr>
          <w:p w14:paraId="2D08D4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6</w:t>
            </w:r>
          </w:p>
        </w:tc>
        <w:tc>
          <w:tcPr>
            <w:tcW w:w="520" w:type="dxa"/>
            <w:tcBorders>
              <w:top w:val="nil"/>
              <w:left w:val="nil"/>
              <w:bottom w:val="nil"/>
              <w:right w:val="nil"/>
            </w:tcBorders>
            <w:shd w:val="clear" w:color="auto" w:fill="auto"/>
            <w:noWrap/>
            <w:vAlign w:val="bottom"/>
            <w:hideMark/>
          </w:tcPr>
          <w:p w14:paraId="46CF76DF"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20102BB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r>
      <w:tr w:rsidR="00B5695C" w:rsidRPr="00B5695C" w14:paraId="74348BD1" w14:textId="77777777" w:rsidTr="00B5695C">
        <w:trPr>
          <w:trHeight w:val="320"/>
        </w:trPr>
        <w:tc>
          <w:tcPr>
            <w:tcW w:w="3060" w:type="dxa"/>
            <w:tcBorders>
              <w:top w:val="nil"/>
              <w:left w:val="nil"/>
              <w:bottom w:val="nil"/>
              <w:right w:val="nil"/>
            </w:tcBorders>
            <w:shd w:val="clear" w:color="auto" w:fill="auto"/>
            <w:noWrap/>
            <w:vAlign w:val="bottom"/>
            <w:hideMark/>
          </w:tcPr>
          <w:p w14:paraId="0355AB24"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ep-personoppslag</w:t>
            </w:r>
          </w:p>
        </w:tc>
        <w:tc>
          <w:tcPr>
            <w:tcW w:w="1880" w:type="dxa"/>
            <w:tcBorders>
              <w:top w:val="nil"/>
              <w:left w:val="nil"/>
              <w:bottom w:val="nil"/>
              <w:right w:val="nil"/>
            </w:tcBorders>
            <w:shd w:val="clear" w:color="auto" w:fill="auto"/>
            <w:noWrap/>
            <w:vAlign w:val="bottom"/>
            <w:hideMark/>
          </w:tcPr>
          <w:p w14:paraId="089331CA"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7</w:t>
            </w:r>
          </w:p>
        </w:tc>
        <w:tc>
          <w:tcPr>
            <w:tcW w:w="505" w:type="dxa"/>
            <w:tcBorders>
              <w:top w:val="nil"/>
              <w:left w:val="nil"/>
              <w:bottom w:val="nil"/>
              <w:right w:val="nil"/>
            </w:tcBorders>
            <w:shd w:val="clear" w:color="auto" w:fill="auto"/>
            <w:noWrap/>
            <w:vAlign w:val="bottom"/>
            <w:hideMark/>
          </w:tcPr>
          <w:p w14:paraId="11E9BE3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5</w:t>
            </w:r>
          </w:p>
        </w:tc>
        <w:tc>
          <w:tcPr>
            <w:tcW w:w="541" w:type="dxa"/>
            <w:tcBorders>
              <w:top w:val="nil"/>
              <w:left w:val="nil"/>
              <w:bottom w:val="nil"/>
              <w:right w:val="nil"/>
            </w:tcBorders>
            <w:shd w:val="clear" w:color="auto" w:fill="auto"/>
            <w:noWrap/>
            <w:vAlign w:val="bottom"/>
            <w:hideMark/>
          </w:tcPr>
          <w:p w14:paraId="4F3327C9"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788A21C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w:t>
            </w:r>
          </w:p>
        </w:tc>
        <w:tc>
          <w:tcPr>
            <w:tcW w:w="1300" w:type="dxa"/>
            <w:tcBorders>
              <w:top w:val="nil"/>
              <w:left w:val="nil"/>
              <w:bottom w:val="nil"/>
              <w:right w:val="nil"/>
            </w:tcBorders>
            <w:shd w:val="clear" w:color="auto" w:fill="auto"/>
            <w:noWrap/>
            <w:vAlign w:val="bottom"/>
            <w:hideMark/>
          </w:tcPr>
          <w:p w14:paraId="663E0436"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17</w:t>
            </w:r>
          </w:p>
        </w:tc>
      </w:tr>
      <w:tr w:rsidR="00B5695C" w:rsidRPr="00B5695C" w14:paraId="3531F972" w14:textId="77777777" w:rsidTr="00B5695C">
        <w:trPr>
          <w:trHeight w:val="320"/>
        </w:trPr>
        <w:tc>
          <w:tcPr>
            <w:tcW w:w="3060" w:type="dxa"/>
            <w:tcBorders>
              <w:top w:val="nil"/>
              <w:left w:val="nil"/>
              <w:bottom w:val="nil"/>
              <w:right w:val="nil"/>
            </w:tcBorders>
            <w:shd w:val="clear" w:color="auto" w:fill="auto"/>
            <w:noWrap/>
            <w:vAlign w:val="bottom"/>
            <w:hideMark/>
          </w:tcPr>
          <w:p w14:paraId="1EE4C8F7"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w:t>
            </w:r>
            <w:proofErr w:type="spellStart"/>
            <w:r w:rsidRPr="00B5695C">
              <w:rPr>
                <w:rFonts w:ascii="Calibri" w:eastAsia="Times New Roman" w:hAnsi="Calibri" w:cs="Calibri"/>
                <w:color w:val="000000"/>
                <w:lang w:eastAsia="nb-NO"/>
              </w:rPr>
              <w:t>security</w:t>
            </w:r>
            <w:proofErr w:type="spellEnd"/>
            <w:r w:rsidRPr="00B5695C">
              <w:rPr>
                <w:rFonts w:ascii="Calibri" w:eastAsia="Times New Roman" w:hAnsi="Calibri" w:cs="Calibri"/>
                <w:color w:val="000000"/>
                <w:lang w:eastAsia="nb-NO"/>
              </w:rPr>
              <w:t>-</w:t>
            </w:r>
            <w:proofErr w:type="spellStart"/>
            <w:r w:rsidRPr="00B5695C">
              <w:rPr>
                <w:rFonts w:ascii="Calibri" w:eastAsia="Times New Roman" w:hAnsi="Calibri" w:cs="Calibri"/>
                <w:color w:val="000000"/>
                <w:lang w:eastAsia="nb-NO"/>
              </w:rPr>
              <w:t>sts</w:t>
            </w:r>
            <w:proofErr w:type="spellEnd"/>
          </w:p>
        </w:tc>
        <w:tc>
          <w:tcPr>
            <w:tcW w:w="1880" w:type="dxa"/>
            <w:tcBorders>
              <w:top w:val="nil"/>
              <w:left w:val="nil"/>
              <w:bottom w:val="nil"/>
              <w:right w:val="nil"/>
            </w:tcBorders>
            <w:shd w:val="clear" w:color="auto" w:fill="auto"/>
            <w:noWrap/>
            <w:vAlign w:val="bottom"/>
            <w:hideMark/>
          </w:tcPr>
          <w:p w14:paraId="49FE5EE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11</w:t>
            </w:r>
          </w:p>
        </w:tc>
        <w:tc>
          <w:tcPr>
            <w:tcW w:w="505" w:type="dxa"/>
            <w:tcBorders>
              <w:top w:val="nil"/>
              <w:left w:val="nil"/>
              <w:bottom w:val="nil"/>
              <w:right w:val="nil"/>
            </w:tcBorders>
            <w:shd w:val="clear" w:color="auto" w:fill="auto"/>
            <w:noWrap/>
            <w:vAlign w:val="bottom"/>
            <w:hideMark/>
          </w:tcPr>
          <w:p w14:paraId="3E8BC672"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348C6ED"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20" w:type="dxa"/>
            <w:tcBorders>
              <w:top w:val="nil"/>
              <w:left w:val="nil"/>
              <w:bottom w:val="nil"/>
              <w:right w:val="nil"/>
            </w:tcBorders>
            <w:shd w:val="clear" w:color="auto" w:fill="auto"/>
            <w:noWrap/>
            <w:vAlign w:val="bottom"/>
            <w:hideMark/>
          </w:tcPr>
          <w:p w14:paraId="6A043ED2"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3FEAFE7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29</w:t>
            </w:r>
          </w:p>
        </w:tc>
      </w:tr>
      <w:tr w:rsidR="00B5695C" w:rsidRPr="00B5695C" w14:paraId="235D21AB" w14:textId="77777777" w:rsidTr="00B5695C">
        <w:trPr>
          <w:trHeight w:val="320"/>
        </w:trPr>
        <w:tc>
          <w:tcPr>
            <w:tcW w:w="3060" w:type="dxa"/>
            <w:tcBorders>
              <w:top w:val="nil"/>
              <w:left w:val="nil"/>
              <w:bottom w:val="nil"/>
              <w:right w:val="nil"/>
            </w:tcBorders>
            <w:shd w:val="clear" w:color="auto" w:fill="auto"/>
            <w:noWrap/>
            <w:vAlign w:val="bottom"/>
            <w:hideMark/>
          </w:tcPr>
          <w:p w14:paraId="593B63CD"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ep-pensjonsinformasjon</w:t>
            </w:r>
          </w:p>
        </w:tc>
        <w:tc>
          <w:tcPr>
            <w:tcW w:w="1880" w:type="dxa"/>
            <w:tcBorders>
              <w:top w:val="nil"/>
              <w:left w:val="nil"/>
              <w:bottom w:val="nil"/>
              <w:right w:val="nil"/>
            </w:tcBorders>
            <w:shd w:val="clear" w:color="auto" w:fill="auto"/>
            <w:noWrap/>
            <w:vAlign w:val="bottom"/>
            <w:hideMark/>
          </w:tcPr>
          <w:p w14:paraId="5670A40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3A52C59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c>
          <w:tcPr>
            <w:tcW w:w="541" w:type="dxa"/>
            <w:tcBorders>
              <w:top w:val="nil"/>
              <w:left w:val="nil"/>
              <w:bottom w:val="nil"/>
              <w:right w:val="nil"/>
            </w:tcBorders>
            <w:shd w:val="clear" w:color="auto" w:fill="auto"/>
            <w:noWrap/>
            <w:vAlign w:val="bottom"/>
            <w:hideMark/>
          </w:tcPr>
          <w:p w14:paraId="147217A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13</w:t>
            </w:r>
          </w:p>
        </w:tc>
        <w:tc>
          <w:tcPr>
            <w:tcW w:w="520" w:type="dxa"/>
            <w:tcBorders>
              <w:top w:val="nil"/>
              <w:left w:val="nil"/>
              <w:bottom w:val="nil"/>
              <w:right w:val="nil"/>
            </w:tcBorders>
            <w:shd w:val="clear" w:color="auto" w:fill="auto"/>
            <w:noWrap/>
            <w:vAlign w:val="bottom"/>
            <w:hideMark/>
          </w:tcPr>
          <w:p w14:paraId="7802428C"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09BFEFB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31</w:t>
            </w:r>
          </w:p>
        </w:tc>
      </w:tr>
      <w:tr w:rsidR="00B5695C" w:rsidRPr="00B5695C" w14:paraId="6755A7D7" w14:textId="77777777" w:rsidTr="00B5695C">
        <w:trPr>
          <w:trHeight w:val="320"/>
        </w:trPr>
        <w:tc>
          <w:tcPr>
            <w:tcW w:w="3060" w:type="dxa"/>
            <w:tcBorders>
              <w:top w:val="nil"/>
              <w:left w:val="nil"/>
              <w:bottom w:val="nil"/>
              <w:right w:val="nil"/>
            </w:tcBorders>
            <w:shd w:val="clear" w:color="auto" w:fill="auto"/>
            <w:noWrap/>
            <w:vAlign w:val="bottom"/>
            <w:hideMark/>
          </w:tcPr>
          <w:p w14:paraId="46E16833" w14:textId="77777777" w:rsidR="00B5695C" w:rsidRPr="00B5695C" w:rsidRDefault="00B5695C" w:rsidP="00B5695C">
            <w:pPr>
              <w:ind w:firstLineChars="100" w:firstLine="240"/>
              <w:rPr>
                <w:rFonts w:ascii="Calibri" w:eastAsia="Times New Roman" w:hAnsi="Calibri" w:cs="Calibri"/>
                <w:color w:val="000000"/>
                <w:lang w:eastAsia="nb-NO"/>
              </w:rPr>
            </w:pPr>
            <w:r w:rsidRPr="00B5695C">
              <w:rPr>
                <w:rFonts w:ascii="Calibri" w:eastAsia="Times New Roman" w:hAnsi="Calibri" w:cs="Calibri"/>
                <w:color w:val="000000"/>
                <w:lang w:eastAsia="nb-NO"/>
              </w:rPr>
              <w:t>ep-kodeverk</w:t>
            </w:r>
          </w:p>
        </w:tc>
        <w:tc>
          <w:tcPr>
            <w:tcW w:w="1880" w:type="dxa"/>
            <w:tcBorders>
              <w:top w:val="nil"/>
              <w:left w:val="nil"/>
              <w:bottom w:val="nil"/>
              <w:right w:val="nil"/>
            </w:tcBorders>
            <w:shd w:val="clear" w:color="auto" w:fill="auto"/>
            <w:noWrap/>
            <w:vAlign w:val="bottom"/>
            <w:hideMark/>
          </w:tcPr>
          <w:p w14:paraId="50674684"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14</w:t>
            </w:r>
          </w:p>
        </w:tc>
        <w:tc>
          <w:tcPr>
            <w:tcW w:w="505" w:type="dxa"/>
            <w:tcBorders>
              <w:top w:val="nil"/>
              <w:left w:val="nil"/>
              <w:bottom w:val="nil"/>
              <w:right w:val="nil"/>
            </w:tcBorders>
            <w:shd w:val="clear" w:color="auto" w:fill="auto"/>
            <w:noWrap/>
            <w:vAlign w:val="bottom"/>
            <w:hideMark/>
          </w:tcPr>
          <w:p w14:paraId="25091590"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10</w:t>
            </w:r>
          </w:p>
        </w:tc>
        <w:tc>
          <w:tcPr>
            <w:tcW w:w="541" w:type="dxa"/>
            <w:tcBorders>
              <w:top w:val="nil"/>
              <w:left w:val="nil"/>
              <w:bottom w:val="nil"/>
              <w:right w:val="nil"/>
            </w:tcBorders>
            <w:shd w:val="clear" w:color="auto" w:fill="auto"/>
            <w:noWrap/>
            <w:vAlign w:val="bottom"/>
            <w:hideMark/>
          </w:tcPr>
          <w:p w14:paraId="688D0675"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16</w:t>
            </w:r>
          </w:p>
        </w:tc>
        <w:tc>
          <w:tcPr>
            <w:tcW w:w="520" w:type="dxa"/>
            <w:tcBorders>
              <w:top w:val="nil"/>
              <w:left w:val="nil"/>
              <w:bottom w:val="nil"/>
              <w:right w:val="nil"/>
            </w:tcBorders>
            <w:shd w:val="clear" w:color="auto" w:fill="auto"/>
            <w:noWrap/>
            <w:vAlign w:val="bottom"/>
            <w:hideMark/>
          </w:tcPr>
          <w:p w14:paraId="053DABD8"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1300" w:type="dxa"/>
            <w:tcBorders>
              <w:top w:val="nil"/>
              <w:left w:val="nil"/>
              <w:bottom w:val="nil"/>
              <w:right w:val="nil"/>
            </w:tcBorders>
            <w:shd w:val="clear" w:color="auto" w:fill="auto"/>
            <w:noWrap/>
            <w:vAlign w:val="bottom"/>
            <w:hideMark/>
          </w:tcPr>
          <w:p w14:paraId="29F6422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43</w:t>
            </w:r>
          </w:p>
        </w:tc>
      </w:tr>
      <w:tr w:rsidR="00B5695C" w:rsidRPr="00B5695C" w14:paraId="40C4321F" w14:textId="77777777" w:rsidTr="00B5695C">
        <w:trPr>
          <w:trHeight w:val="320"/>
        </w:trPr>
        <w:tc>
          <w:tcPr>
            <w:tcW w:w="3060" w:type="dxa"/>
            <w:tcBorders>
              <w:top w:val="nil"/>
              <w:left w:val="nil"/>
              <w:bottom w:val="single" w:sz="4" w:space="0" w:color="A6A6A6"/>
              <w:right w:val="nil"/>
            </w:tcBorders>
            <w:shd w:val="clear" w:color="auto" w:fill="auto"/>
            <w:noWrap/>
            <w:vAlign w:val="bottom"/>
            <w:hideMark/>
          </w:tcPr>
          <w:p w14:paraId="5C14C7BC" w14:textId="77777777" w:rsidR="00B5695C" w:rsidRPr="00B5695C" w:rsidRDefault="00B5695C" w:rsidP="00B5695C">
            <w:pPr>
              <w:rPr>
                <w:rFonts w:ascii="Calibri" w:eastAsia="Times New Roman" w:hAnsi="Calibri" w:cs="Calibri"/>
                <w:b/>
                <w:bCs/>
                <w:color w:val="000000"/>
                <w:lang w:eastAsia="nb-NO"/>
              </w:rPr>
            </w:pPr>
            <w:proofErr w:type="spellStart"/>
            <w:r w:rsidRPr="00B5695C">
              <w:rPr>
                <w:rFonts w:ascii="Calibri" w:eastAsia="Times New Roman" w:hAnsi="Calibri" w:cs="Calibri"/>
                <w:b/>
                <w:bCs/>
                <w:color w:val="000000"/>
                <w:lang w:eastAsia="nb-NO"/>
              </w:rPr>
              <w:t>meta</w:t>
            </w:r>
            <w:proofErr w:type="spellEnd"/>
          </w:p>
        </w:tc>
        <w:tc>
          <w:tcPr>
            <w:tcW w:w="1880" w:type="dxa"/>
            <w:tcBorders>
              <w:top w:val="nil"/>
              <w:left w:val="nil"/>
              <w:bottom w:val="single" w:sz="4" w:space="0" w:color="A6A6A6"/>
              <w:right w:val="nil"/>
            </w:tcBorders>
            <w:shd w:val="clear" w:color="auto" w:fill="auto"/>
            <w:noWrap/>
            <w:vAlign w:val="bottom"/>
            <w:hideMark/>
          </w:tcPr>
          <w:p w14:paraId="243F4EF7" w14:textId="77777777" w:rsidR="00B5695C" w:rsidRPr="00B5695C" w:rsidRDefault="00B5695C" w:rsidP="00B5695C">
            <w:pPr>
              <w:rPr>
                <w:rFonts w:ascii="Calibri" w:eastAsia="Times New Roman" w:hAnsi="Calibri" w:cs="Calibri"/>
                <w:b/>
                <w:bCs/>
                <w:color w:val="000000"/>
                <w:lang w:eastAsia="nb-NO"/>
              </w:rPr>
            </w:pPr>
          </w:p>
        </w:tc>
        <w:tc>
          <w:tcPr>
            <w:tcW w:w="505" w:type="dxa"/>
            <w:tcBorders>
              <w:top w:val="nil"/>
              <w:left w:val="nil"/>
              <w:bottom w:val="single" w:sz="4" w:space="0" w:color="A6A6A6"/>
              <w:right w:val="nil"/>
            </w:tcBorders>
            <w:shd w:val="clear" w:color="auto" w:fill="auto"/>
            <w:noWrap/>
            <w:vAlign w:val="bottom"/>
            <w:hideMark/>
          </w:tcPr>
          <w:p w14:paraId="2BC52124"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1</w:t>
            </w:r>
          </w:p>
        </w:tc>
        <w:tc>
          <w:tcPr>
            <w:tcW w:w="541" w:type="dxa"/>
            <w:tcBorders>
              <w:top w:val="nil"/>
              <w:left w:val="nil"/>
              <w:bottom w:val="single" w:sz="4" w:space="0" w:color="A6A6A6"/>
              <w:right w:val="nil"/>
            </w:tcBorders>
            <w:shd w:val="clear" w:color="auto" w:fill="auto"/>
            <w:noWrap/>
            <w:vAlign w:val="bottom"/>
            <w:hideMark/>
          </w:tcPr>
          <w:p w14:paraId="4495198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w:t>
            </w:r>
          </w:p>
        </w:tc>
        <w:tc>
          <w:tcPr>
            <w:tcW w:w="520" w:type="dxa"/>
            <w:tcBorders>
              <w:top w:val="nil"/>
              <w:left w:val="nil"/>
              <w:bottom w:val="single" w:sz="4" w:space="0" w:color="A6A6A6"/>
              <w:right w:val="nil"/>
            </w:tcBorders>
            <w:shd w:val="clear" w:color="auto" w:fill="auto"/>
            <w:noWrap/>
            <w:vAlign w:val="bottom"/>
            <w:hideMark/>
          </w:tcPr>
          <w:p w14:paraId="27011368" w14:textId="77777777" w:rsidR="00B5695C" w:rsidRPr="00B5695C" w:rsidRDefault="00B5695C" w:rsidP="00B5695C">
            <w:pPr>
              <w:jc w:val="right"/>
              <w:rPr>
                <w:rFonts w:ascii="Calibri" w:eastAsia="Times New Roman" w:hAnsi="Calibri" w:cs="Calibri"/>
                <w:b/>
                <w:bCs/>
                <w:color w:val="000000"/>
                <w:lang w:eastAsia="nb-NO"/>
              </w:rPr>
            </w:pPr>
          </w:p>
        </w:tc>
        <w:tc>
          <w:tcPr>
            <w:tcW w:w="1300" w:type="dxa"/>
            <w:tcBorders>
              <w:top w:val="nil"/>
              <w:left w:val="nil"/>
              <w:bottom w:val="single" w:sz="4" w:space="0" w:color="A6A6A6"/>
              <w:right w:val="nil"/>
            </w:tcBorders>
            <w:shd w:val="clear" w:color="auto" w:fill="auto"/>
            <w:noWrap/>
            <w:vAlign w:val="bottom"/>
            <w:hideMark/>
          </w:tcPr>
          <w:p w14:paraId="6F523B92"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4</w:t>
            </w:r>
          </w:p>
        </w:tc>
      </w:tr>
      <w:tr w:rsidR="00B5695C" w:rsidRPr="00B5695C" w14:paraId="6845198E" w14:textId="77777777" w:rsidTr="00B5695C">
        <w:trPr>
          <w:trHeight w:val="320"/>
        </w:trPr>
        <w:tc>
          <w:tcPr>
            <w:tcW w:w="3060" w:type="dxa"/>
            <w:tcBorders>
              <w:top w:val="nil"/>
              <w:left w:val="nil"/>
              <w:bottom w:val="nil"/>
              <w:right w:val="nil"/>
            </w:tcBorders>
            <w:shd w:val="clear" w:color="auto" w:fill="auto"/>
            <w:noWrap/>
            <w:vAlign w:val="bottom"/>
            <w:hideMark/>
          </w:tcPr>
          <w:p w14:paraId="41C3A042" w14:textId="77777777" w:rsidR="00B5695C" w:rsidRPr="00B5695C" w:rsidRDefault="00B5695C" w:rsidP="00B5695C">
            <w:pPr>
              <w:ind w:firstLineChars="100" w:firstLine="240"/>
              <w:rPr>
                <w:rFonts w:ascii="Calibri" w:eastAsia="Times New Roman" w:hAnsi="Calibri" w:cs="Calibri"/>
                <w:color w:val="000000"/>
                <w:lang w:eastAsia="nb-NO"/>
              </w:rPr>
            </w:pPr>
            <w:proofErr w:type="spellStart"/>
            <w:r w:rsidRPr="00B5695C">
              <w:rPr>
                <w:rFonts w:ascii="Calibri" w:eastAsia="Times New Roman" w:hAnsi="Calibri" w:cs="Calibri"/>
                <w:color w:val="000000"/>
                <w:lang w:eastAsia="nb-NO"/>
              </w:rPr>
              <w:t>meta</w:t>
            </w:r>
            <w:proofErr w:type="spellEnd"/>
          </w:p>
        </w:tc>
        <w:tc>
          <w:tcPr>
            <w:tcW w:w="1880" w:type="dxa"/>
            <w:tcBorders>
              <w:top w:val="nil"/>
              <w:left w:val="nil"/>
              <w:bottom w:val="nil"/>
              <w:right w:val="nil"/>
            </w:tcBorders>
            <w:shd w:val="clear" w:color="auto" w:fill="auto"/>
            <w:noWrap/>
            <w:vAlign w:val="bottom"/>
            <w:hideMark/>
          </w:tcPr>
          <w:p w14:paraId="08E7EB62" w14:textId="77777777" w:rsidR="00B5695C" w:rsidRPr="00B5695C" w:rsidRDefault="00B5695C" w:rsidP="00B5695C">
            <w:pPr>
              <w:ind w:firstLineChars="100" w:firstLine="240"/>
              <w:rPr>
                <w:rFonts w:ascii="Calibri" w:eastAsia="Times New Roman" w:hAnsi="Calibri" w:cs="Calibri"/>
                <w:color w:val="000000"/>
                <w:lang w:eastAsia="nb-NO"/>
              </w:rPr>
            </w:pPr>
          </w:p>
        </w:tc>
        <w:tc>
          <w:tcPr>
            <w:tcW w:w="505" w:type="dxa"/>
            <w:tcBorders>
              <w:top w:val="nil"/>
              <w:left w:val="nil"/>
              <w:bottom w:val="nil"/>
              <w:right w:val="nil"/>
            </w:tcBorders>
            <w:shd w:val="clear" w:color="auto" w:fill="auto"/>
            <w:noWrap/>
            <w:vAlign w:val="bottom"/>
            <w:hideMark/>
          </w:tcPr>
          <w:p w14:paraId="443DB531"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1</w:t>
            </w:r>
          </w:p>
        </w:tc>
        <w:tc>
          <w:tcPr>
            <w:tcW w:w="541" w:type="dxa"/>
            <w:tcBorders>
              <w:top w:val="nil"/>
              <w:left w:val="nil"/>
              <w:bottom w:val="nil"/>
              <w:right w:val="nil"/>
            </w:tcBorders>
            <w:shd w:val="clear" w:color="auto" w:fill="auto"/>
            <w:noWrap/>
            <w:vAlign w:val="bottom"/>
            <w:hideMark/>
          </w:tcPr>
          <w:p w14:paraId="0E5CE12F"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3</w:t>
            </w:r>
          </w:p>
        </w:tc>
        <w:tc>
          <w:tcPr>
            <w:tcW w:w="520" w:type="dxa"/>
            <w:tcBorders>
              <w:top w:val="nil"/>
              <w:left w:val="nil"/>
              <w:bottom w:val="nil"/>
              <w:right w:val="nil"/>
            </w:tcBorders>
            <w:shd w:val="clear" w:color="auto" w:fill="auto"/>
            <w:noWrap/>
            <w:vAlign w:val="bottom"/>
            <w:hideMark/>
          </w:tcPr>
          <w:p w14:paraId="1C378D63" w14:textId="77777777" w:rsidR="00B5695C" w:rsidRPr="00B5695C" w:rsidRDefault="00B5695C" w:rsidP="00B5695C">
            <w:pPr>
              <w:jc w:val="right"/>
              <w:rPr>
                <w:rFonts w:ascii="Calibri" w:eastAsia="Times New Roman" w:hAnsi="Calibri" w:cs="Calibri"/>
                <w:color w:val="000000"/>
                <w:lang w:eastAsia="nb-NO"/>
              </w:rPr>
            </w:pPr>
          </w:p>
        </w:tc>
        <w:tc>
          <w:tcPr>
            <w:tcW w:w="1300" w:type="dxa"/>
            <w:tcBorders>
              <w:top w:val="nil"/>
              <w:left w:val="nil"/>
              <w:bottom w:val="nil"/>
              <w:right w:val="nil"/>
            </w:tcBorders>
            <w:shd w:val="clear" w:color="auto" w:fill="auto"/>
            <w:noWrap/>
            <w:vAlign w:val="bottom"/>
            <w:hideMark/>
          </w:tcPr>
          <w:p w14:paraId="1A37C31E" w14:textId="77777777" w:rsidR="00B5695C" w:rsidRPr="00B5695C" w:rsidRDefault="00B5695C" w:rsidP="00B5695C">
            <w:pPr>
              <w:jc w:val="right"/>
              <w:rPr>
                <w:rFonts w:ascii="Calibri" w:eastAsia="Times New Roman" w:hAnsi="Calibri" w:cs="Calibri"/>
                <w:color w:val="000000"/>
                <w:lang w:eastAsia="nb-NO"/>
              </w:rPr>
            </w:pPr>
            <w:r w:rsidRPr="00B5695C">
              <w:rPr>
                <w:rFonts w:ascii="Calibri" w:eastAsia="Times New Roman" w:hAnsi="Calibri" w:cs="Calibri"/>
                <w:color w:val="000000"/>
                <w:lang w:eastAsia="nb-NO"/>
              </w:rPr>
              <w:t>4</w:t>
            </w:r>
          </w:p>
        </w:tc>
      </w:tr>
      <w:tr w:rsidR="00B5695C" w:rsidRPr="00B5695C" w14:paraId="1ABE397D" w14:textId="77777777" w:rsidTr="00B5695C">
        <w:trPr>
          <w:trHeight w:val="320"/>
        </w:trPr>
        <w:tc>
          <w:tcPr>
            <w:tcW w:w="3060" w:type="dxa"/>
            <w:tcBorders>
              <w:top w:val="single" w:sz="4" w:space="0" w:color="A6A6A6"/>
              <w:left w:val="nil"/>
              <w:bottom w:val="nil"/>
              <w:right w:val="nil"/>
            </w:tcBorders>
            <w:shd w:val="clear" w:color="D9D9D9" w:fill="D9D9D9"/>
            <w:noWrap/>
            <w:vAlign w:val="bottom"/>
            <w:hideMark/>
          </w:tcPr>
          <w:p w14:paraId="3DF25D9D" w14:textId="77777777" w:rsidR="00B5695C" w:rsidRPr="00B5695C" w:rsidRDefault="00B5695C" w:rsidP="00B5695C">
            <w:pPr>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Grand Total</w:t>
            </w:r>
          </w:p>
        </w:tc>
        <w:tc>
          <w:tcPr>
            <w:tcW w:w="1880" w:type="dxa"/>
            <w:tcBorders>
              <w:top w:val="single" w:sz="4" w:space="0" w:color="A6A6A6"/>
              <w:left w:val="nil"/>
              <w:bottom w:val="nil"/>
              <w:right w:val="nil"/>
            </w:tcBorders>
            <w:shd w:val="clear" w:color="D9D9D9" w:fill="D9D9D9"/>
            <w:noWrap/>
            <w:vAlign w:val="bottom"/>
            <w:hideMark/>
          </w:tcPr>
          <w:p w14:paraId="15FE21A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282</w:t>
            </w:r>
          </w:p>
        </w:tc>
        <w:tc>
          <w:tcPr>
            <w:tcW w:w="505" w:type="dxa"/>
            <w:tcBorders>
              <w:top w:val="single" w:sz="4" w:space="0" w:color="A6A6A6"/>
              <w:left w:val="nil"/>
              <w:bottom w:val="nil"/>
              <w:right w:val="nil"/>
            </w:tcBorders>
            <w:shd w:val="clear" w:color="D9D9D9" w:fill="D9D9D9"/>
            <w:noWrap/>
            <w:vAlign w:val="bottom"/>
            <w:hideMark/>
          </w:tcPr>
          <w:p w14:paraId="515D164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224</w:t>
            </w:r>
          </w:p>
        </w:tc>
        <w:tc>
          <w:tcPr>
            <w:tcW w:w="541" w:type="dxa"/>
            <w:tcBorders>
              <w:top w:val="single" w:sz="4" w:space="0" w:color="A6A6A6"/>
              <w:left w:val="nil"/>
              <w:bottom w:val="nil"/>
              <w:right w:val="nil"/>
            </w:tcBorders>
            <w:shd w:val="clear" w:color="D9D9D9" w:fill="D9D9D9"/>
            <w:noWrap/>
            <w:vAlign w:val="bottom"/>
            <w:hideMark/>
          </w:tcPr>
          <w:p w14:paraId="7B2C4DC6"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320</w:t>
            </w:r>
          </w:p>
        </w:tc>
        <w:tc>
          <w:tcPr>
            <w:tcW w:w="520" w:type="dxa"/>
            <w:tcBorders>
              <w:top w:val="single" w:sz="4" w:space="0" w:color="A6A6A6"/>
              <w:left w:val="nil"/>
              <w:bottom w:val="nil"/>
              <w:right w:val="nil"/>
            </w:tcBorders>
            <w:shd w:val="clear" w:color="D9D9D9" w:fill="D9D9D9"/>
            <w:noWrap/>
            <w:vAlign w:val="bottom"/>
            <w:hideMark/>
          </w:tcPr>
          <w:p w14:paraId="6DB096AB"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67</w:t>
            </w:r>
          </w:p>
        </w:tc>
        <w:tc>
          <w:tcPr>
            <w:tcW w:w="1300" w:type="dxa"/>
            <w:tcBorders>
              <w:top w:val="single" w:sz="4" w:space="0" w:color="A6A6A6"/>
              <w:left w:val="nil"/>
              <w:bottom w:val="nil"/>
              <w:right w:val="nil"/>
            </w:tcBorders>
            <w:shd w:val="clear" w:color="D9D9D9" w:fill="D9D9D9"/>
            <w:noWrap/>
            <w:vAlign w:val="bottom"/>
            <w:hideMark/>
          </w:tcPr>
          <w:p w14:paraId="2A911423" w14:textId="77777777" w:rsidR="00B5695C" w:rsidRPr="00B5695C" w:rsidRDefault="00B5695C" w:rsidP="00B5695C">
            <w:pPr>
              <w:jc w:val="right"/>
              <w:rPr>
                <w:rFonts w:ascii="Calibri" w:eastAsia="Times New Roman" w:hAnsi="Calibri" w:cs="Calibri"/>
                <w:b/>
                <w:bCs/>
                <w:color w:val="000000"/>
                <w:lang w:eastAsia="nb-NO"/>
              </w:rPr>
            </w:pPr>
            <w:r w:rsidRPr="00B5695C">
              <w:rPr>
                <w:rFonts w:ascii="Calibri" w:eastAsia="Times New Roman" w:hAnsi="Calibri" w:cs="Calibri"/>
                <w:b/>
                <w:bCs/>
                <w:color w:val="000000"/>
                <w:lang w:eastAsia="nb-NO"/>
              </w:rPr>
              <w:t>893</w:t>
            </w:r>
          </w:p>
        </w:tc>
      </w:tr>
    </w:tbl>
    <w:p w14:paraId="17DB4B72" w14:textId="77777777" w:rsidR="00B5695C" w:rsidRDefault="00B5695C" w:rsidP="00B5695C">
      <w:pPr>
        <w:jc w:val="both"/>
        <w:rPr>
          <w:i/>
          <w:iCs/>
        </w:rPr>
      </w:pPr>
    </w:p>
    <w:p w14:paraId="246C9AF9" w14:textId="6397B92F" w:rsidR="00B5695C" w:rsidRPr="00B5695C" w:rsidRDefault="00B5695C" w:rsidP="00B5695C">
      <w:pPr>
        <w:jc w:val="both"/>
        <w:rPr>
          <w:i/>
          <w:iCs/>
        </w:rPr>
      </w:pPr>
      <w:r>
        <w:rPr>
          <w:i/>
          <w:iCs/>
        </w:rPr>
        <w:t xml:space="preserve">     </w:t>
      </w:r>
      <w:r w:rsidRPr="00B5695C">
        <w:rPr>
          <w:i/>
          <w:iCs/>
        </w:rPr>
        <w:t>Oppdateringer av avhengigheter pr modul og måned (inntil 9. desember)</w:t>
      </w:r>
    </w:p>
    <w:p w14:paraId="410BE239" w14:textId="19207430" w:rsidR="00B5695C" w:rsidRDefault="00B5695C" w:rsidP="0013639C"/>
    <w:p w14:paraId="0D160505" w14:textId="77777777" w:rsidR="00B5695C" w:rsidRDefault="00B5695C" w:rsidP="0013639C"/>
    <w:p w14:paraId="74CD60D2" w14:textId="157EA2F0" w:rsidR="00267197" w:rsidRDefault="00267197" w:rsidP="00B5695C">
      <w:pPr>
        <w:pStyle w:val="Overskrift3"/>
      </w:pPr>
      <w:bookmarkStart w:id="13" w:name="_Toc121754757"/>
      <w:r>
        <w:t>Hva betyr dette</w:t>
      </w:r>
      <w:r w:rsidR="00B5695C">
        <w:t>?</w:t>
      </w:r>
      <w:bookmarkEnd w:id="13"/>
    </w:p>
    <w:p w14:paraId="07CD7BD2" w14:textId="363D9034" w:rsidR="00267197" w:rsidRDefault="00267197" w:rsidP="0013639C"/>
    <w:p w14:paraId="72D1EB83" w14:textId="37E25417" w:rsidR="00B5695C" w:rsidRDefault="00B5695C" w:rsidP="0013639C">
      <w:r>
        <w:t xml:space="preserve">For </w:t>
      </w:r>
      <w:proofErr w:type="spellStart"/>
      <w:r>
        <w:t>backend</w:t>
      </w:r>
      <w:proofErr w:type="spellEnd"/>
      <w:r>
        <w:t xml:space="preserve">-modulene ser det ut til at det er jevnlig oppdatering, for </w:t>
      </w:r>
      <w:proofErr w:type="spellStart"/>
      <w:r>
        <w:t>frontend-app’en</w:t>
      </w:r>
      <w:proofErr w:type="spellEnd"/>
      <w:r>
        <w:t xml:space="preserve"> saksbehandling-</w:t>
      </w:r>
      <w:proofErr w:type="spellStart"/>
      <w:r>
        <w:t>ui</w:t>
      </w:r>
      <w:proofErr w:type="spellEnd"/>
      <w:r>
        <w:t xml:space="preserve"> bør det nok ses nærmere på hvorfor det telles så få oppdateringer av avhengigheter.</w:t>
      </w:r>
    </w:p>
    <w:p w14:paraId="404742C0" w14:textId="08D8A8A7" w:rsidR="00B5695C" w:rsidRDefault="00B5695C" w:rsidP="0013639C"/>
    <w:p w14:paraId="07FBD232" w14:textId="77777777" w:rsidR="00E75825" w:rsidRDefault="00E75825">
      <w:pPr>
        <w:rPr>
          <w:rFonts w:asciiTheme="majorHAnsi" w:eastAsiaTheme="majorEastAsia" w:hAnsiTheme="majorHAnsi" w:cstheme="majorBidi"/>
          <w:color w:val="2F5496" w:themeColor="accent1" w:themeShade="BF"/>
          <w:sz w:val="26"/>
          <w:szCs w:val="26"/>
        </w:rPr>
      </w:pPr>
      <w:r>
        <w:br w:type="page"/>
      </w:r>
    </w:p>
    <w:p w14:paraId="7ACACD88" w14:textId="62BB71BF" w:rsidR="00B5695C" w:rsidRDefault="00B5695C" w:rsidP="00B5695C">
      <w:pPr>
        <w:pStyle w:val="Overskrift2"/>
      </w:pPr>
      <w:bookmarkStart w:id="14" w:name="_Toc121754758"/>
      <w:r>
        <w:lastRenderedPageBreak/>
        <w:t>Løpende endringer i systemet</w:t>
      </w:r>
      <w:bookmarkEnd w:id="14"/>
    </w:p>
    <w:p w14:paraId="4C07A552" w14:textId="5C5E1B12" w:rsidR="00E75825" w:rsidRDefault="00E75825" w:rsidP="00E75825"/>
    <w:p w14:paraId="0AB0DB74" w14:textId="60A10685" w:rsidR="00E75825" w:rsidRDefault="00E75825" w:rsidP="00B5695C">
      <w:commentRangeStart w:id="15"/>
      <w:r>
        <w:t xml:space="preserve">At det gjøres endringer i systemet er indikator på at systemet vedlikeholdes, noe som opprettholder kjennskapen til systemet. </w:t>
      </w:r>
      <w:r w:rsidR="00301F66">
        <w:t xml:space="preserve">Vi ser her på endringer </w:t>
      </w:r>
      <w:r w:rsidR="00144EE1">
        <w:t xml:space="preserve">merket med </w:t>
      </w:r>
      <w:r w:rsidR="006B1616">
        <w:t>B</w:t>
      </w:r>
      <w:r w:rsidR="006A3196">
        <w:t>,</w:t>
      </w:r>
      <w:r w:rsidR="00144EE1">
        <w:t xml:space="preserve"> </w:t>
      </w:r>
      <w:r w:rsidR="006B1616">
        <w:t>D</w:t>
      </w:r>
      <w:r w:rsidR="006A3196">
        <w:t>,</w:t>
      </w:r>
      <w:r w:rsidR="00144EE1">
        <w:t xml:space="preserve"> </w:t>
      </w:r>
      <w:r w:rsidR="006B1616">
        <w:t>F</w:t>
      </w:r>
      <w:r w:rsidR="006A3196">
        <w:t>,</w:t>
      </w:r>
      <w:r w:rsidR="00144EE1">
        <w:t xml:space="preserve"> </w:t>
      </w:r>
      <w:r w:rsidR="006A3196">
        <w:t xml:space="preserve">R og </w:t>
      </w:r>
      <w:r w:rsidR="006B1616">
        <w:t>T</w:t>
      </w:r>
      <w:r w:rsidR="006A3196">
        <w:t>;</w:t>
      </w:r>
      <w:r w:rsidR="006B1616">
        <w:t xml:space="preserve"> </w:t>
      </w:r>
      <w:r w:rsidR="006A3196">
        <w:t xml:space="preserve">de er </w:t>
      </w:r>
      <w:r w:rsidR="00301F66">
        <w:t>knyttet til feilretting (B), dokumentasjon (nær/i koden) (D), funksjonalitet (F), interne forbedringer/refaktorering (R) og testforbedringer (T).</w:t>
      </w:r>
      <w:commentRangeEnd w:id="15"/>
      <w:r>
        <w:rPr>
          <w:rStyle w:val="Merknadsreferanse"/>
        </w:rPr>
        <w:commentReference w:id="15"/>
      </w:r>
    </w:p>
    <w:p w14:paraId="117A5155" w14:textId="1C8EE766" w:rsidR="00475B58" w:rsidRDefault="00475B58" w:rsidP="00B5695C"/>
    <w:p w14:paraId="314FEC67" w14:textId="0D008D91" w:rsidR="00475B58" w:rsidRDefault="00475B58" w:rsidP="00475B58">
      <w:pPr>
        <w:pStyle w:val="Overskrift3"/>
      </w:pPr>
      <w:bookmarkStart w:id="16" w:name="_Toc121754759"/>
      <w:r>
        <w:t>Så langt i 2022T3</w:t>
      </w:r>
      <w:bookmarkEnd w:id="16"/>
    </w:p>
    <w:p w14:paraId="17990FB7" w14:textId="77777777" w:rsidR="00E75825" w:rsidRDefault="00E75825" w:rsidP="00B5695C"/>
    <w:p w14:paraId="14454CF4" w14:textId="0FCFDF91" w:rsidR="00B5695C" w:rsidRDefault="00E75825" w:rsidP="00B5695C">
      <w:r>
        <w:rPr>
          <w:noProof/>
        </w:rPr>
        <w:drawing>
          <wp:inline distT="0" distB="0" distL="0" distR="0" wp14:anchorId="2380EE4C" wp14:editId="1CFCB61A">
            <wp:extent cx="5129107" cy="5308600"/>
            <wp:effectExtent l="0" t="0" r="14605" b="12700"/>
            <wp:docPr id="2" name="Diagram 2">
              <a:extLst xmlns:a="http://schemas.openxmlformats.org/drawingml/2006/main">
                <a:ext uri="{FF2B5EF4-FFF2-40B4-BE49-F238E27FC236}">
                  <a16:creationId xmlns:a16="http://schemas.microsoft.com/office/drawing/2014/main" id="{B3AC68CA-70BF-0B55-162B-879718FC1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C085A5" w14:textId="58D3E378" w:rsidR="00301F66" w:rsidRDefault="00301F66" w:rsidP="00B5695C"/>
    <w:p w14:paraId="7A7A60F0" w14:textId="2C07DFA7" w:rsidR="005E2BEE" w:rsidRDefault="005E2BEE" w:rsidP="00B5695C">
      <w:r>
        <w:t>Vi ser det er gjort omkring 350 endringer som er av typer som</w:t>
      </w:r>
      <w:r w:rsidR="00E22A3D">
        <w:t xml:space="preserve"> </w:t>
      </w:r>
      <w:r>
        <w:t xml:space="preserve">krever litt innsikt i systemet </w:t>
      </w:r>
      <w:r w:rsidR="00144EE1">
        <w:t>(</w:t>
      </w:r>
      <w:proofErr w:type="spellStart"/>
      <w:r w:rsidR="00144EE1">
        <w:t>BDFRT</w:t>
      </w:r>
      <w:proofErr w:type="spellEnd"/>
      <w:r w:rsidR="00144EE1">
        <w:t>)</w:t>
      </w:r>
      <w:r w:rsidR="00E22A3D">
        <w:t xml:space="preserve">, de er </w:t>
      </w:r>
      <w:r>
        <w:t>med andre ord er de med på å opprettholde kjennskapen til systemet.</w:t>
      </w:r>
    </w:p>
    <w:p w14:paraId="6F716097" w14:textId="425D52D1" w:rsidR="005E2BEE" w:rsidRDefault="005E2BEE" w:rsidP="00B5695C">
      <w:r>
        <w:rPr>
          <w:noProof/>
        </w:rPr>
        <w:lastRenderedPageBreak/>
        <w:drawing>
          <wp:inline distT="0" distB="0" distL="0" distR="0" wp14:anchorId="113EF325" wp14:editId="075958D9">
            <wp:extent cx="5130800" cy="5346700"/>
            <wp:effectExtent l="0" t="0" r="12700" b="12700"/>
            <wp:docPr id="6" name="Diagram 6">
              <a:extLst xmlns:a="http://schemas.openxmlformats.org/drawingml/2006/main">
                <a:ext uri="{FF2B5EF4-FFF2-40B4-BE49-F238E27FC236}">
                  <a16:creationId xmlns:a16="http://schemas.microsoft.com/office/drawing/2014/main" id="{AA8075B1-F48B-0A50-23C5-9BE5001E9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A1A693" w14:textId="77777777" w:rsidR="005E2BEE" w:rsidRDefault="005E2BEE" w:rsidP="00B5695C"/>
    <w:p w14:paraId="5C33D2A9" w14:textId="28C543B4" w:rsidR="005973BF" w:rsidRDefault="005973BF" w:rsidP="00B5695C">
      <w:r>
        <w:t xml:space="preserve">Om vi snevrer inn til feilrettings-, </w:t>
      </w:r>
      <w:proofErr w:type="spellStart"/>
      <w:r>
        <w:t>refaktorerings</w:t>
      </w:r>
      <w:proofErr w:type="spellEnd"/>
      <w:r>
        <w:t xml:space="preserve">- og funksjonalitetsrelaterte endringer så ser vi at feilretting utgjør litt over </w:t>
      </w:r>
      <w:r w:rsidR="001F5D76">
        <w:t>en tidel</w:t>
      </w:r>
      <w:r>
        <w:t xml:space="preserve"> av disse endringene, </w:t>
      </w:r>
      <w:r w:rsidR="001F5D76">
        <w:t xml:space="preserve">og refaktorering en drøy tredel. </w:t>
      </w:r>
    </w:p>
    <w:p w14:paraId="32C30717" w14:textId="77777777" w:rsidR="001F5D76" w:rsidRDefault="001F5D76" w:rsidP="00B5695C"/>
    <w:p w14:paraId="7D0EC1B7" w14:textId="1A3CBA6A" w:rsidR="00B5695C" w:rsidRDefault="001F5D76" w:rsidP="00B5695C">
      <w:commentRangeStart w:id="17"/>
      <w:commentRangeStart w:id="18"/>
      <w:r>
        <w:t>Feilretting</w:t>
      </w:r>
      <w:r w:rsidR="00F3781E">
        <w:t xml:space="preserve">sendringer (B) </w:t>
      </w:r>
      <w:r w:rsidR="00301F66">
        <w:t>er ikke nødvendigvis knyttet til feil som har truffet produksjon, men</w:t>
      </w:r>
      <w:r>
        <w:t xml:space="preserve"> av disse endringene </w:t>
      </w:r>
      <w:r w:rsidR="00301F66">
        <w:t>er knyttet til det</w:t>
      </w:r>
      <w:r>
        <w:t>. Ellers er</w:t>
      </w:r>
      <w:r w:rsidR="00301F66">
        <w:t xml:space="preserve"> feilene som regel nyoppdaget</w:t>
      </w:r>
      <w:r>
        <w:t xml:space="preserve"> (vi prøver å ta unna når vi oppdager d</w:t>
      </w:r>
      <w:r w:rsidR="00F3781E">
        <w:t>e</w:t>
      </w:r>
      <w:r>
        <w:t>m)</w:t>
      </w:r>
      <w:r w:rsidR="00301F66">
        <w:t xml:space="preserve">, men </w:t>
      </w:r>
      <w:r>
        <w:t>det er ikke lett å si om de er gamle eller innført nylig.</w:t>
      </w:r>
    </w:p>
    <w:p w14:paraId="2D1EEB07" w14:textId="162B46A9" w:rsidR="00A63566" w:rsidRDefault="00A63566" w:rsidP="00B5695C"/>
    <w:p w14:paraId="15427014" w14:textId="11E73789" w:rsidR="00A63566" w:rsidRDefault="001F5D76" w:rsidP="00B5695C">
      <w:r>
        <w:t>E</w:t>
      </w:r>
      <w:r w:rsidR="00A63566">
        <w:t xml:space="preserve">ndringene er merket </w:t>
      </w:r>
      <w:r w:rsidR="00F3781E">
        <w:t>refaktorering (R)</w:t>
      </w:r>
      <w:r>
        <w:t xml:space="preserve"> </w:t>
      </w:r>
      <w:r w:rsidR="00A63566">
        <w:t xml:space="preserve">er endringer som gjøres for å forbedre den interne kvaliteten, og ikke minst for at koden (som ofte er skrevet av noen andre) skal bli lettere å forstå for den som jobber med den i øyeblikket, eller i fremtiden. </w:t>
      </w:r>
      <w:r w:rsidR="004E7186">
        <w:t xml:space="preserve">Sannsynligvis vil det gjøre systemet enklere å endre neste gang, </w:t>
      </w:r>
      <w:r w:rsidR="00537C29">
        <w:t xml:space="preserve">med mindre risiko for feil og bittelitt mindre innsats. </w:t>
      </w:r>
      <w:r w:rsidR="00A63566">
        <w:t>Dersom andelen refaktoreringsendringer faller er det viktig å undersøke hva som skjer.</w:t>
      </w:r>
      <w:commentRangeEnd w:id="17"/>
      <w:r>
        <w:rPr>
          <w:rStyle w:val="Merknadsreferanse"/>
        </w:rPr>
        <w:commentReference w:id="17"/>
      </w:r>
      <w:commentRangeEnd w:id="18"/>
      <w:r w:rsidR="0006540F">
        <w:rPr>
          <w:rStyle w:val="Merknadsreferanse"/>
        </w:rPr>
        <w:commentReference w:id="18"/>
      </w:r>
    </w:p>
    <w:p w14:paraId="0DB45312" w14:textId="77777777" w:rsidR="00B5695C" w:rsidRPr="00B5695C" w:rsidRDefault="00B5695C" w:rsidP="00B5695C"/>
    <w:p w14:paraId="17167CBA" w14:textId="67EE5324" w:rsidR="00E75825" w:rsidRDefault="00475B58" w:rsidP="00E75825">
      <w:r>
        <w:rPr>
          <w:noProof/>
        </w:rPr>
        <w:lastRenderedPageBreak/>
        <w:drawing>
          <wp:inline distT="0" distB="0" distL="0" distR="0" wp14:anchorId="3CF87DD2" wp14:editId="25E2C2D6">
            <wp:extent cx="5760720" cy="4840605"/>
            <wp:effectExtent l="0" t="0" r="17780" b="10795"/>
            <wp:docPr id="5" name="Diagram 5">
              <a:extLst xmlns:a="http://schemas.openxmlformats.org/drawingml/2006/main">
                <a:ext uri="{FF2B5EF4-FFF2-40B4-BE49-F238E27FC236}">
                  <a16:creationId xmlns:a16="http://schemas.microsoft.com/office/drawing/2014/main" id="{4BADA545-8CBB-B23D-87AE-EA136BC230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EA70BA" w14:textId="33B99CE9" w:rsidR="00E75825" w:rsidRDefault="00E75825" w:rsidP="00E75825"/>
    <w:p w14:paraId="401E9556" w14:textId="77777777" w:rsidR="00655A3B" w:rsidRDefault="00475B58" w:rsidP="00655A3B">
      <w:r>
        <w:t xml:space="preserve">I 2022T3 er det gjort flest endringer på </w:t>
      </w:r>
      <w:proofErr w:type="spellStart"/>
      <w:r>
        <w:t>pdl</w:t>
      </w:r>
      <w:proofErr w:type="spellEnd"/>
      <w:r>
        <w:t>-produsent</w:t>
      </w:r>
      <w:r w:rsidR="00655A3B">
        <w:t>.</w:t>
      </w:r>
    </w:p>
    <w:p w14:paraId="5E55E7F6" w14:textId="77777777" w:rsidR="00655A3B" w:rsidRDefault="00655A3B" w:rsidP="00655A3B"/>
    <w:p w14:paraId="79860ABB" w14:textId="680D7B26" w:rsidR="00655A3B" w:rsidRDefault="00655A3B" w:rsidP="00655A3B">
      <w:r>
        <w:t>D</w:t>
      </w:r>
      <w:r w:rsidR="00475B58">
        <w:t xml:space="preserve">ette er i stor grad knyttet til at det er </w:t>
      </w:r>
      <w:proofErr w:type="gramStart"/>
      <w:r w:rsidR="00475B58">
        <w:t>implementert</w:t>
      </w:r>
      <w:proofErr w:type="gramEnd"/>
      <w:r w:rsidR="00475B58">
        <w:t xml:space="preserve"> automatisk oppdatering av utenlandske kontaktadresser i </w:t>
      </w:r>
      <w:proofErr w:type="spellStart"/>
      <w:r w:rsidR="00475B58">
        <w:t>PDL</w:t>
      </w:r>
      <w:proofErr w:type="spellEnd"/>
      <w:r w:rsidR="00475B58">
        <w:t>.</w:t>
      </w:r>
      <w:r>
        <w:t xml:space="preserve"> Funksjonaliteten som er bygget i </w:t>
      </w:r>
      <w:proofErr w:type="spellStart"/>
      <w:r>
        <w:t>pdl</w:t>
      </w:r>
      <w:proofErr w:type="spellEnd"/>
      <w:r>
        <w:t>-produsent er middels komplisert, men avgrenset i omfang.</w:t>
      </w:r>
    </w:p>
    <w:p w14:paraId="2AB6F52B" w14:textId="67CADF2F" w:rsidR="00475B58" w:rsidRDefault="00475B58" w:rsidP="00E75825"/>
    <w:p w14:paraId="6CE0FCD1" w14:textId="49DAF944" w:rsidR="00655A3B" w:rsidRDefault="00655A3B" w:rsidP="00E75825">
      <w:r>
        <w:t>Det er gjort lite arbeid på flere viktige moduler, spesielt gjelder det journalføring og oppgave</w:t>
      </w:r>
      <w:r w:rsidR="00016C18">
        <w:t>-modulen (</w:t>
      </w:r>
      <w:r w:rsidR="00D25A3C">
        <w:t xml:space="preserve">mens </w:t>
      </w:r>
      <w:proofErr w:type="spellStart"/>
      <w:r w:rsidR="00016C18">
        <w:t>prefill</w:t>
      </w:r>
      <w:proofErr w:type="spellEnd"/>
      <w:r w:rsidR="00016C18">
        <w:t xml:space="preserve"> og fagmodul som er to andre viktige komponenter</w:t>
      </w:r>
      <w:r w:rsidR="00D25A3C">
        <w:t xml:space="preserve">, har </w:t>
      </w:r>
      <w:proofErr w:type="gramStart"/>
      <w:r w:rsidR="00D25A3C">
        <w:t>noe endringer</w:t>
      </w:r>
      <w:proofErr w:type="gramEnd"/>
      <w:r w:rsidR="00016C18">
        <w:t>).</w:t>
      </w:r>
    </w:p>
    <w:p w14:paraId="709982E9" w14:textId="677232BC" w:rsidR="00D25A3C" w:rsidRDefault="00D25A3C">
      <w:r>
        <w:br w:type="page"/>
      </w:r>
    </w:p>
    <w:p w14:paraId="23114558" w14:textId="77777777" w:rsidR="00D25A3C" w:rsidRDefault="00D25A3C" w:rsidP="00E75825"/>
    <w:tbl>
      <w:tblPr>
        <w:tblW w:w="6820" w:type="dxa"/>
        <w:tblCellMar>
          <w:left w:w="70" w:type="dxa"/>
          <w:right w:w="70" w:type="dxa"/>
        </w:tblCellMar>
        <w:tblLook w:val="04A0" w:firstRow="1" w:lastRow="0" w:firstColumn="1" w:lastColumn="0" w:noHBand="0" w:noVBand="1"/>
      </w:tblPr>
      <w:tblGrid>
        <w:gridCol w:w="2560"/>
        <w:gridCol w:w="1860"/>
        <w:gridCol w:w="384"/>
        <w:gridCol w:w="505"/>
        <w:gridCol w:w="505"/>
        <w:gridCol w:w="384"/>
        <w:gridCol w:w="649"/>
      </w:tblGrid>
      <w:tr w:rsidR="005E2BEE" w:rsidRPr="005E2BEE" w14:paraId="1189852D" w14:textId="77777777" w:rsidTr="005E2BEE">
        <w:trPr>
          <w:trHeight w:val="320"/>
        </w:trPr>
        <w:tc>
          <w:tcPr>
            <w:tcW w:w="2560" w:type="dxa"/>
            <w:tcBorders>
              <w:top w:val="single" w:sz="4" w:space="0" w:color="FFFFFF"/>
              <w:left w:val="single" w:sz="8" w:space="0" w:color="70AD47"/>
              <w:bottom w:val="single" w:sz="8" w:space="0" w:color="70AD47"/>
              <w:right w:val="single" w:sz="4" w:space="0" w:color="70AD47"/>
            </w:tcBorders>
            <w:shd w:val="clear" w:color="auto" w:fill="auto"/>
            <w:noWrap/>
            <w:vAlign w:val="bottom"/>
            <w:hideMark/>
          </w:tcPr>
          <w:p w14:paraId="1F6E332E"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modules</w:t>
            </w:r>
            <w:proofErr w:type="spellEnd"/>
          </w:p>
        </w:tc>
        <w:tc>
          <w:tcPr>
            <w:tcW w:w="1860" w:type="dxa"/>
            <w:tcBorders>
              <w:top w:val="single" w:sz="4" w:space="0" w:color="FFFFFF"/>
              <w:left w:val="nil"/>
              <w:bottom w:val="single" w:sz="8" w:space="0" w:color="70AD47"/>
              <w:right w:val="nil"/>
            </w:tcBorders>
            <w:shd w:val="clear" w:color="auto" w:fill="auto"/>
            <w:noWrap/>
            <w:vAlign w:val="bottom"/>
            <w:hideMark/>
          </w:tcPr>
          <w:p w14:paraId="61AE275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B</w:t>
            </w:r>
          </w:p>
        </w:tc>
        <w:tc>
          <w:tcPr>
            <w:tcW w:w="380" w:type="dxa"/>
            <w:tcBorders>
              <w:top w:val="single" w:sz="4" w:space="0" w:color="FFFFFF"/>
              <w:left w:val="nil"/>
              <w:bottom w:val="single" w:sz="8" w:space="0" w:color="70AD47"/>
              <w:right w:val="nil"/>
            </w:tcBorders>
            <w:shd w:val="clear" w:color="auto" w:fill="auto"/>
            <w:noWrap/>
            <w:vAlign w:val="bottom"/>
            <w:hideMark/>
          </w:tcPr>
          <w:p w14:paraId="7128980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D</w:t>
            </w:r>
          </w:p>
        </w:tc>
        <w:tc>
          <w:tcPr>
            <w:tcW w:w="500" w:type="dxa"/>
            <w:tcBorders>
              <w:top w:val="single" w:sz="4" w:space="0" w:color="FFFFFF"/>
              <w:left w:val="nil"/>
              <w:bottom w:val="single" w:sz="8" w:space="0" w:color="70AD47"/>
              <w:right w:val="nil"/>
            </w:tcBorders>
            <w:shd w:val="clear" w:color="auto" w:fill="auto"/>
            <w:noWrap/>
            <w:vAlign w:val="bottom"/>
            <w:hideMark/>
          </w:tcPr>
          <w:p w14:paraId="3D5C8FA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F</w:t>
            </w:r>
          </w:p>
        </w:tc>
        <w:tc>
          <w:tcPr>
            <w:tcW w:w="500" w:type="dxa"/>
            <w:tcBorders>
              <w:top w:val="single" w:sz="4" w:space="0" w:color="FFFFFF"/>
              <w:left w:val="nil"/>
              <w:bottom w:val="single" w:sz="8" w:space="0" w:color="70AD47"/>
              <w:right w:val="nil"/>
            </w:tcBorders>
            <w:shd w:val="clear" w:color="auto" w:fill="auto"/>
            <w:noWrap/>
            <w:vAlign w:val="bottom"/>
            <w:hideMark/>
          </w:tcPr>
          <w:p w14:paraId="22FF7DCB"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R</w:t>
            </w:r>
          </w:p>
        </w:tc>
        <w:tc>
          <w:tcPr>
            <w:tcW w:w="380" w:type="dxa"/>
            <w:tcBorders>
              <w:top w:val="single" w:sz="4" w:space="0" w:color="FFFFFF"/>
              <w:left w:val="nil"/>
              <w:bottom w:val="single" w:sz="8" w:space="0" w:color="70AD47"/>
              <w:right w:val="nil"/>
            </w:tcBorders>
            <w:shd w:val="clear" w:color="auto" w:fill="auto"/>
            <w:noWrap/>
            <w:vAlign w:val="bottom"/>
            <w:hideMark/>
          </w:tcPr>
          <w:p w14:paraId="3E8987D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w:t>
            </w:r>
          </w:p>
        </w:tc>
        <w:tc>
          <w:tcPr>
            <w:tcW w:w="640" w:type="dxa"/>
            <w:tcBorders>
              <w:top w:val="single" w:sz="4" w:space="0" w:color="FFFFFF"/>
              <w:left w:val="nil"/>
              <w:bottom w:val="single" w:sz="8" w:space="0" w:color="70AD47"/>
              <w:right w:val="single" w:sz="8" w:space="0" w:color="70AD47"/>
            </w:tcBorders>
            <w:shd w:val="clear" w:color="auto" w:fill="auto"/>
            <w:noWrap/>
            <w:vAlign w:val="bottom"/>
            <w:hideMark/>
          </w:tcPr>
          <w:p w14:paraId="3D2D6507"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r>
      <w:tr w:rsidR="005E2BEE" w:rsidRPr="005E2BEE" w14:paraId="6C31882F"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63C6DBB3"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app</w:t>
            </w:r>
          </w:p>
        </w:tc>
        <w:tc>
          <w:tcPr>
            <w:tcW w:w="1860" w:type="dxa"/>
            <w:tcBorders>
              <w:top w:val="single" w:sz="4" w:space="0" w:color="E2EFDA"/>
              <w:left w:val="nil"/>
              <w:bottom w:val="single" w:sz="4" w:space="0" w:color="FFFFFF"/>
              <w:right w:val="nil"/>
            </w:tcBorders>
            <w:shd w:val="clear" w:color="E2EFDA" w:fill="E2EFDA"/>
            <w:noWrap/>
            <w:vAlign w:val="bottom"/>
            <w:hideMark/>
          </w:tcPr>
          <w:p w14:paraId="5EE73F63"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34</w:t>
            </w:r>
          </w:p>
        </w:tc>
        <w:tc>
          <w:tcPr>
            <w:tcW w:w="380" w:type="dxa"/>
            <w:tcBorders>
              <w:top w:val="single" w:sz="4" w:space="0" w:color="E2EFDA"/>
              <w:left w:val="nil"/>
              <w:bottom w:val="single" w:sz="4" w:space="0" w:color="FFFFFF"/>
              <w:right w:val="nil"/>
            </w:tcBorders>
            <w:shd w:val="clear" w:color="E2EFDA" w:fill="E2EFDA"/>
            <w:noWrap/>
            <w:vAlign w:val="bottom"/>
            <w:hideMark/>
          </w:tcPr>
          <w:p w14:paraId="68779F3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14</w:t>
            </w:r>
          </w:p>
        </w:tc>
        <w:tc>
          <w:tcPr>
            <w:tcW w:w="500" w:type="dxa"/>
            <w:tcBorders>
              <w:top w:val="single" w:sz="4" w:space="0" w:color="E2EFDA"/>
              <w:left w:val="nil"/>
              <w:bottom w:val="single" w:sz="4" w:space="0" w:color="FFFFFF"/>
              <w:right w:val="nil"/>
            </w:tcBorders>
            <w:shd w:val="clear" w:color="E2EFDA" w:fill="E2EFDA"/>
            <w:noWrap/>
            <w:vAlign w:val="bottom"/>
            <w:hideMark/>
          </w:tcPr>
          <w:p w14:paraId="5024E50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138</w:t>
            </w:r>
          </w:p>
        </w:tc>
        <w:tc>
          <w:tcPr>
            <w:tcW w:w="500" w:type="dxa"/>
            <w:tcBorders>
              <w:top w:val="single" w:sz="4" w:space="0" w:color="E2EFDA"/>
              <w:left w:val="nil"/>
              <w:bottom w:val="single" w:sz="4" w:space="0" w:color="FFFFFF"/>
              <w:right w:val="nil"/>
            </w:tcBorders>
            <w:shd w:val="clear" w:color="E2EFDA" w:fill="E2EFDA"/>
            <w:noWrap/>
            <w:vAlign w:val="bottom"/>
            <w:hideMark/>
          </w:tcPr>
          <w:p w14:paraId="3273907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97</w:t>
            </w:r>
          </w:p>
        </w:tc>
        <w:tc>
          <w:tcPr>
            <w:tcW w:w="380" w:type="dxa"/>
            <w:tcBorders>
              <w:top w:val="single" w:sz="4" w:space="0" w:color="E2EFDA"/>
              <w:left w:val="nil"/>
              <w:bottom w:val="single" w:sz="4" w:space="0" w:color="FFFFFF"/>
              <w:right w:val="nil"/>
            </w:tcBorders>
            <w:shd w:val="clear" w:color="E2EFDA" w:fill="E2EFDA"/>
            <w:noWrap/>
            <w:vAlign w:val="bottom"/>
            <w:hideMark/>
          </w:tcPr>
          <w:p w14:paraId="167A0B49"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39</w:t>
            </w:r>
          </w:p>
        </w:tc>
        <w:tc>
          <w:tcPr>
            <w:tcW w:w="640" w:type="dxa"/>
            <w:tcBorders>
              <w:top w:val="single" w:sz="4" w:space="0" w:color="E2EFDA"/>
              <w:left w:val="nil"/>
              <w:bottom w:val="single" w:sz="4" w:space="0" w:color="FFFFFF"/>
              <w:right w:val="nil"/>
            </w:tcBorders>
            <w:shd w:val="clear" w:color="E2EFDA" w:fill="E2EFDA"/>
            <w:noWrap/>
            <w:vAlign w:val="bottom"/>
            <w:hideMark/>
          </w:tcPr>
          <w:p w14:paraId="630FB221"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322</w:t>
            </w:r>
          </w:p>
        </w:tc>
      </w:tr>
      <w:tr w:rsidR="005E2BEE" w:rsidRPr="005E2BEE" w14:paraId="23416B6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425801"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pdl</w:t>
            </w:r>
            <w:proofErr w:type="spellEnd"/>
            <w:r w:rsidRPr="005E2BEE">
              <w:rPr>
                <w:rFonts w:ascii="Calibri" w:eastAsia="Times New Roman" w:hAnsi="Calibri" w:cs="Calibri"/>
                <w:color w:val="548235"/>
                <w:lang w:eastAsia="nb-NO"/>
              </w:rPr>
              <w:t>-produsent</w:t>
            </w:r>
          </w:p>
        </w:tc>
        <w:tc>
          <w:tcPr>
            <w:tcW w:w="1860" w:type="dxa"/>
            <w:tcBorders>
              <w:top w:val="single" w:sz="4" w:space="0" w:color="E2EFDA"/>
              <w:left w:val="nil"/>
              <w:bottom w:val="single" w:sz="4" w:space="0" w:color="E2EFDA"/>
              <w:right w:val="nil"/>
            </w:tcBorders>
            <w:shd w:val="clear" w:color="auto" w:fill="auto"/>
            <w:noWrap/>
            <w:vAlign w:val="bottom"/>
            <w:hideMark/>
          </w:tcPr>
          <w:p w14:paraId="6336EB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c>
          <w:tcPr>
            <w:tcW w:w="380" w:type="dxa"/>
            <w:tcBorders>
              <w:top w:val="single" w:sz="4" w:space="0" w:color="E2EFDA"/>
              <w:left w:val="nil"/>
              <w:bottom w:val="single" w:sz="4" w:space="0" w:color="E2EFDA"/>
              <w:right w:val="nil"/>
            </w:tcBorders>
            <w:shd w:val="clear" w:color="auto" w:fill="auto"/>
            <w:noWrap/>
            <w:vAlign w:val="bottom"/>
            <w:hideMark/>
          </w:tcPr>
          <w:p w14:paraId="4CF9CA4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25D2541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59</w:t>
            </w:r>
          </w:p>
        </w:tc>
        <w:tc>
          <w:tcPr>
            <w:tcW w:w="500" w:type="dxa"/>
            <w:tcBorders>
              <w:top w:val="single" w:sz="4" w:space="0" w:color="E2EFDA"/>
              <w:left w:val="nil"/>
              <w:bottom w:val="single" w:sz="4" w:space="0" w:color="E2EFDA"/>
              <w:right w:val="nil"/>
            </w:tcBorders>
            <w:shd w:val="clear" w:color="auto" w:fill="auto"/>
            <w:noWrap/>
            <w:vAlign w:val="bottom"/>
            <w:hideMark/>
          </w:tcPr>
          <w:p w14:paraId="10F012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52</w:t>
            </w:r>
          </w:p>
        </w:tc>
        <w:tc>
          <w:tcPr>
            <w:tcW w:w="380" w:type="dxa"/>
            <w:tcBorders>
              <w:top w:val="single" w:sz="4" w:space="0" w:color="E2EFDA"/>
              <w:left w:val="nil"/>
              <w:bottom w:val="single" w:sz="4" w:space="0" w:color="E2EFDA"/>
              <w:right w:val="nil"/>
            </w:tcBorders>
            <w:shd w:val="clear" w:color="auto" w:fill="auto"/>
            <w:noWrap/>
            <w:vAlign w:val="bottom"/>
            <w:hideMark/>
          </w:tcPr>
          <w:p w14:paraId="6504872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29</w:t>
            </w:r>
          </w:p>
        </w:tc>
        <w:tc>
          <w:tcPr>
            <w:tcW w:w="640" w:type="dxa"/>
            <w:tcBorders>
              <w:top w:val="single" w:sz="4" w:space="0" w:color="E2EFDA"/>
              <w:left w:val="nil"/>
              <w:bottom w:val="single" w:sz="4" w:space="0" w:color="E2EFDA"/>
              <w:right w:val="nil"/>
            </w:tcBorders>
            <w:shd w:val="clear" w:color="auto" w:fill="auto"/>
            <w:noWrap/>
            <w:vAlign w:val="bottom"/>
            <w:hideMark/>
          </w:tcPr>
          <w:p w14:paraId="79C204D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156</w:t>
            </w:r>
          </w:p>
        </w:tc>
      </w:tr>
      <w:tr w:rsidR="005E2BEE" w:rsidRPr="005E2BEE" w14:paraId="1BF9779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FC11AAB"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fagmodul</w:t>
            </w:r>
          </w:p>
        </w:tc>
        <w:tc>
          <w:tcPr>
            <w:tcW w:w="1860" w:type="dxa"/>
            <w:tcBorders>
              <w:top w:val="single" w:sz="4" w:space="0" w:color="E2EFDA"/>
              <w:left w:val="nil"/>
              <w:bottom w:val="single" w:sz="4" w:space="0" w:color="E2EFDA"/>
              <w:right w:val="nil"/>
            </w:tcBorders>
            <w:shd w:val="clear" w:color="auto" w:fill="auto"/>
            <w:noWrap/>
            <w:vAlign w:val="bottom"/>
            <w:hideMark/>
          </w:tcPr>
          <w:p w14:paraId="4E28CE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E98A01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0425B5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17</w:t>
            </w:r>
          </w:p>
        </w:tc>
        <w:tc>
          <w:tcPr>
            <w:tcW w:w="500" w:type="dxa"/>
            <w:tcBorders>
              <w:top w:val="single" w:sz="4" w:space="0" w:color="E2EFDA"/>
              <w:left w:val="nil"/>
              <w:bottom w:val="single" w:sz="4" w:space="0" w:color="E2EFDA"/>
              <w:right w:val="nil"/>
            </w:tcBorders>
            <w:shd w:val="clear" w:color="auto" w:fill="auto"/>
            <w:noWrap/>
            <w:vAlign w:val="bottom"/>
            <w:hideMark/>
          </w:tcPr>
          <w:p w14:paraId="5CB6C8E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24</w:t>
            </w:r>
          </w:p>
        </w:tc>
        <w:tc>
          <w:tcPr>
            <w:tcW w:w="380" w:type="dxa"/>
            <w:tcBorders>
              <w:top w:val="single" w:sz="4" w:space="0" w:color="E2EFDA"/>
              <w:left w:val="nil"/>
              <w:bottom w:val="single" w:sz="4" w:space="0" w:color="E2EFDA"/>
              <w:right w:val="nil"/>
            </w:tcBorders>
            <w:shd w:val="clear" w:color="auto" w:fill="auto"/>
            <w:noWrap/>
            <w:vAlign w:val="bottom"/>
            <w:hideMark/>
          </w:tcPr>
          <w:p w14:paraId="6B4758B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2B23EAF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51</w:t>
            </w:r>
          </w:p>
        </w:tc>
      </w:tr>
      <w:tr w:rsidR="005E2BEE" w:rsidRPr="005E2BEE" w14:paraId="077473A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C6CE93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ui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093BC0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544BD003"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7B77DEB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c>
          <w:tcPr>
            <w:tcW w:w="500" w:type="dxa"/>
            <w:tcBorders>
              <w:top w:val="single" w:sz="4" w:space="0" w:color="E2EFDA"/>
              <w:left w:val="nil"/>
              <w:bottom w:val="single" w:sz="4" w:space="0" w:color="E2EFDA"/>
              <w:right w:val="nil"/>
            </w:tcBorders>
            <w:shd w:val="clear" w:color="auto" w:fill="auto"/>
            <w:noWrap/>
            <w:vAlign w:val="bottom"/>
            <w:hideMark/>
          </w:tcPr>
          <w:p w14:paraId="40A8650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c>
          <w:tcPr>
            <w:tcW w:w="380" w:type="dxa"/>
            <w:tcBorders>
              <w:top w:val="single" w:sz="4" w:space="0" w:color="E2EFDA"/>
              <w:left w:val="nil"/>
              <w:bottom w:val="single" w:sz="4" w:space="0" w:color="E2EFDA"/>
              <w:right w:val="nil"/>
            </w:tcBorders>
            <w:shd w:val="clear" w:color="auto" w:fill="auto"/>
            <w:noWrap/>
            <w:vAlign w:val="bottom"/>
            <w:hideMark/>
          </w:tcPr>
          <w:p w14:paraId="1738A74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640" w:type="dxa"/>
            <w:tcBorders>
              <w:top w:val="single" w:sz="4" w:space="0" w:color="E2EFDA"/>
              <w:left w:val="nil"/>
              <w:bottom w:val="single" w:sz="4" w:space="0" w:color="E2EFDA"/>
              <w:right w:val="nil"/>
            </w:tcBorders>
            <w:shd w:val="clear" w:color="auto" w:fill="auto"/>
            <w:noWrap/>
            <w:vAlign w:val="bottom"/>
            <w:hideMark/>
          </w:tcPr>
          <w:p w14:paraId="7375C0D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37</w:t>
            </w:r>
          </w:p>
        </w:tc>
      </w:tr>
      <w:tr w:rsidR="005E2BEE" w:rsidRPr="005E2BEE" w14:paraId="4C50CA42"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9852B94"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prefill</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4E58DC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57DE4C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9BEE1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14</w:t>
            </w:r>
          </w:p>
        </w:tc>
        <w:tc>
          <w:tcPr>
            <w:tcW w:w="500" w:type="dxa"/>
            <w:tcBorders>
              <w:top w:val="single" w:sz="4" w:space="0" w:color="E2EFDA"/>
              <w:left w:val="nil"/>
              <w:bottom w:val="single" w:sz="4" w:space="0" w:color="E2EFDA"/>
              <w:right w:val="nil"/>
            </w:tcBorders>
            <w:shd w:val="clear" w:color="auto" w:fill="auto"/>
            <w:noWrap/>
            <w:vAlign w:val="bottom"/>
            <w:hideMark/>
          </w:tcPr>
          <w:p w14:paraId="4AE7E18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380" w:type="dxa"/>
            <w:tcBorders>
              <w:top w:val="single" w:sz="4" w:space="0" w:color="E2EFDA"/>
              <w:left w:val="nil"/>
              <w:bottom w:val="single" w:sz="4" w:space="0" w:color="E2EFDA"/>
              <w:right w:val="nil"/>
            </w:tcBorders>
            <w:shd w:val="clear" w:color="auto" w:fill="auto"/>
            <w:noWrap/>
            <w:vAlign w:val="bottom"/>
            <w:hideMark/>
          </w:tcPr>
          <w:p w14:paraId="3CC3391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640" w:type="dxa"/>
            <w:tcBorders>
              <w:top w:val="single" w:sz="4" w:space="0" w:color="E2EFDA"/>
              <w:left w:val="nil"/>
              <w:bottom w:val="single" w:sz="4" w:space="0" w:color="E2EFDA"/>
              <w:right w:val="nil"/>
            </w:tcBorders>
            <w:shd w:val="clear" w:color="auto" w:fill="auto"/>
            <w:noWrap/>
            <w:vAlign w:val="bottom"/>
            <w:hideMark/>
          </w:tcPr>
          <w:p w14:paraId="2872847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25</w:t>
            </w:r>
          </w:p>
        </w:tc>
      </w:tr>
      <w:tr w:rsidR="005E2BEE" w:rsidRPr="005E2BEE" w14:paraId="1B63FB03"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526C1793"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journalforing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7D134D4"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FE454FF"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059DAC6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10</w:t>
            </w:r>
          </w:p>
        </w:tc>
        <w:tc>
          <w:tcPr>
            <w:tcW w:w="500" w:type="dxa"/>
            <w:tcBorders>
              <w:top w:val="single" w:sz="4" w:space="0" w:color="E2EFDA"/>
              <w:left w:val="nil"/>
              <w:bottom w:val="single" w:sz="4" w:space="0" w:color="E2EFDA"/>
              <w:right w:val="nil"/>
            </w:tcBorders>
            <w:shd w:val="clear" w:color="auto" w:fill="auto"/>
            <w:noWrap/>
            <w:vAlign w:val="bottom"/>
            <w:hideMark/>
          </w:tcPr>
          <w:p w14:paraId="0CEAD4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27F025C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2E662AA"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12</w:t>
            </w:r>
          </w:p>
        </w:tc>
      </w:tr>
      <w:tr w:rsidR="005E2BEE" w:rsidRPr="005E2BEE" w14:paraId="2922CED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5A1611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statistikk</w:t>
            </w:r>
          </w:p>
        </w:tc>
        <w:tc>
          <w:tcPr>
            <w:tcW w:w="1860" w:type="dxa"/>
            <w:tcBorders>
              <w:top w:val="single" w:sz="4" w:space="0" w:color="E2EFDA"/>
              <w:left w:val="nil"/>
              <w:bottom w:val="single" w:sz="4" w:space="0" w:color="E2EFDA"/>
              <w:right w:val="nil"/>
            </w:tcBorders>
            <w:shd w:val="clear" w:color="auto" w:fill="auto"/>
            <w:noWrap/>
            <w:vAlign w:val="bottom"/>
            <w:hideMark/>
          </w:tcPr>
          <w:p w14:paraId="7B17196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380" w:type="dxa"/>
            <w:tcBorders>
              <w:top w:val="single" w:sz="4" w:space="0" w:color="E2EFDA"/>
              <w:left w:val="nil"/>
              <w:bottom w:val="single" w:sz="4" w:space="0" w:color="E2EFDA"/>
              <w:right w:val="nil"/>
            </w:tcBorders>
            <w:shd w:val="clear" w:color="auto" w:fill="auto"/>
            <w:noWrap/>
            <w:vAlign w:val="bottom"/>
            <w:hideMark/>
          </w:tcPr>
          <w:p w14:paraId="40377BE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2B986E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11DCEFC7"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3E751B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C371B6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11</w:t>
            </w:r>
          </w:p>
        </w:tc>
      </w:tr>
      <w:tr w:rsidR="005E2BEE" w:rsidRPr="005E2BEE" w14:paraId="12E7041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7656C6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oppgave</w:t>
            </w:r>
          </w:p>
        </w:tc>
        <w:tc>
          <w:tcPr>
            <w:tcW w:w="1860" w:type="dxa"/>
            <w:tcBorders>
              <w:top w:val="single" w:sz="4" w:space="0" w:color="E2EFDA"/>
              <w:left w:val="nil"/>
              <w:bottom w:val="single" w:sz="4" w:space="0" w:color="E2EFDA"/>
              <w:right w:val="nil"/>
            </w:tcBorders>
            <w:shd w:val="clear" w:color="auto" w:fill="auto"/>
            <w:noWrap/>
            <w:vAlign w:val="bottom"/>
            <w:hideMark/>
          </w:tcPr>
          <w:p w14:paraId="48FBF5D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133E2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4E4534F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00DC1CB"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AD06F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694B902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9</w:t>
            </w:r>
          </w:p>
        </w:tc>
      </w:tr>
      <w:tr w:rsidR="005E2BEE" w:rsidRPr="005E2BEE" w14:paraId="14D9376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3939B00"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begrens-innsyn</w:t>
            </w:r>
          </w:p>
        </w:tc>
        <w:tc>
          <w:tcPr>
            <w:tcW w:w="1860" w:type="dxa"/>
            <w:tcBorders>
              <w:top w:val="single" w:sz="4" w:space="0" w:color="E2EFDA"/>
              <w:left w:val="nil"/>
              <w:bottom w:val="single" w:sz="4" w:space="0" w:color="E2EFDA"/>
              <w:right w:val="nil"/>
            </w:tcBorders>
            <w:shd w:val="clear" w:color="auto" w:fill="auto"/>
            <w:noWrap/>
            <w:vAlign w:val="bottom"/>
            <w:hideMark/>
          </w:tcPr>
          <w:p w14:paraId="10AE29E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0489CFF8" w14:textId="77777777" w:rsidR="005E2BEE" w:rsidRPr="005E2BEE" w:rsidRDefault="005E2BEE" w:rsidP="005E2BEE">
            <w:pPr>
              <w:jc w:val="right"/>
              <w:rPr>
                <w:rFonts w:ascii="Calibri" w:eastAsia="Times New Roman" w:hAnsi="Calibri" w:cs="Calibri"/>
                <w:color w:val="548235"/>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5FC2327"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5</w:t>
            </w:r>
          </w:p>
        </w:tc>
        <w:tc>
          <w:tcPr>
            <w:tcW w:w="500" w:type="dxa"/>
            <w:tcBorders>
              <w:top w:val="single" w:sz="4" w:space="0" w:color="E2EFDA"/>
              <w:left w:val="nil"/>
              <w:bottom w:val="single" w:sz="4" w:space="0" w:color="E2EFDA"/>
              <w:right w:val="nil"/>
            </w:tcBorders>
            <w:shd w:val="clear" w:color="auto" w:fill="auto"/>
            <w:noWrap/>
            <w:vAlign w:val="bottom"/>
            <w:hideMark/>
          </w:tcPr>
          <w:p w14:paraId="24DD62A4"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C1DEE64"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34F50B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09585DAA"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C2F54F7"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krav-</w:t>
            </w:r>
            <w:proofErr w:type="spellStart"/>
            <w:r w:rsidRPr="005E2BEE">
              <w:rPr>
                <w:rFonts w:ascii="Calibri" w:eastAsia="Times New Roman" w:hAnsi="Calibri" w:cs="Calibri"/>
                <w:color w:val="548235"/>
                <w:lang w:eastAsia="nb-NO"/>
              </w:rPr>
              <w:t>initialisering</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6EDB83CF"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765C949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500" w:type="dxa"/>
            <w:tcBorders>
              <w:top w:val="single" w:sz="4" w:space="0" w:color="E2EFDA"/>
              <w:left w:val="nil"/>
              <w:bottom w:val="single" w:sz="4" w:space="0" w:color="E2EFDA"/>
              <w:right w:val="nil"/>
            </w:tcBorders>
            <w:shd w:val="clear" w:color="auto" w:fill="auto"/>
            <w:noWrap/>
            <w:vAlign w:val="bottom"/>
            <w:hideMark/>
          </w:tcPr>
          <w:p w14:paraId="58BDFA9D"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B444011"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545A7649"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D78AB8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r>
      <w:tr w:rsidR="005E2BEE" w:rsidRPr="005E2BEE" w14:paraId="6502B590"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E0E0885"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onprem-proxy</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B698DE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3B761B4E"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3D025C3F"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1E99BFB8"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B5CBFBA"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033F9C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40377D55"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33FC46D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saksbehandling-</w:t>
            </w:r>
            <w:proofErr w:type="spellStart"/>
            <w:r w:rsidRPr="005E2BEE">
              <w:rPr>
                <w:rFonts w:ascii="Calibri" w:eastAsia="Times New Roman" w:hAnsi="Calibri" w:cs="Calibri"/>
                <w:color w:val="548235"/>
                <w:lang w:eastAsia="nb-NO"/>
              </w:rPr>
              <w:t>api</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036225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7D0FA1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57180A8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50585DF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918C748"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76A2021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042BD3CA"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2BCFF049"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library</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6341E22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380" w:type="dxa"/>
            <w:tcBorders>
              <w:top w:val="single" w:sz="4" w:space="0" w:color="E2EFDA"/>
              <w:left w:val="nil"/>
              <w:bottom w:val="single" w:sz="4" w:space="0" w:color="FFFFFF"/>
              <w:right w:val="nil"/>
            </w:tcBorders>
            <w:shd w:val="clear" w:color="E2EFDA" w:fill="E2EFDA"/>
            <w:noWrap/>
            <w:vAlign w:val="bottom"/>
            <w:hideMark/>
          </w:tcPr>
          <w:p w14:paraId="718DF6D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w:t>
            </w:r>
          </w:p>
        </w:tc>
        <w:tc>
          <w:tcPr>
            <w:tcW w:w="500" w:type="dxa"/>
            <w:tcBorders>
              <w:top w:val="single" w:sz="4" w:space="0" w:color="E2EFDA"/>
              <w:left w:val="nil"/>
              <w:bottom w:val="single" w:sz="4" w:space="0" w:color="FFFFFF"/>
              <w:right w:val="nil"/>
            </w:tcBorders>
            <w:shd w:val="clear" w:color="E2EFDA" w:fill="E2EFDA"/>
            <w:noWrap/>
            <w:vAlign w:val="bottom"/>
            <w:hideMark/>
          </w:tcPr>
          <w:p w14:paraId="6E44706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16</w:t>
            </w:r>
          </w:p>
        </w:tc>
        <w:tc>
          <w:tcPr>
            <w:tcW w:w="500" w:type="dxa"/>
            <w:tcBorders>
              <w:top w:val="single" w:sz="4" w:space="0" w:color="E2EFDA"/>
              <w:left w:val="nil"/>
              <w:bottom w:val="single" w:sz="4" w:space="0" w:color="FFFFFF"/>
              <w:right w:val="nil"/>
            </w:tcBorders>
            <w:shd w:val="clear" w:color="E2EFDA" w:fill="E2EFDA"/>
            <w:noWrap/>
            <w:vAlign w:val="bottom"/>
            <w:hideMark/>
          </w:tcPr>
          <w:p w14:paraId="5299CE0D"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380" w:type="dxa"/>
            <w:tcBorders>
              <w:top w:val="single" w:sz="4" w:space="0" w:color="E2EFDA"/>
              <w:left w:val="nil"/>
              <w:bottom w:val="single" w:sz="4" w:space="0" w:color="FFFFFF"/>
              <w:right w:val="nil"/>
            </w:tcBorders>
            <w:shd w:val="clear" w:color="E2EFDA" w:fill="E2EFDA"/>
            <w:noWrap/>
            <w:vAlign w:val="bottom"/>
            <w:hideMark/>
          </w:tcPr>
          <w:p w14:paraId="7182BB6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640" w:type="dxa"/>
            <w:tcBorders>
              <w:top w:val="single" w:sz="4" w:space="0" w:color="E2EFDA"/>
              <w:left w:val="nil"/>
              <w:bottom w:val="single" w:sz="4" w:space="0" w:color="FFFFFF"/>
              <w:right w:val="nil"/>
            </w:tcBorders>
            <w:shd w:val="clear" w:color="E2EFDA" w:fill="E2EFDA"/>
            <w:noWrap/>
            <w:vAlign w:val="bottom"/>
            <w:hideMark/>
          </w:tcPr>
          <w:p w14:paraId="3F5D95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27</w:t>
            </w:r>
          </w:p>
        </w:tc>
      </w:tr>
      <w:tr w:rsidR="005E2BEE" w:rsidRPr="005E2BEE" w14:paraId="6857E188"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068AB7A"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ep-kodeverk</w:t>
            </w:r>
          </w:p>
        </w:tc>
        <w:tc>
          <w:tcPr>
            <w:tcW w:w="1860" w:type="dxa"/>
            <w:tcBorders>
              <w:top w:val="single" w:sz="4" w:space="0" w:color="E2EFDA"/>
              <w:left w:val="nil"/>
              <w:bottom w:val="single" w:sz="4" w:space="0" w:color="E2EFDA"/>
              <w:right w:val="nil"/>
            </w:tcBorders>
            <w:shd w:val="clear" w:color="auto" w:fill="auto"/>
            <w:noWrap/>
            <w:vAlign w:val="bottom"/>
            <w:hideMark/>
          </w:tcPr>
          <w:p w14:paraId="6A87188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5BC599A9"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6A4CA5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c>
          <w:tcPr>
            <w:tcW w:w="500" w:type="dxa"/>
            <w:tcBorders>
              <w:top w:val="single" w:sz="4" w:space="0" w:color="E2EFDA"/>
              <w:left w:val="nil"/>
              <w:bottom w:val="single" w:sz="4" w:space="0" w:color="E2EFDA"/>
              <w:right w:val="nil"/>
            </w:tcBorders>
            <w:shd w:val="clear" w:color="auto" w:fill="auto"/>
            <w:noWrap/>
            <w:vAlign w:val="bottom"/>
            <w:hideMark/>
          </w:tcPr>
          <w:p w14:paraId="3AF2BB8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380" w:type="dxa"/>
            <w:tcBorders>
              <w:top w:val="single" w:sz="4" w:space="0" w:color="E2EFDA"/>
              <w:left w:val="nil"/>
              <w:bottom w:val="single" w:sz="4" w:space="0" w:color="E2EFDA"/>
              <w:right w:val="nil"/>
            </w:tcBorders>
            <w:shd w:val="clear" w:color="auto" w:fill="auto"/>
            <w:noWrap/>
            <w:vAlign w:val="bottom"/>
            <w:hideMark/>
          </w:tcPr>
          <w:p w14:paraId="0D10062E"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3AC9BCA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13</w:t>
            </w:r>
          </w:p>
        </w:tc>
      </w:tr>
      <w:tr w:rsidR="005E2BEE" w:rsidRPr="005E2BEE" w14:paraId="1AE31499"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0E741073"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metrics</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15A7D0CA"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2019405"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1987E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3</w:t>
            </w:r>
          </w:p>
        </w:tc>
        <w:tc>
          <w:tcPr>
            <w:tcW w:w="500" w:type="dxa"/>
            <w:tcBorders>
              <w:top w:val="single" w:sz="4" w:space="0" w:color="E2EFDA"/>
              <w:left w:val="nil"/>
              <w:bottom w:val="single" w:sz="4" w:space="0" w:color="E2EFDA"/>
              <w:right w:val="nil"/>
            </w:tcBorders>
            <w:shd w:val="clear" w:color="auto" w:fill="auto"/>
            <w:noWrap/>
            <w:vAlign w:val="bottom"/>
            <w:hideMark/>
          </w:tcPr>
          <w:p w14:paraId="02330F5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c>
          <w:tcPr>
            <w:tcW w:w="380" w:type="dxa"/>
            <w:tcBorders>
              <w:top w:val="single" w:sz="4" w:space="0" w:color="E2EFDA"/>
              <w:left w:val="nil"/>
              <w:bottom w:val="single" w:sz="4" w:space="0" w:color="E2EFDA"/>
              <w:right w:val="nil"/>
            </w:tcBorders>
            <w:shd w:val="clear" w:color="auto" w:fill="auto"/>
            <w:noWrap/>
            <w:vAlign w:val="bottom"/>
            <w:hideMark/>
          </w:tcPr>
          <w:p w14:paraId="7BDF7641"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640" w:type="dxa"/>
            <w:tcBorders>
              <w:top w:val="single" w:sz="4" w:space="0" w:color="E2EFDA"/>
              <w:left w:val="nil"/>
              <w:bottom w:val="single" w:sz="4" w:space="0" w:color="E2EFDA"/>
              <w:right w:val="nil"/>
            </w:tcBorders>
            <w:shd w:val="clear" w:color="auto" w:fill="auto"/>
            <w:noWrap/>
            <w:vAlign w:val="bottom"/>
            <w:hideMark/>
          </w:tcPr>
          <w:p w14:paraId="46C8A808"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7</w:t>
            </w:r>
          </w:p>
        </w:tc>
      </w:tr>
      <w:tr w:rsidR="005E2BEE" w:rsidRPr="005E2BEE" w14:paraId="244ADBB1"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1499F552"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ep-personoppslag</w:t>
            </w:r>
          </w:p>
        </w:tc>
        <w:tc>
          <w:tcPr>
            <w:tcW w:w="1860" w:type="dxa"/>
            <w:tcBorders>
              <w:top w:val="single" w:sz="4" w:space="0" w:color="E2EFDA"/>
              <w:left w:val="nil"/>
              <w:bottom w:val="single" w:sz="4" w:space="0" w:color="E2EFDA"/>
              <w:right w:val="nil"/>
            </w:tcBorders>
            <w:shd w:val="clear" w:color="auto" w:fill="auto"/>
            <w:noWrap/>
            <w:vAlign w:val="bottom"/>
            <w:hideMark/>
          </w:tcPr>
          <w:p w14:paraId="7165060E"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4BA63A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432F690B"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c>
          <w:tcPr>
            <w:tcW w:w="500" w:type="dxa"/>
            <w:tcBorders>
              <w:top w:val="single" w:sz="4" w:space="0" w:color="E2EFDA"/>
              <w:left w:val="nil"/>
              <w:bottom w:val="single" w:sz="4" w:space="0" w:color="E2EFDA"/>
              <w:right w:val="nil"/>
            </w:tcBorders>
            <w:shd w:val="clear" w:color="auto" w:fill="auto"/>
            <w:noWrap/>
            <w:vAlign w:val="bottom"/>
            <w:hideMark/>
          </w:tcPr>
          <w:p w14:paraId="0CDDA7C3"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2E79925F"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08F118A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4</w:t>
            </w:r>
          </w:p>
        </w:tc>
      </w:tr>
      <w:tr w:rsidR="005E2BEE" w:rsidRPr="005E2BEE" w14:paraId="6C94E59E"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66DACACC"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w:t>
            </w:r>
            <w:proofErr w:type="spellStart"/>
            <w:r w:rsidRPr="005E2BEE">
              <w:rPr>
                <w:rFonts w:ascii="Calibri" w:eastAsia="Times New Roman" w:hAnsi="Calibri" w:cs="Calibri"/>
                <w:color w:val="548235"/>
                <w:lang w:eastAsia="nb-NO"/>
              </w:rPr>
              <w:t>eux</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72A2E878"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6EBD472A"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6E6014F6"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77110133"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6267E7A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72EE1B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2</w:t>
            </w:r>
          </w:p>
        </w:tc>
      </w:tr>
      <w:tr w:rsidR="005E2BEE" w:rsidRPr="005E2BEE" w14:paraId="7C1C1006"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2739BF95" w14:textId="77777777" w:rsidR="005E2BEE" w:rsidRPr="005E2BEE" w:rsidRDefault="005E2BEE" w:rsidP="005E2BEE">
            <w:pPr>
              <w:ind w:firstLineChars="100" w:firstLine="240"/>
              <w:rPr>
                <w:rFonts w:ascii="Calibri" w:eastAsia="Times New Roman" w:hAnsi="Calibri" w:cs="Calibri"/>
                <w:color w:val="548235"/>
                <w:lang w:eastAsia="nb-NO"/>
              </w:rPr>
            </w:pPr>
            <w:r w:rsidRPr="005E2BEE">
              <w:rPr>
                <w:rFonts w:ascii="Calibri" w:eastAsia="Times New Roman" w:hAnsi="Calibri" w:cs="Calibri"/>
                <w:color w:val="548235"/>
                <w:lang w:eastAsia="nb-NO"/>
              </w:rPr>
              <w:t>ep-logging</w:t>
            </w:r>
          </w:p>
        </w:tc>
        <w:tc>
          <w:tcPr>
            <w:tcW w:w="1860" w:type="dxa"/>
            <w:tcBorders>
              <w:top w:val="single" w:sz="4" w:space="0" w:color="E2EFDA"/>
              <w:left w:val="nil"/>
              <w:bottom w:val="single" w:sz="4" w:space="0" w:color="E2EFDA"/>
              <w:right w:val="nil"/>
            </w:tcBorders>
            <w:shd w:val="clear" w:color="auto" w:fill="auto"/>
            <w:noWrap/>
            <w:vAlign w:val="bottom"/>
            <w:hideMark/>
          </w:tcPr>
          <w:p w14:paraId="6D77813B"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CA5A6ED" w14:textId="77777777" w:rsidR="005E2BEE" w:rsidRPr="005E2BEE" w:rsidRDefault="005E2BEE" w:rsidP="005E2BEE">
            <w:pPr>
              <w:rPr>
                <w:rFonts w:ascii="Times New Roman" w:eastAsia="Times New Roman" w:hAnsi="Times New Roman" w:cs="Times New Roman"/>
                <w:sz w:val="20"/>
                <w:szCs w:val="20"/>
                <w:lang w:eastAsia="nb-NO"/>
              </w:rPr>
            </w:pPr>
          </w:p>
        </w:tc>
        <w:tc>
          <w:tcPr>
            <w:tcW w:w="500" w:type="dxa"/>
            <w:tcBorders>
              <w:top w:val="single" w:sz="4" w:space="0" w:color="E2EFDA"/>
              <w:left w:val="nil"/>
              <w:bottom w:val="single" w:sz="4" w:space="0" w:color="E2EFDA"/>
              <w:right w:val="nil"/>
            </w:tcBorders>
            <w:shd w:val="clear" w:color="auto" w:fill="auto"/>
            <w:noWrap/>
            <w:vAlign w:val="bottom"/>
            <w:hideMark/>
          </w:tcPr>
          <w:p w14:paraId="1A019A8E"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4A9305DD" w14:textId="77777777" w:rsidR="005E2BEE" w:rsidRPr="005E2BEE" w:rsidRDefault="005E2BEE" w:rsidP="005E2BEE">
            <w:pPr>
              <w:jc w:val="right"/>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0554C5AE" w14:textId="77777777" w:rsidR="005E2BEE" w:rsidRPr="005E2BEE" w:rsidRDefault="005E2BEE" w:rsidP="005E2BEE">
            <w:pPr>
              <w:rPr>
                <w:rFonts w:ascii="Times New Roman" w:eastAsia="Times New Roman" w:hAnsi="Times New Roman" w:cs="Times New Roman"/>
                <w:sz w:val="20"/>
                <w:szCs w:val="20"/>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20306840"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r>
      <w:tr w:rsidR="005E2BEE" w:rsidRPr="005E2BEE" w14:paraId="3D42AAFD" w14:textId="77777777" w:rsidTr="005E2BEE">
        <w:trPr>
          <w:trHeight w:val="320"/>
        </w:trPr>
        <w:tc>
          <w:tcPr>
            <w:tcW w:w="2560" w:type="dxa"/>
            <w:tcBorders>
              <w:top w:val="single" w:sz="4" w:space="0" w:color="E2EFDA"/>
              <w:left w:val="nil"/>
              <w:bottom w:val="single" w:sz="4" w:space="0" w:color="FFFFFF"/>
              <w:right w:val="single" w:sz="4" w:space="0" w:color="70AD47"/>
            </w:tcBorders>
            <w:shd w:val="clear" w:color="E2EFDA" w:fill="E2EFDA"/>
            <w:noWrap/>
            <w:vAlign w:val="bottom"/>
            <w:hideMark/>
          </w:tcPr>
          <w:p w14:paraId="5B9FBFE6" w14:textId="77777777" w:rsidR="005E2BEE" w:rsidRPr="005E2BEE" w:rsidRDefault="005E2BEE" w:rsidP="005E2BEE">
            <w:pPr>
              <w:rPr>
                <w:rFonts w:ascii="Calibri" w:eastAsia="Times New Roman" w:hAnsi="Calibri" w:cs="Calibri"/>
                <w:b/>
                <w:bCs/>
                <w:color w:val="000000"/>
                <w:lang w:eastAsia="nb-NO"/>
              </w:rPr>
            </w:pPr>
            <w:proofErr w:type="spellStart"/>
            <w:r w:rsidRPr="005E2BEE">
              <w:rPr>
                <w:rFonts w:ascii="Calibri" w:eastAsia="Times New Roman" w:hAnsi="Calibri" w:cs="Calibri"/>
                <w:b/>
                <w:bCs/>
                <w:color w:val="000000"/>
                <w:lang w:eastAsia="nb-NO"/>
              </w:rPr>
              <w:t>meta</w:t>
            </w:r>
            <w:proofErr w:type="spellEnd"/>
          </w:p>
        </w:tc>
        <w:tc>
          <w:tcPr>
            <w:tcW w:w="1860" w:type="dxa"/>
            <w:tcBorders>
              <w:top w:val="single" w:sz="4" w:space="0" w:color="E2EFDA"/>
              <w:left w:val="nil"/>
              <w:bottom w:val="single" w:sz="4" w:space="0" w:color="FFFFFF"/>
              <w:right w:val="nil"/>
            </w:tcBorders>
            <w:shd w:val="clear" w:color="E2EFDA" w:fill="E2EFDA"/>
            <w:noWrap/>
            <w:vAlign w:val="bottom"/>
            <w:hideMark/>
          </w:tcPr>
          <w:p w14:paraId="1A91AF00" w14:textId="77777777" w:rsidR="005E2BEE" w:rsidRPr="005E2BEE" w:rsidRDefault="005E2BEE" w:rsidP="005E2BEE">
            <w:pPr>
              <w:rPr>
                <w:rFonts w:ascii="Calibri" w:eastAsia="Times New Roman" w:hAnsi="Calibri" w:cs="Calibri"/>
                <w:b/>
                <w:bCs/>
                <w:color w:val="000000"/>
                <w:lang w:eastAsia="nb-NO"/>
              </w:rPr>
            </w:pPr>
          </w:p>
        </w:tc>
        <w:tc>
          <w:tcPr>
            <w:tcW w:w="380" w:type="dxa"/>
            <w:tcBorders>
              <w:top w:val="single" w:sz="4" w:space="0" w:color="E2EFDA"/>
              <w:left w:val="nil"/>
              <w:bottom w:val="single" w:sz="4" w:space="0" w:color="FFFFFF"/>
              <w:right w:val="nil"/>
            </w:tcBorders>
            <w:shd w:val="clear" w:color="E2EFDA" w:fill="E2EFDA"/>
            <w:noWrap/>
            <w:vAlign w:val="bottom"/>
            <w:hideMark/>
          </w:tcPr>
          <w:p w14:paraId="61F361A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6</w:t>
            </w:r>
          </w:p>
        </w:tc>
        <w:tc>
          <w:tcPr>
            <w:tcW w:w="500" w:type="dxa"/>
            <w:tcBorders>
              <w:top w:val="single" w:sz="4" w:space="0" w:color="E2EFDA"/>
              <w:left w:val="nil"/>
              <w:bottom w:val="single" w:sz="4" w:space="0" w:color="FFFFFF"/>
              <w:right w:val="nil"/>
            </w:tcBorders>
            <w:shd w:val="clear" w:color="E2EFDA" w:fill="E2EFDA"/>
            <w:noWrap/>
            <w:vAlign w:val="bottom"/>
            <w:hideMark/>
          </w:tcPr>
          <w:p w14:paraId="50F6F90C"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500" w:type="dxa"/>
            <w:tcBorders>
              <w:top w:val="single" w:sz="4" w:space="0" w:color="E2EFDA"/>
              <w:left w:val="nil"/>
              <w:bottom w:val="single" w:sz="4" w:space="0" w:color="FFFFFF"/>
              <w:right w:val="nil"/>
            </w:tcBorders>
            <w:shd w:val="clear" w:color="E2EFDA" w:fill="E2EFDA"/>
            <w:noWrap/>
            <w:vAlign w:val="bottom"/>
            <w:hideMark/>
          </w:tcPr>
          <w:p w14:paraId="2DBD1AFA"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w:t>
            </w:r>
          </w:p>
        </w:tc>
        <w:tc>
          <w:tcPr>
            <w:tcW w:w="380" w:type="dxa"/>
            <w:tcBorders>
              <w:top w:val="single" w:sz="4" w:space="0" w:color="E2EFDA"/>
              <w:left w:val="nil"/>
              <w:bottom w:val="single" w:sz="4" w:space="0" w:color="FFFFFF"/>
              <w:right w:val="nil"/>
            </w:tcBorders>
            <w:shd w:val="clear" w:color="E2EFDA" w:fill="E2EFDA"/>
            <w:noWrap/>
            <w:vAlign w:val="bottom"/>
            <w:hideMark/>
          </w:tcPr>
          <w:p w14:paraId="4AC0A596" w14:textId="77777777" w:rsidR="005E2BEE" w:rsidRPr="005E2BEE" w:rsidRDefault="005E2BEE" w:rsidP="005E2BEE">
            <w:pPr>
              <w:jc w:val="right"/>
              <w:rPr>
                <w:rFonts w:ascii="Calibri" w:eastAsia="Times New Roman" w:hAnsi="Calibri" w:cs="Calibri"/>
                <w:b/>
                <w:bCs/>
                <w:color w:val="000000"/>
                <w:lang w:eastAsia="nb-NO"/>
              </w:rPr>
            </w:pPr>
          </w:p>
        </w:tc>
        <w:tc>
          <w:tcPr>
            <w:tcW w:w="640" w:type="dxa"/>
            <w:tcBorders>
              <w:top w:val="single" w:sz="4" w:space="0" w:color="E2EFDA"/>
              <w:left w:val="nil"/>
              <w:bottom w:val="single" w:sz="4" w:space="0" w:color="FFFFFF"/>
              <w:right w:val="nil"/>
            </w:tcBorders>
            <w:shd w:val="clear" w:color="E2EFDA" w:fill="E2EFDA"/>
            <w:noWrap/>
            <w:vAlign w:val="bottom"/>
            <w:hideMark/>
          </w:tcPr>
          <w:p w14:paraId="5B9D513E"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8</w:t>
            </w:r>
          </w:p>
        </w:tc>
      </w:tr>
      <w:tr w:rsidR="005E2BEE" w:rsidRPr="005E2BEE" w14:paraId="77FEA6C4" w14:textId="77777777" w:rsidTr="005E2BEE">
        <w:trPr>
          <w:trHeight w:val="320"/>
        </w:trPr>
        <w:tc>
          <w:tcPr>
            <w:tcW w:w="2560" w:type="dxa"/>
            <w:tcBorders>
              <w:top w:val="single" w:sz="4" w:space="0" w:color="E2EFDA"/>
              <w:left w:val="nil"/>
              <w:bottom w:val="single" w:sz="4" w:space="0" w:color="E2EFDA"/>
              <w:right w:val="single" w:sz="4" w:space="0" w:color="70AD47"/>
            </w:tcBorders>
            <w:shd w:val="clear" w:color="auto" w:fill="auto"/>
            <w:noWrap/>
            <w:vAlign w:val="bottom"/>
            <w:hideMark/>
          </w:tcPr>
          <w:p w14:paraId="41A6823A" w14:textId="77777777" w:rsidR="005E2BEE" w:rsidRPr="005E2BEE" w:rsidRDefault="005E2BEE" w:rsidP="005E2BEE">
            <w:pPr>
              <w:ind w:firstLineChars="100" w:firstLine="240"/>
              <w:rPr>
                <w:rFonts w:ascii="Calibri" w:eastAsia="Times New Roman" w:hAnsi="Calibri" w:cs="Calibri"/>
                <w:color w:val="548235"/>
                <w:lang w:eastAsia="nb-NO"/>
              </w:rPr>
            </w:pPr>
            <w:proofErr w:type="spellStart"/>
            <w:r w:rsidRPr="005E2BEE">
              <w:rPr>
                <w:rFonts w:ascii="Calibri" w:eastAsia="Times New Roman" w:hAnsi="Calibri" w:cs="Calibri"/>
                <w:color w:val="548235"/>
                <w:lang w:eastAsia="nb-NO"/>
              </w:rPr>
              <w:t>meta</w:t>
            </w:r>
            <w:proofErr w:type="spellEnd"/>
          </w:p>
        </w:tc>
        <w:tc>
          <w:tcPr>
            <w:tcW w:w="1860" w:type="dxa"/>
            <w:tcBorders>
              <w:top w:val="single" w:sz="4" w:space="0" w:color="E2EFDA"/>
              <w:left w:val="nil"/>
              <w:bottom w:val="single" w:sz="4" w:space="0" w:color="E2EFDA"/>
              <w:right w:val="nil"/>
            </w:tcBorders>
            <w:shd w:val="clear" w:color="auto" w:fill="auto"/>
            <w:noWrap/>
            <w:vAlign w:val="bottom"/>
            <w:hideMark/>
          </w:tcPr>
          <w:p w14:paraId="2BDECE80" w14:textId="77777777" w:rsidR="005E2BEE" w:rsidRPr="005E2BEE" w:rsidRDefault="005E2BEE" w:rsidP="005E2BEE">
            <w:pPr>
              <w:ind w:firstLineChars="100" w:firstLine="240"/>
              <w:rPr>
                <w:rFonts w:ascii="Calibri" w:eastAsia="Times New Roman" w:hAnsi="Calibri" w:cs="Calibri"/>
                <w:color w:val="548235"/>
                <w:lang w:eastAsia="nb-NO"/>
              </w:rPr>
            </w:pPr>
          </w:p>
        </w:tc>
        <w:tc>
          <w:tcPr>
            <w:tcW w:w="380" w:type="dxa"/>
            <w:tcBorders>
              <w:top w:val="single" w:sz="4" w:space="0" w:color="E2EFDA"/>
              <w:left w:val="nil"/>
              <w:bottom w:val="single" w:sz="4" w:space="0" w:color="E2EFDA"/>
              <w:right w:val="nil"/>
            </w:tcBorders>
            <w:shd w:val="clear" w:color="auto" w:fill="auto"/>
            <w:noWrap/>
            <w:vAlign w:val="bottom"/>
            <w:hideMark/>
          </w:tcPr>
          <w:p w14:paraId="1DA4DFC4"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6</w:t>
            </w:r>
          </w:p>
        </w:tc>
        <w:tc>
          <w:tcPr>
            <w:tcW w:w="500" w:type="dxa"/>
            <w:tcBorders>
              <w:top w:val="single" w:sz="4" w:space="0" w:color="E2EFDA"/>
              <w:left w:val="nil"/>
              <w:bottom w:val="single" w:sz="4" w:space="0" w:color="E2EFDA"/>
              <w:right w:val="nil"/>
            </w:tcBorders>
            <w:shd w:val="clear" w:color="auto" w:fill="auto"/>
            <w:noWrap/>
            <w:vAlign w:val="bottom"/>
            <w:hideMark/>
          </w:tcPr>
          <w:p w14:paraId="59291ED2"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500" w:type="dxa"/>
            <w:tcBorders>
              <w:top w:val="single" w:sz="4" w:space="0" w:color="E2EFDA"/>
              <w:left w:val="nil"/>
              <w:bottom w:val="single" w:sz="4" w:space="0" w:color="E2EFDA"/>
              <w:right w:val="nil"/>
            </w:tcBorders>
            <w:shd w:val="clear" w:color="auto" w:fill="auto"/>
            <w:noWrap/>
            <w:vAlign w:val="bottom"/>
            <w:hideMark/>
          </w:tcPr>
          <w:p w14:paraId="1990361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1</w:t>
            </w:r>
          </w:p>
        </w:tc>
        <w:tc>
          <w:tcPr>
            <w:tcW w:w="380" w:type="dxa"/>
            <w:tcBorders>
              <w:top w:val="single" w:sz="4" w:space="0" w:color="E2EFDA"/>
              <w:left w:val="nil"/>
              <w:bottom w:val="single" w:sz="4" w:space="0" w:color="E2EFDA"/>
              <w:right w:val="nil"/>
            </w:tcBorders>
            <w:shd w:val="clear" w:color="auto" w:fill="auto"/>
            <w:noWrap/>
            <w:vAlign w:val="bottom"/>
            <w:hideMark/>
          </w:tcPr>
          <w:p w14:paraId="4C787F27" w14:textId="77777777" w:rsidR="005E2BEE" w:rsidRPr="005E2BEE" w:rsidRDefault="005E2BEE" w:rsidP="005E2BEE">
            <w:pPr>
              <w:jc w:val="right"/>
              <w:rPr>
                <w:rFonts w:ascii="Calibri" w:eastAsia="Times New Roman" w:hAnsi="Calibri" w:cs="Calibri"/>
                <w:color w:val="548235"/>
                <w:lang w:eastAsia="nb-NO"/>
              </w:rPr>
            </w:pPr>
          </w:p>
        </w:tc>
        <w:tc>
          <w:tcPr>
            <w:tcW w:w="640" w:type="dxa"/>
            <w:tcBorders>
              <w:top w:val="single" w:sz="4" w:space="0" w:color="E2EFDA"/>
              <w:left w:val="nil"/>
              <w:bottom w:val="single" w:sz="4" w:space="0" w:color="E2EFDA"/>
              <w:right w:val="nil"/>
            </w:tcBorders>
            <w:shd w:val="clear" w:color="auto" w:fill="auto"/>
            <w:noWrap/>
            <w:vAlign w:val="bottom"/>
            <w:hideMark/>
          </w:tcPr>
          <w:p w14:paraId="45B2D0BC" w14:textId="77777777" w:rsidR="005E2BEE" w:rsidRPr="005E2BEE" w:rsidRDefault="005E2BEE" w:rsidP="005E2BEE">
            <w:pPr>
              <w:jc w:val="right"/>
              <w:rPr>
                <w:rFonts w:ascii="Calibri" w:eastAsia="Times New Roman" w:hAnsi="Calibri" w:cs="Calibri"/>
                <w:color w:val="548235"/>
                <w:lang w:eastAsia="nb-NO"/>
              </w:rPr>
            </w:pPr>
            <w:r w:rsidRPr="005E2BEE">
              <w:rPr>
                <w:rFonts w:ascii="Calibri" w:eastAsia="Times New Roman" w:hAnsi="Calibri" w:cs="Calibri"/>
                <w:color w:val="548235"/>
                <w:lang w:eastAsia="nb-NO"/>
              </w:rPr>
              <w:t>8</w:t>
            </w:r>
          </w:p>
        </w:tc>
      </w:tr>
      <w:tr w:rsidR="005E2BEE" w:rsidRPr="005E2BEE" w14:paraId="0BF54277" w14:textId="77777777" w:rsidTr="005E2BEE">
        <w:trPr>
          <w:trHeight w:val="320"/>
        </w:trPr>
        <w:tc>
          <w:tcPr>
            <w:tcW w:w="2560" w:type="dxa"/>
            <w:tcBorders>
              <w:top w:val="single" w:sz="8" w:space="0" w:color="70AD47"/>
              <w:left w:val="single" w:sz="8" w:space="0" w:color="70AD47"/>
              <w:bottom w:val="single" w:sz="8" w:space="0" w:color="70AD47"/>
              <w:right w:val="single" w:sz="4" w:space="0" w:color="70AD47"/>
            </w:tcBorders>
            <w:shd w:val="clear" w:color="auto" w:fill="auto"/>
            <w:noWrap/>
            <w:vAlign w:val="bottom"/>
            <w:hideMark/>
          </w:tcPr>
          <w:p w14:paraId="7F50B1AC" w14:textId="77777777" w:rsidR="005E2BEE" w:rsidRPr="005E2BEE" w:rsidRDefault="005E2BEE" w:rsidP="005E2BEE">
            <w:pPr>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Total</w:t>
            </w:r>
          </w:p>
        </w:tc>
        <w:tc>
          <w:tcPr>
            <w:tcW w:w="1860" w:type="dxa"/>
            <w:tcBorders>
              <w:top w:val="single" w:sz="8" w:space="0" w:color="70AD47"/>
              <w:left w:val="nil"/>
              <w:bottom w:val="single" w:sz="8" w:space="0" w:color="70AD47"/>
              <w:right w:val="nil"/>
            </w:tcBorders>
            <w:shd w:val="clear" w:color="auto" w:fill="auto"/>
            <w:noWrap/>
            <w:vAlign w:val="bottom"/>
            <w:hideMark/>
          </w:tcPr>
          <w:p w14:paraId="55BD1915"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36</w:t>
            </w:r>
          </w:p>
        </w:tc>
        <w:tc>
          <w:tcPr>
            <w:tcW w:w="380" w:type="dxa"/>
            <w:tcBorders>
              <w:top w:val="single" w:sz="8" w:space="0" w:color="70AD47"/>
              <w:left w:val="nil"/>
              <w:bottom w:val="single" w:sz="8" w:space="0" w:color="70AD47"/>
              <w:right w:val="nil"/>
            </w:tcBorders>
            <w:shd w:val="clear" w:color="auto" w:fill="auto"/>
            <w:noWrap/>
            <w:vAlign w:val="bottom"/>
            <w:hideMark/>
          </w:tcPr>
          <w:p w14:paraId="52780F5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22</w:t>
            </w:r>
          </w:p>
        </w:tc>
        <w:tc>
          <w:tcPr>
            <w:tcW w:w="500" w:type="dxa"/>
            <w:tcBorders>
              <w:top w:val="single" w:sz="8" w:space="0" w:color="70AD47"/>
              <w:left w:val="nil"/>
              <w:bottom w:val="single" w:sz="8" w:space="0" w:color="70AD47"/>
              <w:right w:val="nil"/>
            </w:tcBorders>
            <w:shd w:val="clear" w:color="auto" w:fill="auto"/>
            <w:noWrap/>
            <w:vAlign w:val="bottom"/>
            <w:hideMark/>
          </w:tcPr>
          <w:p w14:paraId="62F29A0F"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155</w:t>
            </w:r>
          </w:p>
        </w:tc>
        <w:tc>
          <w:tcPr>
            <w:tcW w:w="500" w:type="dxa"/>
            <w:tcBorders>
              <w:top w:val="single" w:sz="8" w:space="0" w:color="70AD47"/>
              <w:left w:val="nil"/>
              <w:bottom w:val="single" w:sz="8" w:space="0" w:color="70AD47"/>
              <w:right w:val="nil"/>
            </w:tcBorders>
            <w:shd w:val="clear" w:color="auto" w:fill="auto"/>
            <w:noWrap/>
            <w:vAlign w:val="bottom"/>
            <w:hideMark/>
          </w:tcPr>
          <w:p w14:paraId="100D1688"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104</w:t>
            </w:r>
          </w:p>
        </w:tc>
        <w:tc>
          <w:tcPr>
            <w:tcW w:w="380" w:type="dxa"/>
            <w:tcBorders>
              <w:top w:val="single" w:sz="8" w:space="0" w:color="70AD47"/>
              <w:left w:val="nil"/>
              <w:bottom w:val="single" w:sz="8" w:space="0" w:color="70AD47"/>
              <w:right w:val="nil"/>
            </w:tcBorders>
            <w:shd w:val="clear" w:color="auto" w:fill="auto"/>
            <w:noWrap/>
            <w:vAlign w:val="bottom"/>
            <w:hideMark/>
          </w:tcPr>
          <w:p w14:paraId="61261427"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40</w:t>
            </w:r>
          </w:p>
        </w:tc>
        <w:tc>
          <w:tcPr>
            <w:tcW w:w="640" w:type="dxa"/>
            <w:tcBorders>
              <w:top w:val="single" w:sz="8" w:space="0" w:color="70AD47"/>
              <w:left w:val="nil"/>
              <w:bottom w:val="single" w:sz="8" w:space="0" w:color="70AD47"/>
              <w:right w:val="single" w:sz="8" w:space="0" w:color="70AD47"/>
            </w:tcBorders>
            <w:shd w:val="clear" w:color="auto" w:fill="auto"/>
            <w:noWrap/>
            <w:vAlign w:val="bottom"/>
            <w:hideMark/>
          </w:tcPr>
          <w:p w14:paraId="0CE01794" w14:textId="77777777" w:rsidR="005E2BEE" w:rsidRPr="005E2BEE" w:rsidRDefault="005E2BEE" w:rsidP="005E2BEE">
            <w:pPr>
              <w:jc w:val="right"/>
              <w:rPr>
                <w:rFonts w:ascii="Calibri" w:eastAsia="Times New Roman" w:hAnsi="Calibri" w:cs="Calibri"/>
                <w:b/>
                <w:bCs/>
                <w:color w:val="000000"/>
                <w:lang w:eastAsia="nb-NO"/>
              </w:rPr>
            </w:pPr>
            <w:r w:rsidRPr="005E2BEE">
              <w:rPr>
                <w:rFonts w:ascii="Calibri" w:eastAsia="Times New Roman" w:hAnsi="Calibri" w:cs="Calibri"/>
                <w:b/>
                <w:bCs/>
                <w:color w:val="000000"/>
                <w:lang w:eastAsia="nb-NO"/>
              </w:rPr>
              <w:t>357</w:t>
            </w:r>
          </w:p>
        </w:tc>
      </w:tr>
    </w:tbl>
    <w:p w14:paraId="6E977297" w14:textId="77777777" w:rsidR="005E2BEE" w:rsidRDefault="005E2BEE" w:rsidP="00D25A3C">
      <w:pPr>
        <w:jc w:val="both"/>
        <w:rPr>
          <w:i/>
          <w:iCs/>
        </w:rPr>
      </w:pPr>
    </w:p>
    <w:p w14:paraId="5D68C5B2" w14:textId="685A6311" w:rsidR="00D25A3C" w:rsidRPr="00B5695C" w:rsidRDefault="00D25A3C" w:rsidP="00D25A3C">
      <w:pPr>
        <w:jc w:val="both"/>
        <w:rPr>
          <w:i/>
          <w:iCs/>
        </w:rPr>
      </w:pPr>
      <w:r>
        <w:rPr>
          <w:i/>
          <w:iCs/>
        </w:rPr>
        <w:t xml:space="preserve">     </w:t>
      </w:r>
      <w:proofErr w:type="spellStart"/>
      <w:r>
        <w:rPr>
          <w:i/>
          <w:iCs/>
        </w:rPr>
        <w:t>BDFRT</w:t>
      </w:r>
      <w:proofErr w:type="spellEnd"/>
      <w:r>
        <w:rPr>
          <w:i/>
          <w:iCs/>
        </w:rPr>
        <w:t xml:space="preserve">-oppdateringer </w:t>
      </w:r>
      <w:r w:rsidRPr="00B5695C">
        <w:rPr>
          <w:i/>
          <w:iCs/>
        </w:rPr>
        <w:t xml:space="preserve">pr modul </w:t>
      </w:r>
      <w:r>
        <w:rPr>
          <w:i/>
          <w:iCs/>
        </w:rPr>
        <w:t xml:space="preserve">i </w:t>
      </w:r>
      <w:r w:rsidR="00301F66">
        <w:rPr>
          <w:i/>
          <w:iCs/>
        </w:rPr>
        <w:t xml:space="preserve">2022T3 </w:t>
      </w:r>
      <w:r w:rsidRPr="00B5695C">
        <w:rPr>
          <w:i/>
          <w:iCs/>
        </w:rPr>
        <w:t>(inntil 9. desember)</w:t>
      </w:r>
    </w:p>
    <w:p w14:paraId="738BA9AC" w14:textId="77777777" w:rsidR="005E2BEE" w:rsidRDefault="005E2BEE" w:rsidP="00E75825"/>
    <w:p w14:paraId="6ED2022D" w14:textId="58690CA3" w:rsidR="00A63566" w:rsidRDefault="00A63566" w:rsidP="00E75825">
      <w:r>
        <w:t xml:space="preserve">Vi ser at det er mest feilretting </w:t>
      </w:r>
      <w:r w:rsidR="005E2BEE">
        <w:t xml:space="preserve">(B) </w:t>
      </w:r>
      <w:r>
        <w:t xml:space="preserve">på </w:t>
      </w:r>
      <w:bookmarkStart w:id="19" w:name="OLE_LINK1"/>
      <w:proofErr w:type="spellStart"/>
      <w:r>
        <w:t>pdl</w:t>
      </w:r>
      <w:proofErr w:type="spellEnd"/>
      <w:r>
        <w:t>-produsent og saksbehandling-</w:t>
      </w:r>
      <w:proofErr w:type="spellStart"/>
      <w:r>
        <w:t>ui</w:t>
      </w:r>
      <w:proofErr w:type="spellEnd"/>
      <w:r>
        <w:t xml:space="preserve">. </w:t>
      </w:r>
    </w:p>
    <w:bookmarkEnd w:id="19"/>
    <w:p w14:paraId="2B4E4A66" w14:textId="77777777" w:rsidR="00D25A3C" w:rsidRDefault="00D25A3C" w:rsidP="00E75825"/>
    <w:p w14:paraId="66567BDE" w14:textId="0B90BED8" w:rsidR="00E75825" w:rsidRPr="00E75825" w:rsidRDefault="00E75825" w:rsidP="00E856E3">
      <w:pPr>
        <w:pStyle w:val="Overskrift3"/>
      </w:pPr>
      <w:bookmarkStart w:id="20" w:name="_Toc121754760"/>
      <w:r>
        <w:t>Hva betyr dette?</w:t>
      </w:r>
      <w:bookmarkEnd w:id="20"/>
    </w:p>
    <w:p w14:paraId="0321CA97" w14:textId="4265C312" w:rsidR="00B5695C" w:rsidRDefault="00B5695C" w:rsidP="00B5695C"/>
    <w:p w14:paraId="261BEF03" w14:textId="2E48CB49" w:rsidR="003F7EE2" w:rsidRDefault="00016C18" w:rsidP="0013639C">
      <w:commentRangeStart w:id="21"/>
      <w:commentRangeStart w:id="22"/>
      <w:commentRangeStart w:id="23"/>
      <w:r>
        <w:t xml:space="preserve">Kunnskapen om </w:t>
      </w:r>
      <w:proofErr w:type="spellStart"/>
      <w:r>
        <w:t>pdl</w:t>
      </w:r>
      <w:proofErr w:type="spellEnd"/>
      <w:r>
        <w:t>-produsent er god etter nylig arbeid på den, og vi ser at de t</w:t>
      </w:r>
      <w:r w:rsidR="005E2BEE">
        <w:t>re</w:t>
      </w:r>
      <w:r>
        <w:t xml:space="preserve"> viktige modulene </w:t>
      </w:r>
      <w:r w:rsidR="005E2BEE">
        <w:t>saksbehandling-</w:t>
      </w:r>
      <w:proofErr w:type="spellStart"/>
      <w:r w:rsidR="005E2BEE">
        <w:t>ui</w:t>
      </w:r>
      <w:proofErr w:type="spellEnd"/>
      <w:r w:rsidR="005E2BEE">
        <w:t xml:space="preserve">, </w:t>
      </w:r>
      <w:r>
        <w:t xml:space="preserve">fagmodul og </w:t>
      </w:r>
      <w:proofErr w:type="spellStart"/>
      <w:r>
        <w:t>prefill</w:t>
      </w:r>
      <w:proofErr w:type="spellEnd"/>
      <w:r>
        <w:t xml:space="preserve"> er gjort litt på, mens to andre viktige moduler (journalføring og oppgave) er gjort lite arbeid på, noe som er bekymringsfullt med tanke på forvitring av kompetansen på disse.</w:t>
      </w:r>
      <w:r w:rsidR="00D13994">
        <w:t xml:space="preserve"> </w:t>
      </w:r>
      <w:commentRangeEnd w:id="21"/>
      <w:r>
        <w:rPr>
          <w:rStyle w:val="Merknadsreferanse"/>
        </w:rPr>
        <w:commentReference w:id="21"/>
      </w:r>
      <w:commentRangeEnd w:id="22"/>
      <w:r w:rsidR="0006540F">
        <w:rPr>
          <w:rStyle w:val="Merknadsreferanse"/>
        </w:rPr>
        <w:commentReference w:id="22"/>
      </w:r>
      <w:commentRangeEnd w:id="23"/>
      <w:r w:rsidR="0006540F">
        <w:rPr>
          <w:rStyle w:val="Merknadsreferanse"/>
        </w:rPr>
        <w:commentReference w:id="23"/>
      </w:r>
    </w:p>
    <w:p w14:paraId="40BAECA8" w14:textId="77777777" w:rsidR="003F7EE2" w:rsidRDefault="003F7EE2" w:rsidP="0013639C"/>
    <w:p w14:paraId="4B6B9B05" w14:textId="15888A49" w:rsidR="00267197" w:rsidRDefault="00D13994" w:rsidP="0013639C">
      <w:r>
        <w:t>De øvrige modulene med relativt lite endringer er litt mindre bekymringsfulle siden de er relativt små og enkle</w:t>
      </w:r>
      <w:r w:rsidR="00104019">
        <w:t>.</w:t>
      </w:r>
    </w:p>
    <w:p w14:paraId="5D34CB61" w14:textId="4D6B2048" w:rsidR="00D25A3C" w:rsidRDefault="00D25A3C" w:rsidP="0013639C"/>
    <w:p w14:paraId="2FD6580F" w14:textId="5220EA1F" w:rsidR="00D13994" w:rsidRDefault="001F5D76" w:rsidP="0013639C">
      <w:r>
        <w:t>De</w:t>
      </w:r>
      <w:r w:rsidR="00D13994">
        <w:t xml:space="preserve"> feil-relaterte endringe</w:t>
      </w:r>
      <w:r>
        <w:t>ne</w:t>
      </w:r>
      <w:r w:rsidR="00D13994">
        <w:t xml:space="preserve"> på </w:t>
      </w:r>
      <w:proofErr w:type="spellStart"/>
      <w:r w:rsidR="00D13994">
        <w:t>pdl</w:t>
      </w:r>
      <w:proofErr w:type="spellEnd"/>
      <w:r w:rsidR="00D13994">
        <w:t>-produsent og saksbehandling-</w:t>
      </w:r>
      <w:proofErr w:type="spellStart"/>
      <w:r w:rsidR="00D13994">
        <w:t>ui</w:t>
      </w:r>
      <w:proofErr w:type="spellEnd"/>
      <w:r w:rsidR="00D13994">
        <w:t xml:space="preserve"> har trolig ulike årsaker. For pdl-produsent handler det trolig om at det har blitt gjort mye endringer – og endringer korrelerer gjerne med at det introduseres </w:t>
      </w:r>
      <w:r>
        <w:t>– eller oppdages – </w:t>
      </w:r>
      <w:r w:rsidR="00D13994">
        <w:t>feil. For saksbehandling-</w:t>
      </w:r>
      <w:proofErr w:type="spellStart"/>
      <w:r w:rsidR="00D13994">
        <w:t>ui</w:t>
      </w:r>
      <w:proofErr w:type="spellEnd"/>
      <w:r w:rsidR="00D13994">
        <w:t xml:space="preserve"> kan det </w:t>
      </w:r>
      <w:r w:rsidR="005973BF">
        <w:t xml:space="preserve">kanskje </w:t>
      </w:r>
      <w:r w:rsidR="00D13994">
        <w:t xml:space="preserve">også handle om at det er feil som ikke er nye, men at man der har lite (og har hatt enda mindre) kapasitet så feil har fått samle seg opp </w:t>
      </w:r>
      <w:r w:rsidR="005973BF">
        <w:t>før de har blitt rettet</w:t>
      </w:r>
      <w:r w:rsidR="00D13994">
        <w:t>.</w:t>
      </w:r>
    </w:p>
    <w:p w14:paraId="32420325" w14:textId="53C278A2" w:rsidR="00D13994" w:rsidRDefault="00D13994" w:rsidP="0013639C"/>
    <w:p w14:paraId="669AC2BB" w14:textId="48686639" w:rsidR="001F5D76" w:rsidRDefault="00F3781E" w:rsidP="00F3781E">
      <w:pPr>
        <w:pStyle w:val="Overskrift2"/>
      </w:pPr>
      <w:bookmarkStart w:id="24" w:name="_Toc121754761"/>
      <w:r>
        <w:lastRenderedPageBreak/>
        <w:t>Risiko</w:t>
      </w:r>
      <w:bookmarkEnd w:id="24"/>
    </w:p>
    <w:p w14:paraId="682671A5" w14:textId="25E2B816" w:rsidR="00F3781E" w:rsidRDefault="00F3781E" w:rsidP="00F3781E"/>
    <w:p w14:paraId="2A189316" w14:textId="77777777" w:rsidR="007B1ECD" w:rsidRDefault="00F3781E" w:rsidP="00F3781E">
      <w:r>
        <w:t xml:space="preserve">Vi merker </w:t>
      </w:r>
      <w:proofErr w:type="spellStart"/>
      <w:r>
        <w:t>commits</w:t>
      </w:r>
      <w:proofErr w:type="spellEnd"/>
      <w:r>
        <w:t xml:space="preserve"> med risiko, med en skala fra 0 til 5: </w:t>
      </w:r>
    </w:p>
    <w:p w14:paraId="5D8270FD" w14:textId="7035929E" w:rsidR="007B1ECD" w:rsidRDefault="007B1ECD" w:rsidP="007B1ECD">
      <w:pPr>
        <w:pStyle w:val="Listeavsnitt"/>
        <w:numPr>
          <w:ilvl w:val="0"/>
          <w:numId w:val="4"/>
        </w:numPr>
      </w:pPr>
      <w:r w:rsidRPr="007B1ECD">
        <w:t>Ingen risiko</w:t>
      </w:r>
    </w:p>
    <w:p w14:paraId="5237208D" w14:textId="79C1D6E2" w:rsidR="007B1ECD" w:rsidRDefault="007B1ECD" w:rsidP="007B1ECD">
      <w:pPr>
        <w:pStyle w:val="Listeavsnitt"/>
        <w:numPr>
          <w:ilvl w:val="0"/>
          <w:numId w:val="4"/>
        </w:numPr>
      </w:pPr>
      <w:r w:rsidRPr="007B1ECD">
        <w:t>Kjent trygg</w:t>
      </w:r>
    </w:p>
    <w:p w14:paraId="32E47A52" w14:textId="58DEE346" w:rsidR="007B1ECD" w:rsidRDefault="007B1ECD" w:rsidP="007B1ECD">
      <w:pPr>
        <w:pStyle w:val="Listeavsnitt"/>
        <w:numPr>
          <w:ilvl w:val="0"/>
          <w:numId w:val="4"/>
        </w:numPr>
      </w:pPr>
      <w:r w:rsidRPr="007B1ECD">
        <w:t>Validert</w:t>
      </w:r>
    </w:p>
    <w:p w14:paraId="17664C06" w14:textId="379BECBB" w:rsidR="007B1ECD" w:rsidRDefault="007B1ECD" w:rsidP="007B1ECD">
      <w:pPr>
        <w:pStyle w:val="Listeavsnitt"/>
        <w:numPr>
          <w:ilvl w:val="0"/>
          <w:numId w:val="4"/>
        </w:numPr>
      </w:pPr>
      <w:r w:rsidRPr="007B1ECD">
        <w:t>Kjent restrisiko</w:t>
      </w:r>
    </w:p>
    <w:p w14:paraId="54E32394" w14:textId="2E58B714" w:rsidR="007B1ECD" w:rsidRDefault="007B1ECD" w:rsidP="007B1ECD">
      <w:pPr>
        <w:pStyle w:val="Listeavsnitt"/>
        <w:numPr>
          <w:ilvl w:val="0"/>
          <w:numId w:val="4"/>
        </w:numPr>
      </w:pPr>
      <w:r w:rsidRPr="007B1ECD">
        <w:t>Feil/sannsynlig feil</w:t>
      </w:r>
    </w:p>
    <w:p w14:paraId="6C382D34" w14:textId="69E04B7E" w:rsidR="007B1ECD" w:rsidRDefault="007B1ECD" w:rsidP="007B1ECD">
      <w:pPr>
        <w:pStyle w:val="Listeavsnitt"/>
        <w:numPr>
          <w:ilvl w:val="0"/>
          <w:numId w:val="4"/>
        </w:numPr>
      </w:pPr>
      <w:r w:rsidRPr="007B1ECD">
        <w:t>Ukjent risiko</w:t>
      </w:r>
    </w:p>
    <w:p w14:paraId="5CBD06AD" w14:textId="7D84EA71" w:rsidR="007B1ECD" w:rsidRDefault="007B1ECD" w:rsidP="007B1ECD"/>
    <w:p w14:paraId="39D54758" w14:textId="2DC6F509" w:rsidR="003F39C6" w:rsidRDefault="003F39C6" w:rsidP="003F39C6">
      <w:r>
        <w:t>E</w:t>
      </w:r>
      <w:r w:rsidR="00975BA3">
        <w:t>ndringer med risiko 1</w:t>
      </w:r>
      <w:r>
        <w:t xml:space="preserve"> </w:t>
      </w:r>
      <w:r w:rsidR="00975BA3">
        <w:t xml:space="preserve">Kjent trygg har svært lav risiko og krever lite eller ingen kjøring av tester. </w:t>
      </w:r>
      <w:r>
        <w:t>Dokumentasjons- og testendringer skal ha risiko 1.</w:t>
      </w:r>
      <w:r w:rsidR="007F5741">
        <w:t xml:space="preserve"> For endringer i produksjonskode er det strenge regler for hvilke endringer som kan merkes risiko 1 – stort sett går det ut på at det er små endringer som er gjort med støtte av funksjonalitet i utviklingsverktøyet (IDE).</w:t>
      </w:r>
    </w:p>
    <w:p w14:paraId="2A923FF5" w14:textId="77777777" w:rsidR="007F5741" w:rsidRDefault="007F5741" w:rsidP="007B1ECD"/>
    <w:p w14:paraId="1FD8989E" w14:textId="40CA671F" w:rsidR="00975BA3" w:rsidRDefault="00975BA3" w:rsidP="007B1ECD">
      <w:r>
        <w:t>Endringer med risiko 2 Validert krever som regel at tester kjøres lokalt for at man skal bli trygg, noe som kan ta litt tid, avhengig av app og oppsett.</w:t>
      </w:r>
      <w:r w:rsidR="003F39C6">
        <w:t xml:space="preserve"> </w:t>
      </w:r>
      <w:r w:rsidR="003F39C6">
        <w:t>For oppdateringer av avhengigheter er det ofte vanskelig å si</w:t>
      </w:r>
      <w:r w:rsidR="003F39C6">
        <w:t xml:space="preserve"> hva risiko er</w:t>
      </w:r>
      <w:r w:rsidR="003F39C6">
        <w:t>, men vi kjører tester for alle oppdateringer så vi merker dem rutinemessig med risiko 2</w:t>
      </w:r>
      <w:r w:rsidR="003F39C6">
        <w:t>.</w:t>
      </w:r>
    </w:p>
    <w:p w14:paraId="3AA63C84" w14:textId="77777777" w:rsidR="007F5741" w:rsidRDefault="007F5741" w:rsidP="007B1ECD"/>
    <w:p w14:paraId="14B4DCB4" w14:textId="47AC5E30" w:rsidR="003F39C6" w:rsidRDefault="00975BA3" w:rsidP="007B1ECD">
      <w:r>
        <w:t xml:space="preserve">Endringer med risiko 3 Kjent restrisiko må ofte følges opp litt ekstra i forbindelse med produksjonssetting, eller de må testes manuelt før de går i produksjon. </w:t>
      </w:r>
    </w:p>
    <w:p w14:paraId="58EDB438" w14:textId="77777777" w:rsidR="007F5741" w:rsidRDefault="007F5741" w:rsidP="007B1ECD"/>
    <w:p w14:paraId="18467F0E" w14:textId="639D5BBA" w:rsidR="003F39C6" w:rsidRDefault="00975BA3" w:rsidP="007B1ECD">
      <w:r>
        <w:t xml:space="preserve">Risiko 4 </w:t>
      </w:r>
      <w:r w:rsidR="003F39C6">
        <w:t xml:space="preserve">er normalt ikke akseptabelt å dytte til produksjon – dette er endringer som er uferdige eller </w:t>
      </w:r>
      <w:r w:rsidR="007F5741">
        <w:t xml:space="preserve">har </w:t>
      </w:r>
      <w:r w:rsidR="003F39C6">
        <w:t xml:space="preserve">høy risiko. </w:t>
      </w:r>
    </w:p>
    <w:p w14:paraId="36744C03" w14:textId="77777777" w:rsidR="007F5741" w:rsidRDefault="007F5741" w:rsidP="007B1ECD"/>
    <w:p w14:paraId="4F1AC031" w14:textId="36AFEA85" w:rsidR="00975BA3" w:rsidRDefault="003F39C6" w:rsidP="007B1ECD">
      <w:r>
        <w:t xml:space="preserve">Risiko 5 betyr at risiko er ukjent. Ofte vet man mer i situasjonen, men kunnskapen om risiko er tapt i ettertid (må </w:t>
      </w:r>
      <w:r w:rsidR="007F5741">
        <w:t xml:space="preserve">eventuelt </w:t>
      </w:r>
      <w:r>
        <w:t>vurderes på nytt).</w:t>
      </w:r>
    </w:p>
    <w:p w14:paraId="7E996CB6" w14:textId="5EEC78E1" w:rsidR="003F39C6" w:rsidRDefault="003F39C6" w:rsidP="007B1ECD"/>
    <w:p w14:paraId="4C65038D" w14:textId="5AE57F5F" w:rsidR="00B55C6D" w:rsidRDefault="003F39C6" w:rsidP="007B1ECD">
      <w:r>
        <w:t>Det er nok litt mer slurv med vurdering av risikonivå enn det er med vurdering av intensjon.</w:t>
      </w:r>
    </w:p>
    <w:p w14:paraId="70B8A1DD" w14:textId="5F329DD1" w:rsidR="003F39C6" w:rsidRDefault="003F39C6" w:rsidP="007B1ECD"/>
    <w:p w14:paraId="4A911A1B" w14:textId="77777777" w:rsidR="003F39C6" w:rsidRDefault="003F39C6" w:rsidP="003F39C6">
      <w:r>
        <w:t>De fleste endringer i produksjonskode vil være risiko fra 1 til 3.</w:t>
      </w:r>
    </w:p>
    <w:p w14:paraId="33DD4447" w14:textId="77777777" w:rsidR="003F39C6" w:rsidRDefault="003F39C6" w:rsidP="007B1ECD"/>
    <w:p w14:paraId="72706653" w14:textId="7D4143F2" w:rsidR="00B55C6D" w:rsidRDefault="00B55C6D" w:rsidP="00B55C6D">
      <w:pPr>
        <w:pStyle w:val="Overskrift3"/>
      </w:pPr>
      <w:bookmarkStart w:id="25" w:name="_Toc121754762"/>
      <w:r>
        <w:lastRenderedPageBreak/>
        <w:t>Så langt i 2022T3</w:t>
      </w:r>
      <w:bookmarkEnd w:id="25"/>
    </w:p>
    <w:p w14:paraId="7E24661D" w14:textId="15C4C8F6" w:rsidR="00B55C6D" w:rsidRDefault="007F5741" w:rsidP="007B1ECD">
      <w:r>
        <w:br/>
      </w:r>
      <w:r w:rsidR="00B55C6D">
        <w:rPr>
          <w:noProof/>
        </w:rPr>
        <w:drawing>
          <wp:inline distT="0" distB="0" distL="0" distR="0" wp14:anchorId="0C96E6CD" wp14:editId="1421033E">
            <wp:extent cx="4318000" cy="3018367"/>
            <wp:effectExtent l="0" t="0" r="12700" b="17145"/>
            <wp:docPr id="8" name="Diagram 8">
              <a:extLst xmlns:a="http://schemas.openxmlformats.org/drawingml/2006/main">
                <a:ext uri="{FF2B5EF4-FFF2-40B4-BE49-F238E27FC236}">
                  <a16:creationId xmlns:a16="http://schemas.microsoft.com/office/drawing/2014/main" id="{0B60A8CB-46B6-31EF-F56A-570341CB7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FB62EE" w14:textId="402C6091" w:rsidR="007B1ECD" w:rsidRDefault="007B1ECD" w:rsidP="007B1ECD"/>
    <w:p w14:paraId="01817A37" w14:textId="77BE7627" w:rsidR="007F5741" w:rsidRDefault="007F5741" w:rsidP="007B1ECD">
      <w:r>
        <w:t xml:space="preserve">De kjent trygge endringene utgjør </w:t>
      </w:r>
      <w:proofErr w:type="spellStart"/>
      <w:r>
        <w:t>ca</w:t>
      </w:r>
      <w:proofErr w:type="spellEnd"/>
      <w:r>
        <w:t xml:space="preserve"> 40%.</w:t>
      </w:r>
      <w:r>
        <w:t xml:space="preserve"> </w:t>
      </w:r>
      <w:r>
        <w:t xml:space="preserve">For </w:t>
      </w:r>
      <w:proofErr w:type="spellStart"/>
      <w:r>
        <w:t>commits</w:t>
      </w:r>
      <w:proofErr w:type="spellEnd"/>
      <w:r>
        <w:t xml:space="preserve"> som typisk endrer produksjonskode ser vi at andelen med kjent restrisiko er under 10%</w:t>
      </w:r>
      <w:r>
        <w:t>.</w:t>
      </w:r>
    </w:p>
    <w:p w14:paraId="04EE9316" w14:textId="77777777" w:rsidR="00B55C6D" w:rsidRDefault="00B55C6D" w:rsidP="007B1ECD"/>
    <w:p w14:paraId="2A5AF13D" w14:textId="77777777" w:rsidR="00B55C6D" w:rsidRPr="00E75825" w:rsidRDefault="00B55C6D" w:rsidP="00B55C6D">
      <w:pPr>
        <w:pStyle w:val="Overskrift3"/>
      </w:pPr>
      <w:bookmarkStart w:id="26" w:name="_Toc121754763"/>
      <w:r>
        <w:t>Hva betyr dette?</w:t>
      </w:r>
      <w:bookmarkEnd w:id="26"/>
    </w:p>
    <w:p w14:paraId="7D1F8B94" w14:textId="2B3B74FC" w:rsidR="007B1ECD" w:rsidRDefault="007B1ECD" w:rsidP="007B1ECD"/>
    <w:p w14:paraId="6E083007" w14:textId="0BF9CEAE" w:rsidR="007F5741" w:rsidRDefault="007F5741" w:rsidP="007F5741">
      <w:r>
        <w:t>Få endringer med restrisiko er bra – det betyr mindre jobb med å følge opp endringen på vei ut i produksjon. Kjent trygge endringer er ofte endringer som bedrer lesbarhet og struktur i koden, at det er på 40% betyr trolig at det er mange små forbedringer.</w:t>
      </w:r>
    </w:p>
    <w:p w14:paraId="2303B4BA" w14:textId="77777777" w:rsidR="00B55C6D" w:rsidRPr="00F3781E" w:rsidRDefault="00B55C6D" w:rsidP="007B1ECD"/>
    <w:sectPr w:rsidR="00B55C6D" w:rsidRPr="00F3781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nutsen, Anund" w:date="2022-12-12T16:52:00Z" w:initials="KA">
    <w:p w14:paraId="18FAB7C8" w14:textId="72466366" w:rsidR="0AB2B34E" w:rsidRDefault="0AB2B34E">
      <w:pPr>
        <w:pStyle w:val="Merknadstekst"/>
      </w:pPr>
      <w:r>
        <w:t>Holtmoen får nok ikke med seg alt i dette kapitlet. Vi kan snakkes senere om nivået.</w:t>
      </w:r>
      <w:r>
        <w:rPr>
          <w:rStyle w:val="Merknadsreferanse"/>
        </w:rPr>
        <w:annotationRef/>
      </w:r>
    </w:p>
  </w:comment>
  <w:comment w:id="5" w:author="Jørgensen-Dahl, Kjetil" w:date="2022-12-13T08:24:00Z" w:initials="JDK">
    <w:p w14:paraId="6F3C0EA5" w14:textId="38E81777" w:rsidR="00F0454B" w:rsidRDefault="00F0454B">
      <w:pPr>
        <w:pStyle w:val="Merknadstekst"/>
      </w:pPr>
      <w:r>
        <w:rPr>
          <w:rStyle w:val="Merknadsreferanse"/>
        </w:rPr>
        <w:annotationRef/>
      </w:r>
      <w:r w:rsidR="00F57250">
        <w:t xml:space="preserve">Beskrivelse av systemet bør vi kanskje ha, men egentlig </w:t>
      </w:r>
      <w:r w:rsidR="00153C14">
        <w:t>bør det være et annet dokument enn dette.</w:t>
      </w:r>
      <w:r w:rsidR="00F57250">
        <w:t xml:space="preserve"> </w:t>
      </w:r>
    </w:p>
  </w:comment>
  <w:comment w:id="6" w:author="Skarpås, Daniel" w:date="2022-12-12T18:14:00Z" w:initials="SD">
    <w:p w14:paraId="4D030451" w14:textId="1E66B1F5" w:rsidR="7F8D40BD" w:rsidRDefault="7F8D40BD">
      <w:pPr>
        <w:pStyle w:val="Merknadstekst"/>
      </w:pPr>
      <w:r>
        <w:t xml:space="preserve">Tenkte at et </w:t>
      </w:r>
      <w:proofErr w:type="spellStart"/>
      <w:r>
        <w:t>arkutekturbilde</w:t>
      </w:r>
      <w:proofErr w:type="spellEnd"/>
      <w:r>
        <w:t xml:space="preserve"> kan være fornuftig, men usikker på om det vil forvirre eller gi info. Ev kan det vise hvor vi ligger i NAV-</w:t>
      </w:r>
      <w:proofErr w:type="gramStart"/>
      <w:r>
        <w:t>universet..</w:t>
      </w:r>
      <w:proofErr w:type="gramEnd"/>
      <w:r>
        <w:rPr>
          <w:rStyle w:val="Merknadsreferanse"/>
        </w:rPr>
        <w:annotationRef/>
      </w:r>
    </w:p>
  </w:comment>
  <w:comment w:id="7" w:author="Jørgensen-Dahl, Kjetil" w:date="2022-12-13T08:25:00Z" w:initials="JDK">
    <w:p w14:paraId="3AD9159C" w14:textId="512DB48B" w:rsidR="00E61F18" w:rsidRDefault="00153C14">
      <w:pPr>
        <w:pStyle w:val="Merknadstekst"/>
      </w:pPr>
      <w:r>
        <w:rPr>
          <w:rStyle w:val="Merknadsreferanse"/>
        </w:rPr>
        <w:annotationRef/>
      </w:r>
      <w:r>
        <w:t xml:space="preserve">Samme kommentar som over. </w:t>
      </w:r>
      <w:r w:rsidR="00E61F18">
        <w:t xml:space="preserve">Noe slikt kunne ligge i </w:t>
      </w:r>
      <w:proofErr w:type="spellStart"/>
      <w:r w:rsidR="00E61F18">
        <w:t>meta</w:t>
      </w:r>
      <w:proofErr w:type="spellEnd"/>
      <w:r w:rsidR="00E61F18">
        <w:t>-prosjektet.</w:t>
      </w:r>
    </w:p>
  </w:comment>
  <w:comment w:id="8" w:author="Knutsen, Anund" w:date="2022-12-12T16:48:00Z" w:initials="KA">
    <w:p w14:paraId="21991AF6" w14:textId="205165C8" w:rsidR="45265E0F" w:rsidRDefault="45265E0F">
      <w:r>
        <w:t>Mulig asynkron/online trenger en liten forklaring.</w:t>
      </w:r>
      <w:r>
        <w:annotationRef/>
      </w:r>
    </w:p>
  </w:comment>
  <w:comment w:id="9" w:author="Jørgensen-Dahl, Kjetil" w:date="2022-12-13T08:26:00Z" w:initials="JDK">
    <w:p w14:paraId="61742BCF" w14:textId="1EE08DFC" w:rsidR="00EF6F23" w:rsidRDefault="00E61F18">
      <w:pPr>
        <w:pStyle w:val="Merknadstekst"/>
      </w:pPr>
      <w:r>
        <w:rPr>
          <w:rStyle w:val="Merknadsreferanse"/>
        </w:rPr>
        <w:annotationRef/>
      </w:r>
      <w:r>
        <w:t>Jeg har ikke egentlig skrevet det for at noen helt uten peil skal kunne les</w:t>
      </w:r>
      <w:r w:rsidR="00EF6F23">
        <w:t>e</w:t>
      </w:r>
      <w:r>
        <w:t xml:space="preserve"> det</w:t>
      </w:r>
      <w:r w:rsidR="00EF6F23">
        <w:t xml:space="preserve"> ... </w:t>
      </w:r>
      <w:r w:rsidR="00DB71EA">
        <w:t>da blir det mye mer jobb.</w:t>
      </w:r>
    </w:p>
  </w:comment>
  <w:comment w:id="15" w:author="Skarpås, Daniel" w:date="2022-12-12T18:21:00Z" w:initials="SD">
    <w:p w14:paraId="7BA0D7DD" w14:textId="1D7F6884" w:rsidR="13C14C0C" w:rsidRDefault="13C14C0C">
      <w:pPr>
        <w:pStyle w:val="Merknadstekst"/>
      </w:pPr>
      <w:r>
        <w:t xml:space="preserve">Mulig legge ved at de forskjellige </w:t>
      </w:r>
      <w:proofErr w:type="spellStart"/>
      <w:r>
        <w:t>commits</w:t>
      </w:r>
      <w:proofErr w:type="spellEnd"/>
      <w:r>
        <w:t xml:space="preserve"> heretter kalles </w:t>
      </w:r>
      <w:proofErr w:type="spellStart"/>
      <w:r>
        <w:t>BDFRT</w:t>
      </w:r>
      <w:proofErr w:type="spellEnd"/>
      <w:r>
        <w:rPr>
          <w:rStyle w:val="Merknadsreferanse"/>
        </w:rPr>
        <w:annotationRef/>
      </w:r>
    </w:p>
  </w:comment>
  <w:comment w:id="17" w:author="Skarpås, Daniel" w:date="2022-12-12T18:18:00Z" w:initials="SD">
    <w:p w14:paraId="0FD16434" w14:textId="2A06AD7D" w:rsidR="25F0EA71" w:rsidRDefault="25F0EA71">
      <w:pPr>
        <w:pStyle w:val="Merknadstekst"/>
      </w:pPr>
      <w:r>
        <w:t xml:space="preserve">Kan kanskje nevne at et resultat av flere </w:t>
      </w:r>
      <w:proofErr w:type="spellStart"/>
      <w:r>
        <w:t>refaktoreringer</w:t>
      </w:r>
      <w:proofErr w:type="spellEnd"/>
      <w:r>
        <w:t xml:space="preserve"> (R) ofte er færre feilrettinger (B)</w:t>
      </w:r>
      <w:r>
        <w:rPr>
          <w:rStyle w:val="Merknadsreferanse"/>
        </w:rPr>
        <w:annotationRef/>
      </w:r>
    </w:p>
  </w:comment>
  <w:comment w:id="18" w:author="Jørgensen-Dahl, Kjetil" w:date="2022-12-13T08:31:00Z" w:initials="JDK">
    <w:p w14:paraId="043CAFE3" w14:textId="2358F667" w:rsidR="0006540F" w:rsidRDefault="0006540F">
      <w:pPr>
        <w:pStyle w:val="Merknadstekst"/>
      </w:pPr>
      <w:r>
        <w:rPr>
          <w:rStyle w:val="Merknadsreferanse"/>
        </w:rPr>
        <w:annotationRef/>
      </w:r>
      <w:r>
        <w:t>Det har jeg egentlig ikke noe belegg for å si – jeg håper det er slik, men vet ikke.</w:t>
      </w:r>
    </w:p>
  </w:comment>
  <w:comment w:id="21" w:author="Skarpås, Daniel" w:date="2022-12-12T18:23:00Z" w:initials="SD">
    <w:p w14:paraId="79E1EB56" w14:textId="585239BA" w:rsidR="13C14C0C" w:rsidRDefault="13C14C0C">
      <w:pPr>
        <w:pStyle w:val="Merknadstekst"/>
      </w:pPr>
      <w:r>
        <w:t>Godt poeng!</w:t>
      </w:r>
      <w:r>
        <w:rPr>
          <w:rStyle w:val="Merknadsreferanse"/>
        </w:rPr>
        <w:annotationRef/>
      </w:r>
    </w:p>
  </w:comment>
  <w:comment w:id="22" w:author="Jørgensen-Dahl, Kjetil" w:date="2022-12-13T08:31:00Z" w:initials="JDK">
    <w:p w14:paraId="26F1883D" w14:textId="1B045631" w:rsidR="0006540F" w:rsidRDefault="0006540F">
      <w:pPr>
        <w:pStyle w:val="Merknadstekst"/>
      </w:pPr>
      <w:r>
        <w:rPr>
          <w:rStyle w:val="Merknadsreferanse"/>
        </w:rPr>
        <w:annotationRef/>
      </w:r>
    </w:p>
  </w:comment>
  <w:comment w:id="23" w:author="Jørgensen-Dahl, Kjetil" w:date="2022-12-13T08:31:00Z" w:initials="JDK">
    <w:p w14:paraId="106B5AF6" w14:textId="018D5BF3" w:rsidR="0006540F" w:rsidRDefault="0006540F">
      <w:pPr>
        <w:pStyle w:val="Merknadstekst"/>
      </w:pPr>
      <w:r>
        <w:rPr>
          <w:rStyle w:val="Merknadsreferans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AB7C8" w15:done="1"/>
  <w15:commentEx w15:paraId="6F3C0EA5" w15:paraIdParent="18FAB7C8" w15:done="1"/>
  <w15:commentEx w15:paraId="4D030451" w15:done="1"/>
  <w15:commentEx w15:paraId="3AD9159C" w15:paraIdParent="4D030451" w15:done="1"/>
  <w15:commentEx w15:paraId="21991AF6" w15:done="1"/>
  <w15:commentEx w15:paraId="61742BCF" w15:paraIdParent="21991AF6" w15:done="1"/>
  <w15:commentEx w15:paraId="7BA0D7DD" w15:done="1"/>
  <w15:commentEx w15:paraId="0FD16434" w15:done="1"/>
  <w15:commentEx w15:paraId="043CAFE3" w15:paraIdParent="0FD16434" w15:done="1"/>
  <w15:commentEx w15:paraId="79E1EB56" w15:done="1"/>
  <w15:commentEx w15:paraId="26F1883D" w15:paraIdParent="79E1EB56" w15:done="1"/>
  <w15:commentEx w15:paraId="106B5AF6" w15:paraIdParent="79E1EB5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48C949" w16cex:dateUtc="2022-12-12T15:52:00Z"/>
  <w16cex:commentExtensible w16cex:durableId="2742B548" w16cex:dateUtc="2022-12-13T07:24:00Z"/>
  <w16cex:commentExtensible w16cex:durableId="29596920" w16cex:dateUtc="2022-12-12T17:14:00Z"/>
  <w16cex:commentExtensible w16cex:durableId="2742B589" w16cex:dateUtc="2022-12-13T07:25:00Z"/>
  <w16cex:commentExtensible w16cex:durableId="622180CB" w16cex:dateUtc="2022-12-12T15:48:00Z"/>
  <w16cex:commentExtensible w16cex:durableId="2742B5A8" w16cex:dateUtc="2022-12-13T07:26:00Z"/>
  <w16cex:commentExtensible w16cex:durableId="272CF322" w16cex:dateUtc="2022-12-12T17:21:00Z"/>
  <w16cex:commentExtensible w16cex:durableId="1B566456" w16cex:dateUtc="2022-12-12T17:18:00Z"/>
  <w16cex:commentExtensible w16cex:durableId="2742B6DD" w16cex:dateUtc="2022-12-13T07:31:00Z"/>
  <w16cex:commentExtensible w16cex:durableId="7D6B5BC0" w16cex:dateUtc="2022-12-12T17:23:00Z"/>
  <w16cex:commentExtensible w16cex:durableId="2742B6FC" w16cex:dateUtc="2022-12-13T07:31:00Z"/>
  <w16cex:commentExtensible w16cex:durableId="2742B6FE" w16cex:dateUtc="2022-12-13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AB7C8" w16cid:durableId="5848C949"/>
  <w16cid:commentId w16cid:paraId="6F3C0EA5" w16cid:durableId="2742B548"/>
  <w16cid:commentId w16cid:paraId="4D030451" w16cid:durableId="29596920"/>
  <w16cid:commentId w16cid:paraId="3AD9159C" w16cid:durableId="2742B589"/>
  <w16cid:commentId w16cid:paraId="21991AF6" w16cid:durableId="622180CB"/>
  <w16cid:commentId w16cid:paraId="61742BCF" w16cid:durableId="2742B5A8"/>
  <w16cid:commentId w16cid:paraId="7BA0D7DD" w16cid:durableId="272CF322"/>
  <w16cid:commentId w16cid:paraId="0FD16434" w16cid:durableId="1B566456"/>
  <w16cid:commentId w16cid:paraId="043CAFE3" w16cid:durableId="2742B6DD"/>
  <w16cid:commentId w16cid:paraId="79E1EB56" w16cid:durableId="7D6B5BC0"/>
  <w16cid:commentId w16cid:paraId="26F1883D" w16cid:durableId="2742B6FC"/>
  <w16cid:commentId w16cid:paraId="106B5AF6" w16cid:durableId="2742B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24"/>
    <w:multiLevelType w:val="hybridMultilevel"/>
    <w:tmpl w:val="64B4B87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2D13C3C"/>
    <w:multiLevelType w:val="hybridMultilevel"/>
    <w:tmpl w:val="2622338C"/>
    <w:lvl w:ilvl="0" w:tplc="2E60606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842F00"/>
    <w:multiLevelType w:val="hybridMultilevel"/>
    <w:tmpl w:val="A84293F4"/>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EF5350"/>
    <w:multiLevelType w:val="hybridMultilevel"/>
    <w:tmpl w:val="D1CE476C"/>
    <w:lvl w:ilvl="0" w:tplc="CB72838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1508135324">
    <w:abstractNumId w:val="1"/>
  </w:num>
  <w:num w:numId="2" w16cid:durableId="960958816">
    <w:abstractNumId w:val="2"/>
  </w:num>
  <w:num w:numId="3" w16cid:durableId="410395350">
    <w:abstractNumId w:val="0"/>
  </w:num>
  <w:num w:numId="4" w16cid:durableId="1740051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nutsen, Anund">
    <w15:presenceInfo w15:providerId="AD" w15:userId="S::anund.knutsen@nav.no::73630bc0-b346-49d5-9df2-3b0be2ddee29"/>
  </w15:person>
  <w15:person w15:author="Jørgensen-Dahl, Kjetil">
    <w15:presenceInfo w15:providerId="AD" w15:userId="S::kjetil.jorgensen-dahl@nav.no::5a8ee3f2-f728-4161-92ab-a91d6ae6a7d6"/>
  </w15:person>
  <w15:person w15:author="Skarpås, Daniel">
    <w15:presenceInfo w15:providerId="AD" w15:userId="S::daniel.skarpas@nav.no::6377b565-ecb9-426e-b012-ea767ea70e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CA"/>
    <w:rsid w:val="00016C18"/>
    <w:rsid w:val="00050915"/>
    <w:rsid w:val="0006540F"/>
    <w:rsid w:val="000F53D2"/>
    <w:rsid w:val="00104019"/>
    <w:rsid w:val="0013639C"/>
    <w:rsid w:val="00144EE1"/>
    <w:rsid w:val="00153C14"/>
    <w:rsid w:val="001C0355"/>
    <w:rsid w:val="001F5D76"/>
    <w:rsid w:val="00247809"/>
    <w:rsid w:val="00267197"/>
    <w:rsid w:val="002E7202"/>
    <w:rsid w:val="00301F66"/>
    <w:rsid w:val="003F39C6"/>
    <w:rsid w:val="003F7EE2"/>
    <w:rsid w:val="00475B58"/>
    <w:rsid w:val="004E6C79"/>
    <w:rsid w:val="004E7186"/>
    <w:rsid w:val="00537C29"/>
    <w:rsid w:val="005422ED"/>
    <w:rsid w:val="005973BF"/>
    <w:rsid w:val="005E2BEE"/>
    <w:rsid w:val="005E43A5"/>
    <w:rsid w:val="00615886"/>
    <w:rsid w:val="006313F4"/>
    <w:rsid w:val="00655A3B"/>
    <w:rsid w:val="00656A9A"/>
    <w:rsid w:val="006816DB"/>
    <w:rsid w:val="006A3196"/>
    <w:rsid w:val="006B1616"/>
    <w:rsid w:val="006D163A"/>
    <w:rsid w:val="00790741"/>
    <w:rsid w:val="007B1ECD"/>
    <w:rsid w:val="007C3CD4"/>
    <w:rsid w:val="007F5741"/>
    <w:rsid w:val="00870D9D"/>
    <w:rsid w:val="00885994"/>
    <w:rsid w:val="008A661F"/>
    <w:rsid w:val="0096055D"/>
    <w:rsid w:val="00975BA3"/>
    <w:rsid w:val="00A47DF3"/>
    <w:rsid w:val="00A63566"/>
    <w:rsid w:val="00B2136C"/>
    <w:rsid w:val="00B54C31"/>
    <w:rsid w:val="00B55C6D"/>
    <w:rsid w:val="00B5695C"/>
    <w:rsid w:val="00BF18DF"/>
    <w:rsid w:val="00CB1ACA"/>
    <w:rsid w:val="00D13994"/>
    <w:rsid w:val="00D25A3C"/>
    <w:rsid w:val="00D40D95"/>
    <w:rsid w:val="00D50A8F"/>
    <w:rsid w:val="00D61546"/>
    <w:rsid w:val="00D71B32"/>
    <w:rsid w:val="00D74212"/>
    <w:rsid w:val="00DA39D4"/>
    <w:rsid w:val="00DB71EA"/>
    <w:rsid w:val="00E20069"/>
    <w:rsid w:val="00E22A3D"/>
    <w:rsid w:val="00E61F18"/>
    <w:rsid w:val="00E75825"/>
    <w:rsid w:val="00E856E3"/>
    <w:rsid w:val="00EA0720"/>
    <w:rsid w:val="00EF6F23"/>
    <w:rsid w:val="00F0454B"/>
    <w:rsid w:val="00F30289"/>
    <w:rsid w:val="00F3781E"/>
    <w:rsid w:val="00F57250"/>
    <w:rsid w:val="00FC2816"/>
    <w:rsid w:val="05A92920"/>
    <w:rsid w:val="0AB2B34E"/>
    <w:rsid w:val="13C14C0C"/>
    <w:rsid w:val="16F0A681"/>
    <w:rsid w:val="25F0EA71"/>
    <w:rsid w:val="2DFBFC56"/>
    <w:rsid w:val="45265E0F"/>
    <w:rsid w:val="69BCF10C"/>
    <w:rsid w:val="6EFF178F"/>
    <w:rsid w:val="7F8D40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5E20337"/>
  <w15:chartTrackingRefBased/>
  <w15:docId w15:val="{AE86E735-26BB-D042-8484-8D15F122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C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4C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3639C"/>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B569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4C3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54C31"/>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1C0355"/>
    <w:pPr>
      <w:ind w:left="720"/>
      <w:contextualSpacing/>
    </w:pPr>
  </w:style>
  <w:style w:type="character" w:customStyle="1" w:styleId="Overskrift3Tegn">
    <w:name w:val="Overskrift 3 Tegn"/>
    <w:basedOn w:val="Standardskriftforavsnitt"/>
    <w:link w:val="Overskrift3"/>
    <w:uiPriority w:val="9"/>
    <w:rsid w:val="0013639C"/>
    <w:rPr>
      <w:rFonts w:asciiTheme="majorHAnsi" w:eastAsiaTheme="majorEastAsia" w:hAnsiTheme="majorHAnsi" w:cstheme="majorBidi"/>
      <w:color w:val="1F3763" w:themeColor="accent1" w:themeShade="7F"/>
    </w:rPr>
  </w:style>
  <w:style w:type="character" w:customStyle="1" w:styleId="Overskrift4Tegn">
    <w:name w:val="Overskrift 4 Tegn"/>
    <w:basedOn w:val="Standardskriftforavsnitt"/>
    <w:link w:val="Overskrift4"/>
    <w:uiPriority w:val="9"/>
    <w:rsid w:val="00B5695C"/>
    <w:rPr>
      <w:rFonts w:asciiTheme="majorHAnsi" w:eastAsiaTheme="majorEastAsia" w:hAnsiTheme="majorHAnsi" w:cstheme="majorBidi"/>
      <w:i/>
      <w:iCs/>
      <w:color w:val="2F5496" w:themeColor="accent1" w:themeShade="BF"/>
    </w:rPr>
  </w:style>
  <w:style w:type="paragraph" w:styleId="Tittel">
    <w:name w:val="Title"/>
    <w:basedOn w:val="Normal"/>
    <w:next w:val="Normal"/>
    <w:link w:val="TittelTegn"/>
    <w:uiPriority w:val="10"/>
    <w:qFormat/>
    <w:rsid w:val="00B5695C"/>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95C"/>
    <w:rPr>
      <w:rFonts w:asciiTheme="majorHAnsi" w:eastAsiaTheme="majorEastAsia" w:hAnsiTheme="majorHAnsi" w:cstheme="majorBidi"/>
      <w:spacing w:val="-10"/>
      <w:kern w:val="28"/>
      <w:sz w:val="56"/>
      <w:szCs w:val="56"/>
    </w:rPr>
  </w:style>
  <w:style w:type="paragraph" w:styleId="INNH1">
    <w:name w:val="toc 1"/>
    <w:basedOn w:val="Normal"/>
    <w:next w:val="Normal"/>
    <w:autoRedefine/>
    <w:uiPriority w:val="39"/>
    <w:unhideWhenUsed/>
    <w:rsid w:val="00E856E3"/>
    <w:pPr>
      <w:spacing w:after="100"/>
    </w:pPr>
  </w:style>
  <w:style w:type="paragraph" w:styleId="INNH2">
    <w:name w:val="toc 2"/>
    <w:basedOn w:val="Normal"/>
    <w:next w:val="Normal"/>
    <w:autoRedefine/>
    <w:uiPriority w:val="39"/>
    <w:unhideWhenUsed/>
    <w:rsid w:val="00E856E3"/>
    <w:pPr>
      <w:spacing w:after="100"/>
      <w:ind w:left="240"/>
    </w:pPr>
  </w:style>
  <w:style w:type="paragraph" w:styleId="INNH3">
    <w:name w:val="toc 3"/>
    <w:basedOn w:val="Normal"/>
    <w:next w:val="Normal"/>
    <w:autoRedefine/>
    <w:uiPriority w:val="39"/>
    <w:unhideWhenUsed/>
    <w:rsid w:val="00E856E3"/>
    <w:pPr>
      <w:spacing w:after="100"/>
      <w:ind w:left="480"/>
    </w:pPr>
  </w:style>
  <w:style w:type="character" w:styleId="Hyperkobling">
    <w:name w:val="Hyperlink"/>
    <w:basedOn w:val="Standardskriftforavsnitt"/>
    <w:uiPriority w:val="99"/>
    <w:unhideWhenUsed/>
    <w:rsid w:val="00E856E3"/>
    <w:rPr>
      <w:color w:val="0563C1" w:themeColor="hyperlink"/>
      <w:u w:val="single"/>
    </w:rPr>
  </w:style>
  <w:style w:type="paragraph" w:styleId="Merknadstekst">
    <w:name w:val="annotation text"/>
    <w:basedOn w:val="Normal"/>
    <w:link w:val="MerknadstekstTegn"/>
    <w:uiPriority w:val="99"/>
    <w:semiHidden/>
    <w:unhideWhenUsed/>
    <w:rsid w:val="00615886"/>
    <w:rPr>
      <w:sz w:val="20"/>
      <w:szCs w:val="20"/>
    </w:rPr>
  </w:style>
  <w:style w:type="character" w:customStyle="1" w:styleId="MerknadstekstTegn">
    <w:name w:val="Merknadstekst Tegn"/>
    <w:basedOn w:val="Standardskriftforavsnitt"/>
    <w:link w:val="Merknadstekst"/>
    <w:uiPriority w:val="99"/>
    <w:semiHidden/>
    <w:rsid w:val="00615886"/>
    <w:rPr>
      <w:sz w:val="20"/>
      <w:szCs w:val="20"/>
    </w:rPr>
  </w:style>
  <w:style w:type="character" w:styleId="Merknadsreferanse">
    <w:name w:val="annotation reference"/>
    <w:basedOn w:val="Standardskriftforavsnitt"/>
    <w:uiPriority w:val="99"/>
    <w:semiHidden/>
    <w:unhideWhenUsed/>
    <w:rsid w:val="00615886"/>
    <w:rPr>
      <w:sz w:val="16"/>
      <w:szCs w:val="16"/>
    </w:rPr>
  </w:style>
  <w:style w:type="paragraph" w:styleId="Kommentaremne">
    <w:name w:val="annotation subject"/>
    <w:basedOn w:val="Merknadstekst"/>
    <w:next w:val="Merknadstekst"/>
    <w:link w:val="KommentaremneTegn"/>
    <w:uiPriority w:val="99"/>
    <w:semiHidden/>
    <w:unhideWhenUsed/>
    <w:rsid w:val="00F0454B"/>
    <w:rPr>
      <w:b/>
      <w:bCs/>
    </w:rPr>
  </w:style>
  <w:style w:type="character" w:customStyle="1" w:styleId="KommentaremneTegn">
    <w:name w:val="Kommentaremne Tegn"/>
    <w:basedOn w:val="MerknadstekstTegn"/>
    <w:link w:val="Kommentaremne"/>
    <w:uiPriority w:val="99"/>
    <w:semiHidden/>
    <w:rsid w:val="00F045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932">
      <w:bodyDiv w:val="1"/>
      <w:marLeft w:val="0"/>
      <w:marRight w:val="0"/>
      <w:marTop w:val="0"/>
      <w:marBottom w:val="0"/>
      <w:divBdr>
        <w:top w:val="none" w:sz="0" w:space="0" w:color="auto"/>
        <w:left w:val="none" w:sz="0" w:space="0" w:color="auto"/>
        <w:bottom w:val="none" w:sz="0" w:space="0" w:color="auto"/>
        <w:right w:val="none" w:sz="0" w:space="0" w:color="auto"/>
      </w:divBdr>
    </w:div>
    <w:div w:id="1033966716">
      <w:bodyDiv w:val="1"/>
      <w:marLeft w:val="0"/>
      <w:marRight w:val="0"/>
      <w:marTop w:val="0"/>
      <w:marBottom w:val="0"/>
      <w:divBdr>
        <w:top w:val="none" w:sz="0" w:space="0" w:color="auto"/>
        <w:left w:val="none" w:sz="0" w:space="0" w:color="auto"/>
        <w:bottom w:val="none" w:sz="0" w:space="0" w:color="auto"/>
        <w:right w:val="none" w:sz="0" w:space="0" w:color="auto"/>
      </w:divBdr>
    </w:div>
    <w:div w:id="1352031154">
      <w:bodyDiv w:val="1"/>
      <w:marLeft w:val="0"/>
      <w:marRight w:val="0"/>
      <w:marTop w:val="0"/>
      <w:marBottom w:val="0"/>
      <w:divBdr>
        <w:top w:val="none" w:sz="0" w:space="0" w:color="auto"/>
        <w:left w:val="none" w:sz="0" w:space="0" w:color="auto"/>
        <w:bottom w:val="none" w:sz="0" w:space="0" w:color="auto"/>
        <w:right w:val="none" w:sz="0" w:space="0" w:color="auto"/>
      </w:divBdr>
    </w:div>
    <w:div w:id="1424376227">
      <w:bodyDiv w:val="1"/>
      <w:marLeft w:val="0"/>
      <w:marRight w:val="0"/>
      <w:marTop w:val="0"/>
      <w:marBottom w:val="0"/>
      <w:divBdr>
        <w:top w:val="none" w:sz="0" w:space="0" w:color="auto"/>
        <w:left w:val="none" w:sz="0" w:space="0" w:color="auto"/>
        <w:bottom w:val="none" w:sz="0" w:space="0" w:color="auto"/>
        <w:right w:val="none" w:sz="0" w:space="0" w:color="auto"/>
      </w:divBdr>
    </w:div>
    <w:div w:id="1692800525">
      <w:bodyDiv w:val="1"/>
      <w:marLeft w:val="0"/>
      <w:marRight w:val="0"/>
      <w:marTop w:val="0"/>
      <w:marBottom w:val="0"/>
      <w:divBdr>
        <w:top w:val="none" w:sz="0" w:space="0" w:color="auto"/>
        <w:left w:val="none" w:sz="0" w:space="0" w:color="auto"/>
        <w:bottom w:val="none" w:sz="0" w:space="0" w:color="auto"/>
        <w:right w:val="none" w:sz="0" w:space="0" w:color="auto"/>
      </w:divBdr>
    </w:div>
    <w:div w:id="1718042057">
      <w:bodyDiv w:val="1"/>
      <w:marLeft w:val="0"/>
      <w:marRight w:val="0"/>
      <w:marTop w:val="0"/>
      <w:marBottom w:val="0"/>
      <w:divBdr>
        <w:top w:val="none" w:sz="0" w:space="0" w:color="auto"/>
        <w:left w:val="none" w:sz="0" w:space="0" w:color="auto"/>
        <w:bottom w:val="none" w:sz="0" w:space="0" w:color="auto"/>
        <w:right w:val="none" w:sz="0" w:space="0" w:color="auto"/>
      </w:divBdr>
    </w:div>
    <w:div w:id="18546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5.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hart" Target="charts/chart3.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jetiljd/Projects/navikt/eessi-pensjon/analysis/commit-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[commit-analysis.xlsx]Kjent intensjon risiko!PivotTable7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Andel</a:t>
            </a:r>
            <a:r>
              <a:rPr lang="en-GB" baseline="0"/>
              <a:t> c</a:t>
            </a:r>
            <a:r>
              <a:rPr lang="en-GB"/>
              <a:t>ommits</a:t>
            </a:r>
            <a:r>
              <a:rPr lang="en-GB" baseline="0"/>
              <a:t> med intensjon &amp; risiko</a:t>
            </a:r>
            <a:endParaRPr lang="en-GB"/>
          </a:p>
        </c:rich>
      </c:tx>
      <c:layout>
        <c:manualLayout>
          <c:xMode val="edge"/>
          <c:yMode val="edge"/>
          <c:x val="0.30101011991497667"/>
          <c:y val="2.11640211640211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pivotFmt>
      <c:pivotFmt>
        <c:idx val="3"/>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'Kjent intensjon risiko'!$B$4:$B$5</c:f>
              <c:strCache>
                <c:ptCount val="1"/>
                <c:pt idx="0">
                  <c:v>Ja</c:v>
                </c:pt>
              </c:strCache>
            </c:strRef>
          </c:tx>
          <c:spPr>
            <a:solidFill>
              <a:schemeClr val="accent6"/>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risiko'!$B$6:$B$19</c:f>
              <c:numCache>
                <c:formatCode>General</c:formatCode>
                <c:ptCount val="12"/>
                <c:pt idx="0">
                  <c:v>18</c:v>
                </c:pt>
                <c:pt idx="1">
                  <c:v>1</c:v>
                </c:pt>
                <c:pt idx="2">
                  <c:v>18</c:v>
                </c:pt>
                <c:pt idx="3">
                  <c:v>8</c:v>
                </c:pt>
                <c:pt idx="4">
                  <c:v>25</c:v>
                </c:pt>
                <c:pt idx="5">
                  <c:v>202</c:v>
                </c:pt>
                <c:pt idx="6">
                  <c:v>590</c:v>
                </c:pt>
                <c:pt idx="7">
                  <c:v>515</c:v>
                </c:pt>
                <c:pt idx="8">
                  <c:v>596</c:v>
                </c:pt>
                <c:pt idx="9">
                  <c:v>622</c:v>
                </c:pt>
                <c:pt idx="10">
                  <c:v>481</c:v>
                </c:pt>
                <c:pt idx="11">
                  <c:v>130</c:v>
                </c:pt>
              </c:numCache>
            </c:numRef>
          </c:val>
          <c:extLst>
            <c:ext xmlns:c16="http://schemas.microsoft.com/office/drawing/2014/chart" uri="{C3380CC4-5D6E-409C-BE32-E72D297353CC}">
              <c16:uniqueId val="{00000000-7A37-8946-9912-BEF1EC2B4BD5}"/>
            </c:ext>
          </c:extLst>
        </c:ser>
        <c:ser>
          <c:idx val="1"/>
          <c:order val="1"/>
          <c:tx>
            <c:strRef>
              <c:f>'Kjent intensjon risiko'!$C$4:$C$5</c:f>
              <c:strCache>
                <c:ptCount val="1"/>
                <c:pt idx="0">
                  <c:v>Nei</c:v>
                </c:pt>
              </c:strCache>
            </c:strRef>
          </c:tx>
          <c:spPr>
            <a:solidFill>
              <a:schemeClr val="bg1">
                <a:lumMod val="85000"/>
              </a:schemeClr>
            </a:solidFill>
            <a:ln>
              <a:noFill/>
            </a:ln>
            <a:effectLst/>
          </c:spPr>
          <c:invertIfNegative val="0"/>
          <c:cat>
            <c:multiLvlStrRef>
              <c:f>'Kjent intensjon risiko'!$A$6:$A$19</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2022</c:v>
                  </c:pt>
                </c:lvl>
              </c:multiLvlStrCache>
            </c:multiLvlStrRef>
          </c:cat>
          <c:val>
            <c:numRef>
              <c:f>'Kjent intensjon risiko'!$C$6:$C$19</c:f>
              <c:numCache>
                <c:formatCode>General</c:formatCode>
                <c:ptCount val="12"/>
                <c:pt idx="0">
                  <c:v>198</c:v>
                </c:pt>
                <c:pt idx="1">
                  <c:v>248</c:v>
                </c:pt>
                <c:pt idx="2">
                  <c:v>219</c:v>
                </c:pt>
                <c:pt idx="3">
                  <c:v>165</c:v>
                </c:pt>
                <c:pt idx="4">
                  <c:v>149</c:v>
                </c:pt>
                <c:pt idx="5">
                  <c:v>159</c:v>
                </c:pt>
                <c:pt idx="6">
                  <c:v>23</c:v>
                </c:pt>
                <c:pt idx="7">
                  <c:v>14</c:v>
                </c:pt>
                <c:pt idx="8">
                  <c:v>60</c:v>
                </c:pt>
                <c:pt idx="9">
                  <c:v>8</c:v>
                </c:pt>
                <c:pt idx="10">
                  <c:v>3</c:v>
                </c:pt>
                <c:pt idx="11">
                  <c:v>1</c:v>
                </c:pt>
              </c:numCache>
            </c:numRef>
          </c:val>
          <c:extLst>
            <c:ext xmlns:c16="http://schemas.microsoft.com/office/drawing/2014/chart" uri="{C3380CC4-5D6E-409C-BE32-E72D297353CC}">
              <c16:uniqueId val="{00000001-7A37-8946-9912-BEF1EC2B4BD5}"/>
            </c:ext>
          </c:extLst>
        </c:ser>
        <c:dLbls>
          <c:showLegendKey val="0"/>
          <c:showVal val="0"/>
          <c:showCatName val="0"/>
          <c:showSerName val="0"/>
          <c:showPercent val="0"/>
          <c:showBubbleSize val="0"/>
        </c:dLbls>
        <c:gapWidth val="55"/>
        <c:overlap val="100"/>
        <c:axId val="315234256"/>
        <c:axId val="26872751"/>
      </c:barChart>
      <c:catAx>
        <c:axId val="31523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6872751"/>
        <c:crosses val="autoZero"/>
        <c:auto val="1"/>
        <c:lblAlgn val="ctr"/>
        <c:lblOffset val="100"/>
        <c:noMultiLvlLbl val="0"/>
      </c:catAx>
      <c:valAx>
        <c:axId val="268727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1523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[commit-analysis.xlsx]UE!PivotTable1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UE-commits</a:t>
            </a:r>
            <a:r>
              <a:rPr lang="en-GB" baseline="0"/>
              <a:t> pr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UE!$B$3:$B$4</c:f>
              <c:strCache>
                <c:ptCount val="1"/>
                <c:pt idx="0">
                  <c:v>E Miljø</c:v>
                </c:pt>
              </c:strCache>
            </c:strRef>
          </c:tx>
          <c:spPr>
            <a:solidFill>
              <a:schemeClr val="accent6"/>
            </a:solidFill>
            <a:ln>
              <a:noFill/>
            </a:ln>
            <a:effectLst/>
          </c:spPr>
          <c:invertIfNegative val="0"/>
          <c:cat>
            <c:strRef>
              <c:f>UE!$A$5:$A$6</c:f>
              <c:strCache>
                <c:ptCount val="1"/>
                <c:pt idx="0">
                  <c:v>2022T3</c:v>
                </c:pt>
              </c:strCache>
            </c:strRef>
          </c:cat>
          <c:val>
            <c:numRef>
              <c:f>UE!$B$5:$B$6</c:f>
              <c:numCache>
                <c:formatCode>General</c:formatCode>
                <c:ptCount val="1"/>
                <c:pt idx="0">
                  <c:v>341</c:v>
                </c:pt>
              </c:numCache>
            </c:numRef>
          </c:val>
          <c:extLst>
            <c:ext xmlns:c16="http://schemas.microsoft.com/office/drawing/2014/chart" uri="{C3380CC4-5D6E-409C-BE32-E72D297353CC}">
              <c16:uniqueId val="{00000000-EAC6-E344-A7F5-9F7C2A17FD2D}"/>
            </c:ext>
          </c:extLst>
        </c:ser>
        <c:ser>
          <c:idx val="1"/>
          <c:order val="1"/>
          <c:tx>
            <c:strRef>
              <c:f>UE!$C$3:$C$4</c:f>
              <c:strCache>
                <c:ptCount val="1"/>
                <c:pt idx="0">
                  <c:v>U Avhengighet</c:v>
                </c:pt>
              </c:strCache>
            </c:strRef>
          </c:tx>
          <c:spPr>
            <a:solidFill>
              <a:schemeClr val="accent5"/>
            </a:solidFill>
            <a:ln>
              <a:noFill/>
            </a:ln>
            <a:effectLst/>
          </c:spPr>
          <c:invertIfNegative val="0"/>
          <c:cat>
            <c:strRef>
              <c:f>UE!$A$5:$A$6</c:f>
              <c:strCache>
                <c:ptCount val="1"/>
                <c:pt idx="0">
                  <c:v>2022T3</c:v>
                </c:pt>
              </c:strCache>
            </c:strRef>
          </c:cat>
          <c:val>
            <c:numRef>
              <c:f>UE!$C$5:$C$6</c:f>
              <c:numCache>
                <c:formatCode>General</c:formatCode>
                <c:ptCount val="1"/>
                <c:pt idx="0">
                  <c:v>893</c:v>
                </c:pt>
              </c:numCache>
            </c:numRef>
          </c:val>
          <c:extLst>
            <c:ext xmlns:c16="http://schemas.microsoft.com/office/drawing/2014/chart" uri="{C3380CC4-5D6E-409C-BE32-E72D297353CC}">
              <c16:uniqueId val="{00000001-EAC6-E344-A7F5-9F7C2A17FD2D}"/>
            </c:ext>
          </c:extLst>
        </c:ser>
        <c:dLbls>
          <c:showLegendKey val="0"/>
          <c:showVal val="0"/>
          <c:showCatName val="0"/>
          <c:showSerName val="0"/>
          <c:showPercent val="0"/>
          <c:showBubbleSize val="0"/>
        </c:dLbls>
        <c:gapWidth val="55"/>
        <c:overlap val="100"/>
        <c:axId val="1475726992"/>
        <c:axId val="1475402688"/>
      </c:barChart>
      <c:catAx>
        <c:axId val="147572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402688"/>
        <c:crosses val="autoZero"/>
        <c:auto val="1"/>
        <c:lblAlgn val="ctr"/>
        <c:lblOffset val="100"/>
        <c:noMultiLvlLbl val="0"/>
      </c:catAx>
      <c:valAx>
        <c:axId val="147540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47572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BDFRT-commits pr</a:t>
            </a:r>
            <a:r>
              <a:rPr lang="en-GB" baseline="0"/>
              <a:t> tertial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6"/>
          </a:solidFill>
          <a:ln>
            <a:noFill/>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6"/>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6"/>
          </a:solidFill>
          <a:ln>
            <a:noFill/>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6"/>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6"/>
          </a:solidFill>
          <a:ln w="28575" cap="rnd">
            <a:solidFill>
              <a:schemeClr val="accent6"/>
            </a:solidFill>
            <a:round/>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BDFRT!$B$6:$B$7</c:f>
              <c:strCache>
                <c:ptCount val="1"/>
                <c:pt idx="0">
                  <c:v>B Feilretting</c:v>
                </c:pt>
              </c:strCache>
            </c:strRef>
          </c:tx>
          <c:spPr>
            <a:solidFill>
              <a:schemeClr val="accent6"/>
            </a:solidFill>
            <a:ln>
              <a:noFill/>
            </a:ln>
            <a:effectLst/>
          </c:spPr>
          <c:invertIfNegative val="0"/>
          <c:cat>
            <c:strRef>
              <c:f>BDFRT!$A$8:$A$9</c:f>
              <c:strCache>
                <c:ptCount val="1"/>
                <c:pt idx="0">
                  <c:v>2022T3</c:v>
                </c:pt>
              </c:strCache>
            </c:strRef>
          </c:cat>
          <c:val>
            <c:numRef>
              <c:f>BDFRT!$B$8:$B$9</c:f>
              <c:numCache>
                <c:formatCode>General</c:formatCode>
                <c:ptCount val="1"/>
                <c:pt idx="0">
                  <c:v>36</c:v>
                </c:pt>
              </c:numCache>
            </c:numRef>
          </c:val>
          <c:extLst>
            <c:ext xmlns:c16="http://schemas.microsoft.com/office/drawing/2014/chart" uri="{C3380CC4-5D6E-409C-BE32-E72D297353CC}">
              <c16:uniqueId val="{00000000-D31D-434F-B140-0E930F5D603A}"/>
            </c:ext>
          </c:extLst>
        </c:ser>
        <c:ser>
          <c:idx val="1"/>
          <c:order val="1"/>
          <c:tx>
            <c:strRef>
              <c:f>BDFRT!$C$6:$C$7</c:f>
              <c:strCache>
                <c:ptCount val="1"/>
                <c:pt idx="0">
                  <c:v>D Dokumentasjon</c:v>
                </c:pt>
              </c:strCache>
            </c:strRef>
          </c:tx>
          <c:spPr>
            <a:solidFill>
              <a:schemeClr val="accent5"/>
            </a:solidFill>
            <a:ln>
              <a:noFill/>
            </a:ln>
            <a:effectLst/>
          </c:spPr>
          <c:invertIfNegative val="0"/>
          <c:cat>
            <c:strRef>
              <c:f>BDFRT!$A$8:$A$9</c:f>
              <c:strCache>
                <c:ptCount val="1"/>
                <c:pt idx="0">
                  <c:v>2022T3</c:v>
                </c:pt>
              </c:strCache>
            </c:strRef>
          </c:cat>
          <c:val>
            <c:numRef>
              <c:f>BDFRT!$C$8:$C$9</c:f>
              <c:numCache>
                <c:formatCode>General</c:formatCode>
                <c:ptCount val="1"/>
                <c:pt idx="0">
                  <c:v>22</c:v>
                </c:pt>
              </c:numCache>
            </c:numRef>
          </c:val>
          <c:extLst>
            <c:ext xmlns:c16="http://schemas.microsoft.com/office/drawing/2014/chart" uri="{C3380CC4-5D6E-409C-BE32-E72D297353CC}">
              <c16:uniqueId val="{00000001-D31D-434F-B140-0E930F5D603A}"/>
            </c:ext>
          </c:extLst>
        </c:ser>
        <c:ser>
          <c:idx val="2"/>
          <c:order val="2"/>
          <c:tx>
            <c:strRef>
              <c:f>BDFRT!$D$6:$D$7</c:f>
              <c:strCache>
                <c:ptCount val="1"/>
                <c:pt idx="0">
                  <c:v>F Funksjonalitet</c:v>
                </c:pt>
              </c:strCache>
            </c:strRef>
          </c:tx>
          <c:spPr>
            <a:solidFill>
              <a:schemeClr val="accent4"/>
            </a:solidFill>
            <a:ln>
              <a:noFill/>
            </a:ln>
            <a:effectLst/>
          </c:spPr>
          <c:invertIfNegative val="0"/>
          <c:cat>
            <c:strRef>
              <c:f>BDFRT!$A$8:$A$9</c:f>
              <c:strCache>
                <c:ptCount val="1"/>
                <c:pt idx="0">
                  <c:v>2022T3</c:v>
                </c:pt>
              </c:strCache>
            </c:strRef>
          </c:cat>
          <c:val>
            <c:numRef>
              <c:f>BDFRT!$D$8:$D$9</c:f>
              <c:numCache>
                <c:formatCode>General</c:formatCode>
                <c:ptCount val="1"/>
                <c:pt idx="0">
                  <c:v>155</c:v>
                </c:pt>
              </c:numCache>
            </c:numRef>
          </c:val>
          <c:extLst>
            <c:ext xmlns:c16="http://schemas.microsoft.com/office/drawing/2014/chart" uri="{C3380CC4-5D6E-409C-BE32-E72D297353CC}">
              <c16:uniqueId val="{00000002-D31D-434F-B140-0E930F5D603A}"/>
            </c:ext>
          </c:extLst>
        </c:ser>
        <c:ser>
          <c:idx val="3"/>
          <c:order val="3"/>
          <c:tx>
            <c:strRef>
              <c:f>BDFRT!$E$6:$E$7</c:f>
              <c:strCache>
                <c:ptCount val="1"/>
                <c:pt idx="0">
                  <c:v>R Refaktorering</c:v>
                </c:pt>
              </c:strCache>
            </c:strRef>
          </c:tx>
          <c:spPr>
            <a:solidFill>
              <a:schemeClr val="accent6">
                <a:lumMod val="60000"/>
              </a:schemeClr>
            </a:solidFill>
            <a:ln>
              <a:noFill/>
            </a:ln>
            <a:effectLst/>
          </c:spPr>
          <c:invertIfNegative val="0"/>
          <c:cat>
            <c:strRef>
              <c:f>BDFRT!$A$8:$A$9</c:f>
              <c:strCache>
                <c:ptCount val="1"/>
                <c:pt idx="0">
                  <c:v>2022T3</c:v>
                </c:pt>
              </c:strCache>
            </c:strRef>
          </c:cat>
          <c:val>
            <c:numRef>
              <c:f>BDFRT!$E$8:$E$9</c:f>
              <c:numCache>
                <c:formatCode>General</c:formatCode>
                <c:ptCount val="1"/>
                <c:pt idx="0">
                  <c:v>104</c:v>
                </c:pt>
              </c:numCache>
            </c:numRef>
          </c:val>
          <c:extLst>
            <c:ext xmlns:c16="http://schemas.microsoft.com/office/drawing/2014/chart" uri="{C3380CC4-5D6E-409C-BE32-E72D297353CC}">
              <c16:uniqueId val="{00000003-D31D-434F-B140-0E930F5D603A}"/>
            </c:ext>
          </c:extLst>
        </c:ser>
        <c:ser>
          <c:idx val="4"/>
          <c:order val="4"/>
          <c:tx>
            <c:strRef>
              <c:f>BDFRT!$F$6:$F$7</c:f>
              <c:strCache>
                <c:ptCount val="1"/>
                <c:pt idx="0">
                  <c:v>T Test</c:v>
                </c:pt>
              </c:strCache>
            </c:strRef>
          </c:tx>
          <c:spPr>
            <a:solidFill>
              <a:schemeClr val="accent5">
                <a:lumMod val="60000"/>
              </a:schemeClr>
            </a:solidFill>
            <a:ln>
              <a:noFill/>
            </a:ln>
            <a:effectLst/>
          </c:spPr>
          <c:invertIfNegative val="0"/>
          <c:cat>
            <c:strRef>
              <c:f>BDFRT!$A$8:$A$9</c:f>
              <c:strCache>
                <c:ptCount val="1"/>
                <c:pt idx="0">
                  <c:v>2022T3</c:v>
                </c:pt>
              </c:strCache>
            </c:strRef>
          </c:cat>
          <c:val>
            <c:numRef>
              <c:f>BDFRT!$F$8:$F$9</c:f>
              <c:numCache>
                <c:formatCode>General</c:formatCode>
                <c:ptCount val="1"/>
                <c:pt idx="0">
                  <c:v>40</c:v>
                </c:pt>
              </c:numCache>
            </c:numRef>
          </c:val>
          <c:extLst>
            <c:ext xmlns:c16="http://schemas.microsoft.com/office/drawing/2014/chart" uri="{C3380CC4-5D6E-409C-BE32-E72D297353CC}">
              <c16:uniqueId val="{00000004-D31D-434F-B140-0E930F5D603A}"/>
            </c:ext>
          </c:extLst>
        </c:ser>
        <c:dLbls>
          <c:showLegendKey val="0"/>
          <c:showVal val="0"/>
          <c:showCatName val="0"/>
          <c:showSerName val="0"/>
          <c:showPercent val="0"/>
          <c:showBubbleSize val="0"/>
        </c:dLbls>
        <c:gapWidth val="55"/>
        <c:overlap val="100"/>
        <c:axId val="2001622607"/>
        <c:axId val="2001857823"/>
      </c:barChart>
      <c:catAx>
        <c:axId val="2001622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857823"/>
        <c:crosses val="autoZero"/>
        <c:auto val="1"/>
        <c:lblAlgn val="ctr"/>
        <c:lblOffset val="100"/>
        <c:noMultiLvlLbl val="0"/>
      </c:catAx>
      <c:valAx>
        <c:axId val="200185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01622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[commit-analysis.xlsx]BFR fordeling!PivotTable4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BFR-commits - %-vis</a:t>
            </a:r>
            <a:r>
              <a:rPr lang="en-GB" baseline="0"/>
              <a:t> </a:t>
            </a:r>
            <a:r>
              <a:rPr lang="en-GB"/>
              <a:t>fordeling </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'BFR fordeling'!$B$4:$B$5</c:f>
              <c:strCache>
                <c:ptCount val="1"/>
                <c:pt idx="0">
                  <c:v>B Feilretting</c:v>
                </c:pt>
              </c:strCache>
            </c:strRef>
          </c:tx>
          <c:spPr>
            <a:solidFill>
              <a:schemeClr val="accent6"/>
            </a:solidFill>
            <a:ln>
              <a:noFill/>
            </a:ln>
            <a:effectLst/>
          </c:spPr>
          <c:invertIfNegative val="0"/>
          <c:cat>
            <c:strRef>
              <c:f>'BFR fordeling'!$A$6:$A$7</c:f>
              <c:strCache>
                <c:ptCount val="1"/>
                <c:pt idx="0">
                  <c:v>2022T3</c:v>
                </c:pt>
              </c:strCache>
            </c:strRef>
          </c:cat>
          <c:val>
            <c:numRef>
              <c:f>'BFR fordeling'!$B$6:$B$7</c:f>
              <c:numCache>
                <c:formatCode>General</c:formatCode>
                <c:ptCount val="1"/>
                <c:pt idx="0">
                  <c:v>36</c:v>
                </c:pt>
              </c:numCache>
            </c:numRef>
          </c:val>
          <c:extLst>
            <c:ext xmlns:c16="http://schemas.microsoft.com/office/drawing/2014/chart" uri="{C3380CC4-5D6E-409C-BE32-E72D297353CC}">
              <c16:uniqueId val="{00000000-66B3-9848-A488-9FCA877E8FF9}"/>
            </c:ext>
          </c:extLst>
        </c:ser>
        <c:ser>
          <c:idx val="1"/>
          <c:order val="1"/>
          <c:tx>
            <c:strRef>
              <c:f>'BFR fordeling'!$C$4:$C$5</c:f>
              <c:strCache>
                <c:ptCount val="1"/>
                <c:pt idx="0">
                  <c:v>F Funksjonalitet</c:v>
                </c:pt>
              </c:strCache>
            </c:strRef>
          </c:tx>
          <c:spPr>
            <a:solidFill>
              <a:schemeClr val="accent5"/>
            </a:solidFill>
            <a:ln>
              <a:noFill/>
            </a:ln>
            <a:effectLst/>
          </c:spPr>
          <c:invertIfNegative val="0"/>
          <c:cat>
            <c:strRef>
              <c:f>'BFR fordeling'!$A$6:$A$7</c:f>
              <c:strCache>
                <c:ptCount val="1"/>
                <c:pt idx="0">
                  <c:v>2022T3</c:v>
                </c:pt>
              </c:strCache>
            </c:strRef>
          </c:cat>
          <c:val>
            <c:numRef>
              <c:f>'BFR fordeling'!$C$6:$C$7</c:f>
              <c:numCache>
                <c:formatCode>General</c:formatCode>
                <c:ptCount val="1"/>
                <c:pt idx="0">
                  <c:v>155</c:v>
                </c:pt>
              </c:numCache>
            </c:numRef>
          </c:val>
          <c:extLst>
            <c:ext xmlns:c16="http://schemas.microsoft.com/office/drawing/2014/chart" uri="{C3380CC4-5D6E-409C-BE32-E72D297353CC}">
              <c16:uniqueId val="{00000001-66B3-9848-A488-9FCA877E8FF9}"/>
            </c:ext>
          </c:extLst>
        </c:ser>
        <c:ser>
          <c:idx val="2"/>
          <c:order val="2"/>
          <c:tx>
            <c:strRef>
              <c:f>'BFR fordeling'!$D$4:$D$5</c:f>
              <c:strCache>
                <c:ptCount val="1"/>
                <c:pt idx="0">
                  <c:v>R Refaktorering</c:v>
                </c:pt>
              </c:strCache>
            </c:strRef>
          </c:tx>
          <c:spPr>
            <a:solidFill>
              <a:schemeClr val="accent4"/>
            </a:solidFill>
            <a:ln>
              <a:noFill/>
            </a:ln>
            <a:effectLst/>
          </c:spPr>
          <c:invertIfNegative val="0"/>
          <c:cat>
            <c:strRef>
              <c:f>'BFR fordeling'!$A$6:$A$7</c:f>
              <c:strCache>
                <c:ptCount val="1"/>
                <c:pt idx="0">
                  <c:v>2022T3</c:v>
                </c:pt>
              </c:strCache>
            </c:strRef>
          </c:cat>
          <c:val>
            <c:numRef>
              <c:f>'BFR fordeling'!$D$6:$D$7</c:f>
              <c:numCache>
                <c:formatCode>General</c:formatCode>
                <c:ptCount val="1"/>
                <c:pt idx="0">
                  <c:v>104</c:v>
                </c:pt>
              </c:numCache>
            </c:numRef>
          </c:val>
          <c:extLst>
            <c:ext xmlns:c16="http://schemas.microsoft.com/office/drawing/2014/chart" uri="{C3380CC4-5D6E-409C-BE32-E72D297353CC}">
              <c16:uniqueId val="{00000002-66B3-9848-A488-9FCA877E8FF9}"/>
            </c:ext>
          </c:extLst>
        </c:ser>
        <c:dLbls>
          <c:showLegendKey val="0"/>
          <c:showVal val="0"/>
          <c:showCatName val="0"/>
          <c:showSerName val="0"/>
          <c:showPercent val="0"/>
          <c:showBubbleSize val="0"/>
        </c:dLbls>
        <c:gapWidth val="55"/>
        <c:overlap val="100"/>
        <c:axId val="2061329919"/>
        <c:axId val="2060834095"/>
      </c:barChart>
      <c:catAx>
        <c:axId val="206132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0834095"/>
        <c:crosses val="autoZero"/>
        <c:auto val="1"/>
        <c:lblAlgn val="ctr"/>
        <c:lblOffset val="100"/>
        <c:noMultiLvlLbl val="0"/>
      </c:catAx>
      <c:valAx>
        <c:axId val="20608340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061329919"/>
        <c:crosses val="autoZero"/>
        <c:crossBetween val="between"/>
        <c:majorUnit val="0.2"/>
        <c:min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[commit-analysis.xlsx]BDFRT pr app 2022T3!PivotTable2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Fordeling</a:t>
            </a:r>
            <a:r>
              <a:rPr lang="en-US" baseline="0"/>
              <a:t> av BDFRT-commits på app'er (bibliotek er utelatt) i 2022T3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2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4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5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6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7"/>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8"/>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79"/>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0"/>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1"/>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2"/>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3"/>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4"/>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5"/>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6"/>
        <c:spPr>
          <a:solidFill>
            <a:schemeClr val="accent6"/>
          </a:solidFill>
          <a:ln>
            <a:noFill/>
          </a:ln>
          <a:effectLst/>
        </c:spPr>
        <c:marker>
          <c:symbol val="none"/>
        </c:marker>
        <c:dLbl>
          <c:idx val="0"/>
          <c:showLegendKey val="0"/>
          <c:showVal val="0"/>
          <c:showCatName val="1"/>
          <c:showSerName val="0"/>
          <c:showPercent val="1"/>
          <c:showBubbleSize val="0"/>
          <c:extLst>
            <c:ext xmlns:c15="http://schemas.microsoft.com/office/drawing/2012/chart" uri="{CE6537A1-D6FC-4f65-9D91-7224C49458BB}"/>
          </c:extLst>
        </c:dLbl>
      </c:pivotFmt>
      <c:pivotFmt>
        <c:idx val="87"/>
        <c:spPr>
          <a:solidFill>
            <a:schemeClr val="accent5">
              <a:lumMod val="60000"/>
            </a:schemeClr>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8"/>
        <c:spPr>
          <a:solidFill>
            <a:schemeClr val="accent6">
              <a:lumMod val="60000"/>
            </a:schemeClr>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9"/>
        <c:spPr>
          <a:solidFill>
            <a:schemeClr val="accent4"/>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0"/>
        <c:spPr>
          <a:solidFill>
            <a:schemeClr val="accent4">
              <a:lumMod val="60000"/>
            </a:schemeClr>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1"/>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chemeClr val="accent5">
              <a:lumMod val="80000"/>
            </a:schemeClr>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3"/>
        <c:spPr>
          <a:solidFill>
            <a:schemeClr val="accent4">
              <a:lumMod val="80000"/>
              <a:lumOff val="20000"/>
            </a:schemeClr>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4"/>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5"/>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6"/>
        <c:spPr>
          <a:solidFill>
            <a:schemeClr val="accent6"/>
          </a:solidFill>
          <a:ln>
            <a:noFill/>
          </a:ln>
          <a:effectLst/>
        </c:spPr>
      </c:pivotFmt>
      <c:pivotFmt>
        <c:idx val="97"/>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8"/>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0"/>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1"/>
        <c:spPr>
          <a:solidFill>
            <a:schemeClr val="accent6"/>
          </a:solidFill>
          <a:ln>
            <a:noFill/>
          </a:ln>
          <a:effectLst/>
        </c:spPr>
      </c:pivotFmt>
      <c:pivotFmt>
        <c:idx val="102"/>
        <c:spPr>
          <a:solidFill>
            <a:schemeClr val="accent6"/>
          </a:solidFill>
          <a:ln>
            <a:noFill/>
          </a:ln>
          <a:effectLst/>
        </c:spPr>
      </c:pivotFmt>
      <c:pivotFmt>
        <c:idx val="103"/>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4"/>
        <c:spPr>
          <a:solidFill>
            <a:schemeClr val="accent6"/>
          </a:solidFill>
          <a:ln>
            <a:noFill/>
          </a:ln>
          <a:effectLst/>
        </c:spPr>
      </c:pivotFmt>
      <c:pivotFmt>
        <c:idx val="105"/>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6"/>
        <c:spPr>
          <a:solidFill>
            <a:schemeClr val="accent6"/>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7"/>
        <c:spPr>
          <a:solidFill>
            <a:schemeClr val="accent6"/>
          </a:solidFill>
          <a:ln>
            <a:noFill/>
          </a:ln>
          <a:effectLst/>
        </c:spPr>
        <c:dLbl>
          <c:idx val="0"/>
          <c:layout>
            <c:manualLayout>
              <c:x val="4.218541647811265E-2"/>
              <c:y val="-0.1138859241660393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8"/>
        <c:spPr>
          <a:solidFill>
            <a:schemeClr val="accent6"/>
          </a:solidFill>
          <a:ln>
            <a:noFill/>
          </a:ln>
          <a:effectLst/>
        </c:spPr>
      </c:pivotFmt>
      <c:pivotFmt>
        <c:idx val="109"/>
        <c:spPr>
          <a:solidFill>
            <a:schemeClr val="accent6"/>
          </a:solidFill>
          <a:ln>
            <a:noFill/>
          </a:ln>
          <a:effectLst/>
        </c:spPr>
        <c:dLbl>
          <c:idx val="0"/>
          <c:layout>
            <c:manualLayout>
              <c:x val="2.076124567474057E-2"/>
              <c:y val="-7.5329566854991275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0"/>
        <c:spPr>
          <a:solidFill>
            <a:schemeClr val="accent6"/>
          </a:solidFill>
          <a:ln>
            <a:noFill/>
          </a:ln>
          <a:effectLst/>
        </c:spPr>
        <c:dLbl>
          <c:idx val="0"/>
          <c:layout>
            <c:manualLayout>
              <c:x val="0.10132048149153769"/>
              <c:y val="-2.5770112937093189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1"/>
        <c:spPr>
          <a:solidFill>
            <a:schemeClr val="accent6"/>
          </a:solidFill>
          <a:ln>
            <a:noFill/>
          </a:ln>
          <a:effectLst/>
        </c:spPr>
        <c:dLbl>
          <c:idx val="0"/>
          <c:layout>
            <c:manualLayout>
              <c:x val="0.14892147102301867"/>
              <c:y val="1.129945328237001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2"/>
        <c:spPr>
          <a:solidFill>
            <a:schemeClr val="accent6"/>
          </a:solidFill>
          <a:ln>
            <a:noFill/>
          </a:ln>
          <a:effectLst/>
        </c:spPr>
        <c:dLbl>
          <c:idx val="0"/>
          <c:layout>
            <c:manualLayout>
              <c:x val="0.12377862249977359"/>
              <c:y val="4.559271062306567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3"/>
        <c:spPr>
          <a:solidFill>
            <a:schemeClr val="accent6"/>
          </a:solidFill>
          <a:ln>
            <a:noFill/>
          </a:ln>
          <a:effectLst/>
        </c:spPr>
      </c:pivotFmt>
      <c:pivotFmt>
        <c:idx val="114"/>
        <c:spPr>
          <a:solidFill>
            <a:schemeClr val="accent6"/>
          </a:solidFill>
          <a:ln>
            <a:noFill/>
          </a:ln>
          <a:effectLst/>
        </c:spPr>
      </c:pivotFmt>
      <c:pivotFmt>
        <c:idx val="115"/>
        <c:spPr>
          <a:solidFill>
            <a:schemeClr val="accent6"/>
          </a:solidFill>
          <a:ln>
            <a:noFill/>
          </a:ln>
          <a:effectLst/>
        </c:spPr>
        <c:dLbl>
          <c:idx val="0"/>
          <c:layout>
            <c:manualLayout>
              <c:x val="-4.0369088811995427E-2"/>
              <c:y val="-3.0131826741996232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6"/>
        <c:spPr>
          <a:solidFill>
            <a:schemeClr val="accent6"/>
          </a:solidFill>
          <a:ln>
            <a:noFill/>
          </a:ln>
          <a:effectLst/>
        </c:spPr>
      </c:pivotFmt>
      <c:pivotFmt>
        <c:idx val="117"/>
        <c:spPr>
          <a:solidFill>
            <a:schemeClr val="accent6"/>
          </a:solidFill>
          <a:ln>
            <a:noFill/>
          </a:ln>
          <a:effectLst/>
        </c:spPr>
        <c:dLbl>
          <c:idx val="0"/>
          <c:layout>
            <c:manualLayout>
              <c:x val="-3.5264880683018071E-2"/>
              <c:y val="-0.11784836151644945"/>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doughnutChart>
        <c:varyColors val="1"/>
        <c:ser>
          <c:idx val="0"/>
          <c:order val="0"/>
          <c:tx>
            <c:strRef>
              <c:f>'BDFRT pr app 2022T3'!$B$6</c:f>
              <c:strCache>
                <c:ptCount val="1"/>
                <c:pt idx="0">
                  <c:v>Total</c:v>
                </c:pt>
              </c:strCache>
            </c:strRef>
          </c:tx>
          <c:dPt>
            <c:idx val="0"/>
            <c:bubble3D val="0"/>
            <c:spPr>
              <a:solidFill>
                <a:schemeClr val="accent6"/>
              </a:solidFill>
              <a:ln>
                <a:noFill/>
              </a:ln>
              <a:effectLst/>
            </c:spPr>
            <c:extLst>
              <c:ext xmlns:c16="http://schemas.microsoft.com/office/drawing/2014/chart" uri="{C3380CC4-5D6E-409C-BE32-E72D297353CC}">
                <c16:uniqueId val="{00000001-F9C1-0B4F-9014-7461AB174693}"/>
              </c:ext>
            </c:extLst>
          </c:dPt>
          <c:dPt>
            <c:idx val="1"/>
            <c:bubble3D val="0"/>
            <c:spPr>
              <a:solidFill>
                <a:schemeClr val="accent5"/>
              </a:solidFill>
              <a:ln>
                <a:noFill/>
              </a:ln>
              <a:effectLst/>
            </c:spPr>
            <c:extLst>
              <c:ext xmlns:c16="http://schemas.microsoft.com/office/drawing/2014/chart" uri="{C3380CC4-5D6E-409C-BE32-E72D297353CC}">
                <c16:uniqueId val="{00000003-F9C1-0B4F-9014-7461AB174693}"/>
              </c:ext>
            </c:extLst>
          </c:dPt>
          <c:dPt>
            <c:idx val="2"/>
            <c:bubble3D val="0"/>
            <c:spPr>
              <a:solidFill>
                <a:schemeClr val="accent4"/>
              </a:solidFill>
              <a:ln>
                <a:noFill/>
              </a:ln>
              <a:effectLst/>
            </c:spPr>
            <c:extLst>
              <c:ext xmlns:c16="http://schemas.microsoft.com/office/drawing/2014/chart" uri="{C3380CC4-5D6E-409C-BE32-E72D297353CC}">
                <c16:uniqueId val="{00000005-F9C1-0B4F-9014-7461AB174693}"/>
              </c:ext>
            </c:extLst>
          </c:dPt>
          <c:dPt>
            <c:idx val="3"/>
            <c:bubble3D val="0"/>
            <c:spPr>
              <a:solidFill>
                <a:schemeClr val="accent6">
                  <a:lumMod val="60000"/>
                </a:schemeClr>
              </a:solidFill>
              <a:ln>
                <a:noFill/>
              </a:ln>
              <a:effectLst/>
            </c:spPr>
            <c:extLst>
              <c:ext xmlns:c16="http://schemas.microsoft.com/office/drawing/2014/chart" uri="{C3380CC4-5D6E-409C-BE32-E72D297353CC}">
                <c16:uniqueId val="{00000007-F9C1-0B4F-9014-7461AB174693}"/>
              </c:ext>
            </c:extLst>
          </c:dPt>
          <c:dPt>
            <c:idx val="4"/>
            <c:bubble3D val="0"/>
            <c:spPr>
              <a:solidFill>
                <a:schemeClr val="accent5">
                  <a:lumMod val="60000"/>
                </a:schemeClr>
              </a:solidFill>
              <a:ln>
                <a:noFill/>
              </a:ln>
              <a:effectLst/>
            </c:spPr>
            <c:extLst>
              <c:ext xmlns:c16="http://schemas.microsoft.com/office/drawing/2014/chart" uri="{C3380CC4-5D6E-409C-BE32-E72D297353CC}">
                <c16:uniqueId val="{00000009-F9C1-0B4F-9014-7461AB174693}"/>
              </c:ext>
            </c:extLst>
          </c:dPt>
          <c:dPt>
            <c:idx val="5"/>
            <c:bubble3D val="0"/>
            <c:spPr>
              <a:solidFill>
                <a:schemeClr val="accent4">
                  <a:lumMod val="60000"/>
                </a:schemeClr>
              </a:solidFill>
              <a:ln>
                <a:noFill/>
              </a:ln>
              <a:effectLst/>
            </c:spPr>
            <c:extLst>
              <c:ext xmlns:c16="http://schemas.microsoft.com/office/drawing/2014/chart" uri="{C3380CC4-5D6E-409C-BE32-E72D297353CC}">
                <c16:uniqueId val="{0000000B-F9C1-0B4F-9014-7461AB174693}"/>
              </c:ext>
            </c:extLst>
          </c:dPt>
          <c:dPt>
            <c:idx val="6"/>
            <c:bubble3D val="0"/>
            <c:spPr>
              <a:solidFill>
                <a:schemeClr val="accent6">
                  <a:lumMod val="80000"/>
                  <a:lumOff val="20000"/>
                </a:schemeClr>
              </a:solidFill>
              <a:ln>
                <a:noFill/>
              </a:ln>
              <a:effectLst/>
            </c:spPr>
            <c:extLst>
              <c:ext xmlns:c16="http://schemas.microsoft.com/office/drawing/2014/chart" uri="{C3380CC4-5D6E-409C-BE32-E72D297353CC}">
                <c16:uniqueId val="{0000000D-F9C1-0B4F-9014-7461AB174693}"/>
              </c:ext>
            </c:extLst>
          </c:dPt>
          <c:dPt>
            <c:idx val="7"/>
            <c:bubble3D val="0"/>
            <c:spPr>
              <a:solidFill>
                <a:schemeClr val="accent5">
                  <a:lumMod val="80000"/>
                  <a:lumOff val="20000"/>
                </a:schemeClr>
              </a:solidFill>
              <a:ln>
                <a:noFill/>
              </a:ln>
              <a:effectLst/>
            </c:spPr>
            <c:extLst>
              <c:ext xmlns:c16="http://schemas.microsoft.com/office/drawing/2014/chart" uri="{C3380CC4-5D6E-409C-BE32-E72D297353CC}">
                <c16:uniqueId val="{0000000F-F9C1-0B4F-9014-7461AB174693}"/>
              </c:ext>
            </c:extLst>
          </c:dPt>
          <c:dPt>
            <c:idx val="8"/>
            <c:bubble3D val="0"/>
            <c:spPr>
              <a:solidFill>
                <a:schemeClr val="accent4">
                  <a:lumMod val="80000"/>
                  <a:lumOff val="20000"/>
                </a:schemeClr>
              </a:solidFill>
              <a:ln>
                <a:noFill/>
              </a:ln>
              <a:effectLst/>
            </c:spPr>
            <c:extLst>
              <c:ext xmlns:c16="http://schemas.microsoft.com/office/drawing/2014/chart" uri="{C3380CC4-5D6E-409C-BE32-E72D297353CC}">
                <c16:uniqueId val="{00000011-F9C1-0B4F-9014-7461AB174693}"/>
              </c:ext>
            </c:extLst>
          </c:dPt>
          <c:dPt>
            <c:idx val="9"/>
            <c:bubble3D val="0"/>
            <c:spPr>
              <a:solidFill>
                <a:schemeClr val="accent6">
                  <a:lumMod val="80000"/>
                </a:schemeClr>
              </a:solidFill>
              <a:ln>
                <a:noFill/>
              </a:ln>
              <a:effectLst/>
            </c:spPr>
            <c:extLst>
              <c:ext xmlns:c16="http://schemas.microsoft.com/office/drawing/2014/chart" uri="{C3380CC4-5D6E-409C-BE32-E72D297353CC}">
                <c16:uniqueId val="{00000013-F9C1-0B4F-9014-7461AB174693}"/>
              </c:ext>
            </c:extLst>
          </c:dPt>
          <c:dPt>
            <c:idx val="10"/>
            <c:bubble3D val="0"/>
            <c:spPr>
              <a:solidFill>
                <a:schemeClr val="accent5">
                  <a:lumMod val="80000"/>
                </a:schemeClr>
              </a:solidFill>
              <a:ln>
                <a:noFill/>
              </a:ln>
              <a:effectLst/>
            </c:spPr>
            <c:extLst>
              <c:ext xmlns:c16="http://schemas.microsoft.com/office/drawing/2014/chart" uri="{C3380CC4-5D6E-409C-BE32-E72D297353CC}">
                <c16:uniqueId val="{00000015-F9C1-0B4F-9014-7461AB174693}"/>
              </c:ext>
            </c:extLst>
          </c:dPt>
          <c:dLbls>
            <c:dLbl>
              <c:idx val="0"/>
              <c:layout>
                <c:manualLayout>
                  <c:x val="4.218541647811265E-2"/>
                  <c:y val="-0.113885924166039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C1-0B4F-9014-7461AB174693}"/>
                </c:ext>
              </c:extLst>
            </c:dLbl>
            <c:dLbl>
              <c:idx val="2"/>
              <c:layout>
                <c:manualLayout>
                  <c:x val="2.076124567474057E-2"/>
                  <c:y val="-7.5329566854991275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9C1-0B4F-9014-7461AB174693}"/>
                </c:ext>
              </c:extLst>
            </c:dLbl>
            <c:dLbl>
              <c:idx val="3"/>
              <c:layout>
                <c:manualLayout>
                  <c:x val="0.10132048149153769"/>
                  <c:y val="-2.57701129370931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C1-0B4F-9014-7461AB174693}"/>
                </c:ext>
              </c:extLst>
            </c:dLbl>
            <c:dLbl>
              <c:idx val="4"/>
              <c:layout>
                <c:manualLayout>
                  <c:x val="0.14892147102301867"/>
                  <c:y val="1.12994532823700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C1-0B4F-9014-7461AB174693}"/>
                </c:ext>
              </c:extLst>
            </c:dLbl>
            <c:dLbl>
              <c:idx val="5"/>
              <c:layout>
                <c:manualLayout>
                  <c:x val="0.12377862249977359"/>
                  <c:y val="4.559271062306567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9C1-0B4F-9014-7461AB174693}"/>
                </c:ext>
              </c:extLst>
            </c:dLbl>
            <c:dLbl>
              <c:idx val="8"/>
              <c:layout>
                <c:manualLayout>
                  <c:x val="-4.0369088811995427E-2"/>
                  <c:y val="-3.01318267419962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F9C1-0B4F-9014-7461AB174693}"/>
                </c:ext>
              </c:extLst>
            </c:dLbl>
            <c:dLbl>
              <c:idx val="10"/>
              <c:layout>
                <c:manualLayout>
                  <c:x val="-3.5264880683018071E-2"/>
                  <c:y val="-0.1178483615164494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F9C1-0B4F-9014-7461AB17469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b-NO"/>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'BDFRT pr app 2022T3'!$A$7:$A$18</c:f>
              <c:strCache>
                <c:ptCount val="11"/>
                <c:pt idx="0">
                  <c:v>begrens-innsyn</c:v>
                </c:pt>
                <c:pt idx="1">
                  <c:v>fagmodul</c:v>
                </c:pt>
                <c:pt idx="2">
                  <c:v>journalforing</c:v>
                </c:pt>
                <c:pt idx="3">
                  <c:v>krav-initialisering</c:v>
                </c:pt>
                <c:pt idx="4">
                  <c:v>onprem-proxy</c:v>
                </c:pt>
                <c:pt idx="5">
                  <c:v>oppgave</c:v>
                </c:pt>
                <c:pt idx="6">
                  <c:v>pdl-produsent</c:v>
                </c:pt>
                <c:pt idx="7">
                  <c:v>prefill</c:v>
                </c:pt>
                <c:pt idx="8">
                  <c:v>saksbehandling-api</c:v>
                </c:pt>
                <c:pt idx="9">
                  <c:v>saksbehandling-ui</c:v>
                </c:pt>
                <c:pt idx="10">
                  <c:v>statistikk</c:v>
                </c:pt>
              </c:strCache>
            </c:strRef>
          </c:cat>
          <c:val>
            <c:numRef>
              <c:f>'BDFRT pr app 2022T3'!$B$7:$B$18</c:f>
              <c:numCache>
                <c:formatCode>General</c:formatCode>
                <c:ptCount val="11"/>
                <c:pt idx="0">
                  <c:v>7</c:v>
                </c:pt>
                <c:pt idx="1">
                  <c:v>51</c:v>
                </c:pt>
                <c:pt idx="2">
                  <c:v>12</c:v>
                </c:pt>
                <c:pt idx="3">
                  <c:v>6</c:v>
                </c:pt>
                <c:pt idx="4">
                  <c:v>4</c:v>
                </c:pt>
                <c:pt idx="5">
                  <c:v>9</c:v>
                </c:pt>
                <c:pt idx="6">
                  <c:v>156</c:v>
                </c:pt>
                <c:pt idx="7">
                  <c:v>25</c:v>
                </c:pt>
                <c:pt idx="8">
                  <c:v>4</c:v>
                </c:pt>
                <c:pt idx="9">
                  <c:v>37</c:v>
                </c:pt>
                <c:pt idx="10">
                  <c:v>11</c:v>
                </c:pt>
              </c:numCache>
            </c:numRef>
          </c:val>
          <c:extLst>
            <c:ext xmlns:c16="http://schemas.microsoft.com/office/drawing/2014/chart" uri="{C3380CC4-5D6E-409C-BE32-E72D297353CC}">
              <c16:uniqueId val="{00000016-F9C1-0B4F-9014-7461AB174693}"/>
            </c:ext>
          </c:extLst>
        </c:ser>
        <c:dLbls>
          <c:showLegendKey val="0"/>
          <c:showVal val="0"/>
          <c:showCatName val="0"/>
          <c:showSerName val="0"/>
          <c:showPercent val="0"/>
          <c:showBubbleSize val="0"/>
          <c:showLeaderLines val="0"/>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pivotSource>
    <c:name>[commit-analysis.xlsx]Risko!PivotTable6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Risiko</a:t>
            </a:r>
            <a:r>
              <a:rPr lang="en-GB" baseline="0"/>
              <a:t> BFR-commits - %-vis fordeling</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19050">
            <a:solidFill>
              <a:schemeClr val="lt1"/>
            </a:solid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b-NO"/>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Risko!$B$5:$B$6</c:f>
              <c:strCache>
                <c:ptCount val="1"/>
                <c:pt idx="0">
                  <c:v>1 Kjent trygg</c:v>
                </c:pt>
              </c:strCache>
            </c:strRef>
          </c:tx>
          <c:spPr>
            <a:solidFill>
              <a:schemeClr val="accent6"/>
            </a:solidFill>
            <a:ln w="19050">
              <a:solidFill>
                <a:schemeClr val="lt1"/>
              </a:solidFill>
            </a:ln>
            <a:effectLst/>
          </c:spPr>
          <c:invertIfNegative val="0"/>
          <c:cat>
            <c:strRef>
              <c:f>Risko!$A$7:$A$8</c:f>
              <c:strCache>
                <c:ptCount val="1"/>
                <c:pt idx="0">
                  <c:v>2022T3</c:v>
                </c:pt>
              </c:strCache>
            </c:strRef>
          </c:cat>
          <c:val>
            <c:numRef>
              <c:f>Risko!$B$7:$B$8</c:f>
              <c:numCache>
                <c:formatCode>General</c:formatCode>
                <c:ptCount val="1"/>
                <c:pt idx="0">
                  <c:v>117</c:v>
                </c:pt>
              </c:numCache>
            </c:numRef>
          </c:val>
          <c:extLst>
            <c:ext xmlns:c16="http://schemas.microsoft.com/office/drawing/2014/chart" uri="{C3380CC4-5D6E-409C-BE32-E72D297353CC}">
              <c16:uniqueId val="{00000000-B4FB-DC45-A19D-CFF505FD5110}"/>
            </c:ext>
          </c:extLst>
        </c:ser>
        <c:ser>
          <c:idx val="1"/>
          <c:order val="1"/>
          <c:tx>
            <c:strRef>
              <c:f>Risko!$C$5:$C$6</c:f>
              <c:strCache>
                <c:ptCount val="1"/>
                <c:pt idx="0">
                  <c:v>2 Validert</c:v>
                </c:pt>
              </c:strCache>
            </c:strRef>
          </c:tx>
          <c:spPr>
            <a:solidFill>
              <a:schemeClr val="accent5"/>
            </a:solidFill>
            <a:ln w="19050">
              <a:solidFill>
                <a:schemeClr val="lt1"/>
              </a:solidFill>
            </a:ln>
            <a:effectLst/>
          </c:spPr>
          <c:invertIfNegative val="0"/>
          <c:cat>
            <c:strRef>
              <c:f>Risko!$A$7:$A$8</c:f>
              <c:strCache>
                <c:ptCount val="1"/>
                <c:pt idx="0">
                  <c:v>2022T3</c:v>
                </c:pt>
              </c:strCache>
            </c:strRef>
          </c:cat>
          <c:val>
            <c:numRef>
              <c:f>Risko!$C$7:$C$8</c:f>
              <c:numCache>
                <c:formatCode>General</c:formatCode>
                <c:ptCount val="1"/>
                <c:pt idx="0">
                  <c:v>154</c:v>
                </c:pt>
              </c:numCache>
            </c:numRef>
          </c:val>
          <c:extLst>
            <c:ext xmlns:c16="http://schemas.microsoft.com/office/drawing/2014/chart" uri="{C3380CC4-5D6E-409C-BE32-E72D297353CC}">
              <c16:uniqueId val="{00000001-B4FB-DC45-A19D-CFF505FD5110}"/>
            </c:ext>
          </c:extLst>
        </c:ser>
        <c:ser>
          <c:idx val="2"/>
          <c:order val="2"/>
          <c:tx>
            <c:strRef>
              <c:f>Risko!$D$5:$D$6</c:f>
              <c:strCache>
                <c:ptCount val="1"/>
                <c:pt idx="0">
                  <c:v>3 Kjent restrisiko</c:v>
                </c:pt>
              </c:strCache>
            </c:strRef>
          </c:tx>
          <c:spPr>
            <a:solidFill>
              <a:schemeClr val="accent4"/>
            </a:solidFill>
            <a:ln w="19050">
              <a:solidFill>
                <a:schemeClr val="lt1"/>
              </a:solidFill>
            </a:ln>
            <a:effectLst/>
          </c:spPr>
          <c:invertIfNegative val="0"/>
          <c:cat>
            <c:strRef>
              <c:f>Risko!$A$7:$A$8</c:f>
              <c:strCache>
                <c:ptCount val="1"/>
                <c:pt idx="0">
                  <c:v>2022T3</c:v>
                </c:pt>
              </c:strCache>
            </c:strRef>
          </c:cat>
          <c:val>
            <c:numRef>
              <c:f>Risko!$D$7:$D$8</c:f>
              <c:numCache>
                <c:formatCode>General</c:formatCode>
                <c:ptCount val="1"/>
                <c:pt idx="0">
                  <c:v>24</c:v>
                </c:pt>
              </c:numCache>
            </c:numRef>
          </c:val>
          <c:extLst>
            <c:ext xmlns:c16="http://schemas.microsoft.com/office/drawing/2014/chart" uri="{C3380CC4-5D6E-409C-BE32-E72D297353CC}">
              <c16:uniqueId val="{00000002-B4FB-DC45-A19D-CFF505FD5110}"/>
            </c:ext>
          </c:extLst>
        </c:ser>
        <c:dLbls>
          <c:showLegendKey val="0"/>
          <c:showVal val="0"/>
          <c:showCatName val="0"/>
          <c:showSerName val="0"/>
          <c:showPercent val="0"/>
          <c:showBubbleSize val="0"/>
        </c:dLbls>
        <c:gapWidth val="150"/>
        <c:overlap val="100"/>
        <c:axId val="1310188767"/>
        <c:axId val="1979510911"/>
      </c:barChart>
      <c:catAx>
        <c:axId val="131018876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979510911"/>
        <c:crosses val="autoZero"/>
        <c:auto val="1"/>
        <c:lblAlgn val="ctr"/>
        <c:lblOffset val="100"/>
        <c:noMultiLvlLbl val="0"/>
      </c:catAx>
      <c:valAx>
        <c:axId val="1979510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018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1928</Words>
  <Characters>9857</Characters>
  <Application>Microsoft Office Word</Application>
  <DocSecurity>0</DocSecurity>
  <Lines>758</Lines>
  <Paragraphs>561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Jørgensen-Dahl, Kjetil</dc:creator>
  <cp:keywords/>
  <dc:description/>
  <cp:lastModifiedBy>Jørgensen-Dahl, Kjetil</cp:lastModifiedBy>
  <cp:revision>2</cp:revision>
  <dcterms:created xsi:type="dcterms:W3CDTF">2022-12-13T07:36:00Z</dcterms:created>
  <dcterms:modified xsi:type="dcterms:W3CDTF">2022-12-13T07:36:00Z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91420-1ae2-4120-89e6-e6f668f067e2_Enabled">
    <vt:lpwstr>true</vt:lpwstr>
  </property>
  <property fmtid="{D5CDD505-2E9C-101B-9397-08002B2CF9AE}" pid="3" name="MSIP_Label_d3491420-1ae2-4120-89e6-e6f668f067e2_SetDate">
    <vt:lpwstr>2022-12-12T07:32:21Z</vt:lpwstr>
  </property>
  <property fmtid="{D5CDD505-2E9C-101B-9397-08002B2CF9AE}" pid="4" name="MSIP_Label_d3491420-1ae2-4120-89e6-e6f668f067e2_Method">
    <vt:lpwstr>Standard</vt:lpwstr>
  </property>
  <property fmtid="{D5CDD505-2E9C-101B-9397-08002B2CF9AE}" pid="5" name="MSIP_Label_d3491420-1ae2-4120-89e6-e6f668f067e2_Name">
    <vt:lpwstr>d3491420-1ae2-4120-89e6-e6f668f067e2</vt:lpwstr>
  </property>
  <property fmtid="{D5CDD505-2E9C-101B-9397-08002B2CF9AE}" pid="6" name="MSIP_Label_d3491420-1ae2-4120-89e6-e6f668f067e2_SiteId">
    <vt:lpwstr>62366534-1ec3-4962-8869-9b5535279d0b</vt:lpwstr>
  </property>
  <property fmtid="{D5CDD505-2E9C-101B-9397-08002B2CF9AE}" pid="7" name="MSIP_Label_d3491420-1ae2-4120-89e6-e6f668f067e2_ActionId">
    <vt:lpwstr>f3e44a81-3441-4b08-9f85-dd0b8814288e</vt:lpwstr>
  </property>
  <property fmtid="{D5CDD505-2E9C-101B-9397-08002B2CF9AE}" pid="8" name="MSIP_Label_d3491420-1ae2-4120-89e6-e6f668f067e2_ContentBits">
    <vt:lpwstr>0</vt:lpwstr>
  </property>
</Properties>
</file>