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CD49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§ 1 Legal framework and place of work</w:t>
      </w:r>
    </w:p>
    <w:p w14:paraId="675A2CCE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(1) The employment relationship begins on November 1st, 2022.</w:t>
      </w:r>
    </w:p>
    <w:p w14:paraId="0975D007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(2) The place of work is Frankfurt am Main. If necessary, the employee can also work at other locations</w:t>
      </w:r>
    </w:p>
    <w:p w14:paraId="07BA5352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used by the company or by customers at other locations and is in connection with</w:t>
      </w:r>
    </w:p>
    <w:p w14:paraId="121B1BCD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obliged to make business trips in Germany and abroad to carry out their work.</w:t>
      </w:r>
    </w:p>
    <w:p w14:paraId="350644FD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§ 2 Activity</w:t>
      </w:r>
    </w:p>
    <w:p w14:paraId="4C917C9E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(1) The employee is hired as a graphic/UI designer and used for the following work:</w:t>
      </w:r>
    </w:p>
    <w:p w14:paraId="0466AA05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• Creation of user-centric concepts and implementation in user flows, wireframes and</w:t>
      </w:r>
    </w:p>
    <w:p w14:paraId="71953584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mockups</w:t>
      </w:r>
    </w:p>
    <w:p w14:paraId="0432EF89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• Visual design of our websites, mobile </w:t>
      </w:r>
      <w:proofErr w:type="gramStart"/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applications</w:t>
      </w:r>
      <w:proofErr w:type="gramEnd"/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 xml:space="preserve"> and print materials at</w:t>
      </w:r>
    </w:p>
    <w:p w14:paraId="311C0182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Consideration of the user experience</w:t>
      </w:r>
    </w:p>
    <w:p w14:paraId="1A72AE8C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• Creation of design guidelines for the developed concepts</w:t>
      </w:r>
    </w:p>
    <w:p w14:paraId="3C9EEDED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(2) The employee undertakes to also carry out other equivalent and reasonable work,</w:t>
      </w:r>
    </w:p>
    <w:p w14:paraId="381A785C" w14:textId="77777777" w:rsidR="00D91E6C" w:rsidRPr="00D91E6C" w:rsidRDefault="00D91E6C" w:rsidP="006B2FBB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-1080"/>
        <w:rPr>
          <w:rFonts w:ascii="inherit" w:eastAsia="Times New Roman" w:hAnsi="inherit" w:cs="Courier New"/>
          <w:color w:val="202124"/>
          <w:sz w:val="28"/>
          <w:szCs w:val="28"/>
        </w:rPr>
      </w:pPr>
      <w:r w:rsidRPr="00D91E6C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which are not associated with a reduction in wages</w:t>
      </w:r>
    </w:p>
    <w:p w14:paraId="07800269" w14:textId="77777777" w:rsidR="00C16F7B" w:rsidRPr="006B2FBB" w:rsidRDefault="00C16F7B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3 contract term</w:t>
      </w:r>
    </w:p>
    <w:p w14:paraId="54E92679" w14:textId="77777777" w:rsidR="00C16F7B" w:rsidRPr="006B2FBB" w:rsidRDefault="00C16F7B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Employment Contract Shipra Navin Dhote Page 2 of 6</w:t>
      </w:r>
    </w:p>
    <w:p w14:paraId="0F75CFDE" w14:textId="77777777" w:rsidR="00C16F7B" w:rsidRPr="006B2FBB" w:rsidRDefault="00C16F7B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 employment relationship is concluded for an indefinite period. The first six months count as</w:t>
      </w:r>
    </w:p>
    <w:p w14:paraId="35B43E4F" w14:textId="77777777" w:rsidR="00C16F7B" w:rsidRPr="006B2FBB" w:rsidRDefault="00C16F7B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trial period. During this time, the employment relationship can be terminated by either party with a notice period of</w:t>
      </w:r>
    </w:p>
    <w:p w14:paraId="5EC71B30" w14:textId="77777777" w:rsidR="00C16F7B" w:rsidRPr="006B2FBB" w:rsidRDefault="00C16F7B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202124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two </w:t>
      </w:r>
      <w:proofErr w:type="spell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weeks notice</w:t>
      </w:r>
      <w:proofErr w:type="spellEnd"/>
    </w:p>
    <w:p w14:paraId="0AC41392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4 Remuneration</w:t>
      </w:r>
    </w:p>
    <w:p w14:paraId="1F2F8D80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(1) During the probationary period, the employee will receive annual gross remuneration of EUR 43,500.</w:t>
      </w:r>
    </w:p>
    <w:p w14:paraId="7E542995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This is paid out in 12 equal monthly installments.</w:t>
      </w:r>
    </w:p>
    <w:p w14:paraId="7DCC4145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After the end of the probationary period, the remuneration increases automatically to EUR 46,000 per year.</w:t>
      </w:r>
    </w:p>
    <w:p w14:paraId="1FF0F5EB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(3) After the probationary period, remuneration consists of a fixed basic salary of 95 percent and</w:t>
      </w:r>
    </w:p>
    <w:p w14:paraId="7A1709F7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 variable portion of 5 percent of the gross remuneration mentioned under (2).</w:t>
      </w:r>
    </w:p>
    <w:p w14:paraId="60E64183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(4) The variable remuneration in the amount of 5 percent of the annual gross remuneration mentioned under item (2).</w:t>
      </w:r>
    </w:p>
    <w:p w14:paraId="7C6C374C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is subject to the achievement of the goal set for the team, in which the</w:t>
      </w:r>
    </w:p>
    <w:p w14:paraId="5E925059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employee was employed,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calculated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and paid out on a quarterly basis.</w:t>
      </w:r>
    </w:p>
    <w:p w14:paraId="2E215C58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(5) The non-cash payment of the monthly fee must be made in good time so that the receipt of payment</w:t>
      </w:r>
    </w:p>
    <w:p w14:paraId="50E07907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 employee's bank account at the latest on the penultimate bank day of the month. Of the</w:t>
      </w:r>
    </w:p>
    <w:p w14:paraId="4E8FF24F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 payment date may differ due to a voluntary (general) company agreement</w:t>
      </w:r>
    </w:p>
    <w:p w14:paraId="034FA8B4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be determined.</w:t>
      </w:r>
    </w:p>
    <w:p w14:paraId="2207B95D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(6) The variable remuneration is due on the last day of the month following a quarter.</w:t>
      </w:r>
    </w:p>
    <w:p w14:paraId="1D5EF291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(7) The payment of both the fixed and the variable remuneration is made cashless by bank transfer</w:t>
      </w:r>
    </w:p>
    <w:p w14:paraId="5E8C5D9F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an account to be notified to the employer. The employee is obliged to</w:t>
      </w:r>
    </w:p>
    <w:p w14:paraId="49F07866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announce changes in account details immediately. delays of</w:t>
      </w:r>
    </w:p>
    <w:p w14:paraId="2947C084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Salary payments that are based on non-communication of a new bank account do not fall</w:t>
      </w:r>
    </w:p>
    <w:p w14:paraId="40B14B2A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at the expense of the employer.</w:t>
      </w:r>
    </w:p>
    <w:p w14:paraId="6C9D6179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(8) After 18 months from the end of the probationary period, the employee is entitled to a</w:t>
      </w:r>
    </w:p>
    <w:p w14:paraId="6CB14947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Discussion with the employer about his prospects -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in particular about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whether and when a</w:t>
      </w:r>
    </w:p>
    <w:p w14:paraId="68551F67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Increase in remuneration to 115 percent can be achieved in accordance with clause (1.). Becomes</w:t>
      </w:r>
    </w:p>
    <w:p w14:paraId="24A2A0F0" w14:textId="77777777" w:rsidR="009C3AD5" w:rsidRPr="006B2FBB" w:rsidRDefault="009C3AD5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202124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If this goal is not achieved, the employee is entitled to a corresponding annual interview</w:t>
      </w:r>
    </w:p>
    <w:p w14:paraId="55859D61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5 travel expenses</w:t>
      </w:r>
    </w:p>
    <w:p w14:paraId="01F37CDE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For this purpose, reference is made to the travel expenses guideline in the employee handbook.</w:t>
      </w:r>
    </w:p>
    <w:p w14:paraId="7509EFF7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6 working hours</w:t>
      </w:r>
    </w:p>
    <w:p w14:paraId="1947D417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The regular weekly working time is 40 hours.</w:t>
      </w:r>
    </w:p>
    <w:p w14:paraId="73A03C69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The employee is obliged to work reasonable overtime or</w:t>
      </w:r>
    </w:p>
    <w:p w14:paraId="653A81FA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Employment Contract Shipra Navin Dhote Page 3 of 6</w:t>
      </w:r>
    </w:p>
    <w:p w14:paraId="10993B26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work overtime within the framework of up to 10 percent of the regular weekly working hours.</w:t>
      </w:r>
    </w:p>
    <w:p w14:paraId="617EE6C9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(3) The decision as to whether overtime that is not already included in the regular remuneration of the</w:t>
      </w:r>
    </w:p>
    <w:p w14:paraId="5C689FE2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Employees are compensated by time off in lieu or in money is at the discretion</w:t>
      </w:r>
    </w:p>
    <w:p w14:paraId="34CA8C66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of the employer. It is also at the discretion of the employer, the times when the</w:t>
      </w:r>
    </w:p>
    <w:p w14:paraId="59790317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Compensatory time off is granted, to be determined in accordance with this clause.</w:t>
      </w:r>
    </w:p>
    <w:p w14:paraId="127861A0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(4) Claims for compensation for overtime for a month are valid within 60 days</w:t>
      </w:r>
    </w:p>
    <w:p w14:paraId="2F45E98E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make.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Otherwise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the claims expire. The compensation - in time or money - is due until the end</w:t>
      </w:r>
    </w:p>
    <w:p w14:paraId="281DA96E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of the month following the assertion.</w:t>
      </w:r>
    </w:p>
    <w:p w14:paraId="14F9A752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(5) The employee is permitted to carry out the work outside of the business premises of the</w:t>
      </w:r>
    </w:p>
    <w:p w14:paraId="4894BDC5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employer and outside the business premises of clients. This is with each</w:t>
      </w:r>
    </w:p>
    <w:p w14:paraId="0D410543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to be agreed with the manager in advance. However, attendance is compulsory for</w:t>
      </w:r>
    </w:p>
    <w:p w14:paraId="127394E3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Employer set deadlines.</w:t>
      </w:r>
    </w:p>
    <w:p w14:paraId="77238F1F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(6) The employee is obliged to list the work she has done weekly and in the</w:t>
      </w:r>
    </w:p>
    <w:p w14:paraId="2A367D1E" w14:textId="77777777" w:rsidR="00630E39" w:rsidRPr="006B2FBB" w:rsidRDefault="00630E39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202124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enter the data system of the employer</w:t>
      </w:r>
    </w:p>
    <w:p w14:paraId="0C938A1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7 Work Results</w:t>
      </w:r>
    </w:p>
    <w:p w14:paraId="132627A5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All work results provided by the employee are due to the employer and go</w:t>
      </w:r>
    </w:p>
    <w:p w14:paraId="39CBA5C1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subject to the provisions contained below in this section into the exclusive</w:t>
      </w:r>
    </w:p>
    <w:p w14:paraId="54A2BB86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property of the employer.</w:t>
      </w:r>
    </w:p>
    <w:p w14:paraId="0200D86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Insofar as the work results are subject to copyright protection, the employee grants this</w:t>
      </w:r>
    </w:p>
    <w:p w14:paraId="757B91C8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Employer the exclusive, perpetual, transferable and unrestricted in all respects</w:t>
      </w:r>
    </w:p>
    <w:p w14:paraId="20948AB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right of use for all types of use known now or in the future. On their enumeration</w:t>
      </w:r>
    </w:p>
    <w:p w14:paraId="7D9B4069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mutually waived. The right of use also includes the right to grant sublicenses</w:t>
      </w:r>
    </w:p>
    <w:p w14:paraId="4802EE7C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without the employee's consent. It is agreed that the employer has the right</w:t>
      </w:r>
    </w:p>
    <w:p w14:paraId="3383EC15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change the work results without restriction and in every conceivable way and in the same way the</w:t>
      </w:r>
    </w:p>
    <w:p w14:paraId="67049DB8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publish or exploit the change, insofar as the change does not distort the</w:t>
      </w:r>
    </w:p>
    <w:p w14:paraId="37238F9C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work that violates the legitimate interests of the employee. The same applies</w:t>
      </w:r>
    </w:p>
    <w:p w14:paraId="6A491F7F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any legal successors. The above rights of use exist after termination</w:t>
      </w:r>
    </w:p>
    <w:p w14:paraId="124A4473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of the employment relationship indefinitely. For the treatment of copyrights</w:t>
      </w:r>
    </w:p>
    <w:p w14:paraId="4630A62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Computer programs find the legal regulations in Sections 69a to 69g of the Copyright Act</w:t>
      </w:r>
    </w:p>
    <w:p w14:paraId="5363E13E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supplementary application.</w:t>
      </w:r>
    </w:p>
    <w:p w14:paraId="39C4D9A5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(3) The employee will not make use of any right to have the car named.</w:t>
      </w:r>
    </w:p>
    <w:p w14:paraId="4FDE6BC7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(4) Claims for remuneration for work results are generally settled with the remuneration for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work;</w:t>
      </w:r>
      <w:proofErr w:type="gramEnd"/>
    </w:p>
    <w:p w14:paraId="22D98D28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a right of the employee to an adjustment of the remuneration or the payment of a further one</w:t>
      </w:r>
    </w:p>
    <w:p w14:paraId="0F090589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There is no remuneration for the rights of use granted, unless mandatory laws stipulate otherwise</w:t>
      </w:r>
    </w:p>
    <w:p w14:paraId="68260F9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dictate otherwise.</w:t>
      </w:r>
    </w:p>
    <w:p w14:paraId="1731F8BE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(5) Rights of use for the employee outside of her work performance and/or outside of the</w:t>
      </w:r>
    </w:p>
    <w:p w14:paraId="73204A6A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Works/programs developed in the employer’s field of activity during working hours are the responsibility of the employer</w:t>
      </w:r>
    </w:p>
    <w:p w14:paraId="38D3C9F5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offer immediately.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In order to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be included in operational use, a separate one is required</w:t>
      </w:r>
    </w:p>
    <w:p w14:paraId="2FF782D0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Employment Contract Shipra Navin Dhote Page 4 of 6</w:t>
      </w:r>
    </w:p>
    <w:p w14:paraId="456231F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Agreement. The use of working time and resources for such developments is only after</w:t>
      </w:r>
    </w:p>
    <w:p w14:paraId="63249B3D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prior consent of the employer.</w:t>
      </w:r>
    </w:p>
    <w:p w14:paraId="0E645552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(6) The employee undertakes to inform the employer of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any and all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of them for the duration of the</w:t>
      </w:r>
    </w:p>
    <w:p w14:paraId="3A29DC51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immediately in writing to report any invention made during the employment relationship. For the treatment of</w:t>
      </w:r>
    </w:p>
    <w:p w14:paraId="72F5EBBC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Inventions and technical suggestions for improvement are subject to the provisions of the law</w:t>
      </w:r>
    </w:p>
    <w:p w14:paraId="5F61831B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Employee inventions in the currently valid version.</w:t>
      </w:r>
    </w:p>
    <w:p w14:paraId="3AEF8DBB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(7) In the event that industrial property rights are acquired for the employer at home and abroad, the</w:t>
      </w:r>
    </w:p>
    <w:p w14:paraId="131D207E" w14:textId="77777777" w:rsidR="000803A5" w:rsidRPr="006B2FBB" w:rsidRDefault="000803A5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202124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Employee obliged to the necessary cooperation.</w:t>
      </w:r>
    </w:p>
    <w:p w14:paraId="53C9C42A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8 Vacation</w:t>
      </w:r>
    </w:p>
    <w:p w14:paraId="7E776CE0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The holiday entitlement is 30 working days per calendar year.</w:t>
      </w:r>
    </w:p>
    <w:p w14:paraId="4698C39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The employee plans and applies for vacation time in good time. The employee must withdraw from</w:t>
      </w:r>
    </w:p>
    <w:p w14:paraId="6D9529C9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Allow employers to approve leave. The employer can request leave from the</w:t>
      </w:r>
    </w:p>
    <w:p w14:paraId="0E70F65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Reject the employee if there are urgent operational reasons or holiday requests from others</w:t>
      </w:r>
    </w:p>
    <w:p w14:paraId="1EA80875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Workers who deserve priority from a social point of view come first.</w:t>
      </w:r>
    </w:p>
    <w:p w14:paraId="2F592C99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(3) The employee agrees that the data for the period from December 24 to December 1</w:t>
      </w:r>
    </w:p>
    <w:p w14:paraId="0B10B6F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January of the following year working days are used for a company holiday</w:t>
      </w:r>
    </w:p>
    <w:p w14:paraId="1B48AD60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will.</w:t>
      </w:r>
    </w:p>
    <w:p w14:paraId="4E300ED2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 employee agrees that all bridge days due to nationwide</w:t>
      </w:r>
    </w:p>
    <w:p w14:paraId="24B56B0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Public holidays arise when vacation days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have to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be taken.</w:t>
      </w:r>
    </w:p>
    <w:p w14:paraId="5ED8A69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(4) The legal treatment of vacation is otherwise based on the provisions of the</w:t>
      </w:r>
    </w:p>
    <w:p w14:paraId="387CCD85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Federal Vacation Act.</w:t>
      </w:r>
    </w:p>
    <w:p w14:paraId="26E54428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9 Inability to work and continued payment of remuneration in the event of illness</w:t>
      </w:r>
    </w:p>
    <w:p w14:paraId="44746808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The employee is obliged to inform the employer immediately of any hindrance to work</w:t>
      </w:r>
    </w:p>
    <w:p w14:paraId="40C7C8E8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share. As far as this is possible, he must also state the probable duration.</w:t>
      </w:r>
    </w:p>
    <w:p w14:paraId="4B73497E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If the inability to work due to illness lasts longer than two calendar days, the</w:t>
      </w:r>
    </w:p>
    <w:p w14:paraId="20D73F1E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employee a medical certificate of the existence of incapacity for work and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their</w:t>
      </w:r>
      <w:proofErr w:type="gramEnd"/>
    </w:p>
    <w:p w14:paraId="7C9D1B4A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expected duration at the latest on the following working day. At one over the</w:t>
      </w:r>
    </w:p>
    <w:p w14:paraId="322CEB55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illness beyond the specified period is a follow-up certificate within another</w:t>
      </w:r>
    </w:p>
    <w:p w14:paraId="004CE2B1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three days after the previous certificate of incapacity for work expired.</w:t>
      </w:r>
    </w:p>
    <w:p w14:paraId="20A1465E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(3) If the employee is unable to work due to illness through no fault of her own, she is entitled to</w:t>
      </w:r>
    </w:p>
    <w:p w14:paraId="6615421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Continued payment of wages for a period of six weeks according to the statutory</w:t>
      </w:r>
    </w:p>
    <w:p w14:paraId="58964314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provisions. The employer is entitled to withhold the continued payment of remuneration for as long as</w:t>
      </w:r>
    </w:p>
    <w:p w14:paraId="1798295D" w14:textId="77777777" w:rsidR="00537B23" w:rsidRPr="006B2FBB" w:rsidRDefault="00537B23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202124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until the certificate of incapacity for work is received</w:t>
      </w:r>
    </w:p>
    <w:p w14:paraId="59ED0E1B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§ 10 Confidentiality</w:t>
      </w:r>
    </w:p>
    <w:p w14:paraId="7642FE0B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The employee undertakes to keep track of all operational matters arising within or from</w:t>
      </w:r>
    </w:p>
    <w:p w14:paraId="0318DCD8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become aware of the reason for their activity in the company, during the duration of the employment relationship</w:t>
      </w:r>
    </w:p>
    <w:p w14:paraId="6BDCECDC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and to maintain silence even after leaving.</w:t>
      </w:r>
    </w:p>
    <w:p w14:paraId="15779C14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 data protection declaration is signed by the employee separately from the employment contract.</w:t>
      </w:r>
    </w:p>
    <w:p w14:paraId="28AB61E4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Upon termination of the employment relationship, all operational documents and those prepared</w:t>
      </w:r>
    </w:p>
    <w:p w14:paraId="51D72B43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issue transcripts or copies to the employer.</w:t>
      </w:r>
    </w:p>
    <w:p w14:paraId="46A39576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Section 11 Secondary Employment</w:t>
      </w:r>
    </w:p>
    <w:p w14:paraId="0CA9ADD5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Any secondary employment that is paid or that impairs the employment relationship is only permitted with</w:t>
      </w:r>
    </w:p>
    <w:p w14:paraId="647E6F50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Employer consent permitted. The employee is about to start a part-time job</w:t>
      </w:r>
    </w:p>
    <w:p w14:paraId="61812CF9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obliged to report this to the employer. He has the employer in this regard</w:t>
      </w:r>
    </w:p>
    <w:p w14:paraId="33A72F4A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provide information about all the facts that he needs to answer the question of the impairment</w:t>
      </w:r>
    </w:p>
    <w:p w14:paraId="2FCDF3C3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check.</w:t>
      </w:r>
    </w:p>
    <w:p w14:paraId="0B0D5D6E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12 contractual penalty</w:t>
      </w:r>
    </w:p>
    <w:p w14:paraId="1AC5F36B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In the event of culpable non-commencement of work, breach of contract,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in particular the</w:t>
      </w:r>
      <w:proofErr w:type="gramEnd"/>
    </w:p>
    <w:p w14:paraId="37181B06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Failure to comply with the agreed notice period or early termination</w:t>
      </w:r>
    </w:p>
    <w:p w14:paraId="32D19623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culpable breach of contract, the employee undertakes to the employer</w:t>
      </w:r>
    </w:p>
    <w:p w14:paraId="2D799834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to pay a contractual penalty in the amount of a gross monthly fee.</w:t>
      </w:r>
    </w:p>
    <w:p w14:paraId="2CD0D46A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Section 13 Seizure of wages and salaries, assignment of earned income</w:t>
      </w:r>
    </w:p>
    <w:p w14:paraId="6271B1F5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(1) The assignment as well as the pledging of remuneration claims are without the consent of the</w:t>
      </w:r>
    </w:p>
    <w:p w14:paraId="3EC500D6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employer excluded.</w:t>
      </w:r>
    </w:p>
    <w:p w14:paraId="26BDDCBF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In the case of wage and salary garnishments, the employee pays the employer for each garnishment</w:t>
      </w:r>
    </w:p>
    <w:p w14:paraId="5CCA5E68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Compensation for his expenses for processing the seizure a lump sum of EUR</w:t>
      </w:r>
    </w:p>
    <w:p w14:paraId="5A949F82" w14:textId="77777777" w:rsidR="00097063" w:rsidRPr="006B2FBB" w:rsidRDefault="00097063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202124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20.00</w:t>
      </w:r>
    </w:p>
    <w:p w14:paraId="3CD8592D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14 Termination of employment</w:t>
      </w:r>
    </w:p>
    <w:p w14:paraId="52E1EF82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(1) The employment relationship ends at the end of the month in which the employee leaves the statutory</w:t>
      </w:r>
    </w:p>
    <w:p w14:paraId="40AE381A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reached the normal retirement age.</w:t>
      </w:r>
    </w:p>
    <w:p w14:paraId="76AB0A2B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(2) The employment relationship can be terminated with a notice period of three months to the end of the quarter</w:t>
      </w:r>
    </w:p>
    <w:p w14:paraId="1AB213D3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will.</w:t>
      </w:r>
    </w:p>
    <w:p w14:paraId="3CAF5766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(3) The extension of the notice period is based on the statutory provisions. The agreed</w:t>
      </w:r>
    </w:p>
    <w:p w14:paraId="2DB8C46A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Employment Contract Shipra Navin Dhote Page 6 of 6</w:t>
      </w:r>
    </w:p>
    <w:p w14:paraId="2453E09D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The notice period applies to both the employer and the employee.</w:t>
      </w:r>
    </w:p>
    <w:p w14:paraId="40DCB32A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(4) The termination must be in writing. The cancellation of this contract also requires the written form.</w:t>
      </w:r>
    </w:p>
    <w:p w14:paraId="6DD21AB6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15 Forfeiture of Claims, Expiry Periods</w:t>
      </w:r>
    </w:p>
    <w:p w14:paraId="3057AAC2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All claims arising from the employment relationship must be made within a period of three months</w:t>
      </w:r>
    </w:p>
    <w:p w14:paraId="2E3EAB05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Maturity can be asserted in text form. If this is not done, these claims expire.</w:t>
      </w:r>
    </w:p>
    <w:p w14:paraId="3533B0CA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If the service provider rejects the claim in text form or does not declare this</w:t>
      </w:r>
    </w:p>
    <w:p w14:paraId="1B120449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lastRenderedPageBreak/>
        <w:t>within one month after the assertion of the claim, it shall lapse if it is not</w:t>
      </w:r>
    </w:p>
    <w:p w14:paraId="1D3B2243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within three months after the refusal or after the end of the one-month period</w:t>
      </w:r>
    </w:p>
    <w:p w14:paraId="009E3198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is asserted.</w:t>
      </w:r>
    </w:p>
    <w:p w14:paraId="4FE1521C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The limitation period does not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apply: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to liability based on intent, to damage resulting from injury</w:t>
      </w:r>
    </w:p>
    <w:p w14:paraId="1217D75D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of life, 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body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or health or for claims of the employee, the force</w:t>
      </w:r>
    </w:p>
    <w:p w14:paraId="37ADCBE6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are exempted from this limitation period by law (</w:t>
      </w:r>
      <w:proofErr w:type="gram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e.g.</w:t>
      </w:r>
      <w:proofErr w:type="gram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 </w:t>
      </w:r>
      <w:proofErr w:type="spell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AEntG</w:t>
      </w:r>
      <w:proofErr w:type="spell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, </w:t>
      </w:r>
      <w:proofErr w:type="spell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MiLoG</w:t>
      </w:r>
      <w:proofErr w:type="spell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 xml:space="preserve">, </w:t>
      </w:r>
      <w:proofErr w:type="spellStart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BetrVG</w:t>
      </w:r>
      <w:proofErr w:type="spellEnd"/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, TVG).</w:t>
      </w:r>
    </w:p>
    <w:p w14:paraId="21740A7A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§ 16 Contract changes and partial nullity</w:t>
      </w:r>
    </w:p>
    <w:p w14:paraId="7BC2AE94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Subsidiary agreements, changes and additions to this contract must be in writing. Are</w:t>
      </w:r>
    </w:p>
    <w:p w14:paraId="76B04FCF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Style w:val="y2iqfc"/>
          <w:rFonts w:ascii="inherit" w:hAnsi="inherit"/>
          <w:color w:val="202124"/>
          <w:sz w:val="28"/>
          <w:szCs w:val="28"/>
          <w:lang w:val="en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If individual provisions of this contract are ineffective, this does not affect the effectiveness of the</w:t>
      </w:r>
    </w:p>
    <w:p w14:paraId="64F2B5B4" w14:textId="77777777" w:rsidR="00490C33" w:rsidRPr="006B2FBB" w:rsidRDefault="00490C33" w:rsidP="006B2FBB">
      <w:pPr>
        <w:pStyle w:val="HTMLPreformatted"/>
        <w:shd w:val="clear" w:color="auto" w:fill="F8F9FA"/>
        <w:spacing w:line="540" w:lineRule="atLeast"/>
        <w:ind w:left="-1080"/>
        <w:rPr>
          <w:rFonts w:ascii="inherit" w:hAnsi="inherit"/>
          <w:color w:val="FFFFFF" w:themeColor="background1"/>
          <w:sz w:val="28"/>
          <w:szCs w:val="28"/>
        </w:rPr>
      </w:pPr>
      <w:r w:rsidRPr="006B2FBB">
        <w:rPr>
          <w:rStyle w:val="y2iqfc"/>
          <w:rFonts w:ascii="inherit" w:hAnsi="inherit"/>
          <w:color w:val="202124"/>
          <w:sz w:val="28"/>
          <w:szCs w:val="28"/>
          <w:lang w:val="en"/>
        </w:rPr>
        <w:t>other provisions of this contract</w:t>
      </w:r>
    </w:p>
    <w:p w14:paraId="778492C4" w14:textId="77777777" w:rsidR="006E73AE" w:rsidRPr="006B2FBB" w:rsidRDefault="006B2FBB" w:rsidP="006B2FBB">
      <w:pPr>
        <w:ind w:left="-1080"/>
        <w:rPr>
          <w:sz w:val="28"/>
          <w:szCs w:val="28"/>
        </w:rPr>
      </w:pPr>
    </w:p>
    <w:sectPr w:rsidR="006E73AE" w:rsidRPr="006B2FBB" w:rsidSect="006B2FBB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6EE"/>
    <w:rsid w:val="000803A5"/>
    <w:rsid w:val="00097063"/>
    <w:rsid w:val="0035245A"/>
    <w:rsid w:val="00490C33"/>
    <w:rsid w:val="00537B23"/>
    <w:rsid w:val="00563354"/>
    <w:rsid w:val="00630E39"/>
    <w:rsid w:val="006B2FBB"/>
    <w:rsid w:val="00752083"/>
    <w:rsid w:val="009C3AD5"/>
    <w:rsid w:val="00C16F7B"/>
    <w:rsid w:val="00D91E6C"/>
    <w:rsid w:val="00FE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DEAE2"/>
  <w15:chartTrackingRefBased/>
  <w15:docId w15:val="{64486434-80FB-47D4-8478-41BBE5EE4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1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1E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91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1752</Words>
  <Characters>9988</Characters>
  <Application>Microsoft Office Word</Application>
  <DocSecurity>0</DocSecurity>
  <Lines>83</Lines>
  <Paragraphs>23</Paragraphs>
  <ScaleCrop>false</ScaleCrop>
  <Company/>
  <LinksUpToDate>false</LinksUpToDate>
  <CharactersWithSpaces>11717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Dhote, Navin Ajit</dc:creator>
  <cp:keywords/>
  <dc:description/>
  <cp:lastModifiedBy>Dhote, Navin Ajit</cp:lastModifiedBy>
  <cp:revision>11</cp:revision>
  <dcterms:created xsi:type="dcterms:W3CDTF">2022-10-12T18:36:00Z</dcterms:created>
  <dcterms:modified xsi:type="dcterms:W3CDTF">2022-10-12T18:43:00Z</dcterms:modified>
</cp:coreProperties>
</file>