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USER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create(): create user.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GetUser(): get one user.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GetUsers(): get all users.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Update(): update user data.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1080" w:hanging="0"/>
        <w:jc w:val="center"/>
        <w:rPr/>
      </w:pPr>
      <w:r>
        <w:rPr/>
        <w:t>PRODUCT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create(): add new product.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Get(): get one product.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GetMultiple(): get multiple.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GetAll(): get all product.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Update(): update product data.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Delete(): delete product.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SELLER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create(): create </w:t>
      </w:r>
      <w:bookmarkStart w:id="0" w:name="__DdeLink__5_2563912416"/>
      <w:r>
        <w:rPr>
          <w:b w:val="false"/>
          <w:bCs w:val="false"/>
        </w:rPr>
        <w:t>seller</w:t>
      </w:r>
      <w:bookmarkEnd w:id="0"/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GetUser(): get one seller.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GetUsers(): get all seller.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Update(): update seller data.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69</Words>
  <Characters>370</Characters>
  <CharactersWithSpaces>408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2020-01-02T17:32:42Z</dcterms:created>
  <dc:creator/>
  <dc:description/>
  <dc:language>en-IN</dc:language>
  <cp:lastModifiedBy/>
  <dcterms:modified xsi:type="dcterms:W3CDTF">2020-01-02T17:45:02Z</dcterms:modified>
  <cp:revision>2</cp:revision>
  <dc:subject/>
  <dc:title/>
</cp:coreProperties>
</file>