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rFonts w:ascii="Calibri" w:cs="Calibri" w:eastAsia="Calibri" w:hAnsi="Calibri"/>
          <w:b/>
          <w:bCs/>
          <w:color w:val="1A1A1A"/>
          <w:sz w:val="56"/>
          <w:szCs w:val="56"/>
        </w:rPr>
        <w:t xml:space="preserve">Streamly — Streaming Landing Page with Firebase Auth</w:t>
      </w:r>
    </w:p>
    <w:p>
      <w:pPr>
        <w:spacing w:after="400"/>
      </w:pPr>
      <w:r>
        <w:rPr>
          <w:rFonts w:ascii="Calibri" w:cs="Calibri" w:eastAsia="Calibri" w:hAnsi="Calibri"/>
          <w:i/>
          <w:iCs/>
          <w:color w:val="5A5A5A"/>
          <w:sz w:val="26"/>
          <w:szCs w:val="26"/>
        </w:rPr>
        <w:t xml:space="preserve">A responsive React / Next.js streaming-service front end with email and password authentication</w:t>
      </w:r>
    </w:p>
    <w:p>
      <w:pPr>
        <w:pStyle w:val="Heading1"/>
        <w:pBdr>
          <w:bottom w:val="single" w:color="B81D24" w:sz="8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B81D24"/>
          <w:sz w:val="32"/>
          <w:szCs w:val="32"/>
        </w:rPr>
        <w:t xml:space="preserve">1. Project Overview</w:t>
      </w:r>
    </w:p>
    <w:p>
      <w:pPr>
        <w:spacing w:after="120" w:line="3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Streamly is a responsive front end for a video streaming service, built as a study of modern streaming-platform interface patterns. The visual layout was reproduced from a reference screenshot supplied by the client, while all branding, copy and artwork in the finished product are original so the project carries no third-party trademarks or licensed images.</w:t>
      </w:r>
    </w:p>
    <w:p>
      <w:pPr>
        <w:spacing w:after="120" w:line="3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The application pairs a marketing landing page with a working authentication system. Visitors can browse the promotional page, create an account, sign in, and reach a members-only area that is closed to anonymous users.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Objectives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Recreate a polished, production-quality streaming landing page in React.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Match the reference layout closely across desktop, tablet and mobile widths.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Add real authentication backed by a hosted service rather than mock or local-only logins.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Protect member content behind a route guard and keep session state in sync across the app.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Meet accessibility basics: semantic landmarks, labelled controls and keyboard operability.</w:t>
      </w:r>
    </w:p>
    <w:p>
      <w:pPr>
        <w:pStyle w:val="Heading1"/>
        <w:pBdr>
          <w:bottom w:val="single" w:color="B81D24" w:sz="8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B81D24"/>
          <w:sz w:val="32"/>
          <w:szCs w:val="32"/>
        </w:rPr>
        <w:t xml:space="preserve">2. Technology Stack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6%"/>
            <w:shd w:fill="B81D2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pct" w:w="24%"/>
            <w:shd w:fill="B81D2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pct" w:w="50%"/>
            <w:shd w:fill="B81D2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Why it was chosen</w:t>
            </w:r>
          </w:p>
        </w:tc>
      </w:tr>
      <w:tr>
        <w:tc>
          <w:tcPr>
            <w:tcW w:type="pct" w:w="2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Framework</w:t>
            </w:r>
          </w:p>
        </w:tc>
        <w:tc>
          <w:tcPr>
            <w:tcW w:type="pct" w:w="2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Next.js 16 (App Router)</w:t>
            </w:r>
          </w:p>
        </w:tc>
        <w:tc>
          <w:tcPr>
            <w:tcW w:type="pct" w:w="5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File-based routing, server components and built-in image optimisation.</w:t>
            </w:r>
          </w:p>
        </w:tc>
      </w:tr>
      <w:tr>
        <w:tc>
          <w:tcPr>
            <w:tcW w:type="pct" w:w="2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UI library</w:t>
            </w:r>
          </w:p>
        </w:tc>
        <w:tc>
          <w:tcPr>
            <w:tcW w:type="pct" w:w="2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React 19</w:t>
            </w:r>
          </w:p>
        </w:tc>
        <w:tc>
          <w:tcPr>
            <w:tcW w:type="pct" w:w="5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Component model, hooks and Context for sharing session state.</w:t>
            </w:r>
          </w:p>
        </w:tc>
      </w:tr>
      <w:tr>
        <w:tc>
          <w:tcPr>
            <w:tcW w:type="pct" w:w="2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Language</w:t>
            </w:r>
          </w:p>
        </w:tc>
        <w:tc>
          <w:tcPr>
            <w:tcW w:type="pct" w:w="2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TypeScript</w:t>
            </w:r>
          </w:p>
        </w:tc>
        <w:tc>
          <w:tcPr>
            <w:tcW w:type="pct" w:w="5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Compile-time safety on props, context values and auth payloads.</w:t>
            </w:r>
          </w:p>
        </w:tc>
      </w:tr>
      <w:tr>
        <w:tc>
          <w:tcPr>
            <w:tcW w:type="pct" w:w="2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Styling</w:t>
            </w:r>
          </w:p>
        </w:tc>
        <w:tc>
          <w:tcPr>
            <w:tcW w:type="pct" w:w="2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Tailwind CSS v4</w:t>
            </w:r>
          </w:p>
        </w:tc>
        <w:tc>
          <w:tcPr>
            <w:tcW w:type="pct" w:w="5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Utility-first styling with design tokens defined in globals.css.</w:t>
            </w:r>
          </w:p>
        </w:tc>
      </w:tr>
      <w:tr>
        <w:tc>
          <w:tcPr>
            <w:tcW w:type="pct" w:w="2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Authentication</w:t>
            </w:r>
          </w:p>
        </w:tc>
        <w:tc>
          <w:tcPr>
            <w:tcW w:type="pct" w:w="2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Firebase Authentication</w:t>
            </w:r>
          </w:p>
        </w:tc>
        <w:tc>
          <w:tcPr>
            <w:tcW w:type="pct" w:w="5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Managed email and password accounts, secure password hashing, no server to maintain.</w:t>
            </w:r>
          </w:p>
        </w:tc>
      </w:tr>
      <w:tr>
        <w:tc>
          <w:tcPr>
            <w:tcW w:type="pct" w:w="2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Fonts</w:t>
            </w:r>
          </w:p>
        </w:tc>
        <w:tc>
          <w:tcPr>
            <w:tcW w:type="pct" w:w="2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Poppins and Inter</w:t>
            </w:r>
          </w:p>
        </w:tc>
        <w:tc>
          <w:tcPr>
            <w:tcW w:type="pct" w:w="5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Poppins for display headings, Inter for body text, loaded via next/font.</w:t>
            </w:r>
          </w:p>
        </w:tc>
      </w:tr>
      <w:tr>
        <w:tc>
          <w:tcPr>
            <w:tcW w:type="pct" w:w="2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Icons</w:t>
            </w:r>
          </w:p>
        </w:tc>
        <w:tc>
          <w:tcPr>
            <w:tcW w:type="pct" w:w="2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Lucide React</w:t>
            </w:r>
          </w:p>
        </w:tc>
        <w:tc>
          <w:tcPr>
            <w:tcW w:type="pct" w:w="5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Consistent, lightweight SVG icon set.</w:t>
            </w:r>
          </w:p>
        </w:tc>
      </w:tr>
      <w:tr>
        <w:tc>
          <w:tcPr>
            <w:tcW w:type="pct" w:w="2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Imagery</w:t>
            </w:r>
          </w:p>
        </w:tc>
        <w:tc>
          <w:tcPr>
            <w:tcW w:type="pct" w:w="2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AI-generated artwork</w:t>
            </w:r>
          </w:p>
        </w:tc>
        <w:tc>
          <w:tcPr>
            <w:tcW w:type="pct" w:w="5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Original poster and collage images, avoiding licensed stills.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B81D24" w:sz="8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B81D24"/>
          <w:sz w:val="32"/>
          <w:szCs w:val="32"/>
        </w:rPr>
        <w:t xml:space="preserve">3. Application Architecture</w:t>
      </w:r>
    </w:p>
    <w:p>
      <w:pPr>
        <w:spacing w:after="120" w:line="3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The project separates routing, presentation and authentication concerns. Route files under app/ stay thin and delegate to focused components; all shared session logic lives in a single provider so that any component can read the current user without prop drilling.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Routes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4%"/>
            <w:shd w:fill="B81D2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pct" w:w="66%"/>
            <w:shd w:fill="B81D2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pct" w:w="3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/</w:t>
            </w:r>
          </w:p>
        </w:tc>
        <w:tc>
          <w:tcPr>
            <w:tcW w:type="pct" w:w="6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Public landing page: promotional banner, hero, trending row, feature cards, FAQ and footer.</w:t>
            </w:r>
          </w:p>
        </w:tc>
      </w:tr>
      <w:tr>
        <w:tc>
          <w:tcPr>
            <w:tcW w:type="pct" w:w="3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/signup</w:t>
            </w:r>
          </w:p>
        </w:tc>
        <w:tc>
          <w:tcPr>
            <w:tcW w:type="pct" w:w="6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Registration form. Creates a Firebase account and sets the user's display name.</w:t>
            </w:r>
          </w:p>
        </w:tc>
      </w:tr>
      <w:tr>
        <w:tc>
          <w:tcPr>
            <w:tcW w:type="pct" w:w="3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/login</w:t>
            </w:r>
          </w:p>
        </w:tc>
        <w:tc>
          <w:tcPr>
            <w:tcW w:type="pct" w:w="6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Sign-in form for returning members.</w:t>
            </w:r>
          </w:p>
        </w:tc>
      </w:tr>
      <w:tr>
        <w:tc>
          <w:tcPr>
            <w:tcW w:type="pct" w:w="3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/browse</w:t>
            </w:r>
          </w:p>
        </w:tc>
        <w:tc>
          <w:tcPr>
            <w:tcW w:type="pct" w:w="6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Protected members area. Redirects anonymous visitors to the login page.</w:t>
            </w:r>
          </w:p>
        </w:tc>
      </w:tr>
    </w:tbl>
    <w:p>
      <w:pPr>
        <w:spacing w:after="20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Component Breakdown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4%"/>
            <w:shd w:fill="B81D2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pct" w:w="66%"/>
            <w:shd w:fill="B81D2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pct" w:w="3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components/promo-banner.tsx</w:t>
            </w:r>
          </w:p>
        </w:tc>
        <w:tc>
          <w:tcPr>
            <w:tcW w:type="pct" w:w="6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Full-width gradient strip announcing the trial offer.</w:t>
            </w:r>
          </w:p>
        </w:tc>
      </w:tr>
      <w:tr>
        <w:tc>
          <w:tcPr>
            <w:tcW w:type="pct" w:w="3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components/site-header.tsx</w:t>
            </w:r>
          </w:p>
        </w:tc>
        <w:tc>
          <w:tcPr>
            <w:tcW w:type="pct" w:w="6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Logo, language selector and a call to action that reflects sign-in state.</w:t>
            </w:r>
          </w:p>
        </w:tc>
      </w:tr>
      <w:tr>
        <w:tc>
          <w:tcPr>
            <w:tcW w:type="pct" w:w="3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components/hero-section.tsx</w:t>
            </w:r>
          </w:p>
        </w:tc>
        <w:tc>
          <w:tcPr>
            <w:tcW w:type="pct" w:w="6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Poster-collage background, headline, pricing line, email capture and curved divider.</w:t>
            </w:r>
          </w:p>
        </w:tc>
      </w:tr>
      <w:tr>
        <w:tc>
          <w:tcPr>
            <w:tcW w:type="pct" w:w="3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components/trending-row.tsx</w:t>
            </w:r>
          </w:p>
        </w:tc>
        <w:tc>
          <w:tcPr>
            <w:tcW w:type="pct" w:w="6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Horizontally scrollable, scroll-snapped carousel with large outlined rank numerals.</w:t>
            </w:r>
          </w:p>
        </w:tc>
      </w:tr>
      <w:tr>
        <w:tc>
          <w:tcPr>
            <w:tcW w:type="pct" w:w="3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components/reasons-to-join.tsx</w:t>
            </w:r>
          </w:p>
        </w:tc>
        <w:tc>
          <w:tcPr>
            <w:tcW w:type="pct" w:w="6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Four gradient feature cards describing platform benefits.</w:t>
            </w:r>
          </w:p>
        </w:tc>
      </w:tr>
      <w:tr>
        <w:tc>
          <w:tcPr>
            <w:tcW w:type="pct" w:w="3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components/faq-section.tsx</w:t>
            </w:r>
          </w:p>
        </w:tc>
        <w:tc>
          <w:tcPr>
            <w:tcW w:type="pct" w:w="6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Accessible accordion driven by aria-expanded and aria-controls.</w:t>
            </w:r>
          </w:p>
        </w:tc>
      </w:tr>
      <w:tr>
        <w:tc>
          <w:tcPr>
            <w:tcW w:type="pct" w:w="3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components/site-footer.tsx</w:t>
            </w:r>
          </w:p>
        </w:tc>
        <w:tc>
          <w:tcPr>
            <w:tcW w:type="pct" w:w="6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Support number, four-column link grid, language selector and legal note.</w:t>
            </w:r>
          </w:p>
        </w:tc>
      </w:tr>
      <w:tr>
        <w:tc>
          <w:tcPr>
            <w:tcW w:type="pct" w:w="3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components/email-signup-form.tsx</w:t>
            </w:r>
          </w:p>
        </w:tc>
        <w:tc>
          <w:tcPr>
            <w:tcW w:type="pct" w:w="6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Reusable email capture that forwards the address into the signup flow.</w:t>
            </w:r>
          </w:p>
        </w:tc>
      </w:tr>
      <w:tr>
        <w:tc>
          <w:tcPr>
            <w:tcW w:type="pct" w:w="3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components/auth-provider.tsx</w:t>
            </w:r>
          </w:p>
        </w:tc>
        <w:tc>
          <w:tcPr>
            <w:tcW w:type="pct" w:w="6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React Context exposing the user, loading flag, signUp, signIn and signOut.</w:t>
            </w:r>
          </w:p>
        </w:tc>
      </w:tr>
      <w:tr>
        <w:tc>
          <w:tcPr>
            <w:tcW w:type="pct" w:w="3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components/auth-form.tsx</w:t>
            </w:r>
          </w:p>
        </w:tc>
        <w:tc>
          <w:tcPr>
            <w:tcW w:type="pct" w:w="6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Shared form used by both auth pages, with validation and error display.</w:t>
            </w:r>
          </w:p>
        </w:tc>
      </w:tr>
      <w:tr>
        <w:tc>
          <w:tcPr>
            <w:tcW w:type="pct" w:w="3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components/auth-shell.tsx</w:t>
            </w:r>
          </w:p>
        </w:tc>
        <w:tc>
          <w:tcPr>
            <w:tcW w:type="pct" w:w="6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Dark, collage-backed layout wrapper for the authentication pages.</w:t>
            </w:r>
          </w:p>
        </w:tc>
      </w:tr>
      <w:tr>
        <w:tc>
          <w:tcPr>
            <w:tcW w:type="pct" w:w="3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components/require-auth.tsx</w:t>
            </w:r>
          </w:p>
        </w:tc>
        <w:tc>
          <w:tcPr>
            <w:tcW w:type="pct" w:w="6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Client-side guard that redirects unauthenticated visitors to /login.</w:t>
            </w:r>
          </w:p>
        </w:tc>
      </w:tr>
      <w:tr>
        <w:tc>
          <w:tcPr>
            <w:tcW w:type="pct" w:w="3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components/browse-screen.tsx</w:t>
            </w:r>
          </w:p>
        </w:tc>
        <w:tc>
          <w:tcPr>
            <w:tcW w:type="pct" w:w="6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Members area greeting, content row and sign-out control.</w:t>
            </w:r>
          </w:p>
        </w:tc>
      </w:tr>
      <w:tr>
        <w:tc>
          <w:tcPr>
            <w:tcW w:type="pct" w:w="3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lib/firebase.ts</w:t>
            </w:r>
          </w:p>
        </w:tc>
        <w:tc>
          <w:tcPr>
            <w:tcW w:type="pct" w:w="6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Lazy Firebase initialisation plus a Firebase error-code to message mapper.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B81D24" w:sz="8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B81D24"/>
          <w:sz w:val="32"/>
          <w:szCs w:val="32"/>
        </w:rPr>
        <w:t xml:space="preserve">4. Design System</w:t>
      </w:r>
    </w:p>
    <w:p>
      <w:pPr>
        <w:spacing w:after="120" w:line="3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Design decisions are centralised as CSS custom properties in app/globals.css and consumed through Tailwind utility classes, so the palette and radii can be retuned in one place.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Colour palette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Near-black background — the primary surface behind all content.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Elevated dark grey — cards, FAQ rows and input fields, to separate them from the page.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Crimson red — the single brand accent, used for primary buttons, the logo and the hero arc.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Off-white and mid grey — headings and secondary body copy respectively.</w:t>
      </w:r>
    </w:p>
    <w:p>
      <w:pPr>
        <w:spacing w:after="120" w:line="3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The palette is deliberately limited to one accent plus neutrals. Every element that overrides a background also overrides its text colour, which keeps text and background contrast within accessible ranges.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Typography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Poppins, in heavy weights, for the hero headline and section headings.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Inter for body copy, form labels, links and helper text.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Relaxed line height on paragraphs for comfortable reading.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Fluid heading sizes that step up at each breakpoint so the hero stays proportional.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Layout approach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Flexbox handles the majority of layouts, including the header, hero stack and form rows.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CSS Grid is reserved for genuinely two-dimensional areas such as the feature cards and footer link columns.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Spacing uses the Tailwind scale and gap utilities rather than arbitrary pixel values.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The build is mobile-first: base styles target small screens and responsive prefixes enhance upward.</w:t>
      </w:r>
    </w:p>
    <w:p>
      <w:pPr>
        <w:pStyle w:val="Heading1"/>
        <w:pBdr>
          <w:bottom w:val="single" w:color="B81D24" w:sz="8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B81D24"/>
          <w:sz w:val="32"/>
          <w:szCs w:val="32"/>
        </w:rPr>
        <w:t xml:space="preserve">5. Authentication Flow</w:t>
      </w:r>
    </w:p>
    <w:p>
      <w:pPr>
        <w:spacing w:after="120" w:line="3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Firebase Authentication handles credential storage and verification. The browser SDK is initialised once behind a lazy singleton, which prevents duplicate app instances during development hot reloads.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Registration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The visitor opens /signup, optionally arriving with their email already prefilled from the landing page.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The form validates that the name is present, the email is well formed and the password is at least six characters.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On submit, createUserWithEmailAndPassword requests a new Firebase account.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updateProfile stores the chosen display name against the new account.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Firebase issues a session, the auth listener fires, and the user is routed to /browse.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Sign in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The visitor opens /login and submits their email and password.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signInWithEmailAndPassword verifies the credentials against Firebase.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On success the session is restored and the user is routed to /browse.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On failure a specific, human-readable message is shown beneath the form.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Session handling and route protection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onAuthStateChanged runs inside the provider and keeps the current user in React state.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 loading flag prevents a brief flash of signed-out UI while Firebase restores the session.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The RequireAuth guard renders a spinner while loading, then redirects to /login if no user is present.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Sessions persist across page reloads, so a returning visitor stays signed in.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The header call to action switches from Sign In to Browse once a session exists.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Error handling</w:t>
      </w:r>
    </w:p>
    <w:p>
      <w:pPr>
        <w:spacing w:after="120" w:line="3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Raw Firebase error codes are unhelpful to end users, so lib/firebase.ts maps them to plain language. Handled cases include an email already in use, an invalid email, a weak password, incorrect credentials, too many attempts, network failure, a disabled sign-in provider, an invalid API key and an unauthorised domain. The last three describe configuration problems and state the exact console screen to visit, which turns a dead end into an actionable instruction.</w:t>
      </w:r>
    </w:p>
    <w:p>
      <w:pPr>
        <w:pStyle w:val="Heading1"/>
        <w:pBdr>
          <w:bottom w:val="single" w:color="B81D24" w:sz="8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B81D24"/>
          <w:sz w:val="32"/>
          <w:szCs w:val="32"/>
        </w:rPr>
        <w:t xml:space="preserve">6. Environment Configuration</w:t>
      </w:r>
    </w:p>
    <w:p>
      <w:pPr>
        <w:spacing w:after="120" w:line="3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Firebase web configuration values are read from environment variables rather than hard-coded. They use the NEXT_PUBLIC_ prefix because the browser SDK needs them at runtime; these identifiers are safe to expose, and access is controlled by Firebase security rules and the authorised-domain list, not by secrecy.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NEXT_PUBLIC_FIREBASE_API_KEY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NEXT_PUBLIC_FIREBASE_AUTH_DOMAIN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NEXT_PUBLIC_FIREBASE_PROJECT_ID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NEXT_PUBLIC_FIREBASE_APP_ID</w:t>
      </w:r>
    </w:p>
    <w:p>
      <w:pPr>
        <w:spacing w:after="200"/>
      </w:pPr>
    </w:p>
    <w:p>
      <w:pPr>
        <w:spacing w:after="120" w:line="3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These values are found in the Firebase console under Project settings, then Your apps, then SDK setup and configuration.</w:t>
      </w:r>
    </w:p>
    <w:p>
      <w:pPr>
        <w:pStyle w:val="Heading1"/>
        <w:pBdr>
          <w:bottom w:val="single" w:color="B81D24" w:sz="8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B81D24"/>
          <w:sz w:val="32"/>
          <w:szCs w:val="32"/>
        </w:rPr>
        <w:t xml:space="preserve">7. Firebase Console Setup</w:t>
      </w:r>
    </w:p>
    <w:p>
      <w:pPr>
        <w:spacing w:after="120" w:line="3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Two console settings must be in place before authentication will succeed: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Open Authentication, then Sign-in method, and enable the Email/Password provider. Until this is done, Firebase rejects every attempt with a configuration-not-found error.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Open Authentication, then Settings, then Authorised domains, and add the preview and production domains so sign-in requests from those origins are accepted.</w:t>
      </w:r>
    </w:p>
    <w:p>
      <w:pPr>
        <w:spacing w:after="120" w:line="3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The application detects both misconfigurations and displays the corrective step directly in the form, so the cause is never ambiguous during setup.</w:t>
      </w:r>
    </w:p>
    <w:p>
      <w:pPr>
        <w:pStyle w:val="Heading1"/>
        <w:pBdr>
          <w:bottom w:val="single" w:color="B81D24" w:sz="8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B81D24"/>
          <w:sz w:val="32"/>
          <w:szCs w:val="32"/>
        </w:rPr>
        <w:t xml:space="preserve">8. Accessibility and Quality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Semantic landmarks — header, main, section and footer — give assistive technology a clear document outline.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Every input has an associated label; decorative icons are hidden from screen readers.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The FAQ accordion exposes state through aria-expanded and links each panel with aria-controls.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Error messages use a live region so they are announced when they appear.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Interactive elements are reachable by keyboard and show a visible focus ring.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Images carry descriptive alternative text, and the hero background is marked decorative.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Buttons disable themselves while a request is in flight, preventing duplicate submissions.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Verification performed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The landing page and both auth pages were rendered and inspected at desktop and mobile widths.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The FAQ accordion, language selectors and trending carousel were exercised directly in the browser.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Visiting /browse while signed out was confirmed to redirect to /login.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 live registration attempt confirmed requests reach the configured Firebase project.</w:t>
      </w:r>
    </w:p>
    <w:p>
      <w:pPr>
        <w:pStyle w:val="Heading1"/>
        <w:pBdr>
          <w:bottom w:val="single" w:color="B81D24" w:sz="8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B81D24"/>
          <w:sz w:val="32"/>
          <w:szCs w:val="32"/>
        </w:rPr>
        <w:t xml:space="preserve">9. Possible Next Steps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Password reset by email, using Firebase's built-in reset flow.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Email address verification before granting access to member content.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Additional sign-in providers, such as Google, if required later.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Server-side session verification so protected routes are enforced before rendering.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 profile area allowing members to update their display name and password.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 real content catalogue backed by a database, replacing the sample poster row.</w:t>
      </w:r>
    </w:p>
    <w:p>
      <w:pPr>
        <w:pStyle w:val="Heading1"/>
        <w:pBdr>
          <w:bottom w:val="single" w:color="B81D24" w:sz="8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B81D24"/>
          <w:sz w:val="32"/>
          <w:szCs w:val="32"/>
        </w:rPr>
        <w:t xml:space="preserve">10. Summary</w:t>
      </w:r>
    </w:p>
    <w:p>
      <w:pPr>
        <w:spacing w:after="120" w:line="3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The delivered project is a complete, responsive streaming landing page in React and Next.js, faithful to the supplied reference layout while using entirely original branding and artwork. It is backed by a working Firebase email and password authentication system covering registration, sign-in, persistent sessions, sign-out and route protection, with clear error reporting throughout. The codebase is componentised, typed and themed through design tokens, leaving it straightforward to extend with verification, password reset or a live content catalogue.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62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2026-07-28T10:40:13.328Z</dcterms:created>
  <dcterms:modified xsi:type="dcterms:W3CDTF">2026-07-28T10:40:13.331Z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