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47B" w:rsidRPr="0052347B" w:rsidRDefault="0052347B" w:rsidP="0052347B">
      <w:pPr>
        <w:pStyle w:val="NormalWeb"/>
        <w:shd w:val="clear" w:color="auto" w:fill="FFFFFF"/>
        <w:spacing w:before="0" w:beforeAutospacing="0" w:after="202" w:afterAutospacing="0" w:line="380" w:lineRule="atLeast"/>
        <w:rPr>
          <w:rFonts w:ascii="Cambria" w:hAnsi="Cambria" w:cs="Arial"/>
          <w:b/>
          <w:color w:val="6F6F6F"/>
          <w:sz w:val="22"/>
          <w:szCs w:val="22"/>
        </w:rPr>
      </w:pPr>
      <w:r w:rsidRPr="0052347B">
        <w:rPr>
          <w:rFonts w:ascii="Cambria" w:hAnsi="Cambria" w:cs="Arial"/>
          <w:b/>
          <w:color w:val="6F6F6F"/>
          <w:sz w:val="22"/>
          <w:szCs w:val="22"/>
        </w:rPr>
        <w:t>Softener Plant Servicing</w:t>
      </w:r>
    </w:p>
    <w:p w:rsidR="0052347B" w:rsidRDefault="0052347B" w:rsidP="0052347B">
      <w:pPr>
        <w:pStyle w:val="NormalWeb"/>
        <w:shd w:val="clear" w:color="auto" w:fill="FFFFFF"/>
        <w:spacing w:before="0" w:beforeAutospacing="0" w:after="202" w:afterAutospacing="0" w:line="380" w:lineRule="atLeast"/>
        <w:ind w:firstLine="720"/>
        <w:rPr>
          <w:rFonts w:ascii="Arial" w:hAnsi="Arial" w:cs="Arial"/>
          <w:color w:val="6F6F6F"/>
          <w:sz w:val="22"/>
          <w:szCs w:val="22"/>
        </w:rPr>
      </w:pPr>
      <w:r>
        <w:rPr>
          <w:rFonts w:ascii="Cambria" w:hAnsi="Cambria" w:cs="Arial"/>
          <w:color w:val="6F6F6F"/>
          <w:sz w:val="22"/>
          <w:szCs w:val="22"/>
        </w:rPr>
        <w:t xml:space="preserve">Softening is a process where Calcium and Magnesium ions are exchanged for Sodium ions. Calcium and Magnesium ions associated with </w:t>
      </w:r>
      <w:proofErr w:type="spellStart"/>
      <w:r>
        <w:rPr>
          <w:rFonts w:ascii="Cambria" w:hAnsi="Cambria" w:cs="Arial"/>
          <w:color w:val="6F6F6F"/>
          <w:sz w:val="22"/>
          <w:szCs w:val="22"/>
        </w:rPr>
        <w:t>Alkanity</w:t>
      </w:r>
      <w:proofErr w:type="spellEnd"/>
      <w:r>
        <w:rPr>
          <w:rFonts w:ascii="Cambria" w:hAnsi="Cambria" w:cs="Arial"/>
          <w:color w:val="6F6F6F"/>
          <w:sz w:val="22"/>
          <w:szCs w:val="22"/>
        </w:rPr>
        <w:t xml:space="preserve"> contribute for scale formation. These ions are also called a Total hardness. The strong acid </w:t>
      </w:r>
      <w:proofErr w:type="spellStart"/>
      <w:r>
        <w:rPr>
          <w:rFonts w:ascii="Cambria" w:hAnsi="Cambria" w:cs="Arial"/>
          <w:color w:val="6F6F6F"/>
          <w:sz w:val="22"/>
          <w:szCs w:val="22"/>
        </w:rPr>
        <w:t>Cation</w:t>
      </w:r>
      <w:proofErr w:type="spellEnd"/>
      <w:r>
        <w:rPr>
          <w:rFonts w:ascii="Cambria" w:hAnsi="Cambria" w:cs="Arial"/>
          <w:color w:val="6F6F6F"/>
          <w:sz w:val="22"/>
          <w:szCs w:val="22"/>
        </w:rPr>
        <w:t xml:space="preserve"> ion exhausted, it is regenerated with brine solution (Sodium Chloride) 10% or 15% brine solution is normally used for the regeneration. </w:t>
      </w:r>
    </w:p>
    <w:p w:rsidR="0052347B" w:rsidRDefault="0052347B" w:rsidP="0052347B">
      <w:pPr>
        <w:pStyle w:val="NormalWeb"/>
        <w:shd w:val="clear" w:color="auto" w:fill="FFFFFF"/>
        <w:spacing w:before="0" w:beforeAutospacing="0" w:after="202" w:afterAutospacing="0" w:line="380" w:lineRule="atLeast"/>
        <w:ind w:firstLine="720"/>
        <w:rPr>
          <w:rFonts w:ascii="Arial" w:hAnsi="Arial" w:cs="Arial"/>
          <w:color w:val="6F6F6F"/>
          <w:sz w:val="22"/>
          <w:szCs w:val="22"/>
        </w:rPr>
      </w:pPr>
      <w:r>
        <w:rPr>
          <w:rFonts w:ascii="Cambria" w:hAnsi="Cambria" w:cs="Arial"/>
          <w:color w:val="6F6F6F"/>
          <w:sz w:val="22"/>
          <w:szCs w:val="22"/>
        </w:rPr>
        <w:t xml:space="preserve">If the brine solution is passed from the bottom of the resin and service flow is from the top, them it is called as </w:t>
      </w:r>
      <w:proofErr w:type="gramStart"/>
      <w:r>
        <w:rPr>
          <w:rFonts w:ascii="Cambria" w:hAnsi="Cambria" w:cs="Arial"/>
          <w:color w:val="6F6F6F"/>
          <w:sz w:val="22"/>
          <w:szCs w:val="22"/>
        </w:rPr>
        <w:t>Up</w:t>
      </w:r>
      <w:proofErr w:type="gramEnd"/>
      <w:r>
        <w:rPr>
          <w:rFonts w:ascii="Cambria" w:hAnsi="Cambria" w:cs="Arial"/>
          <w:color w:val="6F6F6F"/>
          <w:sz w:val="22"/>
          <w:szCs w:val="22"/>
        </w:rPr>
        <w:t xml:space="preserve"> flow softener. If the service and regeneration flows are from top to bottom, then it is called as Co flow softeners. The softeners are run up to the Hardness slip of 5 </w:t>
      </w:r>
      <w:proofErr w:type="spellStart"/>
      <w:r>
        <w:rPr>
          <w:rFonts w:ascii="Cambria" w:hAnsi="Cambria" w:cs="Arial"/>
          <w:color w:val="6F6F6F"/>
          <w:sz w:val="22"/>
          <w:szCs w:val="22"/>
        </w:rPr>
        <w:t>ppm</w:t>
      </w:r>
      <w:proofErr w:type="spellEnd"/>
      <w:r>
        <w:rPr>
          <w:rFonts w:ascii="Cambria" w:hAnsi="Cambria" w:cs="Arial"/>
          <w:color w:val="6F6F6F"/>
          <w:sz w:val="22"/>
          <w:szCs w:val="22"/>
        </w:rPr>
        <w:t xml:space="preserve"> as Caco3 in the treated water which is called as Industrial Zero hardness reduces hard water build up and makes tubs, showers and sinks clean. </w:t>
      </w:r>
    </w:p>
    <w:p w:rsidR="0052347B" w:rsidRDefault="0052347B" w:rsidP="0052347B">
      <w:pPr>
        <w:pStyle w:val="NormalWeb"/>
        <w:shd w:val="clear" w:color="auto" w:fill="FFFFFF"/>
        <w:spacing w:before="0" w:beforeAutospacing="0" w:after="202" w:afterAutospacing="0" w:line="380" w:lineRule="atLeast"/>
        <w:ind w:firstLine="720"/>
        <w:rPr>
          <w:rFonts w:ascii="Cambria" w:hAnsi="Cambria" w:cs="Arial"/>
          <w:color w:val="6F6F6F"/>
          <w:sz w:val="22"/>
          <w:szCs w:val="22"/>
        </w:rPr>
      </w:pPr>
      <w:r>
        <w:rPr>
          <w:rFonts w:ascii="Cambria" w:hAnsi="Cambria" w:cs="Arial"/>
          <w:color w:val="6F6F6F"/>
          <w:sz w:val="22"/>
          <w:szCs w:val="22"/>
        </w:rPr>
        <w:t>Hydrova have a dedicated team of softener repair and maintenance technicians operating throughout Tamilnadu. We have been servicing all types of industrial and commercial softeners. </w:t>
      </w:r>
    </w:p>
    <w:tbl>
      <w:tblPr>
        <w:tblStyle w:val="TableGrid"/>
        <w:tblW w:w="0" w:type="auto"/>
        <w:tblLook w:val="04A0"/>
      </w:tblPr>
      <w:tblGrid>
        <w:gridCol w:w="4788"/>
        <w:gridCol w:w="4788"/>
      </w:tblGrid>
      <w:tr w:rsidR="0052347B" w:rsidTr="0052347B">
        <w:tc>
          <w:tcPr>
            <w:tcW w:w="4788" w:type="dxa"/>
          </w:tcPr>
          <w:p w:rsidR="0052347B" w:rsidRDefault="0052347B" w:rsidP="0052347B">
            <w:pPr>
              <w:pStyle w:val="NormalWeb"/>
              <w:spacing w:before="0" w:beforeAutospacing="0" w:after="202" w:afterAutospacing="0" w:line="380" w:lineRule="atLeast"/>
              <w:rPr>
                <w:rFonts w:ascii="Arial" w:hAnsi="Arial" w:cs="Arial"/>
                <w:color w:val="6F6F6F"/>
                <w:sz w:val="22"/>
                <w:szCs w:val="22"/>
              </w:rPr>
            </w:pPr>
            <w:r>
              <w:rPr>
                <w:rFonts w:ascii="Cambria" w:hAnsi="Cambria" w:cs="Arial"/>
                <w:b/>
                <w:bCs/>
                <w:color w:val="6F6F6F"/>
                <w:sz w:val="22"/>
                <w:szCs w:val="22"/>
              </w:rPr>
              <w:t>PSF &amp; ACF Filter Media Refilling</w:t>
            </w:r>
          </w:p>
        </w:tc>
        <w:tc>
          <w:tcPr>
            <w:tcW w:w="4788" w:type="dxa"/>
          </w:tcPr>
          <w:p w:rsidR="0052347B" w:rsidRDefault="0052347B" w:rsidP="0052347B">
            <w:pPr>
              <w:pStyle w:val="NormalWeb"/>
              <w:spacing w:before="0" w:beforeAutospacing="0" w:after="202" w:afterAutospacing="0" w:line="380" w:lineRule="atLeast"/>
              <w:rPr>
                <w:rFonts w:ascii="Arial" w:hAnsi="Arial" w:cs="Arial"/>
                <w:color w:val="6F6F6F"/>
                <w:sz w:val="22"/>
                <w:szCs w:val="22"/>
              </w:rPr>
            </w:pPr>
            <w:r>
              <w:rPr>
                <w:rFonts w:ascii="Cambria" w:hAnsi="Cambria" w:cs="Arial"/>
                <w:b/>
                <w:bCs/>
                <w:color w:val="6F6F6F"/>
                <w:sz w:val="22"/>
                <w:szCs w:val="22"/>
              </w:rPr>
              <w:t>Resin Changing &amp; Cleaning</w:t>
            </w:r>
          </w:p>
        </w:tc>
      </w:tr>
    </w:tbl>
    <w:p w:rsidR="0052347B" w:rsidRDefault="0052347B" w:rsidP="0052347B">
      <w:pPr>
        <w:pStyle w:val="NormalWeb"/>
        <w:shd w:val="clear" w:color="auto" w:fill="FFFFFF"/>
        <w:spacing w:before="0" w:beforeAutospacing="0" w:after="202" w:afterAutospacing="0" w:line="380" w:lineRule="atLeast"/>
        <w:rPr>
          <w:rFonts w:ascii="Arial" w:hAnsi="Arial" w:cs="Arial"/>
          <w:color w:val="6F6F6F"/>
          <w:sz w:val="22"/>
          <w:szCs w:val="22"/>
        </w:rPr>
      </w:pPr>
      <w:r>
        <w:rPr>
          <w:rFonts w:ascii="Cambria" w:hAnsi="Cambria" w:cs="Arial"/>
          <w:b/>
          <w:bCs/>
          <w:color w:val="6F6F6F"/>
          <w:sz w:val="22"/>
          <w:szCs w:val="22"/>
        </w:rPr>
        <w:t>AMC Service for Softeners </w:t>
      </w:r>
    </w:p>
    <w:p w:rsidR="0052347B" w:rsidRDefault="0052347B" w:rsidP="0052347B">
      <w:pPr>
        <w:pStyle w:val="NormalWeb"/>
        <w:shd w:val="clear" w:color="auto" w:fill="FFFFFF"/>
        <w:spacing w:before="0" w:beforeAutospacing="0" w:after="202" w:afterAutospacing="0" w:line="380" w:lineRule="atLeast"/>
        <w:rPr>
          <w:rFonts w:ascii="Arial" w:hAnsi="Arial" w:cs="Arial"/>
          <w:color w:val="6F6F6F"/>
          <w:sz w:val="22"/>
          <w:szCs w:val="22"/>
        </w:rPr>
      </w:pPr>
      <w:r>
        <w:rPr>
          <w:rFonts w:ascii="Cambria" w:hAnsi="Cambria" w:cs="Arial"/>
          <w:color w:val="6F6F6F"/>
          <w:sz w:val="22"/>
          <w:szCs w:val="22"/>
        </w:rPr>
        <w:t>With time raw water conditions change and the performance of water softener will reduce and regular service is essential to make sure that water softener continues to perform efficient. Hydrova provide a range of cost effective softener plant service which can be tailored to your needs to make sure that your softener remains operating and it will extending its service life.  </w:t>
      </w:r>
    </w:p>
    <w:p w:rsidR="0052347B" w:rsidRDefault="0052347B" w:rsidP="0052347B">
      <w:pPr>
        <w:pStyle w:val="NormalWeb"/>
        <w:shd w:val="clear" w:color="auto" w:fill="FFFFFF"/>
        <w:spacing w:before="0" w:beforeAutospacing="0" w:after="202" w:afterAutospacing="0" w:line="380" w:lineRule="atLeast"/>
        <w:rPr>
          <w:rFonts w:ascii="Arial" w:hAnsi="Arial" w:cs="Arial"/>
          <w:color w:val="6F6F6F"/>
          <w:sz w:val="22"/>
          <w:szCs w:val="22"/>
        </w:rPr>
      </w:pPr>
      <w:r>
        <w:rPr>
          <w:rFonts w:ascii="Cambria" w:hAnsi="Cambria" w:cs="Arial"/>
          <w:b/>
          <w:bCs/>
          <w:color w:val="6F6F6F"/>
          <w:sz w:val="22"/>
          <w:szCs w:val="22"/>
        </w:rPr>
        <w:t>Softener Plant Resin Replacement </w:t>
      </w:r>
    </w:p>
    <w:p w:rsidR="0052347B" w:rsidRDefault="0052347B" w:rsidP="0052347B">
      <w:pPr>
        <w:pStyle w:val="NormalWeb"/>
        <w:shd w:val="clear" w:color="auto" w:fill="FFFFFF"/>
        <w:spacing w:before="0" w:beforeAutospacing="0" w:after="202" w:afterAutospacing="0" w:line="380" w:lineRule="atLeast"/>
        <w:rPr>
          <w:rFonts w:ascii="Arial" w:hAnsi="Arial" w:cs="Arial"/>
          <w:color w:val="6F6F6F"/>
          <w:sz w:val="22"/>
          <w:szCs w:val="22"/>
        </w:rPr>
      </w:pPr>
      <w:r>
        <w:rPr>
          <w:rFonts w:ascii="Cambria" w:hAnsi="Cambria" w:cs="Arial"/>
          <w:color w:val="6F6F6F"/>
          <w:sz w:val="22"/>
          <w:szCs w:val="22"/>
        </w:rPr>
        <w:t>Even with a good performed system the water softener resin will need to be replaced eventfully. When that time comes we can pump out old resin and replace it with new resin to restore your softener unit performance.</w:t>
      </w:r>
    </w:p>
    <w:p w:rsidR="0052347B" w:rsidRDefault="0052347B" w:rsidP="0052347B">
      <w:pPr>
        <w:pStyle w:val="NormalWeb"/>
        <w:shd w:val="clear" w:color="auto" w:fill="FFFFFF"/>
        <w:spacing w:before="0" w:beforeAutospacing="0" w:after="202" w:afterAutospacing="0" w:line="380" w:lineRule="atLeast"/>
        <w:rPr>
          <w:rFonts w:ascii="Arial" w:hAnsi="Arial" w:cs="Arial"/>
          <w:color w:val="6F6F6F"/>
          <w:sz w:val="22"/>
          <w:szCs w:val="22"/>
        </w:rPr>
      </w:pPr>
      <w:r>
        <w:rPr>
          <w:rFonts w:ascii="Cambria" w:hAnsi="Cambria" w:cs="Arial"/>
          <w:color w:val="6F6F6F"/>
          <w:sz w:val="22"/>
          <w:szCs w:val="22"/>
        </w:rPr>
        <w:t>Test process we use chemical which is called “scale Remover” mixing with water (depending upon the scale formation).</w:t>
      </w:r>
    </w:p>
    <w:p w:rsidR="0052347B" w:rsidRDefault="0052347B" w:rsidP="0052347B">
      <w:pPr>
        <w:pStyle w:val="NormalWeb"/>
        <w:shd w:val="clear" w:color="auto" w:fill="FFFFFF"/>
        <w:spacing w:before="0" w:beforeAutospacing="0" w:after="202" w:afterAutospacing="0" w:line="380" w:lineRule="atLeast"/>
        <w:rPr>
          <w:rFonts w:ascii="Arial" w:hAnsi="Arial" w:cs="Arial"/>
          <w:color w:val="6F6F6F"/>
          <w:sz w:val="22"/>
          <w:szCs w:val="22"/>
        </w:rPr>
      </w:pPr>
      <w:r>
        <w:rPr>
          <w:rFonts w:ascii="Cambria" w:hAnsi="Cambria" w:cs="Arial"/>
          <w:b/>
          <w:bCs/>
          <w:color w:val="6F6F6F"/>
          <w:sz w:val="22"/>
          <w:szCs w:val="22"/>
        </w:rPr>
        <w:t>THREE STEPS FOR RESIN CLEANING FOR SOFTENER</w:t>
      </w:r>
      <w:proofErr w:type="gramStart"/>
      <w:r>
        <w:rPr>
          <w:rFonts w:ascii="Cambria" w:hAnsi="Cambria" w:cs="Arial"/>
          <w:b/>
          <w:bCs/>
          <w:color w:val="6F6F6F"/>
          <w:sz w:val="22"/>
          <w:szCs w:val="22"/>
        </w:rPr>
        <w:t>:</w:t>
      </w:r>
      <w:proofErr w:type="gramEnd"/>
      <w:r>
        <w:rPr>
          <w:rFonts w:ascii="Cambria" w:hAnsi="Cambria" w:cs="Arial"/>
          <w:color w:val="6F6F6F"/>
          <w:sz w:val="22"/>
          <w:szCs w:val="22"/>
        </w:rPr>
        <w:br/>
        <w:t>◈ Backwashing Phase: This removes dirt from the mineral tank and is part of the regeneration process</w:t>
      </w:r>
      <w:r>
        <w:rPr>
          <w:rFonts w:ascii="Cambria" w:hAnsi="Cambria" w:cs="Arial"/>
          <w:color w:val="6F6F6F"/>
          <w:sz w:val="22"/>
          <w:szCs w:val="22"/>
        </w:rPr>
        <w:br/>
        <w:t xml:space="preserve">◈ Regeneration Phase: The mineral tank is recharged with sodium from the brine tank solution and </w:t>
      </w:r>
      <w:r>
        <w:rPr>
          <w:rFonts w:ascii="Cambria" w:hAnsi="Cambria" w:cs="Arial"/>
          <w:color w:val="6F6F6F"/>
          <w:sz w:val="22"/>
          <w:szCs w:val="22"/>
        </w:rPr>
        <w:lastRenderedPageBreak/>
        <w:t>displaces calcium and magnesium, which is then washed down the drain during the Backwashing Phase</w:t>
      </w:r>
      <w:r>
        <w:rPr>
          <w:rFonts w:ascii="Cambria" w:hAnsi="Cambria" w:cs="Arial"/>
          <w:color w:val="6F6F6F"/>
          <w:sz w:val="22"/>
          <w:szCs w:val="22"/>
        </w:rPr>
        <w:br/>
        <w:t>◈ Rinse Phase: The mineral tank is rinsed with fresh water and loads the brine tank so that it is ready for the next cycle.</w:t>
      </w:r>
    </w:p>
    <w:p w:rsidR="009B364D" w:rsidRDefault="009B364D"/>
    <w:sectPr w:rsidR="009B364D" w:rsidSect="009B364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2347B"/>
    <w:rsid w:val="0052347B"/>
    <w:rsid w:val="009B36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6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347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234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297523">
      <w:bodyDiv w:val="1"/>
      <w:marLeft w:val="0"/>
      <w:marRight w:val="0"/>
      <w:marTop w:val="0"/>
      <w:marBottom w:val="0"/>
      <w:divBdr>
        <w:top w:val="none" w:sz="0" w:space="0" w:color="auto"/>
        <w:left w:val="none" w:sz="0" w:space="0" w:color="auto"/>
        <w:bottom w:val="none" w:sz="0" w:space="0" w:color="auto"/>
        <w:right w:val="none" w:sz="0" w:space="0" w:color="auto"/>
      </w:divBdr>
    </w:div>
    <w:div w:id="106995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2020-06-16T13:10:00Z</dcterms:created>
  <dcterms:modified xsi:type="dcterms:W3CDTF">2020-06-16T13:15:00Z</dcterms:modified>
</cp:coreProperties>
</file>