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0" w:before="0" w:line="300" w:lineRule="auto"/>
        <w:ind w:left="0" w:firstLine="0"/>
        <w:jc w:val="left"/>
        <w:rPr>
          <w:rFonts w:ascii="Lato" w:cs="Lato" w:eastAsia="Lato" w:hAnsi="Lato"/>
          <w:b w:val="1"/>
          <w:bCs w:val="1"/>
          <w:u w:val="single"/>
        </w:rPr>
      </w:pPr>
      <m:oMath/>
      <w:r w:rsidDel="00000000" w:rsidR="00000000" w:rsidRPr="00000000">
        <w:rPr>
          <w:rFonts w:ascii="Lato" w:cs="Lato" w:eastAsia="Lato" w:hAnsi="Lato"/>
          <w:b w:val="1"/>
          <w:bCs w:val="1"/>
          <w:u w:val="single"/>
          <w:rtl w:val="0"/>
        </w:rPr>
        <w:t xml:space="preserve">ABOUT EnPoWER</w:t>
      </w:r>
    </w:p>
    <w:p w:rsidR="00000000" w:rsidDel="00000000" w:rsidP="00000000" w:rsidRDefault="00000000" w:rsidRPr="00000000" w14:paraId="00000002">
      <w:pPr>
        <w:spacing w:line="300" w:lineRule="auto"/>
        <w:ind w:left="0" w:firstLine="0"/>
        <w:rPr>
          <w:rFonts w:ascii="Lato" w:cs="Lato" w:eastAsia="Lato" w:hAnsi="Lato"/>
          <w:highlight w:val="white"/>
        </w:rPr>
      </w:pPr>
      <w:r w:rsidDel="00000000" w:rsidR="00000000" w:rsidRPr="00000000">
        <w:rPr>
          <w:rtl w:val="0"/>
        </w:rPr>
      </w:r>
    </w:p>
    <w:p w:rsidR="00000000" w:rsidDel="00000000" w:rsidP="00000000" w:rsidRDefault="00000000" w:rsidRPr="00000000" w14:paraId="00000003">
      <w:pPr>
        <w:spacing w:line="300" w:lineRule="auto"/>
        <w:ind w:left="0" w:firstLine="0"/>
        <w:rPr>
          <w:rFonts w:ascii="Lato" w:cs="Lato" w:eastAsia="Lato" w:hAnsi="Lato"/>
          <w:highlight w:val="white"/>
        </w:rPr>
      </w:pPr>
      <w:r w:rsidDel="00000000" w:rsidR="00000000" w:rsidRPr="00000000">
        <w:rPr>
          <w:rFonts w:ascii="Lato" w:cs="Lato" w:eastAsia="Lato" w:hAnsi="Lato"/>
          <w:highlight w:val="white"/>
          <w:rtl w:val="0"/>
        </w:rPr>
        <w:t xml:space="preserve">EnPoWER, which stands for the Engineering Oriented Promotion of Work Experience and Research, serves as the undergraduate research promotion arm of the institution. Our primary objective is to facilitate greater accessibility to </w:t>
      </w:r>
      <w:r w:rsidDel="00000000" w:rsidR="00000000" w:rsidRPr="00000000">
        <w:rPr>
          <w:rFonts w:ascii="Lato" w:cs="Lato" w:eastAsia="Lato" w:hAnsi="Lato"/>
          <w:b w:val="1"/>
          <w:bCs w:val="1"/>
          <w:highlight w:val="white"/>
          <w:rtl w:val="0"/>
        </w:rPr>
        <w:t xml:space="preserve">research core-related and industry opportunities</w:t>
      </w:r>
      <w:r w:rsidDel="00000000" w:rsidR="00000000" w:rsidRPr="00000000">
        <w:rPr>
          <w:rFonts w:ascii="Lato" w:cs="Lato" w:eastAsia="Lato" w:hAnsi="Lato"/>
          <w:highlight w:val="white"/>
          <w:rtl w:val="0"/>
        </w:rPr>
        <w:t xml:space="preserve"> for undergraduate students. </w:t>
      </w:r>
    </w:p>
    <w:p w:rsidR="00000000" w:rsidDel="00000000" w:rsidP="00000000" w:rsidRDefault="00000000" w:rsidRPr="00000000" w14:paraId="00000004">
      <w:pPr>
        <w:spacing w:line="300" w:lineRule="auto"/>
        <w:ind w:left="0" w:firstLine="0"/>
        <w:rPr>
          <w:rFonts w:ascii="Lato" w:cs="Lato" w:eastAsia="Lato" w:hAnsi="Lato"/>
          <w:highlight w:val="white"/>
        </w:rPr>
      </w:pPr>
      <w:r w:rsidDel="00000000" w:rsidR="00000000" w:rsidRPr="00000000">
        <w:rPr>
          <w:rFonts w:ascii="Lato" w:cs="Lato" w:eastAsia="Lato" w:hAnsi="Lato"/>
          <w:highlight w:val="white"/>
          <w:rtl w:val="0"/>
        </w:rPr>
        <w:t xml:space="preserve">EnPoWER is dedicated to enhancing the involvement of undergraduate students from IIT Bombay in the research and development of engineering-based solutions for industry challenges. This is achieved through opportunities, recognition, and heightened awareness. Through events such as "Enthuse," "SURP," and "ResCon," EnPoWER acts as a bridge, connecting students with professionals from the scientific community, including professors, seniors, and industry experts.</w:t>
      </w:r>
    </w:p>
    <w:p w:rsidR="00000000" w:rsidDel="00000000" w:rsidP="00000000" w:rsidRDefault="00000000" w:rsidRPr="00000000" w14:paraId="00000005">
      <w:pPr>
        <w:pageBreakBefore w:val="0"/>
        <w:spacing w:after="0" w:before="0" w:line="300" w:lineRule="auto"/>
        <w:ind w:left="0" w:firstLine="0"/>
        <w:rPr>
          <w:rFonts w:ascii="Lato" w:cs="Lato" w:eastAsia="Lato" w:hAnsi="Lato"/>
          <w:highlight w:val="white"/>
        </w:rPr>
      </w:pPr>
      <w:r w:rsidDel="00000000" w:rsidR="00000000" w:rsidRPr="00000000">
        <w:rPr>
          <w:rtl w:val="0"/>
        </w:rPr>
      </w:r>
    </w:p>
    <w:p w:rsidR="00000000" w:rsidDel="00000000" w:rsidP="00000000" w:rsidRDefault="00000000" w:rsidRPr="00000000" w14:paraId="00000006">
      <w:pPr>
        <w:pageBreakBefore w:val="0"/>
        <w:spacing w:after="0" w:before="0" w:line="300" w:lineRule="auto"/>
        <w:ind w:left="0" w:firstLine="0"/>
        <w:jc w:val="left"/>
        <w:rPr>
          <w:rFonts w:ascii="Lato" w:cs="Lato" w:eastAsia="Lato" w:hAnsi="Lato"/>
          <w:b w:val="1"/>
          <w:bCs w:val="1"/>
          <w:u w:val="single"/>
        </w:rPr>
      </w:pPr>
      <w:r w:rsidDel="00000000" w:rsidR="00000000" w:rsidRPr="00000000">
        <w:rPr>
          <w:rFonts w:ascii="Lato" w:cs="Lato" w:eastAsia="Lato" w:hAnsi="Lato"/>
          <w:b w:val="1"/>
          <w:bCs w:val="1"/>
          <w:u w:val="single"/>
          <w:rtl w:val="0"/>
        </w:rPr>
        <w:t xml:space="preserve">WORK DONE SO FAR</w:t>
      </w:r>
    </w:p>
    <w:p w:rsidR="00000000" w:rsidDel="00000000" w:rsidP="00000000" w:rsidRDefault="00000000" w:rsidRPr="00000000" w14:paraId="00000007">
      <w:pPr>
        <w:pageBreakBefore w:val="0"/>
        <w:spacing w:after="0" w:before="0" w:line="300" w:lineRule="auto"/>
        <w:ind w:left="0" w:firstLine="0"/>
        <w:jc w:val="left"/>
        <w:rPr>
          <w:rFonts w:ascii="Lato" w:cs="Lato" w:eastAsia="Lato" w:hAnsi="Lato"/>
          <w:b w:val="1"/>
          <w:bCs w:val="1"/>
          <w:u w:val="single"/>
        </w:rPr>
      </w:pPr>
      <w:r w:rsidDel="00000000" w:rsidR="00000000" w:rsidRPr="00000000">
        <w:rPr>
          <w:rtl w:val="0"/>
        </w:rPr>
      </w:r>
    </w:p>
    <w:p w:rsidR="00000000" w:rsidDel="00000000" w:rsidP="00000000" w:rsidRDefault="00000000" w:rsidRPr="00000000" w14:paraId="00000008">
      <w:pPr>
        <w:numPr>
          <w:ilvl w:val="0"/>
          <w:numId w:val="41"/>
        </w:numPr>
        <w:spacing w:line="300" w:lineRule="auto"/>
        <w:ind w:left="720" w:hanging="360"/>
        <w:jc w:val="left"/>
        <w:rPr>
          <w:rFonts w:ascii="Lato" w:cs="Lato" w:eastAsia="Lato" w:hAnsi="Lato"/>
        </w:rPr>
      </w:pPr>
      <w:r w:rsidDel="00000000" w:rsidR="00000000" w:rsidRPr="00000000">
        <w:rPr>
          <w:rFonts w:ascii="Lato" w:cs="Lato" w:eastAsia="Lato" w:hAnsi="Lato"/>
          <w:b w:val="1"/>
          <w:bCs w:val="1"/>
          <w:rtl w:val="0"/>
        </w:rPr>
        <w:t xml:space="preserve">SURP 2024 (Summer Undergraduate Research Program)</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(June 2024 -present)</w:t>
      </w:r>
      <w:r w:rsidDel="00000000" w:rsidR="00000000" w:rsidRPr="00000000">
        <w:rPr>
          <w:rtl w:val="0"/>
        </w:rPr>
      </w:r>
    </w:p>
    <w:p w:rsidR="00000000" w:rsidDel="00000000" w:rsidP="00000000" w:rsidRDefault="00000000" w:rsidRPr="00000000" w14:paraId="00000009">
      <w:pPr>
        <w:spacing w:line="300" w:lineRule="auto"/>
        <w:ind w:left="0" w:firstLine="720"/>
        <w:jc w:val="left"/>
        <w:rPr>
          <w:rFonts w:ascii="Lato" w:cs="Lato" w:eastAsia="Lato" w:hAnsi="Lato"/>
          <w:i w:val="1"/>
          <w:iCs w:val="1"/>
        </w:rPr>
      </w:pPr>
      <w:r w:rsidDel="00000000" w:rsidR="00000000" w:rsidRPr="00000000">
        <w:rPr>
          <w:rFonts w:ascii="Lato" w:cs="Lato" w:eastAsia="Lato" w:hAnsi="Lato"/>
          <w:i w:val="1"/>
          <w:iCs w:val="1"/>
          <w:rtl w:val="0"/>
        </w:rPr>
        <w:t xml:space="preserve">In coordination with the Department Research Coordinators</w:t>
      </w:r>
    </w:p>
    <w:p w:rsidR="00000000" w:rsidDel="00000000" w:rsidP="00000000" w:rsidRDefault="00000000" w:rsidRPr="00000000" w14:paraId="0000000A">
      <w:pPr>
        <w:spacing w:line="300" w:lineRule="auto"/>
        <w:ind w:left="0" w:firstLine="0"/>
        <w:jc w:val="left"/>
        <w:rPr>
          <w:rFonts w:ascii="Lato" w:cs="Lato" w:eastAsia="Lato" w:hAnsi="Lato"/>
        </w:rPr>
      </w:pPr>
      <w:r w:rsidDel="00000000" w:rsidR="00000000" w:rsidRPr="00000000">
        <w:rPr>
          <w:rtl w:val="0"/>
        </w:rPr>
      </w:r>
    </w:p>
    <w:p w:rsidR="00000000" w:rsidDel="00000000" w:rsidP="00000000" w:rsidRDefault="00000000" w:rsidRPr="00000000" w14:paraId="0000000B">
      <w:pPr>
        <w:spacing w:line="300" w:lineRule="auto"/>
        <w:ind w:firstLine="720"/>
        <w:rPr>
          <w:rFonts w:ascii="Lato" w:cs="Lato" w:eastAsia="Lato" w:hAnsi="Lato"/>
        </w:rPr>
      </w:pPr>
      <w:r w:rsidDel="00000000" w:rsidR="00000000" w:rsidRPr="00000000">
        <w:rPr>
          <w:rFonts w:ascii="Lato" w:cs="Lato" w:eastAsia="Lato" w:hAnsi="Lato"/>
          <w:rtl w:val="0"/>
        </w:rPr>
        <w:t xml:space="preserve">SURP is a program that facilitates the process of students taking up projects under the professors during the summer as well as the professors finding it easy to float projects to applicants from interdisciplinary fields. </w:t>
      </w:r>
    </w:p>
    <w:p w:rsidR="00000000" w:rsidDel="00000000" w:rsidP="00000000" w:rsidRDefault="00000000" w:rsidRPr="00000000" w14:paraId="0000000C">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00D">
      <w:pPr>
        <w:spacing w:line="300" w:lineRule="auto"/>
        <w:ind w:firstLine="720"/>
        <w:rPr>
          <w:rFonts w:ascii="Lato" w:cs="Lato" w:eastAsia="Lato" w:hAnsi="Lato"/>
        </w:rPr>
      </w:pPr>
      <w:r w:rsidDel="00000000" w:rsidR="00000000" w:rsidRPr="00000000">
        <w:rPr>
          <w:rFonts w:ascii="Lato" w:cs="Lato" w:eastAsia="Lato" w:hAnsi="Lato"/>
          <w:rtl w:val="0"/>
        </w:rPr>
        <w:t xml:space="preserve">To ensure that the projects for SURP 2024 align with student interests and expectations, a survey was developed to gather feedback from students. The responses were shared with professors during the project procurement process, which involved a comprehensive outreach to faculty from diverse research backgrounds. This effort aimed to solicit engaging projects related to their research.</w:t>
      </w:r>
    </w:p>
    <w:p w:rsidR="00000000" w:rsidDel="00000000" w:rsidP="00000000" w:rsidRDefault="00000000" w:rsidRPr="00000000" w14:paraId="0000000E">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00F">
      <w:pPr>
        <w:spacing w:line="300" w:lineRule="auto"/>
        <w:ind w:firstLine="720"/>
        <w:rPr>
          <w:rFonts w:ascii="Lato" w:cs="Lato" w:eastAsia="Lato" w:hAnsi="Lato"/>
        </w:rPr>
      </w:pPr>
      <w:r w:rsidDel="00000000" w:rsidR="00000000" w:rsidRPr="00000000">
        <w:rPr>
          <w:rFonts w:ascii="Lato" w:cs="Lato" w:eastAsia="Lato" w:hAnsi="Lato"/>
          <w:rtl w:val="0"/>
        </w:rPr>
        <w:t xml:space="preserve">By highlighting student preferences and expectations, as well as clarifying faculty goals, the aim was to foster better communication and understanding between students and professors, ultimately enhancing the SURP experience for all participants.</w:t>
      </w:r>
    </w:p>
    <w:p w:rsidR="00000000" w:rsidDel="00000000" w:rsidP="00000000" w:rsidRDefault="00000000" w:rsidRPr="00000000" w14:paraId="00000010">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011">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012">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013">
      <w:pPr>
        <w:spacing w:line="300" w:lineRule="auto"/>
        <w:ind w:firstLine="720"/>
        <w:rPr>
          <w:rFonts w:ascii="Lato" w:cs="Lato" w:eastAsia="Lato" w:hAnsi="Lato"/>
        </w:rPr>
      </w:pPr>
      <w:r w:rsidDel="00000000" w:rsidR="00000000" w:rsidRPr="00000000">
        <w:rPr>
          <w:rFonts w:ascii="Lato" w:cs="Lato" w:eastAsia="Lato" w:hAnsi="Lato"/>
          <w:rtl w:val="0"/>
        </w:rPr>
        <w:t xml:space="preserve">SURP 2024 also had a session that served as a kick-start to the entire program, titled ‘Research 101’, to clear misconceptions regarding research and to communicate to participants how to start with research. </w:t>
      </w:r>
    </w:p>
    <w:p w:rsidR="00000000" w:rsidDel="00000000" w:rsidP="00000000" w:rsidRDefault="00000000" w:rsidRPr="00000000" w14:paraId="00000014">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015">
      <w:pPr>
        <w:numPr>
          <w:ilvl w:val="0"/>
          <w:numId w:val="14"/>
        </w:numPr>
        <w:spacing w:line="300" w:lineRule="auto"/>
        <w:ind w:left="1440" w:hanging="360"/>
        <w:jc w:val="left"/>
        <w:rPr>
          <w:rFonts w:ascii="Lato" w:cs="Lato" w:eastAsia="Lato" w:hAnsi="Lato"/>
          <w:b w:val="1"/>
          <w:bCs w:val="1"/>
        </w:rPr>
      </w:pPr>
      <w:r w:rsidDel="00000000" w:rsidR="00000000" w:rsidRPr="00000000">
        <w:rPr>
          <w:rFonts w:ascii="Lato" w:cs="Lato" w:eastAsia="Lato" w:hAnsi="Lato"/>
          <w:b w:val="1"/>
          <w:bCs w:val="1"/>
          <w:rtl w:val="0"/>
        </w:rPr>
        <w:t xml:space="preserve">SURP 2024 - Research 101(16th June 2024)</w:t>
      </w:r>
    </w:p>
    <w:p w:rsidR="00000000" w:rsidDel="00000000" w:rsidP="00000000" w:rsidRDefault="00000000" w:rsidRPr="00000000" w14:paraId="00000016">
      <w:pPr>
        <w:spacing w:line="300" w:lineRule="auto"/>
        <w:ind w:left="1440" w:firstLine="0"/>
        <w:jc w:val="left"/>
        <w:rPr>
          <w:rFonts w:ascii="Lato" w:cs="Lato" w:eastAsia="Lato" w:hAnsi="Lato"/>
        </w:rPr>
      </w:pPr>
      <w:r w:rsidDel="00000000" w:rsidR="00000000" w:rsidRPr="00000000">
        <w:rPr>
          <w:rFonts w:ascii="Lato" w:cs="Lato" w:eastAsia="Lato" w:hAnsi="Lato"/>
          <w:rtl w:val="0"/>
        </w:rPr>
        <w:t xml:space="preserve">Research 101 was an interactive online session held on Microsoft Teams on June 16, 2024. Featuring two professors and two experienced student researchers, the session covered essential topics, including what research is and how to get started, navigating your research journey, identifying research interests, progressing through your project, and successfully completing your research. The event fostered a rich discussion by encouraging attendee interaction, creating an engaging environment for participants to explore these key themes.</w:t>
      </w:r>
    </w:p>
    <w:p w:rsidR="00000000" w:rsidDel="00000000" w:rsidP="00000000" w:rsidRDefault="00000000" w:rsidRPr="00000000" w14:paraId="00000017">
      <w:pPr>
        <w:spacing w:line="300" w:lineRule="auto"/>
        <w:ind w:left="1440" w:firstLine="0"/>
        <w:jc w:val="left"/>
        <w:rPr>
          <w:rFonts w:ascii="Lato" w:cs="Lato" w:eastAsia="Lato" w:hAnsi="Lato"/>
        </w:rPr>
      </w:pPr>
      <w:r w:rsidDel="00000000" w:rsidR="00000000" w:rsidRPr="00000000">
        <w:rPr>
          <w:rFonts w:ascii="Lato" w:cs="Lato" w:eastAsia="Lato" w:hAnsi="Lato"/>
          <w:rtl w:val="0"/>
        </w:rPr>
        <w:t xml:space="preserve">The speakers involved were-</w:t>
      </w:r>
    </w:p>
    <w:p w:rsidR="00000000" w:rsidDel="00000000" w:rsidP="00000000" w:rsidRDefault="00000000" w:rsidRPr="00000000" w14:paraId="00000018">
      <w:pPr>
        <w:numPr>
          <w:ilvl w:val="0"/>
          <w:numId w:val="21"/>
        </w:numPr>
        <w:shd w:fill="ffffff" w:val="clear"/>
        <w:ind w:left="2160" w:hanging="360"/>
        <w:jc w:val="left"/>
        <w:rPr>
          <w:rFonts w:ascii="Lato" w:cs="Lato" w:eastAsia="Lato" w:hAnsi="Lato"/>
        </w:rPr>
      </w:pPr>
      <w:r w:rsidDel="00000000" w:rsidR="00000000" w:rsidRPr="00000000">
        <w:rPr>
          <w:rFonts w:ascii="Lato" w:cs="Lato" w:eastAsia="Lato" w:hAnsi="Lato"/>
          <w:rtl w:val="0"/>
        </w:rPr>
        <w:t xml:space="preserve">Prof. Shobha Shuka, MEMS Department </w:t>
      </w:r>
    </w:p>
    <w:p w:rsidR="00000000" w:rsidDel="00000000" w:rsidP="00000000" w:rsidRDefault="00000000" w:rsidRPr="00000000" w14:paraId="00000019">
      <w:pPr>
        <w:numPr>
          <w:ilvl w:val="0"/>
          <w:numId w:val="21"/>
        </w:numPr>
        <w:shd w:fill="ffffff" w:val="clear"/>
        <w:ind w:left="2160" w:hanging="360"/>
        <w:jc w:val="left"/>
        <w:rPr>
          <w:rFonts w:ascii="Lato" w:cs="Lato" w:eastAsia="Lato" w:hAnsi="Lato"/>
        </w:rPr>
      </w:pPr>
      <w:r w:rsidDel="00000000" w:rsidR="00000000" w:rsidRPr="00000000">
        <w:rPr>
          <w:rFonts w:ascii="Lato" w:cs="Lato" w:eastAsia="Lato" w:hAnsi="Lato"/>
          <w:rtl w:val="0"/>
        </w:rPr>
        <w:t xml:space="preserve">Prof. Syaamantak Das, Educational Technology </w:t>
      </w:r>
    </w:p>
    <w:p w:rsidR="00000000" w:rsidDel="00000000" w:rsidP="00000000" w:rsidRDefault="00000000" w:rsidRPr="00000000" w14:paraId="0000001A">
      <w:pPr>
        <w:numPr>
          <w:ilvl w:val="0"/>
          <w:numId w:val="21"/>
        </w:numPr>
        <w:shd w:fill="ffffff" w:val="clear"/>
        <w:ind w:left="2160" w:hanging="360"/>
        <w:jc w:val="left"/>
        <w:rPr>
          <w:rFonts w:ascii="Lato" w:cs="Lato" w:eastAsia="Lato" w:hAnsi="Lato"/>
        </w:rPr>
      </w:pPr>
      <w:r w:rsidDel="00000000" w:rsidR="00000000" w:rsidRPr="00000000">
        <w:rPr>
          <w:rFonts w:ascii="Lato" w:cs="Lato" w:eastAsia="Lato" w:hAnsi="Lato"/>
          <w:rtl w:val="0"/>
        </w:rPr>
        <w:t xml:space="preserve">Nayantara Ramakrishnan, 4th year-Mechanical UG </w:t>
      </w:r>
    </w:p>
    <w:p w:rsidR="00000000" w:rsidDel="00000000" w:rsidP="00000000" w:rsidRDefault="00000000" w:rsidRPr="00000000" w14:paraId="0000001B">
      <w:pPr>
        <w:numPr>
          <w:ilvl w:val="0"/>
          <w:numId w:val="21"/>
        </w:numPr>
        <w:shd w:fill="ffffff" w:val="clear"/>
        <w:ind w:left="2160" w:hanging="360"/>
        <w:jc w:val="left"/>
        <w:rPr>
          <w:rFonts w:ascii="Lato" w:cs="Lato" w:eastAsia="Lato" w:hAnsi="Lato"/>
        </w:rPr>
      </w:pPr>
      <w:r w:rsidDel="00000000" w:rsidR="00000000" w:rsidRPr="00000000">
        <w:rPr>
          <w:rFonts w:ascii="Lato" w:cs="Lato" w:eastAsia="Lato" w:hAnsi="Lato"/>
          <w:rtl w:val="0"/>
        </w:rPr>
        <w:t xml:space="preserve">Ram Prakash, 4th year- Physics UG</w:t>
      </w:r>
    </w:p>
    <w:p w:rsidR="00000000" w:rsidDel="00000000" w:rsidP="00000000" w:rsidRDefault="00000000" w:rsidRPr="00000000" w14:paraId="0000001C">
      <w:pPr>
        <w:spacing w:line="30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1D">
      <w:pPr>
        <w:numPr>
          <w:ilvl w:val="0"/>
          <w:numId w:val="29"/>
        </w:numPr>
        <w:spacing w:line="300" w:lineRule="auto"/>
        <w:ind w:left="1440" w:hanging="360"/>
        <w:rPr>
          <w:rFonts w:ascii="Lato" w:cs="Lato" w:eastAsia="Lato" w:hAnsi="Lato"/>
          <w:u w:val="none"/>
        </w:rPr>
      </w:pPr>
      <w:r w:rsidDel="00000000" w:rsidR="00000000" w:rsidRPr="00000000">
        <w:rPr>
          <w:rFonts w:ascii="Lato" w:cs="Lato" w:eastAsia="Lato" w:hAnsi="Lato"/>
          <w:rtl w:val="0"/>
        </w:rPr>
        <w:t xml:space="preserve">An overview:</w:t>
      </w:r>
      <w:r w:rsidDel="00000000" w:rsidR="00000000" w:rsidRPr="00000000">
        <w:rPr>
          <w:rtl w:val="0"/>
        </w:rPr>
      </w:r>
    </w:p>
    <w:p w:rsidR="00000000" w:rsidDel="00000000" w:rsidP="00000000" w:rsidRDefault="00000000" w:rsidRPr="00000000" w14:paraId="0000001E">
      <w:pPr>
        <w:numPr>
          <w:ilvl w:val="1"/>
          <w:numId w:val="29"/>
        </w:numPr>
        <w:spacing w:line="300" w:lineRule="auto"/>
        <w:ind w:left="2160" w:hanging="360"/>
        <w:rPr>
          <w:rFonts w:ascii="Lato" w:cs="Lato" w:eastAsia="Lato" w:hAnsi="Lato"/>
        </w:rPr>
      </w:pPr>
      <w:r w:rsidDel="00000000" w:rsidR="00000000" w:rsidRPr="00000000">
        <w:rPr>
          <w:rFonts w:ascii="Lato" w:cs="Lato" w:eastAsia="Lato" w:hAnsi="Lato"/>
          <w:rtl w:val="0"/>
        </w:rPr>
        <w:t xml:space="preserve">A SURP portal was designed by EnPoWER and the Web Team to display the projects</w:t>
      </w:r>
    </w:p>
    <w:p w:rsidR="00000000" w:rsidDel="00000000" w:rsidP="00000000" w:rsidRDefault="00000000" w:rsidRPr="00000000" w14:paraId="0000001F">
      <w:pPr>
        <w:numPr>
          <w:ilvl w:val="1"/>
          <w:numId w:val="29"/>
        </w:numPr>
        <w:spacing w:line="300" w:lineRule="auto"/>
        <w:ind w:left="2160" w:hanging="360"/>
        <w:rPr>
          <w:rFonts w:ascii="Lato" w:cs="Lato" w:eastAsia="Lato" w:hAnsi="Lato"/>
        </w:rPr>
      </w:pPr>
      <w:r w:rsidDel="00000000" w:rsidR="00000000" w:rsidRPr="00000000">
        <w:rPr>
          <w:rFonts w:ascii="Lato" w:cs="Lato" w:eastAsia="Lato" w:hAnsi="Lato"/>
          <w:rtl w:val="0"/>
        </w:rPr>
        <w:t xml:space="preserve">A total of 79  projects were floated by  65 faculty members of IIT Bombay</w:t>
      </w:r>
    </w:p>
    <w:p w:rsidR="00000000" w:rsidDel="00000000" w:rsidP="00000000" w:rsidRDefault="00000000" w:rsidRPr="00000000" w14:paraId="00000020">
      <w:pPr>
        <w:numPr>
          <w:ilvl w:val="1"/>
          <w:numId w:val="29"/>
        </w:numPr>
        <w:spacing w:line="300" w:lineRule="auto"/>
        <w:ind w:left="2160" w:hanging="360"/>
        <w:rPr>
          <w:rFonts w:ascii="Lato" w:cs="Lato" w:eastAsia="Lato" w:hAnsi="Lato"/>
        </w:rPr>
      </w:pPr>
      <w:r w:rsidDel="00000000" w:rsidR="00000000" w:rsidRPr="00000000">
        <w:rPr>
          <w:rFonts w:ascii="Lato" w:cs="Lato" w:eastAsia="Lato" w:hAnsi="Lato"/>
          <w:rtl w:val="0"/>
        </w:rPr>
        <w:t xml:space="preserve">Each applicant was eligible to apply for 2 projects; in total, 276 applications were received in the first phase of the project rollout itself. Additional applications were received later when projects with zero applicants were refloated.</w:t>
      </w:r>
    </w:p>
    <w:p w:rsidR="00000000" w:rsidDel="00000000" w:rsidP="00000000" w:rsidRDefault="00000000" w:rsidRPr="00000000" w14:paraId="00000021">
      <w:pPr>
        <w:numPr>
          <w:ilvl w:val="1"/>
          <w:numId w:val="29"/>
        </w:numPr>
        <w:spacing w:line="300" w:lineRule="auto"/>
        <w:ind w:left="2160" w:hanging="360"/>
        <w:rPr>
          <w:rFonts w:ascii="Lato" w:cs="Lato" w:eastAsia="Lato" w:hAnsi="Lato"/>
        </w:rPr>
      </w:pPr>
      <w:r w:rsidDel="00000000" w:rsidR="00000000" w:rsidRPr="00000000">
        <w:rPr>
          <w:rFonts w:ascii="Lato" w:cs="Lato" w:eastAsia="Lato" w:hAnsi="Lato"/>
          <w:rtl w:val="0"/>
        </w:rPr>
        <w:t xml:space="preserve">Projects from professors from 21 departments and centres of excellence such as the IEOR, SysCon, Climate Studies, and Educational Technology</w:t>
      </w:r>
    </w:p>
    <w:p w:rsidR="00000000" w:rsidDel="00000000" w:rsidP="00000000" w:rsidRDefault="00000000" w:rsidRPr="00000000" w14:paraId="00000022">
      <w:pPr>
        <w:numPr>
          <w:ilvl w:val="1"/>
          <w:numId w:val="29"/>
        </w:numPr>
        <w:spacing w:line="300" w:lineRule="auto"/>
        <w:ind w:left="2160" w:hanging="360"/>
        <w:rPr>
          <w:rFonts w:ascii="Lato" w:cs="Lato" w:eastAsia="Lato" w:hAnsi="Lato"/>
          <w:u w:val="none"/>
        </w:rPr>
      </w:pPr>
      <w:r w:rsidDel="00000000" w:rsidR="00000000" w:rsidRPr="00000000">
        <w:rPr>
          <w:rFonts w:ascii="Lato" w:cs="Lato" w:eastAsia="Lato" w:hAnsi="Lato"/>
          <w:rtl w:val="0"/>
        </w:rPr>
        <w:t xml:space="preserve">To assess the accountability of students, a system with report submission was designed and mandated with 3 report submissions to date- Checkpoint-1, Phase-1, and Mid-term report submission. </w:t>
      </w:r>
      <w:r w:rsidDel="00000000" w:rsidR="00000000" w:rsidRPr="00000000">
        <w:rPr>
          <w:rtl w:val="0"/>
        </w:rPr>
      </w:r>
    </w:p>
    <w:p w:rsidR="00000000" w:rsidDel="00000000" w:rsidP="00000000" w:rsidRDefault="00000000" w:rsidRPr="00000000" w14:paraId="00000023">
      <w:pPr>
        <w:numPr>
          <w:ilvl w:val="1"/>
          <w:numId w:val="29"/>
        </w:numPr>
        <w:spacing w:line="300" w:lineRule="auto"/>
        <w:ind w:left="2160" w:hanging="360"/>
        <w:rPr>
          <w:rFonts w:ascii="Lato" w:cs="Lato" w:eastAsia="Lato" w:hAnsi="Lato"/>
        </w:rPr>
      </w:pPr>
      <w:r w:rsidDel="00000000" w:rsidR="00000000" w:rsidRPr="00000000">
        <w:rPr>
          <w:rFonts w:ascii="Lato" w:cs="Lato" w:eastAsia="Lato" w:hAnsi="Lato"/>
          <w:rtl w:val="0"/>
        </w:rPr>
        <w:t xml:space="preserve">Statistics of SURP 2024  projects are as follows:</w:t>
      </w:r>
    </w:p>
    <w:p w:rsidR="00000000" w:rsidDel="00000000" w:rsidP="00000000" w:rsidRDefault="00000000" w:rsidRPr="00000000" w14:paraId="00000024">
      <w:pPr>
        <w:spacing w:line="120" w:lineRule="auto"/>
        <w:ind w:left="1440" w:firstLine="0"/>
        <w:rPr>
          <w:rFonts w:ascii="Lato" w:cs="Lato" w:eastAsia="Lato" w:hAnsi="Lato"/>
        </w:rPr>
      </w:pPr>
      <w:r w:rsidDel="00000000" w:rsidR="00000000" w:rsidRPr="00000000">
        <w:rPr>
          <w:rtl w:val="0"/>
        </w:rPr>
      </w:r>
    </w:p>
    <w:tbl>
      <w:tblPr>
        <w:tblStyle w:val="Table1"/>
        <w:tblW w:w="90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620"/>
        <w:tblGridChange w:id="0">
          <w:tblGrid>
            <w:gridCol w:w="4470"/>
            <w:gridCol w:w="46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167.99999999999997" w:lineRule="auto"/>
              <w:ind w:lef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167.99999999999997" w:lineRule="auto"/>
              <w:ind w:lef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No. of Projects Floated</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BSBE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5</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C-MInDS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8</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Civil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3</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Climate Studies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Computer Science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5</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CTARA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3</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Earth Sciences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1</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Educational 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11</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Energy Science and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4</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Environmental Sciences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1</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Mathematics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1</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Mechanical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6</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MEMS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5</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Physics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8</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SOM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SysCon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5</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Multi-disciplinary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5</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167.99999999999997" w:lineRule="auto"/>
              <w:ind w:left="0" w:firstLine="0"/>
              <w:jc w:val="center"/>
              <w:rPr>
                <w:rFonts w:ascii="Lato" w:cs="Lato" w:eastAsia="Lato" w:hAnsi="Lato"/>
              </w:rPr>
            </w:pPr>
            <w:r w:rsidDel="00000000" w:rsidR="00000000" w:rsidRPr="00000000">
              <w:rPr>
                <w:rFonts w:ascii="Lato" w:cs="Lato" w:eastAsia="Lato" w:hAnsi="Lato"/>
                <w:rtl w:val="0"/>
              </w:rPr>
              <w:t xml:space="preserve">79</w:t>
            </w:r>
          </w:p>
        </w:tc>
      </w:tr>
    </w:tbl>
    <w:p w:rsidR="00000000" w:rsidDel="00000000" w:rsidP="00000000" w:rsidRDefault="00000000" w:rsidRPr="00000000" w14:paraId="0000004F">
      <w:pPr>
        <w:spacing w:line="300" w:lineRule="auto"/>
        <w:ind w:left="0" w:firstLine="0"/>
        <w:jc w:val="left"/>
        <w:rPr>
          <w:rFonts w:ascii="Lato" w:cs="Lato" w:eastAsia="Lato" w:hAnsi="Lato"/>
          <w:u w:val="single"/>
        </w:rPr>
      </w:pPr>
      <w:r w:rsidDel="00000000" w:rsidR="00000000" w:rsidRPr="00000000">
        <w:rPr>
          <w:rtl w:val="0"/>
        </w:rPr>
      </w:r>
    </w:p>
    <w:p w:rsidR="00000000" w:rsidDel="00000000" w:rsidP="00000000" w:rsidRDefault="00000000" w:rsidRPr="00000000" w14:paraId="00000050">
      <w:pPr>
        <w:numPr>
          <w:ilvl w:val="0"/>
          <w:numId w:val="22"/>
        </w:numPr>
        <w:shd w:fill="ffffff" w:val="clear"/>
        <w:spacing w:line="300" w:lineRule="auto"/>
        <w:ind w:left="720" w:hanging="360"/>
        <w:jc w:val="left"/>
        <w:rPr>
          <w:rFonts w:ascii="Lato" w:cs="Lato" w:eastAsia="Lato" w:hAnsi="Lato"/>
          <w:b w:val="1"/>
          <w:bCs w:val="1"/>
          <w:u w:val="none"/>
        </w:rPr>
      </w:pPr>
      <w:r w:rsidDel="00000000" w:rsidR="00000000" w:rsidRPr="00000000">
        <w:rPr>
          <w:rFonts w:ascii="Lato" w:cs="Lato" w:eastAsia="Lato" w:hAnsi="Lato"/>
          <w:b w:val="1"/>
          <w:bCs w:val="1"/>
          <w:rtl w:val="0"/>
        </w:rPr>
        <w:t xml:space="preserve">ENTHUSE 2024 (28th July 2024)</w:t>
      </w:r>
      <w:r w:rsidDel="00000000" w:rsidR="00000000" w:rsidRPr="00000000">
        <w:rPr>
          <w:rtl w:val="0"/>
        </w:rPr>
      </w:r>
    </w:p>
    <w:p w:rsidR="00000000" w:rsidDel="00000000" w:rsidP="00000000" w:rsidRDefault="00000000" w:rsidRPr="00000000" w14:paraId="00000051">
      <w:pPr>
        <w:spacing w:line="300" w:lineRule="auto"/>
        <w:ind w:firstLine="720"/>
        <w:jc w:val="left"/>
        <w:rPr>
          <w:rFonts w:ascii="Lato" w:cs="Lato" w:eastAsia="Lato" w:hAnsi="Lato"/>
          <w:color w:val="000001"/>
        </w:rPr>
      </w:pPr>
      <w:r w:rsidDel="00000000" w:rsidR="00000000" w:rsidRPr="00000000">
        <w:rPr>
          <w:rFonts w:ascii="Lato" w:cs="Lato" w:eastAsia="Lato" w:hAnsi="Lato"/>
          <w:i w:val="1"/>
          <w:iCs w:val="1"/>
          <w:rtl w:val="0"/>
        </w:rPr>
        <w:t xml:space="preserve">In coordination with the IRCC</w:t>
      </w:r>
      <w:r w:rsidDel="00000000" w:rsidR="00000000" w:rsidRPr="00000000">
        <w:rPr>
          <w:rtl w:val="0"/>
        </w:rPr>
      </w:r>
    </w:p>
    <w:p w:rsidR="00000000" w:rsidDel="00000000" w:rsidP="00000000" w:rsidRDefault="00000000" w:rsidRPr="00000000" w14:paraId="00000052">
      <w:pPr>
        <w:ind w:firstLine="720"/>
        <w:rPr>
          <w:rFonts w:ascii="Lato" w:cs="Lato" w:eastAsia="Lato" w:hAnsi="Lato"/>
        </w:rPr>
      </w:pPr>
      <w:r w:rsidDel="00000000" w:rsidR="00000000" w:rsidRPr="00000000">
        <w:rPr>
          <w:rFonts w:ascii="Lato" w:cs="Lato" w:eastAsia="Lato" w:hAnsi="Lato"/>
          <w:rtl w:val="0"/>
        </w:rPr>
        <w:t xml:space="preserve">More than 1450 first-year undergraduate students from IIT Bombay participated in high spirits, attending ENTHUSE 2024 simultaneously across four venues: VMCC, F.C. Kohli, LA001 &amp; LA002. The allocation of students to venues was based on their respective departments. This arrangement allowed for a diverse representation of departments, with 24 professors and 4 student speakers, each hailing from distinct departments, sharing their research work, and offering insights into what newcomers can expect from research opportunities at IIT Bombay. The presentations maintained an informal tone while being captivating and rich with information. Refreshments from the staff canteen were arranged and served to the attendees before the commencement of the event.</w:t>
      </w:r>
    </w:p>
    <w:p w:rsidR="00000000" w:rsidDel="00000000" w:rsidP="00000000" w:rsidRDefault="00000000" w:rsidRPr="00000000" w14:paraId="00000053">
      <w:pPr>
        <w:ind w:firstLine="720"/>
        <w:rPr>
          <w:rFonts w:ascii="Lato" w:cs="Lato" w:eastAsia="Lato" w:hAnsi="Lato"/>
        </w:rPr>
      </w:pPr>
      <w:r w:rsidDel="00000000" w:rsidR="00000000" w:rsidRPr="00000000">
        <w:rPr>
          <w:rtl w:val="0"/>
        </w:rPr>
      </w:r>
    </w:p>
    <w:p w:rsidR="00000000" w:rsidDel="00000000" w:rsidP="00000000" w:rsidRDefault="00000000" w:rsidRPr="00000000" w14:paraId="00000054">
      <w:pPr>
        <w:ind w:firstLine="720"/>
        <w:rPr>
          <w:rFonts w:ascii="Lato" w:cs="Lato" w:eastAsia="Lato" w:hAnsi="Lato"/>
        </w:rPr>
      </w:pPr>
      <w:r w:rsidDel="00000000" w:rsidR="00000000" w:rsidRPr="00000000">
        <w:rPr>
          <w:rFonts w:ascii="Lato" w:cs="Lato" w:eastAsia="Lato" w:hAnsi="Lato"/>
          <w:rtl w:val="0"/>
        </w:rPr>
        <w:t xml:space="preserve">The department distribution for the event was as follows:</w:t>
      </w:r>
    </w:p>
    <w:p w:rsidR="00000000" w:rsidDel="00000000" w:rsidP="00000000" w:rsidRDefault="00000000" w:rsidRPr="00000000" w14:paraId="00000055">
      <w:pPr>
        <w:ind w:firstLine="720"/>
        <w:rPr>
          <w:rFonts w:ascii="Lato" w:cs="Lato" w:eastAsia="Lato" w:hAnsi="Lato"/>
        </w:rPr>
      </w:pPr>
      <w:r w:rsidDel="00000000" w:rsidR="00000000" w:rsidRPr="00000000">
        <w:rPr>
          <w:rtl w:val="0"/>
        </w:rPr>
      </w:r>
    </w:p>
    <w:tbl>
      <w:tblPr>
        <w:tblStyle w:val="Table2"/>
        <w:tblW w:w="974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6.5"/>
        <w:gridCol w:w="2436.5"/>
        <w:gridCol w:w="2436.5"/>
        <w:gridCol w:w="2436.5"/>
        <w:tblGridChange w:id="0">
          <w:tblGrid>
            <w:gridCol w:w="2436.5"/>
            <w:gridCol w:w="2436.5"/>
            <w:gridCol w:w="2436.5"/>
            <w:gridCol w:w="2436.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VMCC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F. C. Kohli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LA-001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LA-002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0" w:firstLine="0"/>
              <w:jc w:val="left"/>
              <w:rPr>
                <w:rFonts w:ascii="Lato" w:cs="Lato" w:eastAsia="Lato" w:hAnsi="Lato"/>
              </w:rPr>
            </w:pPr>
            <w:r w:rsidDel="00000000" w:rsidR="00000000" w:rsidRPr="00000000">
              <w:rPr>
                <w:rFonts w:ascii="Arial" w:cs="Arial" w:eastAsia="Arial" w:hAnsi="Arial"/>
                <w:sz w:val="22"/>
                <w:szCs w:val="22"/>
                <w:rtl w:val="0"/>
              </w:rPr>
              <w:t xml:space="preserve">ESED, Engineering Physics, Chemical, Electrical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0" w:firstLine="0"/>
              <w:jc w:val="left"/>
              <w:rPr>
                <w:rFonts w:ascii="Lato" w:cs="Lato" w:eastAsia="Lato" w:hAnsi="Lato"/>
              </w:rPr>
            </w:pPr>
            <w:r w:rsidDel="00000000" w:rsidR="00000000" w:rsidRPr="00000000">
              <w:rPr>
                <w:rFonts w:ascii="Arial" w:cs="Arial" w:eastAsia="Arial" w:hAnsi="Arial"/>
                <w:sz w:val="22"/>
                <w:szCs w:val="22"/>
                <w:rtl w:val="0"/>
              </w:rPr>
              <w:t xml:space="preserve">Chemistry, IDC, Mechanical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0" w:firstLine="0"/>
              <w:jc w:val="left"/>
              <w:rPr>
                <w:rFonts w:ascii="Lato" w:cs="Lato" w:eastAsia="Lato" w:hAnsi="Lato"/>
              </w:rPr>
            </w:pPr>
            <w:r w:rsidDel="00000000" w:rsidR="00000000" w:rsidRPr="00000000">
              <w:rPr>
                <w:rFonts w:ascii="Arial" w:cs="Arial" w:eastAsia="Arial" w:hAnsi="Arial"/>
                <w:sz w:val="22"/>
                <w:szCs w:val="22"/>
                <w:rtl w:val="0"/>
              </w:rPr>
              <w:t xml:space="preserve">Aerospace, Maths, Computer Science, DESE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0" w:firstLine="0"/>
              <w:jc w:val="left"/>
              <w:rPr>
                <w:rFonts w:ascii="Lato" w:cs="Lato" w:eastAsia="Lato" w:hAnsi="Lato"/>
              </w:rPr>
            </w:pPr>
            <w:r w:rsidDel="00000000" w:rsidR="00000000" w:rsidRPr="00000000">
              <w:rPr>
                <w:rFonts w:ascii="Arial" w:cs="Arial" w:eastAsia="Arial" w:hAnsi="Arial"/>
                <w:sz w:val="22"/>
                <w:szCs w:val="22"/>
                <w:rtl w:val="0"/>
              </w:rPr>
              <w:t xml:space="preserve">Economics, IEOR, MEMS, Civil</w:t>
            </w:r>
            <w:r w:rsidDel="00000000" w:rsidR="00000000" w:rsidRPr="00000000">
              <w:rPr>
                <w:rtl w:val="0"/>
              </w:rPr>
            </w:r>
          </w:p>
        </w:tc>
      </w:tr>
    </w:tbl>
    <w:p w:rsidR="00000000" w:rsidDel="00000000" w:rsidP="00000000" w:rsidRDefault="00000000" w:rsidRPr="00000000" w14:paraId="0000005E">
      <w:pPr>
        <w:ind w:firstLine="720"/>
        <w:rPr>
          <w:rFonts w:ascii="Lato" w:cs="Lato" w:eastAsia="Lato" w:hAnsi="Lato"/>
        </w:rPr>
      </w:pPr>
      <w:r w:rsidDel="00000000" w:rsidR="00000000" w:rsidRPr="00000000">
        <w:rPr>
          <w:rtl w:val="0"/>
        </w:rPr>
      </w:r>
    </w:p>
    <w:p w:rsidR="00000000" w:rsidDel="00000000" w:rsidP="00000000" w:rsidRDefault="00000000" w:rsidRPr="00000000" w14:paraId="0000005F">
      <w:pPr>
        <w:ind w:firstLine="720"/>
        <w:rPr>
          <w:rFonts w:ascii="Lato" w:cs="Lato" w:eastAsia="Lato" w:hAnsi="Lato"/>
        </w:rPr>
      </w:pPr>
      <w:r w:rsidDel="00000000" w:rsidR="00000000" w:rsidRPr="00000000">
        <w:rPr>
          <w:rFonts w:ascii="Lato" w:cs="Lato" w:eastAsia="Lato" w:hAnsi="Lato"/>
          <w:rtl w:val="0"/>
        </w:rPr>
        <w:t xml:space="preserve">This year, Enthuse aimed to invite undergraduate student researchers who have made significant contributions under the guidance of professors on the IITB campus. This initiative effectively motivated students to engage in research by incorporating student perspectives and experiences into the discussion. CDEEP recorded this year's Enthuse event, and all the professors' speeches and talks have been uploaded to YouTube. You can view these recordings on the </w:t>
      </w:r>
      <w:hyperlink r:id="rId7">
        <w:r w:rsidDel="00000000" w:rsidR="00000000" w:rsidRPr="00000000">
          <w:rPr>
            <w:rFonts w:ascii="Lato" w:cs="Lato" w:eastAsia="Lato" w:hAnsi="Lato"/>
            <w:color w:val="1155cc"/>
            <w:u w:val="single"/>
            <w:rtl w:val="0"/>
          </w:rPr>
          <w:t xml:space="preserve">RnD @ IITB - YouTube</w:t>
        </w:r>
      </w:hyperlink>
      <w:r w:rsidDel="00000000" w:rsidR="00000000" w:rsidRPr="00000000">
        <w:rPr>
          <w:rtl w:val="0"/>
        </w:rPr>
      </w:r>
    </w:p>
    <w:p w:rsidR="00000000" w:rsidDel="00000000" w:rsidP="00000000" w:rsidRDefault="00000000" w:rsidRPr="00000000" w14:paraId="00000060">
      <w:pPr>
        <w:ind w:firstLine="720"/>
        <w:rPr>
          <w:rFonts w:ascii="Lato" w:cs="Lato" w:eastAsia="Lato" w:hAnsi="Lato"/>
        </w:rPr>
      </w:pPr>
      <w:r w:rsidDel="00000000" w:rsidR="00000000" w:rsidRPr="00000000">
        <w:rPr>
          <w:rtl w:val="0"/>
        </w:rPr>
      </w:r>
    </w:p>
    <w:p w:rsidR="00000000" w:rsidDel="00000000" w:rsidP="00000000" w:rsidRDefault="00000000" w:rsidRPr="00000000" w14:paraId="00000061">
      <w:pPr>
        <w:ind w:firstLine="720"/>
        <w:rPr>
          <w:rFonts w:ascii="Lato" w:cs="Lato" w:eastAsia="Lato" w:hAnsi="Lato"/>
        </w:rPr>
      </w:pPr>
      <w:r w:rsidDel="00000000" w:rsidR="00000000" w:rsidRPr="00000000">
        <w:rPr>
          <w:rFonts w:ascii="Lato" w:cs="Lato" w:eastAsia="Lato" w:hAnsi="Lato"/>
          <w:rtl w:val="0"/>
        </w:rPr>
        <w:t xml:space="preserve">In addition to previous years, this year's Enthuse event included interactive games and quizzes designed to motivate and inspire freshmen to embrace research positively. All activities were crafted to enthral the audience. Winners of the interactive games received Enthuse T-shirts, while professors were acknowledged with plants as a small token of appreciation.</w:t>
      </w:r>
    </w:p>
    <w:p w:rsidR="00000000" w:rsidDel="00000000" w:rsidP="00000000" w:rsidRDefault="00000000" w:rsidRPr="00000000" w14:paraId="00000062">
      <w:pPr>
        <w:ind w:firstLine="720"/>
        <w:rPr>
          <w:rFonts w:ascii="Lato" w:cs="Lato" w:eastAsia="Lato" w:hAnsi="Lato"/>
        </w:rPr>
      </w:pPr>
      <w:r w:rsidDel="00000000" w:rsidR="00000000" w:rsidRPr="00000000">
        <w:rPr>
          <w:rFonts w:ascii="Lato" w:cs="Lato" w:eastAsia="Lato" w:hAnsi="Lato"/>
          <w:rtl w:val="0"/>
        </w:rPr>
        <w:t xml:space="preserve">The event began with welcoming speeches from each professor in charge at their respective venues, followed by an introduction to EnPoWER. EnPoWER discussed the various research opportunities available for undergraduates at the institute. To keep the event engaging and interactive, quizzes and activities related to research, IIT Bombay, and significant scientific contributions were incorporated throughout the program. Professors from IIT Bombay delivered talks to encourage students to consider research in different departments. Both students and professors expressed enthusiasm for the event, with students showing particular interest in new research opportunities from KCDH, DESE, CTARA, and SYSCON. After the event, professors shared with EnPoWER that they believed it was an excellent way to inspire students to pursue research and expressed excitement for future events like Enthuse. Overall, Enthuse received positive feedback from the audience based on their interactions during the event.</w:t>
      </w:r>
    </w:p>
    <w:p w:rsidR="00000000" w:rsidDel="00000000" w:rsidP="00000000" w:rsidRDefault="00000000" w:rsidRPr="00000000" w14:paraId="00000063">
      <w:pPr>
        <w:widowControl w:val="0"/>
        <w:spacing w:after="240" w:before="240" w:lineRule="auto"/>
        <w:ind w:left="0" w:firstLine="0"/>
        <w:rPr>
          <w:rFonts w:ascii="Lato" w:cs="Lato" w:eastAsia="Lato" w:hAnsi="Lato"/>
        </w:rPr>
      </w:pPr>
      <w:r w:rsidDel="00000000" w:rsidR="00000000" w:rsidRPr="00000000">
        <w:rPr>
          <w:rtl w:val="0"/>
        </w:rPr>
      </w:r>
    </w:p>
    <w:p w:rsidR="00000000" w:rsidDel="00000000" w:rsidP="00000000" w:rsidRDefault="00000000" w:rsidRPr="00000000" w14:paraId="00000064">
      <w:pPr>
        <w:widowControl w:val="0"/>
        <w:spacing w:after="240" w:before="240" w:lineRule="auto"/>
        <w:ind w:left="0" w:firstLine="0"/>
        <w:rPr>
          <w:rFonts w:ascii="Lato" w:cs="Lato" w:eastAsia="Lato" w:hAnsi="Lato"/>
        </w:rPr>
      </w:pPr>
      <w:r w:rsidDel="00000000" w:rsidR="00000000" w:rsidRPr="00000000">
        <w:rPr>
          <w:rFonts w:ascii="Lato" w:cs="Lato" w:eastAsia="Lato" w:hAnsi="Lato"/>
          <w:rtl w:val="0"/>
        </w:rPr>
        <w:t xml:space="preserve">The flow of the event was as follows: -</w:t>
      </w:r>
    </w:p>
    <w:tbl>
      <w:tblPr>
        <w:tblStyle w:val="Table3"/>
        <w:tblW w:w="109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865"/>
        <w:gridCol w:w="2670"/>
        <w:gridCol w:w="2595"/>
        <w:tblGridChange w:id="0">
          <w:tblGrid>
            <w:gridCol w:w="2865"/>
            <w:gridCol w:w="2865"/>
            <w:gridCol w:w="2670"/>
            <w:gridCol w:w="259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1d5db"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VMCC B  Nag  Auditorium</w:t>
            </w:r>
          </w:p>
        </w:tc>
        <w:tc>
          <w:tcPr>
            <w:tcBorders>
              <w:top w:color="000000" w:space="0" w:sz="8" w:val="single"/>
              <w:left w:color="000000" w:space="0" w:sz="0" w:val="nil"/>
              <w:bottom w:color="000000" w:space="0" w:sz="8" w:val="single"/>
              <w:right w:color="000000" w:space="0" w:sz="8" w:val="single"/>
            </w:tcBorders>
            <w:shd w:fill="d1d5db"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LA-001</w:t>
            </w:r>
          </w:p>
        </w:tc>
        <w:tc>
          <w:tcPr>
            <w:tcBorders>
              <w:top w:color="000000" w:space="0" w:sz="8" w:val="single"/>
              <w:left w:color="000000" w:space="0" w:sz="0" w:val="nil"/>
              <w:bottom w:color="000000" w:space="0" w:sz="8" w:val="single"/>
              <w:right w:color="000000" w:space="0" w:sz="8" w:val="single"/>
            </w:tcBorders>
            <w:shd w:fill="d1d5db"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F.C. Kohli Auditorium</w:t>
            </w:r>
          </w:p>
        </w:tc>
        <w:tc>
          <w:tcPr>
            <w:tcBorders>
              <w:top w:color="000000" w:space="0" w:sz="8" w:val="single"/>
              <w:left w:color="000000" w:space="0" w:sz="0" w:val="nil"/>
              <w:bottom w:color="000000" w:space="0" w:sz="8" w:val="single"/>
              <w:right w:color="000000" w:space="0" w:sz="8" w:val="single"/>
            </w:tcBorders>
            <w:shd w:fill="d1d5db"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LA-002</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0" w:firstLine="0"/>
              <w:jc w:val="left"/>
              <w:rPr>
                <w:rFonts w:ascii="Lato" w:cs="Lato" w:eastAsia="Lato" w:hAnsi="Lato"/>
                <w:i w:val="1"/>
                <w:iCs w:val="1"/>
              </w:rPr>
            </w:pPr>
            <w:r w:rsidDel="00000000" w:rsidR="00000000" w:rsidRPr="00000000">
              <w:rPr>
                <w:rFonts w:ascii="Lato" w:cs="Lato" w:eastAsia="Lato" w:hAnsi="Lato"/>
                <w:i w:val="1"/>
                <w:iCs w:val="1"/>
                <w:rtl w:val="0"/>
              </w:rPr>
              <w:t xml:space="preserve">EnPoWER introduction +  Introductory Activity</w:t>
            </w:r>
          </w:p>
          <w:p w:rsidR="00000000" w:rsidDel="00000000" w:rsidP="00000000" w:rsidRDefault="00000000" w:rsidRPr="00000000" w14:paraId="0000006A">
            <w:pPr>
              <w:widowControl w:val="0"/>
              <w:spacing w:line="240" w:lineRule="auto"/>
              <w:ind w:left="0" w:firstLine="0"/>
              <w:jc w:val="left"/>
              <w:rPr>
                <w:rFonts w:ascii="Lato" w:cs="Lato" w:eastAsia="Lato" w:hAnsi="Lato"/>
              </w:rPr>
            </w:pPr>
            <w:r w:rsidDel="00000000" w:rsidR="00000000" w:rsidRPr="00000000">
              <w:rPr>
                <w:rFonts w:ascii="Lato" w:cs="Lato" w:eastAsia="Lato" w:hAnsi="Lato"/>
                <w:rtl w:val="0"/>
              </w:rPr>
              <w:t xml:space="preserve">Dev Arora</w:t>
            </w:r>
          </w:p>
          <w:p w:rsidR="00000000" w:rsidDel="00000000" w:rsidP="00000000" w:rsidRDefault="00000000" w:rsidRPr="00000000" w14:paraId="0000006B">
            <w:pPr>
              <w:widowControl w:val="0"/>
              <w:spacing w:line="240" w:lineRule="auto"/>
              <w:ind w:left="0" w:firstLine="0"/>
              <w:jc w:val="left"/>
              <w:rPr>
                <w:rFonts w:ascii="Lato" w:cs="Lato" w:eastAsia="Lato" w:hAnsi="Lato"/>
              </w:rPr>
            </w:pPr>
            <w:r w:rsidDel="00000000" w:rsidR="00000000" w:rsidRPr="00000000">
              <w:rPr>
                <w:rFonts w:ascii="Lato" w:cs="Lato" w:eastAsia="Lato" w:hAnsi="Lato"/>
                <w:rtl w:val="0"/>
              </w:rPr>
              <w:t xml:space="preserve">Ojas Goel</w:t>
            </w:r>
          </w:p>
          <w:p w:rsidR="00000000" w:rsidDel="00000000" w:rsidP="00000000" w:rsidRDefault="00000000" w:rsidRPr="00000000" w14:paraId="0000006C">
            <w:pPr>
              <w:widowControl w:val="0"/>
              <w:spacing w:line="240" w:lineRule="auto"/>
              <w:ind w:left="0" w:firstLine="0"/>
              <w:jc w:val="left"/>
              <w:rPr>
                <w:rFonts w:ascii="Lato" w:cs="Lato" w:eastAsia="Lato" w:hAnsi="Lato"/>
              </w:rPr>
            </w:pPr>
            <w:r w:rsidDel="00000000" w:rsidR="00000000" w:rsidRPr="00000000">
              <w:rPr>
                <w:rFonts w:ascii="Lato" w:cs="Lato" w:eastAsia="Lato" w:hAnsi="Lato"/>
                <w:rtl w:val="0"/>
              </w:rPr>
              <w:t xml:space="preserve">Avani Gala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jc w:val="left"/>
              <w:rPr>
                <w:rFonts w:ascii="Lato" w:cs="Lato" w:eastAsia="Lato" w:hAnsi="Lato"/>
                <w:i w:val="1"/>
                <w:iCs w:val="1"/>
              </w:rPr>
            </w:pPr>
            <w:r w:rsidDel="00000000" w:rsidR="00000000" w:rsidRPr="00000000">
              <w:rPr>
                <w:rFonts w:ascii="Lato" w:cs="Lato" w:eastAsia="Lato" w:hAnsi="Lato"/>
                <w:i w:val="1"/>
                <w:iCs w:val="1"/>
                <w:rtl w:val="0"/>
              </w:rPr>
              <w:t xml:space="preserve">EnPoWER introduction +  Introductory Activity</w:t>
            </w:r>
          </w:p>
          <w:p w:rsidR="00000000" w:rsidDel="00000000" w:rsidP="00000000" w:rsidRDefault="00000000" w:rsidRPr="00000000" w14:paraId="0000006E">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Nilay Shahapure</w:t>
            </w:r>
          </w:p>
          <w:p w:rsidR="00000000" w:rsidDel="00000000" w:rsidP="00000000" w:rsidRDefault="00000000" w:rsidRPr="00000000" w14:paraId="0000006F">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Ojas Pathak</w:t>
            </w:r>
          </w:p>
          <w:p w:rsidR="00000000" w:rsidDel="00000000" w:rsidP="00000000" w:rsidRDefault="00000000" w:rsidRPr="00000000" w14:paraId="00000070">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Prachi Arya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0" w:firstLine="0"/>
              <w:jc w:val="left"/>
              <w:rPr>
                <w:rFonts w:ascii="Lato" w:cs="Lato" w:eastAsia="Lato" w:hAnsi="Lato"/>
              </w:rPr>
            </w:pPr>
            <w:r w:rsidDel="00000000" w:rsidR="00000000" w:rsidRPr="00000000">
              <w:rPr>
                <w:rFonts w:ascii="Lato" w:cs="Lato" w:eastAsia="Lato" w:hAnsi="Lato"/>
                <w:i w:val="1"/>
                <w:iCs w:val="1"/>
                <w:rtl w:val="0"/>
              </w:rPr>
              <w:t xml:space="preserve">EnPoWER introduction</w:t>
            </w:r>
            <w:r w:rsidDel="00000000" w:rsidR="00000000" w:rsidRPr="00000000">
              <w:rPr>
                <w:rFonts w:ascii="Lato" w:cs="Lato" w:eastAsia="Lato" w:hAnsi="Lato"/>
                <w:rtl w:val="0"/>
              </w:rPr>
              <w:t xml:space="preserve"> </w:t>
            </w:r>
            <w:r w:rsidDel="00000000" w:rsidR="00000000" w:rsidRPr="00000000">
              <w:rPr>
                <w:rFonts w:ascii="Lato" w:cs="Lato" w:eastAsia="Lato" w:hAnsi="Lato"/>
                <w:i w:val="1"/>
                <w:iCs w:val="1"/>
                <w:rtl w:val="0"/>
              </w:rPr>
              <w:t xml:space="preserve">+  </w:t>
            </w:r>
            <w:r w:rsidDel="00000000" w:rsidR="00000000" w:rsidRPr="00000000">
              <w:rPr>
                <w:rFonts w:ascii="Lato" w:cs="Lato" w:eastAsia="Lato" w:hAnsi="Lato"/>
                <w:rtl w:val="0"/>
              </w:rPr>
              <w:t xml:space="preserve">Introductory Activity</w:t>
            </w:r>
          </w:p>
          <w:p w:rsidR="00000000" w:rsidDel="00000000" w:rsidP="00000000" w:rsidRDefault="00000000" w:rsidRPr="00000000" w14:paraId="00000072">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Khushi Sharma</w:t>
            </w:r>
          </w:p>
          <w:p w:rsidR="00000000" w:rsidDel="00000000" w:rsidP="00000000" w:rsidRDefault="00000000" w:rsidRPr="00000000" w14:paraId="00000073">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Abhishek Singh</w:t>
            </w:r>
          </w:p>
          <w:p w:rsidR="00000000" w:rsidDel="00000000" w:rsidP="00000000" w:rsidRDefault="00000000" w:rsidRPr="00000000" w14:paraId="00000074">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Anika Dorle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jc w:val="left"/>
              <w:rPr>
                <w:rFonts w:ascii="Lato" w:cs="Lato" w:eastAsia="Lato" w:hAnsi="Lato"/>
                <w:i w:val="1"/>
                <w:iCs w:val="1"/>
              </w:rPr>
            </w:pPr>
            <w:r w:rsidDel="00000000" w:rsidR="00000000" w:rsidRPr="00000000">
              <w:rPr>
                <w:rFonts w:ascii="Lato" w:cs="Lato" w:eastAsia="Lato" w:hAnsi="Lato"/>
                <w:i w:val="1"/>
                <w:iCs w:val="1"/>
                <w:rtl w:val="0"/>
              </w:rPr>
              <w:t xml:space="preserve">EnPoWER introduction +  Introductory Activity</w:t>
            </w:r>
          </w:p>
          <w:p w:rsidR="00000000" w:rsidDel="00000000" w:rsidP="00000000" w:rsidRDefault="00000000" w:rsidRPr="00000000" w14:paraId="00000076">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Rupanshi Vijayvargiya</w:t>
            </w:r>
          </w:p>
          <w:p w:rsidR="00000000" w:rsidDel="00000000" w:rsidP="00000000" w:rsidRDefault="00000000" w:rsidRPr="00000000" w14:paraId="00000077">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Harshit Sahu</w:t>
            </w:r>
          </w:p>
          <w:p w:rsidR="00000000" w:rsidDel="00000000" w:rsidP="00000000" w:rsidRDefault="00000000" w:rsidRPr="00000000" w14:paraId="00000078">
            <w:pPr>
              <w:widowControl w:val="0"/>
              <w:spacing w:line="240" w:lineRule="auto"/>
              <w:ind w:left="0" w:firstLine="0"/>
              <w:rPr>
                <w:rFonts w:ascii="Lato" w:cs="Lato" w:eastAsia="Lato" w:hAnsi="Lato"/>
              </w:rPr>
            </w:pPr>
            <w:r w:rsidDel="00000000" w:rsidR="00000000" w:rsidRPr="00000000">
              <w:rPr>
                <w:rFonts w:ascii="Lato" w:cs="Lato" w:eastAsia="Lato" w:hAnsi="Lato"/>
                <w:rtl w:val="0"/>
              </w:rPr>
              <w:t xml:space="preserve">Dhairya Kantawala</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firstLine="0"/>
              <w:rPr>
                <w:rFonts w:ascii="Lato" w:cs="Lato" w:eastAsia="Lato" w:hAnsi="Lato"/>
                <w:i w:val="1"/>
                <w:iCs w:val="1"/>
              </w:rPr>
            </w:pPr>
            <w:r w:rsidDel="00000000" w:rsidR="00000000" w:rsidRPr="00000000">
              <w:rPr>
                <w:rFonts w:ascii="Lato" w:cs="Lato" w:eastAsia="Lato" w:hAnsi="Lato"/>
                <w:i w:val="1"/>
                <w:iCs w:val="1"/>
                <w:rtl w:val="0"/>
              </w:rPr>
              <w:t xml:space="preserve">Prof In-Charge </w:t>
            </w:r>
          </w:p>
          <w:p w:rsidR="00000000" w:rsidDel="00000000" w:rsidP="00000000" w:rsidRDefault="00000000" w:rsidRPr="00000000" w14:paraId="0000007A">
            <w:pPr>
              <w:widowControl w:val="0"/>
              <w:spacing w:line="240" w:lineRule="auto"/>
              <w:ind w:left="0" w:firstLine="0"/>
              <w:rPr>
                <w:rFonts w:ascii="Lato" w:cs="Lato" w:eastAsia="Lato" w:hAnsi="Lato"/>
              </w:rPr>
            </w:pPr>
            <w:r w:rsidDel="00000000" w:rsidR="00000000" w:rsidRPr="00000000">
              <w:rPr>
                <w:rFonts w:ascii="Arial" w:cs="Arial" w:eastAsia="Arial" w:hAnsi="Arial"/>
                <w:rtl w:val="0"/>
              </w:rPr>
              <w:t xml:space="preserve">Prof. Sai Vinjanampathy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firstLine="0"/>
              <w:rPr>
                <w:rFonts w:ascii="Lato" w:cs="Lato" w:eastAsia="Lato" w:hAnsi="Lato"/>
                <w:i w:val="1"/>
                <w:iCs w:val="1"/>
              </w:rPr>
            </w:pPr>
            <w:r w:rsidDel="00000000" w:rsidR="00000000" w:rsidRPr="00000000">
              <w:rPr>
                <w:rFonts w:ascii="Lato" w:cs="Lato" w:eastAsia="Lato" w:hAnsi="Lato"/>
                <w:i w:val="1"/>
                <w:iCs w:val="1"/>
                <w:rtl w:val="0"/>
              </w:rPr>
              <w:t xml:space="preserve">Prof In-Charge</w:t>
            </w:r>
          </w:p>
          <w:p w:rsidR="00000000" w:rsidDel="00000000" w:rsidP="00000000" w:rsidRDefault="00000000" w:rsidRPr="00000000" w14:paraId="0000007C">
            <w:pPr>
              <w:spacing w:line="276" w:lineRule="auto"/>
              <w:ind w:left="0" w:firstLine="0"/>
              <w:jc w:val="left"/>
              <w:rPr>
                <w:rFonts w:ascii="Lato" w:cs="Lato" w:eastAsia="Lato" w:hAnsi="Lato"/>
                <w:sz w:val="20"/>
                <w:szCs w:val="20"/>
              </w:rPr>
            </w:pPr>
            <w:r w:rsidDel="00000000" w:rsidR="00000000" w:rsidRPr="00000000">
              <w:rPr>
                <w:rFonts w:ascii="Arial" w:cs="Arial" w:eastAsia="Arial" w:hAnsi="Arial"/>
                <w:rtl w:val="0"/>
              </w:rPr>
              <w:t xml:space="preserve">Prof. Leena Vachhani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firstLine="0"/>
              <w:rPr>
                <w:rFonts w:ascii="Lato" w:cs="Lato" w:eastAsia="Lato" w:hAnsi="Lato"/>
                <w:i w:val="1"/>
                <w:iCs w:val="1"/>
              </w:rPr>
            </w:pPr>
            <w:r w:rsidDel="00000000" w:rsidR="00000000" w:rsidRPr="00000000">
              <w:rPr>
                <w:rFonts w:ascii="Lato" w:cs="Lato" w:eastAsia="Lato" w:hAnsi="Lato"/>
                <w:i w:val="1"/>
                <w:iCs w:val="1"/>
                <w:rtl w:val="0"/>
              </w:rPr>
              <w:t xml:space="preserve">Prof In-Charge</w:t>
            </w:r>
          </w:p>
          <w:p w:rsidR="00000000" w:rsidDel="00000000" w:rsidP="00000000" w:rsidRDefault="00000000" w:rsidRPr="00000000" w14:paraId="0000007E">
            <w:pPr>
              <w:widowControl w:val="0"/>
              <w:spacing w:line="240" w:lineRule="auto"/>
              <w:ind w:left="0" w:firstLine="0"/>
              <w:rPr>
                <w:rFonts w:ascii="Lato" w:cs="Lato" w:eastAsia="Lato" w:hAnsi="Lato"/>
                <w:sz w:val="20"/>
                <w:szCs w:val="20"/>
              </w:rPr>
            </w:pPr>
            <w:r w:rsidDel="00000000" w:rsidR="00000000" w:rsidRPr="00000000">
              <w:rPr>
                <w:rFonts w:ascii="Arial" w:cs="Arial" w:eastAsia="Arial" w:hAnsi="Arial"/>
                <w:rtl w:val="0"/>
              </w:rPr>
              <w:t xml:space="preserve">Prof. Vikram Vishal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firstLine="0"/>
              <w:rPr>
                <w:rFonts w:ascii="Lato" w:cs="Lato" w:eastAsia="Lato" w:hAnsi="Lato"/>
                <w:i w:val="1"/>
                <w:iCs w:val="1"/>
              </w:rPr>
            </w:pPr>
            <w:r w:rsidDel="00000000" w:rsidR="00000000" w:rsidRPr="00000000">
              <w:rPr>
                <w:rFonts w:ascii="Lato" w:cs="Lato" w:eastAsia="Lato" w:hAnsi="Lato"/>
                <w:i w:val="1"/>
                <w:iCs w:val="1"/>
                <w:rtl w:val="0"/>
              </w:rPr>
              <w:t xml:space="preserve">Prof In-Charge</w:t>
            </w:r>
          </w:p>
          <w:p w:rsidR="00000000" w:rsidDel="00000000" w:rsidP="00000000" w:rsidRDefault="00000000" w:rsidRPr="00000000" w14:paraId="00000080">
            <w:pPr>
              <w:spacing w:line="276" w:lineRule="auto"/>
              <w:ind w:left="0" w:firstLine="0"/>
              <w:jc w:val="left"/>
              <w:rPr>
                <w:rFonts w:ascii="Lato" w:cs="Lato" w:eastAsia="Lato" w:hAnsi="Lato"/>
                <w:sz w:val="20"/>
                <w:szCs w:val="20"/>
              </w:rPr>
            </w:pPr>
            <w:r w:rsidDel="00000000" w:rsidR="00000000" w:rsidRPr="00000000">
              <w:rPr>
                <w:rFonts w:ascii="Arial" w:cs="Arial" w:eastAsia="Arial" w:hAnsi="Arial"/>
                <w:rtl w:val="0"/>
              </w:rPr>
              <w:t xml:space="preserve">Prof. Nagamani</w:t>
            </w:r>
            <w:r w:rsidDel="00000000" w:rsidR="00000000" w:rsidRPr="00000000">
              <w:rPr>
                <w:rFonts w:ascii="Arial" w:cs="Arial" w:eastAsia="Arial" w:hAnsi="Arial"/>
                <w:sz w:val="22"/>
                <w:szCs w:val="22"/>
                <w:rtl w:val="0"/>
              </w:rPr>
              <w:t xml:space="preserve"> Jaya Balila</w:t>
            </w:r>
            <w:r w:rsidDel="00000000" w:rsidR="00000000" w:rsidRPr="00000000">
              <w:rPr>
                <w:rtl w:val="0"/>
              </w:rPr>
            </w:r>
          </w:p>
        </w:tc>
      </w:tr>
      <w:tr>
        <w:trPr>
          <w:cantSplit w:val="0"/>
          <w:trHeight w:val="510" w:hRule="atLeast"/>
          <w:tblHeader w:val="0"/>
        </w:trPr>
        <w:tc>
          <w:tcPr>
            <w:gridSpan w:val="4"/>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0" w:firstLine="0"/>
              <w:jc w:val="center"/>
              <w:rPr>
                <w:rFonts w:ascii="Lato" w:cs="Lato" w:eastAsia="Lato" w:hAnsi="Lato"/>
                <w:i w:val="1"/>
                <w:iCs w:val="1"/>
              </w:rPr>
            </w:pPr>
            <w:r w:rsidDel="00000000" w:rsidR="00000000" w:rsidRPr="00000000">
              <w:rPr>
                <w:rFonts w:ascii="Lato" w:cs="Lato" w:eastAsia="Lato" w:hAnsi="Lato"/>
                <w:i w:val="1"/>
                <w:iCs w:val="1"/>
                <w:rtl w:val="0"/>
              </w:rPr>
              <w:t xml:space="preserve">Address By Professors: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Prof. Akshaya Nikumbh </w:t>
            </w:r>
            <w:r w:rsidDel="00000000" w:rsidR="00000000" w:rsidRPr="00000000">
              <w:rPr>
                <w:rFonts w:ascii="Arial" w:cs="Arial" w:eastAsia="Arial" w:hAnsi="Arial"/>
                <w:i w:val="1"/>
                <w:iCs w:val="1"/>
                <w:sz w:val="22"/>
                <w:szCs w:val="22"/>
                <w:rtl w:val="0"/>
              </w:rPr>
              <w:t xml:space="preserve">Climate Studies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Prof. Rekha Santhanam </w:t>
            </w:r>
            <w:r w:rsidDel="00000000" w:rsidR="00000000" w:rsidRPr="00000000">
              <w:rPr>
                <w:rFonts w:ascii="Arial" w:cs="Arial" w:eastAsia="Arial" w:hAnsi="Arial"/>
                <w:i w:val="1"/>
                <w:iCs w:val="1"/>
                <w:sz w:val="22"/>
                <w:szCs w:val="22"/>
                <w:rtl w:val="0"/>
              </w:rPr>
              <w:t xml:space="preserve">Mathematics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 Prof. Subimal Ghosh </w:t>
            </w:r>
            <w:r w:rsidDel="00000000" w:rsidR="00000000" w:rsidRPr="00000000">
              <w:rPr>
                <w:rFonts w:ascii="Arial" w:cs="Arial" w:eastAsia="Arial" w:hAnsi="Arial"/>
                <w:i w:val="1"/>
                <w:iCs w:val="1"/>
                <w:sz w:val="22"/>
                <w:szCs w:val="22"/>
                <w:rtl w:val="0"/>
              </w:rPr>
              <w:t xml:space="preserve">Climate Studies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Balamurugan Palaniappan</w:t>
            </w:r>
          </w:p>
          <w:p w:rsidR="00000000" w:rsidDel="00000000" w:rsidP="00000000" w:rsidRDefault="00000000" w:rsidRPr="00000000" w14:paraId="00000089">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i w:val="1"/>
                <w:iCs w:val="1"/>
                <w:sz w:val="22"/>
                <w:szCs w:val="22"/>
                <w:rtl w:val="0"/>
              </w:rPr>
              <w:t xml:space="preserve">IEOR</w:t>
            </w:r>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 Prof. Siddhartha Santra </w:t>
            </w:r>
            <w:r w:rsidDel="00000000" w:rsidR="00000000" w:rsidRPr="00000000">
              <w:rPr>
                <w:rFonts w:ascii="Arial" w:cs="Arial" w:eastAsia="Arial" w:hAnsi="Arial"/>
                <w:i w:val="1"/>
                <w:iCs w:val="1"/>
                <w:sz w:val="22"/>
                <w:szCs w:val="22"/>
                <w:rtl w:val="0"/>
              </w:rPr>
              <w:t xml:space="preserve">Engg. Physics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Prof. Ganesh Ramakrishnan, </w:t>
            </w:r>
            <w:r w:rsidDel="00000000" w:rsidR="00000000" w:rsidRPr="00000000">
              <w:rPr>
                <w:rFonts w:ascii="Arial" w:cs="Arial" w:eastAsia="Arial" w:hAnsi="Arial"/>
                <w:i w:val="1"/>
                <w:iCs w:val="1"/>
                <w:sz w:val="22"/>
                <w:szCs w:val="22"/>
                <w:rtl w:val="0"/>
              </w:rPr>
              <w:t xml:space="preserve">Computer Science, and Engg.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 Prof. Ruchi Anand </w:t>
            </w:r>
            <w:r w:rsidDel="00000000" w:rsidR="00000000" w:rsidRPr="00000000">
              <w:rPr>
                <w:rFonts w:ascii="Arial" w:cs="Arial" w:eastAsia="Arial" w:hAnsi="Arial"/>
                <w:i w:val="1"/>
                <w:iCs w:val="1"/>
                <w:sz w:val="22"/>
                <w:szCs w:val="22"/>
                <w:rtl w:val="0"/>
              </w:rPr>
              <w:t xml:space="preserve">Chemistry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Najeeb Shariff Mohd. </w:t>
            </w:r>
          </w:p>
          <w:p w:rsidR="00000000" w:rsidDel="00000000" w:rsidP="00000000" w:rsidRDefault="00000000" w:rsidRPr="00000000" w14:paraId="0000008E">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Civil Engg.</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Amit Sethi </w:t>
            </w:r>
          </w:p>
          <w:p w:rsidR="00000000" w:rsidDel="00000000" w:rsidP="00000000" w:rsidRDefault="00000000" w:rsidRPr="00000000" w14:paraId="00000090">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i w:val="1"/>
                <w:iCs w:val="1"/>
                <w:sz w:val="22"/>
                <w:szCs w:val="22"/>
                <w:rtl w:val="0"/>
              </w:rPr>
              <w:t xml:space="preserve">Electrical Engg.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Srikant Sukumar </w:t>
            </w:r>
          </w:p>
          <w:p w:rsidR="00000000" w:rsidDel="00000000" w:rsidP="00000000" w:rsidRDefault="00000000" w:rsidRPr="00000000" w14:paraId="00000092">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SYSCON</w:t>
            </w:r>
          </w:p>
          <w:p w:rsidR="00000000" w:rsidDel="00000000" w:rsidP="00000000" w:rsidRDefault="00000000" w:rsidRPr="00000000" w14:paraId="00000093">
            <w:pPr>
              <w:widowControl w:val="0"/>
              <w:spacing w:line="240" w:lineRule="auto"/>
              <w:ind w:left="0" w:firstLine="0"/>
              <w:jc w:val="left"/>
              <w:rPr>
                <w:rFonts w:ascii="Lato" w:cs="Lato" w:eastAsia="Lato" w:hAnsi="Lato"/>
                <w:i w:val="1"/>
                <w:i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Prof. Alankar Alankar</w:t>
            </w:r>
          </w:p>
          <w:p w:rsidR="00000000" w:rsidDel="00000000" w:rsidP="00000000" w:rsidRDefault="00000000" w:rsidRPr="00000000" w14:paraId="00000095">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Mechanical Engg.</w:t>
            </w:r>
          </w:p>
          <w:p w:rsidR="00000000" w:rsidDel="00000000" w:rsidP="00000000" w:rsidRDefault="00000000" w:rsidRPr="00000000" w14:paraId="00000096">
            <w:pPr>
              <w:widowControl w:val="0"/>
              <w:spacing w:line="240" w:lineRule="auto"/>
              <w:ind w:left="0" w:firstLine="0"/>
              <w:jc w:val="left"/>
              <w:rPr>
                <w:rFonts w:ascii="Arial" w:cs="Arial" w:eastAsia="Arial" w:hAnsi="Arial"/>
                <w:i w:val="1"/>
                <w:iCs w:val="1"/>
                <w:sz w:val="22"/>
                <w:szCs w:val="22"/>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Prof. Surajit Bhattacharya </w:t>
            </w:r>
            <w:r w:rsidDel="00000000" w:rsidR="00000000" w:rsidRPr="00000000">
              <w:rPr>
                <w:rFonts w:ascii="Arial" w:cs="Arial" w:eastAsia="Arial" w:hAnsi="Arial"/>
                <w:i w:val="1"/>
                <w:iCs w:val="1"/>
                <w:sz w:val="22"/>
                <w:szCs w:val="22"/>
                <w:rtl w:val="0"/>
              </w:rPr>
              <w:t xml:space="preserve">Economics</w:t>
            </w:r>
            <w:r w:rsidDel="00000000" w:rsidR="00000000" w:rsidRPr="00000000">
              <w:rPr>
                <w:rtl w:val="0"/>
              </w:rPr>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Prof. Nageshwara Rao </w:t>
            </w:r>
            <w:r w:rsidDel="00000000" w:rsidR="00000000" w:rsidRPr="00000000">
              <w:rPr>
                <w:rFonts w:ascii="Arial" w:cs="Arial" w:eastAsia="Arial" w:hAnsi="Arial"/>
                <w:i w:val="1"/>
                <w:iCs w:val="1"/>
                <w:sz w:val="22"/>
                <w:szCs w:val="22"/>
                <w:rtl w:val="0"/>
              </w:rPr>
              <w:t xml:space="preserve">SJMSoM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Arnab Maity </w:t>
            </w:r>
            <w:r w:rsidDel="00000000" w:rsidR="00000000" w:rsidRPr="00000000">
              <w:rPr>
                <w:rFonts w:ascii="Arial" w:cs="Arial" w:eastAsia="Arial" w:hAnsi="Arial"/>
                <w:i w:val="1"/>
                <w:iCs w:val="1"/>
                <w:sz w:val="22"/>
                <w:szCs w:val="22"/>
                <w:rtl w:val="0"/>
              </w:rPr>
              <w:t xml:space="preserve">Aerospace Engg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A">
            <w:pPr>
              <w:widowControl w:val="0"/>
              <w:spacing w:line="240" w:lineRule="auto"/>
              <w:ind w:left="0" w:firstLine="0"/>
              <w:jc w:val="left"/>
              <w:rPr>
                <w:rFonts w:ascii="Lato" w:cs="Lato" w:eastAsia="Lato" w:hAnsi="Lato"/>
                <w:i w:val="1"/>
                <w:i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Anirudha Joshi </w:t>
            </w:r>
          </w:p>
          <w:p w:rsidR="00000000" w:rsidDel="00000000" w:rsidP="00000000" w:rsidRDefault="00000000" w:rsidRPr="00000000" w14:paraId="0000009C">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IDC</w:t>
            </w:r>
          </w:p>
          <w:p w:rsidR="00000000" w:rsidDel="00000000" w:rsidP="00000000" w:rsidRDefault="00000000" w:rsidRPr="00000000" w14:paraId="0000009D">
            <w:pPr>
              <w:widowControl w:val="0"/>
              <w:spacing w:line="240" w:lineRule="auto"/>
              <w:ind w:left="0" w:firstLine="0"/>
              <w:jc w:val="left"/>
              <w:rPr>
                <w:rFonts w:ascii="Lato" w:cs="Lato" w:eastAsia="Lato" w:hAnsi="Lato"/>
                <w:i w:val="1"/>
                <w:i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Prof. Anand Rao </w:t>
            </w:r>
            <w:r w:rsidDel="00000000" w:rsidR="00000000" w:rsidRPr="00000000">
              <w:rPr>
                <w:rFonts w:ascii="Arial" w:cs="Arial" w:eastAsia="Arial" w:hAnsi="Arial"/>
                <w:i w:val="1"/>
                <w:iCs w:val="1"/>
                <w:sz w:val="22"/>
                <w:szCs w:val="22"/>
                <w:rtl w:val="0"/>
              </w:rPr>
              <w:t xml:space="preserve">CTARA</w:t>
            </w:r>
          </w:p>
          <w:p w:rsidR="00000000" w:rsidDel="00000000" w:rsidP="00000000" w:rsidRDefault="00000000" w:rsidRPr="00000000" w14:paraId="0000009F">
            <w:pPr>
              <w:widowControl w:val="0"/>
              <w:spacing w:line="240" w:lineRule="auto"/>
              <w:ind w:left="0" w:firstLine="0"/>
              <w:jc w:val="left"/>
              <w:rPr>
                <w:rFonts w:ascii="Lato" w:cs="Lato" w:eastAsia="Lato" w:hAnsi="Lato"/>
                <w:i w:val="1"/>
                <w:iCs w:val="1"/>
              </w:rPr>
            </w:pPr>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Prof. Supreet Saini </w:t>
            </w:r>
            <w:r w:rsidDel="00000000" w:rsidR="00000000" w:rsidRPr="00000000">
              <w:rPr>
                <w:rFonts w:ascii="Arial" w:cs="Arial" w:eastAsia="Arial" w:hAnsi="Arial"/>
                <w:i w:val="1"/>
                <w:iCs w:val="1"/>
                <w:sz w:val="22"/>
                <w:szCs w:val="22"/>
                <w:rtl w:val="0"/>
              </w:rPr>
              <w:t xml:space="preserve">Chemical Engg.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Prof. Sagar Mitra </w:t>
            </w:r>
          </w:p>
          <w:p w:rsidR="00000000" w:rsidDel="00000000" w:rsidP="00000000" w:rsidRDefault="00000000" w:rsidRPr="00000000" w14:paraId="000000A2">
            <w:pPr>
              <w:widowControl w:val="0"/>
              <w:spacing w:line="240" w:lineRule="auto"/>
              <w:ind w:left="0" w:firstLine="0"/>
              <w:jc w:val="left"/>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DESE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0" w:firstLine="0"/>
              <w:jc w:val="left"/>
              <w:rPr>
                <w:rFonts w:ascii="Lato" w:cs="Lato" w:eastAsia="Lato" w:hAnsi="Lato"/>
                <w:i w:val="1"/>
                <w:iCs w:val="1"/>
              </w:rPr>
            </w:pPr>
            <w:r w:rsidDel="00000000" w:rsidR="00000000" w:rsidRPr="00000000">
              <w:rPr>
                <w:rFonts w:ascii="Arial" w:cs="Arial" w:eastAsia="Arial" w:hAnsi="Arial"/>
                <w:sz w:val="22"/>
                <w:szCs w:val="22"/>
                <w:rtl w:val="0"/>
              </w:rPr>
              <w:t xml:space="preserve">Prof. Amber Srivastava </w:t>
            </w:r>
            <w:r w:rsidDel="00000000" w:rsidR="00000000" w:rsidRPr="00000000">
              <w:rPr>
                <w:rFonts w:ascii="Arial" w:cs="Arial" w:eastAsia="Arial" w:hAnsi="Arial"/>
                <w:i w:val="1"/>
                <w:iCs w:val="1"/>
                <w:sz w:val="22"/>
                <w:szCs w:val="22"/>
                <w:rtl w:val="0"/>
              </w:rPr>
              <w:t xml:space="preserve">Mechanical Engg.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0" w:firstLine="0"/>
              <w:jc w:val="left"/>
              <w:rPr>
                <w:rFonts w:ascii="Arial" w:cs="Arial" w:eastAsia="Arial" w:hAnsi="Arial"/>
                <w:i w:val="1"/>
                <w:iCs w:val="1"/>
                <w:sz w:val="22"/>
                <w:szCs w:val="22"/>
              </w:rPr>
            </w:pPr>
            <w:bookmarkStart w:colFirst="0" w:colLast="0" w:name="_heading=h.b3xvjwaz6z03" w:id="0"/>
            <w:bookmarkEnd w:id="0"/>
            <w:r w:rsidDel="00000000" w:rsidR="00000000" w:rsidRPr="00000000">
              <w:rPr>
                <w:rFonts w:ascii="Arial" w:cs="Arial" w:eastAsia="Arial" w:hAnsi="Arial"/>
                <w:sz w:val="22"/>
                <w:szCs w:val="22"/>
                <w:rtl w:val="0"/>
              </w:rPr>
              <w:t xml:space="preserve">Prof. Parag Bhargava </w:t>
            </w:r>
            <w:r w:rsidDel="00000000" w:rsidR="00000000" w:rsidRPr="00000000">
              <w:rPr>
                <w:rFonts w:ascii="Arial" w:cs="Arial" w:eastAsia="Arial" w:hAnsi="Arial"/>
                <w:i w:val="1"/>
                <w:iCs w:val="1"/>
                <w:sz w:val="22"/>
                <w:szCs w:val="22"/>
                <w:rtl w:val="0"/>
              </w:rPr>
              <w:t xml:space="preserve">MEMS</w:t>
            </w:r>
          </w:p>
          <w:p w:rsidR="00000000" w:rsidDel="00000000" w:rsidP="00000000" w:rsidRDefault="00000000" w:rsidRPr="00000000" w14:paraId="000000A5">
            <w:pPr>
              <w:widowControl w:val="0"/>
              <w:spacing w:line="240" w:lineRule="auto"/>
              <w:ind w:left="0" w:firstLine="0"/>
              <w:jc w:val="left"/>
              <w:rPr>
                <w:rFonts w:ascii="Arial" w:cs="Arial" w:eastAsia="Arial" w:hAnsi="Arial"/>
                <w:i w:val="1"/>
                <w:iCs w:val="1"/>
                <w:sz w:val="22"/>
                <w:szCs w:val="22"/>
              </w:rPr>
            </w:pPr>
            <w:r w:rsidDel="00000000" w:rsidR="00000000" w:rsidRPr="00000000">
              <w:rPr>
                <w:rtl w:val="0"/>
              </w:rPr>
            </w:r>
          </w:p>
        </w:tc>
      </w:tr>
      <w:tr>
        <w:trPr>
          <w:cantSplit w:val="0"/>
          <w:trHeight w:val="435" w:hRule="atLeast"/>
          <w:tblHeader w:val="0"/>
        </w:trPr>
        <w:tc>
          <w:tcPr>
            <w:gridSpan w:val="4"/>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0" w:firstLine="0"/>
              <w:jc w:val="center"/>
              <w:rPr>
                <w:rFonts w:ascii="Lato" w:cs="Lato" w:eastAsia="Lato" w:hAnsi="Lato"/>
                <w:i w:val="1"/>
                <w:iCs w:val="1"/>
              </w:rPr>
            </w:pPr>
            <w:r w:rsidDel="00000000" w:rsidR="00000000" w:rsidRPr="00000000">
              <w:rPr>
                <w:rFonts w:ascii="Lato" w:cs="Lato" w:eastAsia="Lato" w:hAnsi="Lato"/>
                <w:i w:val="1"/>
                <w:iCs w:val="1"/>
                <w:rtl w:val="0"/>
              </w:rPr>
              <w:t xml:space="preserve">Address by UG Students Researchers:</w:t>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Kanishk Modi</w:t>
            </w:r>
          </w:p>
          <w:p w:rsidR="00000000" w:rsidDel="00000000" w:rsidP="00000000" w:rsidRDefault="00000000" w:rsidRPr="00000000" w14:paraId="000000AB">
            <w:pPr>
              <w:widowControl w:val="0"/>
              <w:spacing w:line="240" w:lineRule="auto"/>
              <w:ind w:left="0" w:firstLine="0"/>
              <w:rPr>
                <w:rFonts w:ascii="Lato" w:cs="Lato" w:eastAsia="Lato" w:hAnsi="La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0" w:firstLine="0"/>
              <w:jc w:val="left"/>
              <w:rPr>
                <w:rFonts w:ascii="Lato" w:cs="Lato" w:eastAsia="Lato" w:hAnsi="Lato"/>
              </w:rPr>
            </w:pPr>
            <w:r w:rsidDel="00000000" w:rsidR="00000000" w:rsidRPr="00000000">
              <w:rPr>
                <w:rFonts w:ascii="Arial" w:cs="Arial" w:eastAsia="Arial" w:hAnsi="Arial"/>
                <w:sz w:val="22"/>
                <w:szCs w:val="22"/>
                <w:rtl w:val="0"/>
              </w:rPr>
              <w:t xml:space="preserve">Ashwin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0" w:firstLine="0"/>
              <w:rPr>
                <w:rFonts w:ascii="Lato" w:cs="Lato" w:eastAsia="Lato" w:hAnsi="Lato"/>
              </w:rPr>
            </w:pPr>
            <w:r w:rsidDel="00000000" w:rsidR="00000000" w:rsidRPr="00000000">
              <w:rPr>
                <w:rFonts w:ascii="Arial" w:cs="Arial" w:eastAsia="Arial" w:hAnsi="Arial"/>
                <w:sz w:val="22"/>
                <w:szCs w:val="22"/>
                <w:rtl w:val="0"/>
              </w:rPr>
              <w:t xml:space="preserve">Aryan &amp; Mohit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0" w:firstLine="0"/>
              <w:jc w:val="left"/>
              <w:rPr>
                <w:rFonts w:ascii="Lato" w:cs="Lato" w:eastAsia="Lato" w:hAnsi="Lato"/>
              </w:rPr>
            </w:pPr>
            <w:r w:rsidDel="00000000" w:rsidR="00000000" w:rsidRPr="00000000">
              <w:rPr>
                <w:rFonts w:ascii="Arial" w:cs="Arial" w:eastAsia="Arial" w:hAnsi="Arial"/>
                <w:sz w:val="22"/>
                <w:szCs w:val="22"/>
                <w:rtl w:val="0"/>
              </w:rPr>
              <w:t xml:space="preserve">Gauvrang, Mohita &amp; Adwait</w:t>
            </w:r>
            <w:r w:rsidDel="00000000" w:rsidR="00000000" w:rsidRPr="00000000">
              <w:rPr>
                <w:rtl w:val="0"/>
              </w:rPr>
            </w:r>
          </w:p>
        </w:tc>
      </w:tr>
    </w:tbl>
    <w:p w:rsidR="00000000" w:rsidDel="00000000" w:rsidP="00000000" w:rsidRDefault="00000000" w:rsidRPr="00000000" w14:paraId="000000AF">
      <w:pPr>
        <w:pageBreakBefore w:val="0"/>
        <w:spacing w:line="300" w:lineRule="auto"/>
        <w:ind w:left="0" w:firstLine="0"/>
        <w:jc w:val="left"/>
        <w:rPr>
          <w:rFonts w:ascii="Lato" w:cs="Lato" w:eastAsia="Lato" w:hAnsi="Lato"/>
        </w:rPr>
      </w:pPr>
      <w:r w:rsidDel="00000000" w:rsidR="00000000" w:rsidRPr="00000000">
        <w:rPr>
          <w:rtl w:val="0"/>
        </w:rPr>
      </w:r>
    </w:p>
    <w:p w:rsidR="00000000" w:rsidDel="00000000" w:rsidP="00000000" w:rsidRDefault="00000000" w:rsidRPr="00000000" w14:paraId="000000B0">
      <w:pPr>
        <w:pageBreakBefore w:val="0"/>
        <w:spacing w:line="300" w:lineRule="auto"/>
        <w:ind w:left="0" w:firstLine="0"/>
        <w:jc w:val="left"/>
        <w:rPr>
          <w:rFonts w:ascii="Lato" w:cs="Lato" w:eastAsia="Lato" w:hAnsi="Lato"/>
        </w:rPr>
      </w:pPr>
      <w:r w:rsidDel="00000000" w:rsidR="00000000" w:rsidRPr="00000000">
        <w:rPr>
          <w:rtl w:val="0"/>
        </w:rPr>
      </w:r>
    </w:p>
    <w:p w:rsidR="00000000" w:rsidDel="00000000" w:rsidP="00000000" w:rsidRDefault="00000000" w:rsidRPr="00000000" w14:paraId="000000B1">
      <w:pPr>
        <w:pageBreakBefore w:val="0"/>
        <w:spacing w:line="300" w:lineRule="auto"/>
        <w:ind w:left="0" w:firstLine="0"/>
        <w:jc w:val="left"/>
        <w:rPr>
          <w:rFonts w:ascii="Lato" w:cs="Lato" w:eastAsia="Lato" w:hAnsi="Lato"/>
        </w:rPr>
      </w:pPr>
      <w:r w:rsidDel="00000000" w:rsidR="00000000" w:rsidRPr="00000000">
        <w:rPr>
          <w:rtl w:val="0"/>
        </w:rPr>
      </w:r>
    </w:p>
    <w:p w:rsidR="00000000" w:rsidDel="00000000" w:rsidP="00000000" w:rsidRDefault="00000000" w:rsidRPr="00000000" w14:paraId="000000B2">
      <w:pPr>
        <w:numPr>
          <w:ilvl w:val="0"/>
          <w:numId w:val="30"/>
        </w:numPr>
        <w:ind w:left="720" w:hanging="360"/>
        <w:jc w:val="left"/>
        <w:rPr>
          <w:rFonts w:ascii="Lato" w:cs="Lato" w:eastAsia="Lato" w:hAnsi="Lato"/>
          <w:b w:val="1"/>
          <w:bCs w:val="1"/>
        </w:rPr>
      </w:pPr>
      <w:r w:rsidDel="00000000" w:rsidR="00000000" w:rsidRPr="00000000">
        <w:rPr>
          <w:rFonts w:ascii="Lato" w:cs="Lato" w:eastAsia="Lato" w:hAnsi="Lato"/>
          <w:b w:val="1"/>
          <w:bCs w:val="1"/>
          <w:rtl w:val="0"/>
        </w:rPr>
        <w:t xml:space="preserve">DEPARTMENT RESEARCH GROUPS (IIT Bombay Research Community)</w:t>
      </w:r>
    </w:p>
    <w:p w:rsidR="00000000" w:rsidDel="00000000" w:rsidP="00000000" w:rsidRDefault="00000000" w:rsidRPr="00000000" w14:paraId="000000B3">
      <w:pPr>
        <w:ind w:firstLine="720"/>
        <w:jc w:val="left"/>
        <w:rPr/>
      </w:pPr>
      <w:r w:rsidDel="00000000" w:rsidR="00000000" w:rsidRPr="00000000">
        <w:rPr>
          <w:rFonts w:ascii="Lato" w:cs="Lato" w:eastAsia="Lato" w:hAnsi="Lato"/>
          <w:rtl w:val="0"/>
        </w:rPr>
        <w:t xml:space="preserve">To promote active engagement and effective functioning of the Department Research Groups, a timeline was developed to assist Department Research Coordinators (DRCs). This timeline outlines a series of sessions, informative articles, and discussion topics that can be shared to facilitate collaboration and knowledge exchange within the research community, aligning with the intended purpose of these groups.</w:t>
      </w:r>
      <w:r w:rsidDel="00000000" w:rsidR="00000000" w:rsidRPr="00000000">
        <w:rPr>
          <w:rtl w:val="0"/>
        </w:rPr>
      </w:r>
    </w:p>
    <w:p w:rsidR="00000000" w:rsidDel="00000000" w:rsidP="00000000" w:rsidRDefault="00000000" w:rsidRPr="00000000" w14:paraId="000000B4">
      <w:pPr>
        <w:ind w:firstLine="720"/>
        <w:jc w:val="left"/>
        <w:rPr>
          <w:rFonts w:ascii="Lato" w:cs="Lato" w:eastAsia="Lato" w:hAnsi="Lato"/>
          <w:b w:val="1"/>
          <w:bCs w:val="1"/>
        </w:rPr>
      </w:pPr>
      <w:r w:rsidDel="00000000" w:rsidR="00000000" w:rsidRPr="00000000">
        <w:rPr>
          <w:rtl w:val="0"/>
        </w:rPr>
      </w:r>
    </w:p>
    <w:p w:rsidR="00000000" w:rsidDel="00000000" w:rsidP="00000000" w:rsidRDefault="00000000" w:rsidRPr="00000000" w14:paraId="000000B5">
      <w:pPr>
        <w:numPr>
          <w:ilvl w:val="0"/>
          <w:numId w:val="28"/>
        </w:numPr>
        <w:shd w:fill="ffffff" w:val="clear"/>
        <w:spacing w:line="300" w:lineRule="auto"/>
        <w:ind w:left="720" w:hanging="360"/>
        <w:rPr>
          <w:rFonts w:ascii="Lato" w:cs="Lato" w:eastAsia="Lato" w:hAnsi="Lato"/>
          <w:b w:val="1"/>
          <w:bCs w:val="1"/>
        </w:rPr>
      </w:pPr>
      <w:r w:rsidDel="00000000" w:rsidR="00000000" w:rsidRPr="00000000">
        <w:rPr>
          <w:rFonts w:ascii="Lato" w:cs="Lato" w:eastAsia="Lato" w:hAnsi="Lato"/>
          <w:b w:val="1"/>
          <w:bCs w:val="1"/>
          <w:highlight w:val="white"/>
          <w:rtl w:val="0"/>
        </w:rPr>
        <w:t xml:space="preserve">INTERNSHIP GUIDANCE PROGRAM</w:t>
      </w:r>
      <w:r w:rsidDel="00000000" w:rsidR="00000000" w:rsidRPr="00000000">
        <w:rPr>
          <w:rtl w:val="0"/>
        </w:rPr>
      </w:r>
    </w:p>
    <w:p w:rsidR="00000000" w:rsidDel="00000000" w:rsidP="00000000" w:rsidRDefault="00000000" w:rsidRPr="00000000" w14:paraId="000000B6">
      <w:pPr>
        <w:spacing w:line="300" w:lineRule="auto"/>
        <w:ind w:firstLine="720"/>
        <w:jc w:val="left"/>
        <w:rPr>
          <w:rFonts w:ascii="Lato" w:cs="Lato" w:eastAsia="Lato" w:hAnsi="Lato"/>
          <w:i w:val="1"/>
          <w:iCs w:val="1"/>
        </w:rPr>
      </w:pPr>
      <w:r w:rsidDel="00000000" w:rsidR="00000000" w:rsidRPr="00000000">
        <w:rPr>
          <w:rFonts w:ascii="Lato" w:cs="Lato" w:eastAsia="Lato" w:hAnsi="Lato"/>
          <w:i w:val="1"/>
          <w:iCs w:val="1"/>
          <w:rtl w:val="0"/>
        </w:rPr>
        <w:t xml:space="preserve">In coordination with Career Cell, UGAC</w:t>
      </w:r>
    </w:p>
    <w:p w:rsidR="00000000" w:rsidDel="00000000" w:rsidP="00000000" w:rsidRDefault="00000000" w:rsidRPr="00000000" w14:paraId="000000B7">
      <w:pPr>
        <w:spacing w:line="300" w:lineRule="auto"/>
        <w:ind w:firstLine="720"/>
        <w:jc w:val="left"/>
        <w:rPr>
          <w:rFonts w:ascii="Lato" w:cs="Lato" w:eastAsia="Lato" w:hAnsi="Lato"/>
        </w:rPr>
      </w:pPr>
      <w:r w:rsidDel="00000000" w:rsidR="00000000" w:rsidRPr="00000000">
        <w:rPr>
          <w:rtl w:val="0"/>
        </w:rPr>
      </w:r>
    </w:p>
    <w:p w:rsidR="00000000" w:rsidDel="00000000" w:rsidP="00000000" w:rsidRDefault="00000000" w:rsidRPr="00000000" w14:paraId="000000B8">
      <w:pPr>
        <w:numPr>
          <w:ilvl w:val="0"/>
          <w:numId w:val="33"/>
        </w:numPr>
        <w:shd w:fill="ffffff" w:val="clear"/>
        <w:spacing w:line="300" w:lineRule="auto"/>
        <w:ind w:left="1440" w:hanging="360"/>
        <w:rPr>
          <w:rFonts w:ascii="Lato" w:cs="Lato" w:eastAsia="Lato" w:hAnsi="Lato"/>
          <w:u w:val="none"/>
        </w:rPr>
      </w:pPr>
      <w:r w:rsidDel="00000000" w:rsidR="00000000" w:rsidRPr="00000000">
        <w:rPr>
          <w:rFonts w:ascii="Lato" w:cs="Lato" w:eastAsia="Lato" w:hAnsi="Lato"/>
          <w:b w:val="1"/>
          <w:bCs w:val="1"/>
          <w:rtl w:val="0"/>
        </w:rPr>
        <w:t xml:space="preserve">UNIV INTERNSHIP BOOKLET (Released on 1st September 2024)</w:t>
      </w:r>
      <w:r w:rsidDel="00000000" w:rsidR="00000000" w:rsidRPr="00000000">
        <w:rPr>
          <w:rtl w:val="0"/>
        </w:rPr>
      </w:r>
    </w:p>
    <w:p w:rsidR="00000000" w:rsidDel="00000000" w:rsidP="00000000" w:rsidRDefault="00000000" w:rsidRPr="00000000" w14:paraId="000000B9">
      <w:pPr>
        <w:shd w:fill="ffffff" w:val="clear"/>
        <w:spacing w:line="300" w:lineRule="auto"/>
        <w:ind w:firstLine="1440"/>
        <w:rPr>
          <w:rFonts w:ascii="Lato" w:cs="Lato" w:eastAsia="Lato" w:hAnsi="Lato"/>
        </w:rPr>
      </w:pPr>
      <w:r w:rsidDel="00000000" w:rsidR="00000000" w:rsidRPr="00000000">
        <w:rPr>
          <w:rFonts w:ascii="Lato" w:cs="Lato" w:eastAsia="Lato" w:hAnsi="Lato"/>
          <w:rtl w:val="0"/>
        </w:rPr>
        <w:t xml:space="preserve">Link to the booklet- </w:t>
      </w:r>
      <w:hyperlink r:id="rId8">
        <w:r w:rsidDel="00000000" w:rsidR="00000000" w:rsidRPr="00000000">
          <w:rPr>
            <w:rFonts w:ascii="Lato" w:cs="Lato" w:eastAsia="Lato" w:hAnsi="Lato"/>
            <w:color w:val="1155cc"/>
            <w:u w:val="single"/>
            <w:rtl w:val="0"/>
          </w:rPr>
          <w:t xml:space="preserve">Univ Intern Booklet</w:t>
        </w:r>
      </w:hyperlink>
      <w:r w:rsidDel="00000000" w:rsidR="00000000" w:rsidRPr="00000000">
        <w:rPr>
          <w:rtl w:val="0"/>
        </w:rPr>
      </w:r>
    </w:p>
    <w:p w:rsidR="00000000" w:rsidDel="00000000" w:rsidP="00000000" w:rsidRDefault="00000000" w:rsidRPr="00000000" w14:paraId="000000BA">
      <w:pPr>
        <w:widowControl w:val="0"/>
        <w:spacing w:after="240" w:before="240" w:lineRule="auto"/>
        <w:ind w:left="1440" w:firstLine="0"/>
        <w:rPr>
          <w:rFonts w:ascii="Lato" w:cs="Lato" w:eastAsia="Lato" w:hAnsi="Lato"/>
        </w:rPr>
      </w:pPr>
      <w:r w:rsidDel="00000000" w:rsidR="00000000" w:rsidRPr="00000000">
        <w:rPr>
          <w:rFonts w:ascii="Lato" w:cs="Lato" w:eastAsia="Lato" w:hAnsi="Lato"/>
          <w:rtl w:val="0"/>
        </w:rPr>
        <w:t xml:space="preserve">EnPoWER, in collaboration with the Career Cell, has launched the First edition of the Univ Intern Booklet to support students during the internship season. The booklet aims to simplify the internship process by offering thorough guidance and acting as a single resource for students preparing for core internships. It includes a comprehensive database of over 80+ University internship programs across both Indian and international universities.</w:t>
      </w:r>
    </w:p>
    <w:p w:rsidR="00000000" w:rsidDel="00000000" w:rsidP="00000000" w:rsidRDefault="00000000" w:rsidRPr="00000000" w14:paraId="000000BB">
      <w:pPr>
        <w:widowControl w:val="0"/>
        <w:spacing w:after="240" w:before="240" w:lineRule="auto"/>
        <w:ind w:left="1440" w:firstLine="0"/>
        <w:rPr>
          <w:rFonts w:ascii="Lato" w:cs="Lato" w:eastAsia="Lato" w:hAnsi="Lato"/>
        </w:rPr>
      </w:pPr>
      <w:r w:rsidDel="00000000" w:rsidR="00000000" w:rsidRPr="00000000">
        <w:rPr>
          <w:rFonts w:ascii="Lato" w:cs="Lato" w:eastAsia="Lato" w:hAnsi="Lato"/>
          <w:rtl w:val="0"/>
        </w:rPr>
        <w:t xml:space="preserve">Additionally, the booklet highlights a detailed directory of seniors who have previously secured core internships, providing crucial insights into application processes, eligibility requirements, and scholarships available for various internship programs. The booklet contains all the internships sorted according to their deadlines and countries of the university, for the ease of students. A special section features personal experiences and tips from seniors who have successfully completed core internships and engaged in research projects. The booklet also provides links to helpful resources, such as the Resume Repository and Core Intern Directory, further solidifying its role as a comprehensive guide for students pursuing internships.</w:t>
      </w:r>
    </w:p>
    <w:p w:rsidR="00000000" w:rsidDel="00000000" w:rsidP="00000000" w:rsidRDefault="00000000" w:rsidRPr="00000000" w14:paraId="000000BC">
      <w:pPr>
        <w:numPr>
          <w:ilvl w:val="0"/>
          <w:numId w:val="33"/>
        </w:numPr>
        <w:shd w:fill="ffffff" w:val="clear"/>
        <w:spacing w:line="300" w:lineRule="auto"/>
        <w:ind w:left="1440" w:hanging="360"/>
        <w:rPr>
          <w:rFonts w:ascii="Lato" w:cs="Lato" w:eastAsia="Lato" w:hAnsi="Lato"/>
          <w:u w:val="none"/>
        </w:rPr>
      </w:pPr>
      <w:r w:rsidDel="00000000" w:rsidR="00000000" w:rsidRPr="00000000">
        <w:rPr>
          <w:rFonts w:ascii="Lato" w:cs="Lato" w:eastAsia="Lato" w:hAnsi="Lato"/>
          <w:b w:val="1"/>
          <w:bCs w:val="1"/>
          <w:rtl w:val="0"/>
        </w:rPr>
        <w:t xml:space="preserve">UNIVERSITY INTERN SESSION (4th September 2024)</w:t>
      </w:r>
      <w:r w:rsidDel="00000000" w:rsidR="00000000" w:rsidRPr="00000000">
        <w:rPr>
          <w:rtl w:val="0"/>
        </w:rPr>
      </w:r>
    </w:p>
    <w:p w:rsidR="00000000" w:rsidDel="00000000" w:rsidP="00000000" w:rsidRDefault="00000000" w:rsidRPr="00000000" w14:paraId="000000BD">
      <w:pPr>
        <w:widowControl w:val="0"/>
        <w:spacing w:after="240" w:before="240" w:lineRule="auto"/>
        <w:ind w:left="1440" w:firstLine="0"/>
        <w:rPr>
          <w:rFonts w:ascii="Lato" w:cs="Lato" w:eastAsia="Lato" w:hAnsi="Lato"/>
        </w:rPr>
      </w:pPr>
      <w:r w:rsidDel="00000000" w:rsidR="00000000" w:rsidRPr="00000000">
        <w:rPr>
          <w:rFonts w:ascii="Lato" w:cs="Lato" w:eastAsia="Lato" w:hAnsi="Lato"/>
          <w:rtl w:val="0"/>
        </w:rPr>
        <w:t xml:space="preserve">EnPoWER organised a University Intern Session, aiming to primarily aid the preparation of third-year undergraduates who are aspiring to get a university internship. The session saw an impressive footfall with senior UG students sharing valuable tips and experiences, and the Q&amp;A session facilitated direct interaction. The outcomes include increased awareness, enhanced understanding of application processes, and motivation for pursuing internships at renowned universities. </w:t>
      </w:r>
    </w:p>
    <w:p w:rsidR="00000000" w:rsidDel="00000000" w:rsidP="00000000" w:rsidRDefault="00000000" w:rsidRPr="00000000" w14:paraId="000000BE">
      <w:pPr>
        <w:widowControl w:val="0"/>
        <w:spacing w:after="240" w:before="240" w:lineRule="auto"/>
        <w:ind w:left="1440" w:firstLine="0"/>
        <w:rPr>
          <w:rFonts w:ascii="Lato" w:cs="Lato" w:eastAsia="Lato" w:hAnsi="Lato"/>
          <w:highlight w:val="white"/>
        </w:rPr>
      </w:pPr>
      <w:r w:rsidDel="00000000" w:rsidR="00000000" w:rsidRPr="00000000">
        <w:rPr>
          <w:rFonts w:ascii="Lato" w:cs="Lato" w:eastAsia="Lato" w:hAnsi="Lato"/>
          <w:rtl w:val="0"/>
        </w:rPr>
        <w:t xml:space="preserve">The speakers of the session were:</w:t>
      </w:r>
      <w:r w:rsidDel="00000000" w:rsidR="00000000" w:rsidRPr="00000000">
        <w:rPr>
          <w:rtl w:val="0"/>
        </w:rPr>
      </w:r>
    </w:p>
    <w:p w:rsidR="00000000" w:rsidDel="00000000" w:rsidP="00000000" w:rsidRDefault="00000000" w:rsidRPr="00000000" w14:paraId="000000BF">
      <w:pPr>
        <w:numPr>
          <w:ilvl w:val="0"/>
          <w:numId w:val="11"/>
        </w:numPr>
        <w:spacing w:line="242.52631578947373" w:lineRule="auto"/>
        <w:ind w:left="2160" w:hanging="360"/>
        <w:rPr>
          <w:rFonts w:ascii="Lato" w:cs="Lato" w:eastAsia="Lato" w:hAnsi="Lato"/>
          <w:highlight w:val="white"/>
        </w:rPr>
      </w:pPr>
      <w:r w:rsidDel="00000000" w:rsidR="00000000" w:rsidRPr="00000000">
        <w:rPr>
          <w:rFonts w:ascii="Lato" w:cs="Lato" w:eastAsia="Lato" w:hAnsi="Lato"/>
          <w:highlight w:val="white"/>
          <w:rtl w:val="0"/>
        </w:rPr>
        <w:t xml:space="preserve">Pratham Srivastava (Arizona State University -SURI program)</w:t>
      </w:r>
    </w:p>
    <w:p w:rsidR="00000000" w:rsidDel="00000000" w:rsidP="00000000" w:rsidRDefault="00000000" w:rsidRPr="00000000" w14:paraId="000000C0">
      <w:pPr>
        <w:numPr>
          <w:ilvl w:val="0"/>
          <w:numId w:val="11"/>
        </w:numPr>
        <w:spacing w:line="242.52631578947373" w:lineRule="auto"/>
        <w:ind w:left="2160" w:hanging="360"/>
        <w:rPr>
          <w:rFonts w:ascii="Lato" w:cs="Lato" w:eastAsia="Lato" w:hAnsi="Lato"/>
          <w:highlight w:val="white"/>
        </w:rPr>
      </w:pPr>
      <w:r w:rsidDel="00000000" w:rsidR="00000000" w:rsidRPr="00000000">
        <w:rPr>
          <w:rFonts w:ascii="Lato" w:cs="Lato" w:eastAsia="Lato" w:hAnsi="Lato"/>
          <w:highlight w:val="white"/>
          <w:rtl w:val="0"/>
        </w:rPr>
        <w:t xml:space="preserve">Nimish Sharma (Caltech - PT cell)</w:t>
      </w:r>
    </w:p>
    <w:p w:rsidR="00000000" w:rsidDel="00000000" w:rsidP="00000000" w:rsidRDefault="00000000" w:rsidRPr="00000000" w14:paraId="000000C1">
      <w:pPr>
        <w:numPr>
          <w:ilvl w:val="0"/>
          <w:numId w:val="11"/>
        </w:numPr>
        <w:spacing w:line="242.52631578947373" w:lineRule="auto"/>
        <w:ind w:left="2160" w:hanging="360"/>
        <w:rPr>
          <w:rFonts w:ascii="Lato" w:cs="Lato" w:eastAsia="Lato" w:hAnsi="Lato"/>
          <w:highlight w:val="white"/>
        </w:rPr>
      </w:pPr>
      <w:r w:rsidDel="00000000" w:rsidR="00000000" w:rsidRPr="00000000">
        <w:rPr>
          <w:rFonts w:ascii="Lato" w:cs="Lato" w:eastAsia="Lato" w:hAnsi="Lato"/>
          <w:highlight w:val="white"/>
          <w:rtl w:val="0"/>
        </w:rPr>
        <w:t xml:space="preserve">Prakriti Shahi (Chalmers University of technology)</w:t>
      </w:r>
    </w:p>
    <w:p w:rsidR="00000000" w:rsidDel="00000000" w:rsidP="00000000" w:rsidRDefault="00000000" w:rsidRPr="00000000" w14:paraId="000000C2">
      <w:pPr>
        <w:numPr>
          <w:ilvl w:val="0"/>
          <w:numId w:val="11"/>
        </w:numPr>
        <w:spacing w:line="242.52631578947373" w:lineRule="auto"/>
        <w:ind w:left="2160" w:hanging="360"/>
        <w:rPr>
          <w:rFonts w:ascii="Lato" w:cs="Lato" w:eastAsia="Lato" w:hAnsi="Lato"/>
          <w:highlight w:val="white"/>
        </w:rPr>
      </w:pPr>
      <w:r w:rsidDel="00000000" w:rsidR="00000000" w:rsidRPr="00000000">
        <w:rPr>
          <w:rFonts w:ascii="Lato" w:cs="Lato" w:eastAsia="Lato" w:hAnsi="Lato"/>
          <w:highlight w:val="white"/>
          <w:rtl w:val="0"/>
        </w:rPr>
        <w:t xml:space="preserve">Soham Joshi (University Of Illinois Urbana-Champaign)</w:t>
      </w:r>
    </w:p>
    <w:p w:rsidR="00000000" w:rsidDel="00000000" w:rsidP="00000000" w:rsidRDefault="00000000" w:rsidRPr="00000000" w14:paraId="000000C3">
      <w:pPr>
        <w:ind w:firstLine="720"/>
        <w:rPr>
          <w:rFonts w:ascii="Lato" w:cs="Lato" w:eastAsia="Lato" w:hAnsi="Lato"/>
        </w:rPr>
      </w:pPr>
      <w:r w:rsidDel="00000000" w:rsidR="00000000" w:rsidRPr="00000000">
        <w:rPr>
          <w:rtl w:val="0"/>
        </w:rPr>
      </w:r>
    </w:p>
    <w:p w:rsidR="00000000" w:rsidDel="00000000" w:rsidP="00000000" w:rsidRDefault="00000000" w:rsidRPr="00000000" w14:paraId="000000C4">
      <w:pPr>
        <w:ind w:left="1440" w:firstLine="0"/>
        <w:rPr>
          <w:rFonts w:ascii="Lato" w:cs="Lato" w:eastAsia="Lato" w:hAnsi="Lato"/>
        </w:rPr>
      </w:pPr>
      <w:r w:rsidDel="00000000" w:rsidR="00000000" w:rsidRPr="00000000">
        <w:rPr>
          <w:rFonts w:ascii="Lato" w:cs="Lato" w:eastAsia="Lato" w:hAnsi="Lato"/>
          <w:rtl w:val="0"/>
        </w:rPr>
        <w:t xml:space="preserve">Link to the resources of the session- </w:t>
      </w:r>
    </w:p>
    <w:p w:rsidR="00000000" w:rsidDel="00000000" w:rsidP="00000000" w:rsidRDefault="00000000" w:rsidRPr="00000000" w14:paraId="000000C5">
      <w:pPr>
        <w:ind w:left="1440" w:firstLine="0"/>
        <w:rPr>
          <w:sz w:val="26"/>
          <w:szCs w:val="26"/>
          <w:highlight w:val="white"/>
        </w:rPr>
      </w:pPr>
      <w:hyperlink r:id="rId9">
        <w:r w:rsidDel="00000000" w:rsidR="00000000" w:rsidRPr="00000000">
          <w:rPr>
            <w:rFonts w:ascii="Lato" w:cs="Lato" w:eastAsia="Lato" w:hAnsi="Lato"/>
            <w:color w:val="1155cc"/>
            <w:u w:val="single"/>
            <w:rtl w:val="0"/>
          </w:rPr>
          <w:t xml:space="preserve">Univ_Intern_session_slides</w:t>
        </w:r>
      </w:hyperlink>
      <w:r w:rsidDel="00000000" w:rsidR="00000000" w:rsidRPr="00000000">
        <w:rPr>
          <w:rtl w:val="0"/>
        </w:rPr>
      </w:r>
    </w:p>
    <w:p w:rsidR="00000000" w:rsidDel="00000000" w:rsidP="00000000" w:rsidRDefault="00000000" w:rsidRPr="00000000" w14:paraId="000000C6">
      <w:pPr>
        <w:ind w:left="0" w:firstLine="0"/>
        <w:rPr>
          <w:sz w:val="26"/>
          <w:szCs w:val="26"/>
          <w:highlight w:val="white"/>
        </w:rPr>
      </w:pPr>
      <w:r w:rsidDel="00000000" w:rsidR="00000000" w:rsidRPr="00000000">
        <w:rPr>
          <w:rtl w:val="0"/>
        </w:rPr>
      </w:r>
    </w:p>
    <w:p w:rsidR="00000000" w:rsidDel="00000000" w:rsidP="00000000" w:rsidRDefault="00000000" w:rsidRPr="00000000" w14:paraId="000000C7">
      <w:pPr>
        <w:numPr>
          <w:ilvl w:val="0"/>
          <w:numId w:val="12"/>
        </w:numPr>
        <w:shd w:fill="ffffff" w:val="clear"/>
        <w:spacing w:line="30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GRAD  PROGRAM</w:t>
      </w:r>
    </w:p>
    <w:p w:rsidR="00000000" w:rsidDel="00000000" w:rsidP="00000000" w:rsidRDefault="00000000" w:rsidRPr="00000000" w14:paraId="000000C8">
      <w:pPr>
        <w:spacing w:line="300" w:lineRule="auto"/>
        <w:ind w:firstLine="720"/>
        <w:jc w:val="left"/>
        <w:rPr>
          <w:rFonts w:ascii="Lato" w:cs="Lato" w:eastAsia="Lato" w:hAnsi="Lato"/>
          <w:b w:val="1"/>
          <w:bCs w:val="1"/>
        </w:rPr>
      </w:pPr>
      <w:r w:rsidDel="00000000" w:rsidR="00000000" w:rsidRPr="00000000">
        <w:rPr>
          <w:rFonts w:ascii="Lato" w:cs="Lato" w:eastAsia="Lato" w:hAnsi="Lato"/>
          <w:i w:val="1"/>
          <w:iCs w:val="1"/>
          <w:rtl w:val="0"/>
        </w:rPr>
        <w:t xml:space="preserve">In coordination with the Career Cell, UGAC</w:t>
      </w:r>
      <w:r w:rsidDel="00000000" w:rsidR="00000000" w:rsidRPr="00000000">
        <w:rPr>
          <w:rtl w:val="0"/>
        </w:rPr>
      </w:r>
    </w:p>
    <w:p w:rsidR="00000000" w:rsidDel="00000000" w:rsidP="00000000" w:rsidRDefault="00000000" w:rsidRPr="00000000" w14:paraId="000000C9">
      <w:pPr>
        <w:widowControl w:val="0"/>
        <w:spacing w:after="240" w:before="240" w:lineRule="auto"/>
        <w:ind w:firstLine="720"/>
        <w:rPr>
          <w:rFonts w:ascii="Lato" w:cs="Lato" w:eastAsia="Lato" w:hAnsi="Lato"/>
        </w:rPr>
      </w:pPr>
      <w:r w:rsidDel="00000000" w:rsidR="00000000" w:rsidRPr="00000000">
        <w:rPr>
          <w:rFonts w:ascii="Lato" w:cs="Lato" w:eastAsia="Lato" w:hAnsi="Lato"/>
          <w:rtl w:val="0"/>
        </w:rPr>
        <w:t xml:space="preserve">EnPoWER in collaboration with Career Cell, organized the GRAD Program to aid students who want to pursue further studies in universities abroad and in India. This program consisted of a session, a mentorship program, and a booklet.</w:t>
      </w:r>
    </w:p>
    <w:p w:rsidR="00000000" w:rsidDel="00000000" w:rsidP="00000000" w:rsidRDefault="00000000" w:rsidRPr="00000000" w14:paraId="000000CA">
      <w:pPr>
        <w:widowControl w:val="0"/>
        <w:numPr>
          <w:ilvl w:val="0"/>
          <w:numId w:val="4"/>
        </w:numPr>
        <w:spacing w:after="240" w:before="240" w:lineRule="auto"/>
        <w:ind w:left="1440" w:hanging="360"/>
        <w:rPr>
          <w:rFonts w:ascii="Lato" w:cs="Lato" w:eastAsia="Lato" w:hAnsi="Lato"/>
          <w:b w:val="1"/>
          <w:bCs w:val="1"/>
        </w:rPr>
      </w:pPr>
      <w:r w:rsidDel="00000000" w:rsidR="00000000" w:rsidRPr="00000000">
        <w:rPr>
          <w:rFonts w:ascii="Lato" w:cs="Lato" w:eastAsia="Lato" w:hAnsi="Lato"/>
          <w:b w:val="1"/>
          <w:bCs w:val="1"/>
          <w:rtl w:val="0"/>
        </w:rPr>
        <w:t xml:space="preserve">GRAD School 101(21st August 2024):</w:t>
      </w:r>
    </w:p>
    <w:p w:rsidR="00000000" w:rsidDel="00000000" w:rsidP="00000000" w:rsidRDefault="00000000" w:rsidRPr="00000000" w14:paraId="000000CB">
      <w:pPr>
        <w:widowControl w:val="0"/>
        <w:spacing w:after="240" w:before="240" w:lineRule="auto"/>
        <w:ind w:left="1440" w:firstLine="0"/>
        <w:rPr>
          <w:rFonts w:ascii="Lato" w:cs="Lato" w:eastAsia="Lato" w:hAnsi="Lato"/>
        </w:rPr>
      </w:pPr>
      <w:r w:rsidDel="00000000" w:rsidR="00000000" w:rsidRPr="00000000">
        <w:rPr>
          <w:rFonts w:ascii="Lato" w:cs="Lato" w:eastAsia="Lato" w:hAnsi="Lato"/>
          <w:rtl w:val="0"/>
        </w:rPr>
        <w:t xml:space="preserve">The objective of the GRAD School 101 session was to assist students in navigating the university application process for further studies. The session covered a wide range of pointers, including university shortlisting, how to build a strong research profile, SoP crafting- how to tell a compelling story, obtaining LoRs, crafting a crisp resume, and dealing with tests like GRE, TOEFL, and IELTS. </w:t>
      </w:r>
    </w:p>
    <w:p w:rsidR="00000000" w:rsidDel="00000000" w:rsidP="00000000" w:rsidRDefault="00000000" w:rsidRPr="00000000" w14:paraId="000000CC">
      <w:pPr>
        <w:widowControl w:val="0"/>
        <w:spacing w:after="240" w:before="240" w:lineRule="auto"/>
        <w:ind w:left="1440" w:firstLine="0"/>
        <w:rPr>
          <w:rFonts w:ascii="Lato" w:cs="Lato" w:eastAsia="Lato" w:hAnsi="Lato"/>
        </w:rPr>
      </w:pPr>
      <w:r w:rsidDel="00000000" w:rsidR="00000000" w:rsidRPr="00000000">
        <w:rPr>
          <w:rFonts w:ascii="Lato" w:cs="Lato" w:eastAsia="Lato" w:hAnsi="Lato"/>
          <w:rtl w:val="0"/>
        </w:rPr>
        <w:t xml:space="preserve">The speakers for the session were: </w:t>
      </w:r>
    </w:p>
    <w:p w:rsidR="00000000" w:rsidDel="00000000" w:rsidP="00000000" w:rsidRDefault="00000000" w:rsidRPr="00000000" w14:paraId="000000CD">
      <w:pPr>
        <w:widowControl w:val="0"/>
        <w:numPr>
          <w:ilvl w:val="0"/>
          <w:numId w:val="31"/>
        </w:numPr>
        <w:spacing w:after="0" w:before="240" w:lineRule="auto"/>
        <w:ind w:left="2160" w:hanging="360"/>
        <w:rPr>
          <w:rFonts w:ascii="Lato" w:cs="Lato" w:eastAsia="Lato" w:hAnsi="Lato"/>
          <w:u w:val="none"/>
        </w:rPr>
      </w:pPr>
      <w:r w:rsidDel="00000000" w:rsidR="00000000" w:rsidRPr="00000000">
        <w:rPr>
          <w:rFonts w:ascii="Lato" w:cs="Lato" w:eastAsia="Lato" w:hAnsi="Lato"/>
          <w:rtl w:val="0"/>
        </w:rPr>
        <w:t xml:space="preserve">Raavi Gupta(MS-CS Columbia, NYC)</w:t>
      </w:r>
      <w:r w:rsidDel="00000000" w:rsidR="00000000" w:rsidRPr="00000000">
        <w:rPr>
          <w:rtl w:val="0"/>
        </w:rPr>
      </w:r>
    </w:p>
    <w:p w:rsidR="00000000" w:rsidDel="00000000" w:rsidP="00000000" w:rsidRDefault="00000000" w:rsidRPr="00000000" w14:paraId="000000CE">
      <w:pPr>
        <w:widowControl w:val="0"/>
        <w:numPr>
          <w:ilvl w:val="0"/>
          <w:numId w:val="31"/>
        </w:numPr>
        <w:spacing w:after="0" w:before="0" w:lineRule="auto"/>
        <w:ind w:left="2160" w:hanging="360"/>
        <w:rPr>
          <w:rFonts w:ascii="Lato" w:cs="Lato" w:eastAsia="Lato" w:hAnsi="Lato"/>
          <w:u w:val="none"/>
        </w:rPr>
      </w:pPr>
      <w:r w:rsidDel="00000000" w:rsidR="00000000" w:rsidRPr="00000000">
        <w:rPr>
          <w:rFonts w:ascii="Lato" w:cs="Lato" w:eastAsia="Lato" w:hAnsi="Lato"/>
          <w:rtl w:val="0"/>
        </w:rPr>
        <w:t xml:space="preserve">Vikhyat Agarwal(MS-DS, EPFL)</w:t>
      </w:r>
      <w:r w:rsidDel="00000000" w:rsidR="00000000" w:rsidRPr="00000000">
        <w:rPr>
          <w:rtl w:val="0"/>
        </w:rPr>
      </w:r>
    </w:p>
    <w:p w:rsidR="00000000" w:rsidDel="00000000" w:rsidP="00000000" w:rsidRDefault="00000000" w:rsidRPr="00000000" w14:paraId="000000CF">
      <w:pPr>
        <w:widowControl w:val="0"/>
        <w:numPr>
          <w:ilvl w:val="0"/>
          <w:numId w:val="31"/>
        </w:numPr>
        <w:spacing w:after="0" w:before="0" w:lineRule="auto"/>
        <w:ind w:left="2160" w:hanging="360"/>
        <w:rPr>
          <w:rFonts w:ascii="Lato" w:cs="Lato" w:eastAsia="Lato" w:hAnsi="Lato"/>
          <w:u w:val="none"/>
        </w:rPr>
      </w:pPr>
      <w:r w:rsidDel="00000000" w:rsidR="00000000" w:rsidRPr="00000000">
        <w:rPr>
          <w:rFonts w:ascii="Lato" w:cs="Lato" w:eastAsia="Lato" w:hAnsi="Lato"/>
          <w:rtl w:val="0"/>
        </w:rPr>
        <w:t xml:space="preserve">Soham Joshi(PhD-Materials Science, Stanford)</w:t>
      </w:r>
      <w:r w:rsidDel="00000000" w:rsidR="00000000" w:rsidRPr="00000000">
        <w:rPr>
          <w:rtl w:val="0"/>
        </w:rPr>
      </w:r>
    </w:p>
    <w:p w:rsidR="00000000" w:rsidDel="00000000" w:rsidP="00000000" w:rsidRDefault="00000000" w:rsidRPr="00000000" w14:paraId="000000D0">
      <w:pPr>
        <w:widowControl w:val="0"/>
        <w:numPr>
          <w:ilvl w:val="0"/>
          <w:numId w:val="31"/>
        </w:numPr>
        <w:spacing w:after="240" w:before="0" w:lineRule="auto"/>
        <w:ind w:left="2160" w:hanging="360"/>
        <w:rPr>
          <w:rFonts w:ascii="Lato" w:cs="Lato" w:eastAsia="Lato" w:hAnsi="Lato"/>
          <w:u w:val="none"/>
        </w:rPr>
      </w:pPr>
      <w:r w:rsidDel="00000000" w:rsidR="00000000" w:rsidRPr="00000000">
        <w:rPr>
          <w:rFonts w:ascii="Lato" w:cs="Lato" w:eastAsia="Lato" w:hAnsi="Lato"/>
          <w:rtl w:val="0"/>
        </w:rPr>
        <w:t xml:space="preserve">Prapti Sao(Deferred MBA, Stanford GSB)</w:t>
      </w:r>
      <w:r w:rsidDel="00000000" w:rsidR="00000000" w:rsidRPr="00000000">
        <w:rPr>
          <w:rtl w:val="0"/>
        </w:rPr>
      </w:r>
    </w:p>
    <w:p w:rsidR="00000000" w:rsidDel="00000000" w:rsidP="00000000" w:rsidRDefault="00000000" w:rsidRPr="00000000" w14:paraId="000000D1">
      <w:pPr>
        <w:widowControl w:val="0"/>
        <w:spacing w:after="240" w:before="240" w:lineRule="auto"/>
        <w:ind w:left="1440" w:firstLine="0"/>
        <w:rPr>
          <w:rFonts w:ascii="Lato" w:cs="Lato" w:eastAsia="Lato" w:hAnsi="Lato"/>
        </w:rPr>
      </w:pPr>
      <w:hyperlink r:id="rId10">
        <w:r w:rsidDel="00000000" w:rsidR="00000000" w:rsidRPr="00000000">
          <w:rPr>
            <w:rFonts w:ascii="Lato" w:cs="Lato" w:eastAsia="Lato" w:hAnsi="Lato"/>
            <w:color w:val="1155cc"/>
            <w:u w:val="single"/>
            <w:rtl w:val="0"/>
          </w:rPr>
          <w:t xml:space="preserve">Grad School 101 Session 2024</w:t>
        </w:r>
      </w:hyperlink>
      <w:r w:rsidDel="00000000" w:rsidR="00000000" w:rsidRPr="00000000">
        <w:rPr>
          <w:rtl w:val="0"/>
        </w:rPr>
      </w:r>
    </w:p>
    <w:p w:rsidR="00000000" w:rsidDel="00000000" w:rsidP="00000000" w:rsidRDefault="00000000" w:rsidRPr="00000000" w14:paraId="000000D2">
      <w:pPr>
        <w:widowControl w:val="0"/>
        <w:numPr>
          <w:ilvl w:val="0"/>
          <w:numId w:val="4"/>
        </w:numPr>
        <w:spacing w:after="240" w:before="240" w:lineRule="auto"/>
        <w:ind w:left="1440" w:hanging="360"/>
        <w:rPr>
          <w:rFonts w:ascii="Lato" w:cs="Lato" w:eastAsia="Lato" w:hAnsi="Lato"/>
          <w:b w:val="1"/>
          <w:bCs w:val="1"/>
        </w:rPr>
      </w:pPr>
      <w:r w:rsidDel="00000000" w:rsidR="00000000" w:rsidRPr="00000000">
        <w:rPr>
          <w:rFonts w:ascii="Lato" w:cs="Lato" w:eastAsia="Lato" w:hAnsi="Lato"/>
          <w:b w:val="1"/>
          <w:bCs w:val="1"/>
          <w:rtl w:val="0"/>
        </w:rPr>
        <w:t xml:space="preserve">GRAD Mentorship Program:</w:t>
      </w:r>
    </w:p>
    <w:p w:rsidR="00000000" w:rsidDel="00000000" w:rsidP="00000000" w:rsidRDefault="00000000" w:rsidRPr="00000000" w14:paraId="000000D3">
      <w:pPr>
        <w:widowControl w:val="0"/>
        <w:spacing w:after="240" w:before="240" w:lineRule="auto"/>
        <w:ind w:left="1440" w:firstLine="0"/>
        <w:rPr>
          <w:rFonts w:ascii="Lato" w:cs="Lato" w:eastAsia="Lato" w:hAnsi="Lato"/>
        </w:rPr>
      </w:pPr>
      <w:r w:rsidDel="00000000" w:rsidR="00000000" w:rsidRPr="00000000">
        <w:rPr>
          <w:rFonts w:ascii="Lato" w:cs="Lato" w:eastAsia="Lato" w:hAnsi="Lato"/>
          <w:rtl w:val="0"/>
        </w:rPr>
        <w:t xml:space="preserve">The purpose of this mentorship program is to support students aiming to pursue further research in their areas of interest at global universities. Final-year IITB students have been paired with mentors from various fields in different countries, all of whom are recent IITB graduates admitted to prestigious universities worldwide. These mentors will assist them in applying to programs that closely match their research interests. This year, a feedback system is incorporated to enhance the experience, maximize benefits, and ensure that the needs of mentees are effectively addressed by their assigned mentors.</w:t>
      </w:r>
    </w:p>
    <w:p w:rsidR="00000000" w:rsidDel="00000000" w:rsidP="00000000" w:rsidRDefault="00000000" w:rsidRPr="00000000" w14:paraId="000000D4">
      <w:pPr>
        <w:widowControl w:val="0"/>
        <w:spacing w:after="240" w:before="240" w:lineRule="auto"/>
        <w:ind w:left="1440" w:firstLine="0"/>
        <w:rPr>
          <w:sz w:val="26"/>
          <w:szCs w:val="26"/>
          <w:highlight w:val="white"/>
        </w:rPr>
      </w:pPr>
      <w:hyperlink r:id="rId11">
        <w:r w:rsidDel="00000000" w:rsidR="00000000" w:rsidRPr="00000000">
          <w:rPr>
            <w:rFonts w:ascii="Lato" w:cs="Lato" w:eastAsia="Lato" w:hAnsi="Lato"/>
            <w:color w:val="1155cc"/>
            <w:u w:val="single"/>
            <w:rtl w:val="0"/>
          </w:rPr>
          <w:t xml:space="preserve">Mentorship Profile pdf 2024</w:t>
        </w:r>
      </w:hyperlink>
      <w:r w:rsidDel="00000000" w:rsidR="00000000" w:rsidRPr="00000000">
        <w:rPr>
          <w:rtl w:val="0"/>
        </w:rPr>
      </w:r>
    </w:p>
    <w:p w:rsidR="00000000" w:rsidDel="00000000" w:rsidP="00000000" w:rsidRDefault="00000000" w:rsidRPr="00000000" w14:paraId="000000D5">
      <w:pPr>
        <w:widowControl w:val="0"/>
        <w:numPr>
          <w:ilvl w:val="0"/>
          <w:numId w:val="4"/>
        </w:numPr>
        <w:spacing w:after="240" w:before="240" w:lineRule="auto"/>
        <w:ind w:left="1440" w:hanging="360"/>
        <w:rPr>
          <w:rFonts w:ascii="Lato" w:cs="Lato" w:eastAsia="Lato" w:hAnsi="Lato"/>
          <w:b w:val="1"/>
          <w:bCs w:val="1"/>
        </w:rPr>
      </w:pPr>
      <w:r w:rsidDel="00000000" w:rsidR="00000000" w:rsidRPr="00000000">
        <w:rPr>
          <w:rFonts w:ascii="Lato" w:cs="Lato" w:eastAsia="Lato" w:hAnsi="Lato"/>
          <w:b w:val="1"/>
          <w:bCs w:val="1"/>
          <w:rtl w:val="0"/>
        </w:rPr>
        <w:t xml:space="preserve">GRAD Booklet:</w:t>
      </w:r>
    </w:p>
    <w:p w:rsidR="00000000" w:rsidDel="00000000" w:rsidP="00000000" w:rsidRDefault="00000000" w:rsidRPr="00000000" w14:paraId="000000D6">
      <w:pPr>
        <w:ind w:left="1440" w:hanging="360"/>
        <w:rPr>
          <w:rFonts w:ascii="Lato" w:cs="Lato" w:eastAsia="Lato" w:hAnsi="Lato"/>
        </w:rPr>
      </w:pPr>
      <w:r w:rsidDel="00000000" w:rsidR="00000000" w:rsidRPr="00000000">
        <w:rPr>
          <w:rtl w:val="0"/>
        </w:rPr>
        <w:tab/>
      </w:r>
      <w:r w:rsidDel="00000000" w:rsidR="00000000" w:rsidRPr="00000000">
        <w:rPr>
          <w:rFonts w:ascii="Lato" w:cs="Lato" w:eastAsia="Lato" w:hAnsi="Lato"/>
          <w:rtl w:val="0"/>
        </w:rPr>
        <w:t xml:space="preserve">The booklet was the 3rd edition of its kind, and was a comprehensive guide designed to assist students in navigating the complexities of graduate (GRAD) applications for higher studies. It aims to simplify the application process and provide valuable resources for students pursuing advanced education.</w:t>
      </w:r>
    </w:p>
    <w:p w:rsidR="00000000" w:rsidDel="00000000" w:rsidP="00000000" w:rsidRDefault="00000000" w:rsidRPr="00000000" w14:paraId="000000D7">
      <w:pPr>
        <w:ind w:left="1440" w:hanging="360"/>
        <w:rPr>
          <w:rFonts w:ascii="Lato" w:cs="Lato" w:eastAsia="Lato" w:hAnsi="Lato"/>
        </w:rPr>
      </w:pPr>
      <w:r w:rsidDel="00000000" w:rsidR="00000000" w:rsidRPr="00000000">
        <w:rPr>
          <w:rtl w:val="0"/>
        </w:rPr>
      </w:r>
    </w:p>
    <w:p w:rsidR="00000000" w:rsidDel="00000000" w:rsidP="00000000" w:rsidRDefault="00000000" w:rsidRPr="00000000" w14:paraId="000000D8">
      <w:pPr>
        <w:ind w:firstLine="1440"/>
        <w:jc w:val="left"/>
        <w:rPr>
          <w:rFonts w:ascii="Lato" w:cs="Lato" w:eastAsia="Lato" w:hAnsi="Lato"/>
        </w:rPr>
      </w:pPr>
      <w:r w:rsidDel="00000000" w:rsidR="00000000" w:rsidRPr="00000000">
        <w:rPr>
          <w:rFonts w:ascii="Lato" w:cs="Lato" w:eastAsia="Lato" w:hAnsi="Lato"/>
          <w:rtl w:val="0"/>
        </w:rPr>
        <w:t xml:space="preserve">Key Features of the Booklet:</w:t>
      </w:r>
    </w:p>
    <w:p w:rsidR="00000000" w:rsidDel="00000000" w:rsidP="00000000" w:rsidRDefault="00000000" w:rsidRPr="00000000" w14:paraId="000000D9">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A-Z of the GRAD Process: A complete overview of everything related to graduate applications.</w:t>
      </w:r>
    </w:p>
    <w:p w:rsidR="00000000" w:rsidDel="00000000" w:rsidP="00000000" w:rsidRDefault="00000000" w:rsidRPr="00000000" w14:paraId="000000DA">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Step-by-Step Application Process: Detailed guidance on how to apply for graduate programs.</w:t>
      </w:r>
    </w:p>
    <w:p w:rsidR="00000000" w:rsidDel="00000000" w:rsidP="00000000" w:rsidRDefault="00000000" w:rsidRPr="00000000" w14:paraId="000000DB">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GRAD Directory: A curated list of programs, universities, or resources relevant to graduate studies.</w:t>
      </w:r>
    </w:p>
    <w:p w:rsidR="00000000" w:rsidDel="00000000" w:rsidP="00000000" w:rsidRDefault="00000000" w:rsidRPr="00000000" w14:paraId="000000DC">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Guidance on SOPs, LORs, and CVs: Tips and instructions for crafting strong Statements of Purpose (SOPs), Letters of Recommendation (LORs), and Curriculum Vitae (CVs).</w:t>
      </w:r>
    </w:p>
    <w:p w:rsidR="00000000" w:rsidDel="00000000" w:rsidP="00000000" w:rsidRDefault="00000000" w:rsidRPr="00000000" w14:paraId="000000DD">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Scholarship and Funding Opportunities: Information on financial aid and scholarships available for graduate students.</w:t>
      </w:r>
    </w:p>
    <w:p w:rsidR="00000000" w:rsidDel="00000000" w:rsidP="00000000" w:rsidRDefault="00000000" w:rsidRPr="00000000" w14:paraId="000000DE">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Tips &amp; Tricks for Success: Practical advice to enhance application success.</w:t>
      </w:r>
    </w:p>
    <w:p w:rsidR="00000000" w:rsidDel="00000000" w:rsidP="00000000" w:rsidRDefault="00000000" w:rsidRPr="00000000" w14:paraId="000000DF">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Additional Resources: Extra tools and materials to support students throughout the process.</w:t>
      </w:r>
    </w:p>
    <w:p w:rsidR="00000000" w:rsidDel="00000000" w:rsidP="00000000" w:rsidRDefault="00000000" w:rsidRPr="00000000" w14:paraId="000000E0">
      <w:pPr>
        <w:numPr>
          <w:ilvl w:val="0"/>
          <w:numId w:val="32"/>
        </w:numPr>
        <w:ind w:left="2160" w:hanging="360"/>
        <w:jc w:val="left"/>
        <w:rPr>
          <w:rFonts w:ascii="Lato" w:cs="Lato" w:eastAsia="Lato" w:hAnsi="Lato"/>
        </w:rPr>
      </w:pPr>
      <w:r w:rsidDel="00000000" w:rsidR="00000000" w:rsidRPr="00000000">
        <w:rPr>
          <w:rFonts w:ascii="Lato" w:cs="Lato" w:eastAsia="Lato" w:hAnsi="Lato"/>
          <w:rtl w:val="0"/>
        </w:rPr>
        <w:t xml:space="preserve">This guide is a resourceful tool for students aiming to streamline their journey toward higher education.</w:t>
      </w:r>
    </w:p>
    <w:p w:rsidR="00000000" w:rsidDel="00000000" w:rsidP="00000000" w:rsidRDefault="00000000" w:rsidRPr="00000000" w14:paraId="000000E1">
      <w:pPr>
        <w:widowControl w:val="0"/>
        <w:spacing w:after="240" w:before="240" w:lineRule="auto"/>
        <w:ind w:left="0" w:firstLine="0"/>
        <w:rPr>
          <w:rFonts w:ascii="Lato" w:cs="Lato" w:eastAsia="Lato" w:hAnsi="Lato"/>
          <w:b w:val="1"/>
          <w:bCs w:val="1"/>
        </w:rPr>
      </w:pPr>
      <w:r w:rsidDel="00000000" w:rsidR="00000000" w:rsidRPr="00000000">
        <w:rPr>
          <w:rtl w:val="0"/>
        </w:rPr>
      </w:r>
    </w:p>
    <w:p w:rsidR="00000000" w:rsidDel="00000000" w:rsidP="00000000" w:rsidRDefault="00000000" w:rsidRPr="00000000" w14:paraId="000000E2">
      <w:pPr>
        <w:pStyle w:val="Heading2"/>
        <w:numPr>
          <w:ilvl w:val="0"/>
          <w:numId w:val="3"/>
        </w:numPr>
        <w:spacing w:after="0" w:before="0" w:lineRule="auto"/>
        <w:ind w:left="720" w:hanging="360"/>
        <w:rPr>
          <w:rFonts w:ascii="Lato" w:cs="Lato" w:eastAsia="Lato" w:hAnsi="Lato"/>
          <w:b w:val="1"/>
          <w:bCs w:val="1"/>
          <w:sz w:val="28"/>
          <w:szCs w:val="28"/>
        </w:rPr>
      </w:pPr>
      <w:bookmarkStart w:colFirst="0" w:colLast="0" w:name="_heading=h.780u3x3whj06" w:id="1"/>
      <w:bookmarkEnd w:id="1"/>
      <w:r w:rsidDel="00000000" w:rsidR="00000000" w:rsidRPr="00000000">
        <w:rPr>
          <w:rFonts w:ascii="Lato" w:cs="Lato" w:eastAsia="Lato" w:hAnsi="Lato"/>
          <w:sz w:val="24"/>
          <w:szCs w:val="24"/>
          <w:highlight w:val="white"/>
          <w:rtl w:val="0"/>
        </w:rPr>
        <w:t xml:space="preserve">RESUME MAKING &amp; APPING SERIES</w:t>
      </w:r>
      <w:r w:rsidDel="00000000" w:rsidR="00000000" w:rsidRPr="00000000">
        <w:rPr>
          <w:rtl w:val="0"/>
        </w:rPr>
      </w:r>
    </w:p>
    <w:p w:rsidR="00000000" w:rsidDel="00000000" w:rsidP="00000000" w:rsidRDefault="00000000" w:rsidRPr="00000000" w14:paraId="000000E3">
      <w:pPr>
        <w:spacing w:line="300" w:lineRule="auto"/>
        <w:ind w:firstLine="720"/>
        <w:jc w:val="left"/>
        <w:rPr>
          <w:rFonts w:ascii="Lato" w:cs="Lato" w:eastAsia="Lato" w:hAnsi="Lato"/>
          <w:i w:val="1"/>
          <w:iCs w:val="1"/>
        </w:rPr>
      </w:pPr>
      <w:r w:rsidDel="00000000" w:rsidR="00000000" w:rsidRPr="00000000">
        <w:rPr>
          <w:rFonts w:ascii="Lato" w:cs="Lato" w:eastAsia="Lato" w:hAnsi="Lato"/>
          <w:i w:val="1"/>
          <w:iCs w:val="1"/>
          <w:rtl w:val="0"/>
        </w:rPr>
        <w:t xml:space="preserve">In coordination with the Career Cell, UGAC</w:t>
      </w:r>
    </w:p>
    <w:p w:rsidR="00000000" w:rsidDel="00000000" w:rsidP="00000000" w:rsidRDefault="00000000" w:rsidRPr="00000000" w14:paraId="000000E4">
      <w:pPr>
        <w:spacing w:line="300" w:lineRule="auto"/>
        <w:ind w:firstLine="720"/>
        <w:jc w:val="left"/>
        <w:rPr>
          <w:rFonts w:ascii="Lato" w:cs="Lato" w:eastAsia="Lato" w:hAnsi="Lato"/>
          <w:i w:val="1"/>
          <w:iCs w:val="1"/>
        </w:rPr>
      </w:pPr>
      <w:r w:rsidDel="00000000" w:rsidR="00000000" w:rsidRPr="00000000">
        <w:rPr>
          <w:rtl w:val="0"/>
        </w:rPr>
      </w:r>
    </w:p>
    <w:p w:rsidR="00000000" w:rsidDel="00000000" w:rsidP="00000000" w:rsidRDefault="00000000" w:rsidRPr="00000000" w14:paraId="000000E5">
      <w:pPr>
        <w:ind w:firstLine="720"/>
        <w:rPr>
          <w:rFonts w:ascii="Lato" w:cs="Lato" w:eastAsia="Lato" w:hAnsi="Lato"/>
        </w:rPr>
      </w:pPr>
      <w:r w:rsidDel="00000000" w:rsidR="00000000" w:rsidRPr="00000000">
        <w:rPr>
          <w:rFonts w:ascii="Lato" w:cs="Lato" w:eastAsia="Lato" w:hAnsi="Lato"/>
          <w:rtl w:val="0"/>
        </w:rPr>
        <w:t xml:space="preserve">EnPoWER, in collaboration with the Career Cell, is organizing a three-session series designed to assist second-year students with their resume development and application process. The first two sessions are completed so far: </w:t>
      </w:r>
    </w:p>
    <w:p w:rsidR="00000000" w:rsidDel="00000000" w:rsidP="00000000" w:rsidRDefault="00000000" w:rsidRPr="00000000" w14:paraId="000000E6">
      <w:pPr>
        <w:ind w:left="0" w:firstLine="0"/>
        <w:rPr>
          <w:rFonts w:ascii="Lato" w:cs="Lato" w:eastAsia="Lato" w:hAnsi="Lato"/>
        </w:rPr>
      </w:pPr>
      <w:r w:rsidDel="00000000" w:rsidR="00000000" w:rsidRPr="00000000">
        <w:rPr>
          <w:rtl w:val="0"/>
        </w:rPr>
      </w:r>
    </w:p>
    <w:p w:rsidR="00000000" w:rsidDel="00000000" w:rsidP="00000000" w:rsidRDefault="00000000" w:rsidRPr="00000000" w14:paraId="000000E7">
      <w:pPr>
        <w:numPr>
          <w:ilvl w:val="0"/>
          <w:numId w:val="24"/>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Session 1: How to build a resume? (September 25, 2024)  </w:t>
      </w:r>
    </w:p>
    <w:p w:rsidR="00000000" w:rsidDel="00000000" w:rsidP="00000000" w:rsidRDefault="00000000" w:rsidRPr="00000000" w14:paraId="000000E8">
      <w:pPr>
        <w:ind w:firstLine="720"/>
        <w:rPr>
          <w:rFonts w:ascii="Lato" w:cs="Lato" w:eastAsia="Lato" w:hAnsi="Lato"/>
        </w:rPr>
      </w:pPr>
      <w:r w:rsidDel="00000000" w:rsidR="00000000" w:rsidRPr="00000000">
        <w:rPr>
          <w:rFonts w:ascii="Lato" w:cs="Lato" w:eastAsia="Lato" w:hAnsi="Lato"/>
          <w:rtl w:val="0"/>
        </w:rPr>
        <w:t xml:space="preserve">The session was initially scheduled to take place simultaneously in two venues, LA-201 and LA-202. The speakers for this session included:  </w:t>
      </w:r>
    </w:p>
    <w:p w:rsidR="00000000" w:rsidDel="00000000" w:rsidP="00000000" w:rsidRDefault="00000000" w:rsidRPr="00000000" w14:paraId="000000E9">
      <w:pPr>
        <w:numPr>
          <w:ilvl w:val="0"/>
          <w:numId w:val="2"/>
        </w:numPr>
        <w:ind w:left="1440" w:hanging="360"/>
        <w:rPr>
          <w:rFonts w:ascii="Lato" w:cs="Lato" w:eastAsia="Lato" w:hAnsi="Lato"/>
          <w:u w:val="none"/>
        </w:rPr>
      </w:pPr>
      <w:r w:rsidDel="00000000" w:rsidR="00000000" w:rsidRPr="00000000">
        <w:rPr>
          <w:rFonts w:ascii="Lato" w:cs="Lato" w:eastAsia="Lato" w:hAnsi="Lato"/>
          <w:rtl w:val="0"/>
        </w:rPr>
        <w:t xml:space="preserve">Harsh Shah (Intern at L.E.K Consulting, LightBox Ventures)  </w:t>
      </w:r>
      <w:r w:rsidDel="00000000" w:rsidR="00000000" w:rsidRPr="00000000">
        <w:rPr>
          <w:rtl w:val="0"/>
        </w:rPr>
      </w:r>
    </w:p>
    <w:p w:rsidR="00000000" w:rsidDel="00000000" w:rsidP="00000000" w:rsidRDefault="00000000" w:rsidRPr="00000000" w14:paraId="000000EA">
      <w:pPr>
        <w:numPr>
          <w:ilvl w:val="0"/>
          <w:numId w:val="2"/>
        </w:numPr>
        <w:ind w:left="1440" w:hanging="360"/>
        <w:rPr>
          <w:rFonts w:ascii="Lato" w:cs="Lato" w:eastAsia="Lato" w:hAnsi="Lato"/>
          <w:u w:val="none"/>
        </w:rPr>
      </w:pPr>
      <w:r w:rsidDel="00000000" w:rsidR="00000000" w:rsidRPr="00000000">
        <w:rPr>
          <w:rFonts w:ascii="Lato" w:cs="Lato" w:eastAsia="Lato" w:hAnsi="Lato"/>
          <w:rtl w:val="0"/>
        </w:rPr>
        <w:t xml:space="preserve">Yash Rampuria (Intern at Amazon INC, EY)  </w:t>
      </w:r>
      <w:r w:rsidDel="00000000" w:rsidR="00000000" w:rsidRPr="00000000">
        <w:rPr>
          <w:rtl w:val="0"/>
        </w:rPr>
      </w:r>
    </w:p>
    <w:p w:rsidR="00000000" w:rsidDel="00000000" w:rsidP="00000000" w:rsidRDefault="00000000" w:rsidRPr="00000000" w14:paraId="000000EB">
      <w:pPr>
        <w:numPr>
          <w:ilvl w:val="0"/>
          <w:numId w:val="2"/>
        </w:numPr>
        <w:ind w:left="1440" w:hanging="360"/>
        <w:rPr>
          <w:rFonts w:ascii="Lato" w:cs="Lato" w:eastAsia="Lato" w:hAnsi="Lato"/>
          <w:u w:val="none"/>
        </w:rPr>
      </w:pPr>
      <w:r w:rsidDel="00000000" w:rsidR="00000000" w:rsidRPr="00000000">
        <w:rPr>
          <w:rFonts w:ascii="Lato" w:cs="Lato" w:eastAsia="Lato" w:hAnsi="Lato"/>
          <w:rtl w:val="0"/>
        </w:rPr>
        <w:t xml:space="preserve">Chaitanya Aggarwal (Intern at Optiver, Franklin Templeton)  </w:t>
      </w:r>
      <w:r w:rsidDel="00000000" w:rsidR="00000000" w:rsidRPr="00000000">
        <w:rPr>
          <w:rtl w:val="0"/>
        </w:rPr>
      </w:r>
    </w:p>
    <w:p w:rsidR="00000000" w:rsidDel="00000000" w:rsidP="00000000" w:rsidRDefault="00000000" w:rsidRPr="00000000" w14:paraId="000000EC">
      <w:pPr>
        <w:numPr>
          <w:ilvl w:val="0"/>
          <w:numId w:val="2"/>
        </w:numPr>
        <w:ind w:left="1440" w:hanging="360"/>
        <w:rPr>
          <w:rFonts w:ascii="Lato" w:cs="Lato" w:eastAsia="Lato" w:hAnsi="Lato"/>
          <w:u w:val="none"/>
        </w:rPr>
      </w:pPr>
      <w:r w:rsidDel="00000000" w:rsidR="00000000" w:rsidRPr="00000000">
        <w:rPr>
          <w:rFonts w:ascii="Lato" w:cs="Lato" w:eastAsia="Lato" w:hAnsi="Lato"/>
          <w:rtl w:val="0"/>
        </w:rPr>
        <w:t xml:space="preserve">Ananya Shrivastava (Intern at P&amp;G)  </w:t>
      </w:r>
      <w:r w:rsidDel="00000000" w:rsidR="00000000" w:rsidRPr="00000000">
        <w:rPr>
          <w:rtl w:val="0"/>
        </w:rPr>
      </w:r>
    </w:p>
    <w:p w:rsidR="00000000" w:rsidDel="00000000" w:rsidP="00000000" w:rsidRDefault="00000000" w:rsidRPr="00000000" w14:paraId="000000ED">
      <w:pPr>
        <w:ind w:firstLine="720"/>
        <w:rPr>
          <w:rFonts w:ascii="Lato" w:cs="Lato" w:eastAsia="Lato" w:hAnsi="Lato"/>
        </w:rPr>
      </w:pPr>
      <w:r w:rsidDel="00000000" w:rsidR="00000000" w:rsidRPr="00000000">
        <w:rPr>
          <w:rFonts w:ascii="Lato" w:cs="Lato" w:eastAsia="Lato" w:hAnsi="Lato"/>
          <w:rtl w:val="0"/>
        </w:rPr>
        <w:t xml:space="preserve">It covered resume basics, including key sections, types, and the process of creating, refining, and reviewing resumes, along with helpful resources for students. Due to bad weather, the session shifted to a hybrid format, combining in-person attendance with virtual participation via Microsoft Teams. Despite the challenges, the session received positive feedback from attendees.</w:t>
      </w:r>
    </w:p>
    <w:p w:rsidR="00000000" w:rsidDel="00000000" w:rsidP="00000000" w:rsidRDefault="00000000" w:rsidRPr="00000000" w14:paraId="000000EE">
      <w:pPr>
        <w:ind w:firstLine="720"/>
        <w:rPr>
          <w:rFonts w:ascii="Lato" w:cs="Lato" w:eastAsia="Lato" w:hAnsi="Lato"/>
        </w:rPr>
      </w:pPr>
      <w:hyperlink r:id="rId12">
        <w:r w:rsidDel="00000000" w:rsidR="00000000" w:rsidRPr="00000000">
          <w:rPr>
            <w:rFonts w:ascii="Lato" w:cs="Lato" w:eastAsia="Lato" w:hAnsi="Lato"/>
            <w:color w:val="1155cc"/>
            <w:u w:val="single"/>
            <w:rtl w:val="0"/>
          </w:rPr>
          <w:t xml:space="preserve">Session 1: How to build a resume?</w:t>
        </w:r>
      </w:hyperlink>
      <w:r w:rsidDel="00000000" w:rsidR="00000000" w:rsidRPr="00000000">
        <w:rPr>
          <w:rtl w:val="0"/>
        </w:rPr>
      </w:r>
    </w:p>
    <w:p w:rsidR="00000000" w:rsidDel="00000000" w:rsidP="00000000" w:rsidRDefault="00000000" w:rsidRPr="00000000" w14:paraId="000000EF">
      <w:pPr>
        <w:ind w:left="0" w:firstLine="0"/>
        <w:rPr>
          <w:rFonts w:ascii="Lato" w:cs="Lato" w:eastAsia="Lato" w:hAnsi="Lato"/>
          <w:highlight w:val="white"/>
        </w:rPr>
      </w:pPr>
      <w:r w:rsidDel="00000000" w:rsidR="00000000" w:rsidRPr="00000000">
        <w:rPr>
          <w:rtl w:val="0"/>
        </w:rPr>
      </w:r>
    </w:p>
    <w:p w:rsidR="00000000" w:rsidDel="00000000" w:rsidP="00000000" w:rsidRDefault="00000000" w:rsidRPr="00000000" w14:paraId="000000F0">
      <w:pPr>
        <w:numPr>
          <w:ilvl w:val="0"/>
          <w:numId w:val="24"/>
        </w:numPr>
        <w:ind w:left="720" w:hanging="360"/>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Session 2: Format your resume with us! (September 27, 2024) </w:t>
      </w:r>
    </w:p>
    <w:p w:rsidR="00000000" w:rsidDel="00000000" w:rsidP="00000000" w:rsidRDefault="00000000" w:rsidRPr="00000000" w14:paraId="000000F1">
      <w:pPr>
        <w:ind w:firstLine="720"/>
        <w:rPr>
          <w:rFonts w:ascii="Lato" w:cs="Lato" w:eastAsia="Lato" w:hAnsi="Lato"/>
          <w:highlight w:val="white"/>
        </w:rPr>
      </w:pPr>
      <w:r w:rsidDel="00000000" w:rsidR="00000000" w:rsidRPr="00000000">
        <w:rPr>
          <w:rFonts w:ascii="Lato" w:cs="Lato" w:eastAsia="Lato" w:hAnsi="Lato"/>
          <w:highlight w:val="white"/>
          <w:rtl w:val="0"/>
        </w:rPr>
        <w:t xml:space="preserve">This online session aimed to assist second-year students in effectively formatting their resumes using tools such as Microsoft Word and Overleaf (for LaTeX). The speakers for this session were:  </w:t>
      </w:r>
    </w:p>
    <w:p w:rsidR="00000000" w:rsidDel="00000000" w:rsidP="00000000" w:rsidRDefault="00000000" w:rsidRPr="00000000" w14:paraId="000000F2">
      <w:pPr>
        <w:numPr>
          <w:ilvl w:val="0"/>
          <w:numId w:val="1"/>
        </w:numPr>
        <w:ind w:left="1440" w:hanging="360"/>
        <w:rPr>
          <w:rFonts w:ascii="Lato" w:cs="Lato" w:eastAsia="Lato" w:hAnsi="Lato"/>
          <w:highlight w:val="white"/>
          <w:u w:val="none"/>
        </w:rPr>
      </w:pPr>
      <w:r w:rsidDel="00000000" w:rsidR="00000000" w:rsidRPr="00000000">
        <w:rPr>
          <w:rFonts w:ascii="Lato" w:cs="Lato" w:eastAsia="Lato" w:hAnsi="Lato"/>
          <w:highlight w:val="white"/>
          <w:rtl w:val="0"/>
        </w:rPr>
        <w:t xml:space="preserve">Taniishq Kadam  </w:t>
      </w:r>
      <w:r w:rsidDel="00000000" w:rsidR="00000000" w:rsidRPr="00000000">
        <w:rPr>
          <w:rtl w:val="0"/>
        </w:rPr>
      </w:r>
    </w:p>
    <w:p w:rsidR="00000000" w:rsidDel="00000000" w:rsidP="00000000" w:rsidRDefault="00000000" w:rsidRPr="00000000" w14:paraId="000000F3">
      <w:pPr>
        <w:numPr>
          <w:ilvl w:val="0"/>
          <w:numId w:val="1"/>
        </w:numPr>
        <w:ind w:left="1440" w:hanging="360"/>
        <w:rPr>
          <w:rFonts w:ascii="Lato" w:cs="Lato" w:eastAsia="Lato" w:hAnsi="Lato"/>
          <w:highlight w:val="white"/>
          <w:u w:val="none"/>
        </w:rPr>
      </w:pPr>
      <w:r w:rsidDel="00000000" w:rsidR="00000000" w:rsidRPr="00000000">
        <w:rPr>
          <w:rFonts w:ascii="Lato" w:cs="Lato" w:eastAsia="Lato" w:hAnsi="Lato"/>
          <w:highlight w:val="white"/>
          <w:rtl w:val="0"/>
        </w:rPr>
        <w:t xml:space="preserve">Aarohi Deshpande  </w:t>
      </w:r>
      <w:r w:rsidDel="00000000" w:rsidR="00000000" w:rsidRPr="00000000">
        <w:rPr>
          <w:rtl w:val="0"/>
        </w:rPr>
      </w:r>
    </w:p>
    <w:p w:rsidR="00000000" w:rsidDel="00000000" w:rsidP="00000000" w:rsidRDefault="00000000" w:rsidRPr="00000000" w14:paraId="000000F4">
      <w:pPr>
        <w:ind w:firstLine="720"/>
        <w:rPr>
          <w:rFonts w:ascii="Lato" w:cs="Lato" w:eastAsia="Lato" w:hAnsi="Lato"/>
          <w:highlight w:val="white"/>
        </w:rPr>
      </w:pPr>
      <w:r w:rsidDel="00000000" w:rsidR="00000000" w:rsidRPr="00000000">
        <w:rPr>
          <w:rFonts w:ascii="Lato" w:cs="Lato" w:eastAsia="Lato" w:hAnsi="Lato"/>
          <w:highlight w:val="white"/>
          <w:rtl w:val="0"/>
        </w:rPr>
        <w:t xml:space="preserve">The session provided valuable insights and practical guidance to help students enhance the visual appeal and professionalism of their resumes.</w:t>
      </w:r>
    </w:p>
    <w:p w:rsidR="00000000" w:rsidDel="00000000" w:rsidP="00000000" w:rsidRDefault="00000000" w:rsidRPr="00000000" w14:paraId="000000F5">
      <w:pPr>
        <w:ind w:firstLine="720"/>
        <w:rPr>
          <w:rFonts w:ascii="Lato" w:cs="Lato" w:eastAsia="Lato" w:hAnsi="Lato"/>
          <w:highlight w:val="white"/>
        </w:rPr>
      </w:pPr>
      <w:r w:rsidDel="00000000" w:rsidR="00000000" w:rsidRPr="00000000">
        <w:rPr>
          <w:rtl w:val="0"/>
        </w:rPr>
      </w:r>
    </w:p>
    <w:p w:rsidR="00000000" w:rsidDel="00000000" w:rsidP="00000000" w:rsidRDefault="00000000" w:rsidRPr="00000000" w14:paraId="000000F6">
      <w:pPr>
        <w:numPr>
          <w:ilvl w:val="0"/>
          <w:numId w:val="24"/>
        </w:numPr>
        <w:ind w:left="720" w:hanging="360"/>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Session 3: Apping in various domains (October 20, 2024) </w:t>
      </w:r>
    </w:p>
    <w:p w:rsidR="00000000" w:rsidDel="00000000" w:rsidP="00000000" w:rsidRDefault="00000000" w:rsidRPr="00000000" w14:paraId="000000F7">
      <w:pPr>
        <w:ind w:firstLine="720"/>
        <w:rPr>
          <w:rFonts w:ascii="Lato" w:cs="Lato" w:eastAsia="Lato" w:hAnsi="Lato"/>
          <w:highlight w:val="white"/>
        </w:rPr>
      </w:pPr>
      <w:r w:rsidDel="00000000" w:rsidR="00000000" w:rsidRPr="00000000">
        <w:rPr>
          <w:rFonts w:ascii="Lato" w:cs="Lato" w:eastAsia="Lato" w:hAnsi="Lato"/>
          <w:highlight w:val="white"/>
          <w:rtl w:val="0"/>
        </w:rPr>
        <w:t xml:space="preserve">This session aimed to help students navigate the process of applying for internships across a variety of domains, including research/core, tech and non-core fields.. The speakers for this session were:</w:t>
      </w:r>
    </w:p>
    <w:p w:rsidR="00000000" w:rsidDel="00000000" w:rsidP="00000000" w:rsidRDefault="00000000" w:rsidRPr="00000000" w14:paraId="000000F8">
      <w:pPr>
        <w:numPr>
          <w:ilvl w:val="0"/>
          <w:numId w:val="1"/>
        </w:numPr>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Yash Toshniwal (Intern at Bain &amp; Co, Ernst and Young, ISB Hyderabad)</w:t>
      </w:r>
    </w:p>
    <w:p w:rsidR="00000000" w:rsidDel="00000000" w:rsidP="00000000" w:rsidRDefault="00000000" w:rsidRPr="00000000" w14:paraId="000000F9">
      <w:pPr>
        <w:numPr>
          <w:ilvl w:val="0"/>
          <w:numId w:val="1"/>
        </w:numPr>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Aansh Samayani (Intern at American Express, ML research intern at NUS Singapore)</w:t>
      </w:r>
    </w:p>
    <w:p w:rsidR="00000000" w:rsidDel="00000000" w:rsidP="00000000" w:rsidRDefault="00000000" w:rsidRPr="00000000" w14:paraId="000000FA">
      <w:pPr>
        <w:numPr>
          <w:ilvl w:val="0"/>
          <w:numId w:val="1"/>
        </w:numPr>
        <w:ind w:left="1440" w:hanging="360"/>
        <w:rPr>
          <w:rFonts w:ascii="Lato" w:cs="Lato" w:eastAsia="Lato" w:hAnsi="Lato"/>
          <w:highlight w:val="white"/>
        </w:rPr>
      </w:pPr>
      <w:r w:rsidDel="00000000" w:rsidR="00000000" w:rsidRPr="00000000">
        <w:rPr>
          <w:rFonts w:ascii="Lato" w:cs="Lato" w:eastAsia="Lato" w:hAnsi="Lato"/>
          <w:highlight w:val="white"/>
          <w:rtl w:val="0"/>
        </w:rPr>
        <w:t xml:space="preserve">Devashish Bhave (Kyoto University MITACS, Canada AsCl, Finland)</w:t>
      </w:r>
    </w:p>
    <w:p w:rsidR="00000000" w:rsidDel="00000000" w:rsidP="00000000" w:rsidRDefault="00000000" w:rsidRPr="00000000" w14:paraId="000000FB">
      <w:pPr>
        <w:ind w:firstLine="720"/>
        <w:rPr>
          <w:rFonts w:ascii="Lato" w:cs="Lato" w:eastAsia="Lato" w:hAnsi="Lato"/>
          <w:highlight w:val="white"/>
        </w:rPr>
      </w:pPr>
      <w:r w:rsidDel="00000000" w:rsidR="00000000" w:rsidRPr="00000000">
        <w:rPr>
          <w:rFonts w:ascii="Lato" w:cs="Lato" w:eastAsia="Lato" w:hAnsi="Lato"/>
          <w:highlight w:val="white"/>
          <w:rtl w:val="0"/>
        </w:rPr>
        <w:t xml:space="preserve">Drawing from their diverse experiences, the speakers provided valuable insights into domain-specific application procedure and strategies. The session equipped students with the knowledge and confidence to pursue internships aligned with their interests and career goals.</w:t>
      </w:r>
    </w:p>
    <w:p w:rsidR="00000000" w:rsidDel="00000000" w:rsidP="00000000" w:rsidRDefault="00000000" w:rsidRPr="00000000" w14:paraId="000000FC">
      <w:pPr>
        <w:ind w:firstLine="720"/>
        <w:rPr>
          <w:rFonts w:ascii="Lato" w:cs="Lato" w:eastAsia="Lato" w:hAnsi="Lato"/>
          <w:highlight w:val="white"/>
        </w:rPr>
      </w:pPr>
      <w:r w:rsidDel="00000000" w:rsidR="00000000" w:rsidRPr="00000000">
        <w:rPr>
          <w:rtl w:val="0"/>
        </w:rPr>
      </w:r>
    </w:p>
    <w:p w:rsidR="00000000" w:rsidDel="00000000" w:rsidP="00000000" w:rsidRDefault="00000000" w:rsidRPr="00000000" w14:paraId="000000FD">
      <w:pPr>
        <w:ind w:firstLine="720"/>
        <w:rPr>
          <w:sz w:val="26"/>
          <w:szCs w:val="26"/>
          <w:highlight w:val="white"/>
        </w:rPr>
      </w:pPr>
      <w:r w:rsidDel="00000000" w:rsidR="00000000" w:rsidRPr="00000000">
        <w:rPr>
          <w:rtl w:val="0"/>
        </w:rPr>
      </w:r>
    </w:p>
    <w:p w:rsidR="00000000" w:rsidDel="00000000" w:rsidP="00000000" w:rsidRDefault="00000000" w:rsidRPr="00000000" w14:paraId="000000FE">
      <w:pPr>
        <w:numPr>
          <w:ilvl w:val="0"/>
          <w:numId w:val="37"/>
        </w:numPr>
        <w:spacing w:line="300" w:lineRule="auto"/>
        <w:ind w:left="720" w:hanging="360"/>
        <w:rPr>
          <w:rFonts w:ascii="Lato" w:cs="Lato" w:eastAsia="Lato" w:hAnsi="Lato"/>
          <w:b w:val="1"/>
          <w:bCs w:val="1"/>
        </w:rPr>
      </w:pPr>
      <w:r w:rsidDel="00000000" w:rsidR="00000000" w:rsidRPr="00000000">
        <w:rPr>
          <w:rFonts w:ascii="Lato" w:cs="Lato" w:eastAsia="Lato" w:hAnsi="Lato"/>
          <w:b w:val="1"/>
          <w:bCs w:val="1"/>
          <w:rtl w:val="0"/>
        </w:rPr>
        <w:t xml:space="preserve">SOPHOMORE 101 SESSIONS (BRANCH INDUCTION SESSIONS)</w:t>
      </w:r>
    </w:p>
    <w:p w:rsidR="00000000" w:rsidDel="00000000" w:rsidP="00000000" w:rsidRDefault="00000000" w:rsidRPr="00000000" w14:paraId="000000FF">
      <w:pPr>
        <w:spacing w:line="300" w:lineRule="auto"/>
        <w:ind w:firstLine="720"/>
        <w:jc w:val="left"/>
        <w:rPr>
          <w:rFonts w:ascii="Lato" w:cs="Lato" w:eastAsia="Lato" w:hAnsi="Lato"/>
          <w:i w:val="1"/>
          <w:iCs w:val="1"/>
        </w:rPr>
      </w:pPr>
      <w:r w:rsidDel="00000000" w:rsidR="00000000" w:rsidRPr="00000000">
        <w:rPr>
          <w:rFonts w:ascii="Lato" w:cs="Lato" w:eastAsia="Lato" w:hAnsi="Lato"/>
          <w:i w:val="1"/>
          <w:iCs w:val="1"/>
          <w:rtl w:val="0"/>
        </w:rPr>
        <w:t xml:space="preserve">In coordination with Student Support Services, UGAC</w:t>
      </w:r>
    </w:p>
    <w:p w:rsidR="00000000" w:rsidDel="00000000" w:rsidP="00000000" w:rsidRDefault="00000000" w:rsidRPr="00000000" w14:paraId="00000100">
      <w:pPr>
        <w:spacing w:line="300" w:lineRule="auto"/>
        <w:ind w:firstLine="720"/>
        <w:rPr>
          <w:rFonts w:ascii="Lato" w:cs="Lato" w:eastAsia="Lato" w:hAnsi="Lato"/>
        </w:rPr>
      </w:pPr>
      <w:r w:rsidDel="00000000" w:rsidR="00000000" w:rsidRPr="00000000">
        <w:rPr>
          <w:rFonts w:ascii="Lato" w:cs="Lato" w:eastAsia="Lato" w:hAnsi="Lato"/>
          <w:rtl w:val="0"/>
        </w:rPr>
        <w:t xml:space="preserve">A series of sessions was held across 13 UG departments in collaboration with Student Support Services and the Student Mentorship Programme. These sessions introduced students to their departments, covering the new curriculum, available opportunities, popular minors, the DD/Honours structure, and departmental research. Special emphasis was placed on interdisciplinary work, providing guidance despite the no-branch policy for this batch. The sessions also addressed managing PoRs and non-core opportunities.</w:t>
      </w:r>
    </w:p>
    <w:p w:rsidR="00000000" w:rsidDel="00000000" w:rsidP="00000000" w:rsidRDefault="00000000" w:rsidRPr="00000000" w14:paraId="00000101">
      <w:pPr>
        <w:spacing w:line="300" w:lineRule="auto"/>
        <w:ind w:firstLine="720"/>
        <w:rPr>
          <w:rFonts w:ascii="Lato" w:cs="Lato" w:eastAsia="Lato" w:hAnsi="Lato"/>
        </w:rPr>
      </w:pPr>
      <w:r w:rsidDel="00000000" w:rsidR="00000000" w:rsidRPr="00000000">
        <w:rPr>
          <w:rtl w:val="0"/>
        </w:rPr>
      </w:r>
    </w:p>
    <w:p w:rsidR="00000000" w:rsidDel="00000000" w:rsidP="00000000" w:rsidRDefault="00000000" w:rsidRPr="00000000" w14:paraId="00000102">
      <w:pPr>
        <w:spacing w:line="300" w:lineRule="auto"/>
        <w:ind w:firstLine="720"/>
        <w:rPr>
          <w:rFonts w:ascii="Lato" w:cs="Lato" w:eastAsia="Lato" w:hAnsi="Lato"/>
        </w:rPr>
      </w:pPr>
      <w:r w:rsidDel="00000000" w:rsidR="00000000" w:rsidRPr="00000000">
        <w:rPr>
          <w:rFonts w:ascii="Lato" w:cs="Lato" w:eastAsia="Lato" w:hAnsi="Lato"/>
          <w:rtl w:val="0"/>
        </w:rPr>
        <w:t xml:space="preserve">To ensure consistency, a guideline for speakers was created, and a dashboard was maintained for session promotion. This year, the focus was on research opportunities, with EnPoWER coordinators highlighting ways for UGs to explore research within their departments in their sophomore year through various opportunities available. Recordings and slides were archived and made available for future reference.</w:t>
      </w:r>
    </w:p>
    <w:p w:rsidR="00000000" w:rsidDel="00000000" w:rsidP="00000000" w:rsidRDefault="00000000" w:rsidRPr="00000000" w14:paraId="00000103">
      <w:pPr>
        <w:spacing w:line="300" w:lineRule="auto"/>
        <w:ind w:firstLine="720"/>
        <w:rPr>
          <w:rFonts w:ascii="Lato" w:cs="Lato" w:eastAsia="Lato" w:hAnsi="Lato"/>
          <w:color w:val="434343"/>
        </w:rPr>
      </w:pPr>
      <w:r w:rsidDel="00000000" w:rsidR="00000000" w:rsidRPr="00000000">
        <w:rPr>
          <w:rFonts w:ascii="Lato" w:cs="Lato" w:eastAsia="Lato" w:hAnsi="Lato"/>
          <w:color w:val="434343"/>
          <w:rtl w:val="0"/>
        </w:rPr>
        <w:t xml:space="preserve">Link: </w:t>
      </w:r>
      <w:hyperlink r:id="rId13">
        <w:r w:rsidDel="00000000" w:rsidR="00000000" w:rsidRPr="00000000">
          <w:rPr>
            <w:rFonts w:ascii="Lato" w:cs="Lato" w:eastAsia="Lato" w:hAnsi="Lato"/>
            <w:color w:val="1155cc"/>
            <w:u w:val="single"/>
            <w:rtl w:val="0"/>
          </w:rPr>
          <w:t xml:space="preserve">Sophomore 101 _dashboard (2024-2025)</w:t>
        </w:r>
      </w:hyperlink>
      <w:r w:rsidDel="00000000" w:rsidR="00000000" w:rsidRPr="00000000">
        <w:rPr>
          <w:rtl w:val="0"/>
        </w:rPr>
      </w:r>
    </w:p>
    <w:p w:rsidR="00000000" w:rsidDel="00000000" w:rsidP="00000000" w:rsidRDefault="00000000" w:rsidRPr="00000000" w14:paraId="00000104">
      <w:pPr>
        <w:ind w:left="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05">
      <w:pPr>
        <w:numPr>
          <w:ilvl w:val="0"/>
          <w:numId w:val="17"/>
        </w:numPr>
        <w:ind w:left="72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STUDENT-INDUSTRY CONNECT 2024 </w:t>
      </w:r>
    </w:p>
    <w:p w:rsidR="00000000" w:rsidDel="00000000" w:rsidP="00000000" w:rsidRDefault="00000000" w:rsidRPr="00000000" w14:paraId="00000106">
      <w:pPr>
        <w:ind w:firstLine="720"/>
        <w:jc w:val="left"/>
        <w:rPr>
          <w:rFonts w:ascii="Lato" w:cs="Lato" w:eastAsia="Lato" w:hAnsi="Lato"/>
          <w:i w:val="1"/>
          <w:iCs w:val="1"/>
          <w:color w:val="050505"/>
          <w:highlight w:val="white"/>
        </w:rPr>
      </w:pPr>
      <w:r w:rsidDel="00000000" w:rsidR="00000000" w:rsidRPr="00000000">
        <w:rPr>
          <w:rFonts w:ascii="Lato" w:cs="Lato" w:eastAsia="Lato" w:hAnsi="Lato"/>
          <w:i w:val="1"/>
          <w:iCs w:val="1"/>
          <w:color w:val="050505"/>
          <w:highlight w:val="white"/>
          <w:rtl w:val="0"/>
        </w:rPr>
        <w:t xml:space="preserve">In collaboration with the DRC Team</w:t>
      </w:r>
    </w:p>
    <w:p w:rsidR="00000000" w:rsidDel="00000000" w:rsidP="00000000" w:rsidRDefault="00000000" w:rsidRPr="00000000" w14:paraId="00000107">
      <w:pPr>
        <w:ind w:firstLine="72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EnPoWER recently launched its student-industry connect initiative with the primary objective of bridging the gap between students and industry by providing industrial exposure through various core-based hackathons, giving students exposure to real-life problem statements. The aim of this initiative is to also provide internship opportunities to students primarily in their second and third year in various core domains. </w:t>
      </w:r>
    </w:p>
    <w:p w:rsidR="00000000" w:rsidDel="00000000" w:rsidP="00000000" w:rsidRDefault="00000000" w:rsidRPr="00000000" w14:paraId="00000108">
      <w:pPr>
        <w:ind w:firstLine="720"/>
        <w:jc w:val="left"/>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09">
      <w:pPr>
        <w:numPr>
          <w:ilvl w:val="0"/>
          <w:numId w:val="34"/>
        </w:numPr>
        <w:ind w:left="144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igrenEnergi Industrial Hackathon: </w:t>
      </w:r>
    </w:p>
    <w:p w:rsidR="00000000" w:rsidDel="00000000" w:rsidP="00000000" w:rsidRDefault="00000000" w:rsidRPr="00000000" w14:paraId="0000010A">
      <w:pPr>
        <w:ind w:left="1440" w:firstLine="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The first hackathon under this initiative was launched on 2nd October 2024 on the Unstop platform in collaboration with the IIT Bombay Research Park and igrenEnergi Inc. to provide students from all departments from second year onwards to be registered in a team of 3-4 with a problem statement based on the theme of estimating the State of Health (SoH) of energy storage systems, such as lithium-ion batteries requiring students to create models based on the historical usage patterns. </w:t>
      </w:r>
    </w:p>
    <w:p w:rsidR="00000000" w:rsidDel="00000000" w:rsidP="00000000" w:rsidRDefault="00000000" w:rsidRPr="00000000" w14:paraId="0000010B">
      <w:pPr>
        <w:ind w:left="1440" w:firstLine="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The hackathon provides a unique opportunity for the winning teams to win a cash prize from a pool of 45k and also a chance to get a winter internship in the firmware and data analytics domain. Set to complete round 1 on 6th October, the finale for this hackathon is scheduled on 19th October 2024. </w:t>
      </w:r>
    </w:p>
    <w:p w:rsidR="00000000" w:rsidDel="00000000" w:rsidP="00000000" w:rsidRDefault="00000000" w:rsidRPr="00000000" w14:paraId="0000010C">
      <w:pPr>
        <w:ind w:left="1440" w:firstLine="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Link to the competition: https://tinyurl.com/khxu6w7b</w:t>
      </w:r>
    </w:p>
    <w:p w:rsidR="00000000" w:rsidDel="00000000" w:rsidP="00000000" w:rsidRDefault="00000000" w:rsidRPr="00000000" w14:paraId="0000010D">
      <w:pPr>
        <w:ind w:left="1440" w:firstLine="0"/>
        <w:jc w:val="left"/>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0E">
      <w:pPr>
        <w:numPr>
          <w:ilvl w:val="0"/>
          <w:numId w:val="34"/>
        </w:numPr>
        <w:ind w:left="144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Manastu Space Hackathon: </w:t>
      </w:r>
    </w:p>
    <w:p w:rsidR="00000000" w:rsidDel="00000000" w:rsidP="00000000" w:rsidRDefault="00000000" w:rsidRPr="00000000" w14:paraId="0000010F">
      <w:pPr>
        <w:ind w:left="1440" w:firstLine="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The second hackathon under this initiative was released on 5th October 2024 primarily for the students of the aero science department, providing them with exposure to their department.  The problem statement revolves around finding Economic Solutions for Deorbiting Space Debris and aims to provide cash prizes and winter internships to the winning teams. </w:t>
      </w:r>
    </w:p>
    <w:p w:rsidR="00000000" w:rsidDel="00000000" w:rsidP="00000000" w:rsidRDefault="00000000" w:rsidRPr="00000000" w14:paraId="00000110">
      <w:pPr>
        <w:ind w:left="1440" w:firstLine="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Link to the competition: </w:t>
      </w:r>
      <w:hyperlink r:id="rId14">
        <w:r w:rsidDel="00000000" w:rsidR="00000000" w:rsidRPr="00000000">
          <w:rPr>
            <w:rFonts w:ascii="Lato" w:cs="Lato" w:eastAsia="Lato" w:hAnsi="Lato"/>
            <w:color w:val="1155cc"/>
            <w:highlight w:val="white"/>
            <w:u w:val="single"/>
            <w:rtl w:val="0"/>
          </w:rPr>
          <w:t xml:space="preserve">https://unstop.com/o/2srYlV8?utm_medium=Share&amp;utm_source=shortUrl</w:t>
        </w:r>
      </w:hyperlink>
      <w:r w:rsidDel="00000000" w:rsidR="00000000" w:rsidRPr="00000000">
        <w:rPr>
          <w:rtl w:val="0"/>
        </w:rPr>
      </w:r>
    </w:p>
    <w:p w:rsidR="00000000" w:rsidDel="00000000" w:rsidP="00000000" w:rsidRDefault="00000000" w:rsidRPr="00000000" w14:paraId="00000111">
      <w:pPr>
        <w:ind w:left="1440" w:firstLine="0"/>
        <w:jc w:val="left"/>
        <w:rPr>
          <w:rFonts w:ascii="Lato" w:cs="Lato" w:eastAsia="Lato" w:hAnsi="Lato"/>
          <w:b w:val="1"/>
          <w:bCs w:val="1"/>
          <w:color w:val="050505"/>
          <w:highlight w:val="white"/>
        </w:rPr>
      </w:pPr>
      <w:r w:rsidDel="00000000" w:rsidR="00000000" w:rsidRPr="00000000">
        <w:rPr>
          <w:rtl w:val="0"/>
        </w:rPr>
      </w:r>
    </w:p>
    <w:p w:rsidR="00000000" w:rsidDel="00000000" w:rsidP="00000000" w:rsidRDefault="00000000" w:rsidRPr="00000000" w14:paraId="00000112">
      <w:pPr>
        <w:numPr>
          <w:ilvl w:val="0"/>
          <w:numId w:val="34"/>
        </w:numPr>
        <w:ind w:left="1440" w:hanging="360"/>
        <w:jc w:val="left"/>
        <w:rPr>
          <w:rFonts w:ascii="Lato" w:cs="Lato" w:eastAsia="Lato" w:hAnsi="Lato"/>
          <w:color w:val="050505"/>
          <w:highlight w:val="white"/>
          <w:u w:val="none"/>
        </w:rPr>
      </w:pPr>
      <w:r w:rsidDel="00000000" w:rsidR="00000000" w:rsidRPr="00000000">
        <w:rPr>
          <w:rFonts w:ascii="Lato" w:cs="Lato" w:eastAsia="Lato" w:hAnsi="Lato"/>
          <w:b w:val="1"/>
          <w:bCs w:val="1"/>
          <w:color w:val="050505"/>
          <w:highlight w:val="white"/>
          <w:rtl w:val="0"/>
        </w:rPr>
        <w:t xml:space="preserve">Hilti Company Hackathon</w:t>
      </w:r>
      <w:r w:rsidDel="00000000" w:rsidR="00000000" w:rsidRPr="00000000">
        <w:rPr>
          <w:rFonts w:ascii="Lato" w:cs="Lato" w:eastAsia="Lato" w:hAnsi="Lato"/>
          <w:color w:val="050505"/>
          <w:highlight w:val="white"/>
          <w:rtl w:val="0"/>
        </w:rPr>
        <w:t xml:space="preserve">:</w:t>
      </w:r>
      <w:r w:rsidDel="00000000" w:rsidR="00000000" w:rsidRPr="00000000">
        <w:rPr>
          <w:rtl w:val="0"/>
        </w:rPr>
      </w:r>
    </w:p>
    <w:p w:rsidR="00000000" w:rsidDel="00000000" w:rsidP="00000000" w:rsidRDefault="00000000" w:rsidRPr="00000000" w14:paraId="00000113">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As part of the Industrial Hackathons series, we arranged the HILTI Hackathon in collaboration with Hilti Manufacturing India, a Liechtenstein multinational company. In talks with their R&amp;D team, we released 3 Problem Statements. </w:t>
      </w:r>
    </w:p>
    <w:p w:rsidR="00000000" w:rsidDel="00000000" w:rsidP="00000000" w:rsidRDefault="00000000" w:rsidRPr="00000000" w14:paraId="00000114">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PS 1: AI-Powered Data Management System</w:t>
      </w:r>
    </w:p>
    <w:p w:rsidR="00000000" w:rsidDel="00000000" w:rsidP="00000000" w:rsidRDefault="00000000" w:rsidRPr="00000000" w14:paraId="00000115">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PS 2: Real-time metal detection/sensing</w:t>
      </w:r>
    </w:p>
    <w:p w:rsidR="00000000" w:rsidDel="00000000" w:rsidP="00000000" w:rsidRDefault="00000000" w:rsidRPr="00000000" w14:paraId="00000116">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PS 3: Sustainable Packaging Solution</w:t>
      </w:r>
    </w:p>
    <w:p w:rsidR="00000000" w:rsidDel="00000000" w:rsidP="00000000" w:rsidRDefault="00000000" w:rsidRPr="00000000" w14:paraId="00000117">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A total of 100 students registered for the hackathon. The hackathon was arranged in 2 rounds and was held in the month of December. On Feb 8, we had a session from the company,  where from the company we had the pleasure to host the Director and CEO of HILTI Manufacturing India: Giridhar J sir, and the CTO of HILTI Manufacturing India: Satyanarayan Ande sir, along with RnD Manager: Ranjan sir.</w:t>
      </w:r>
    </w:p>
    <w:p w:rsidR="00000000" w:rsidDel="00000000" w:rsidP="00000000" w:rsidRDefault="00000000" w:rsidRPr="00000000" w14:paraId="00000118">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They addressed the students about the opportunities and impact of digitalization in the core field. They also shared many insights from the industry perspective. </w:t>
      </w:r>
    </w:p>
    <w:p w:rsidR="00000000" w:rsidDel="00000000" w:rsidP="00000000" w:rsidRDefault="00000000" w:rsidRPr="00000000" w14:paraId="00000119">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The company also offered some of the winners of the hackathon internship opportunities for the summer.</w:t>
      </w:r>
    </w:p>
    <w:p w:rsidR="00000000" w:rsidDel="00000000" w:rsidP="00000000" w:rsidRDefault="00000000" w:rsidRPr="00000000" w14:paraId="0000011A">
      <w:pPr>
        <w:numPr>
          <w:ilvl w:val="0"/>
          <w:numId w:val="34"/>
        </w:numPr>
        <w:ind w:left="1440" w:hanging="360"/>
        <w:rPr>
          <w:rFonts w:ascii="Lato" w:cs="Lato" w:eastAsia="Lato" w:hAnsi="Lato"/>
          <w:color w:val="050505"/>
          <w:highlight w:val="white"/>
          <w:u w:val="none"/>
        </w:rPr>
      </w:pPr>
      <w:r w:rsidDel="00000000" w:rsidR="00000000" w:rsidRPr="00000000">
        <w:rPr>
          <w:rFonts w:ascii="Lato" w:cs="Lato" w:eastAsia="Lato" w:hAnsi="Lato"/>
          <w:b w:val="1"/>
          <w:bCs w:val="1"/>
          <w:color w:val="050505"/>
          <w:highlight w:val="white"/>
          <w:rtl w:val="0"/>
        </w:rPr>
        <w:t xml:space="preserve">DRDO Internship and Hackathon Opportunity:</w:t>
      </w:r>
      <w:r w:rsidDel="00000000" w:rsidR="00000000" w:rsidRPr="00000000">
        <w:rPr>
          <w:rFonts w:ascii="Lato" w:cs="Lato" w:eastAsia="Lato" w:hAnsi="Lato"/>
          <w:color w:val="050505"/>
          <w:highlight w:val="white"/>
          <w:rtl w:val="0"/>
        </w:rPr>
        <w:t xml:space="preserve"> Facilitated the Internship &amp; Hackathon Opportunities as part of the Student Industry Connect initiative, working closely with the DIA-COE office, communicating with the DRDO research centre and coordinating with faculty members to ensure streamlined dissemination of the projects in key areas of propulsion and materials science. </w:t>
      </w:r>
      <w:r w:rsidDel="00000000" w:rsidR="00000000" w:rsidRPr="00000000">
        <w:rPr>
          <w:rtl w:val="0"/>
        </w:rPr>
      </w:r>
    </w:p>
    <w:p w:rsidR="00000000" w:rsidDel="00000000" w:rsidP="00000000" w:rsidRDefault="00000000" w:rsidRPr="00000000" w14:paraId="0000011B">
      <w:pPr>
        <w:ind w:firstLine="720"/>
        <w:jc w:val="left"/>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1C">
      <w:pPr>
        <w:numPr>
          <w:ilvl w:val="0"/>
          <w:numId w:val="6"/>
        </w:numPr>
        <w:ind w:left="72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The IITB Research Portal</w:t>
      </w:r>
    </w:p>
    <w:p w:rsidR="00000000" w:rsidDel="00000000" w:rsidP="00000000" w:rsidRDefault="00000000" w:rsidRPr="00000000" w14:paraId="0000011D">
      <w:pPr>
        <w:ind w:firstLine="720"/>
        <w:jc w:val="left"/>
        <w:rPr>
          <w:rFonts w:ascii="Lato" w:cs="Lato" w:eastAsia="Lato" w:hAnsi="Lato"/>
          <w:i w:val="1"/>
          <w:iCs w:val="1"/>
          <w:color w:val="050505"/>
          <w:highlight w:val="white"/>
        </w:rPr>
      </w:pPr>
      <w:r w:rsidDel="00000000" w:rsidR="00000000" w:rsidRPr="00000000">
        <w:rPr>
          <w:rFonts w:ascii="Lato" w:cs="Lato" w:eastAsia="Lato" w:hAnsi="Lato"/>
          <w:i w:val="1"/>
          <w:iCs w:val="1"/>
          <w:color w:val="050505"/>
          <w:highlight w:val="white"/>
          <w:rtl w:val="0"/>
        </w:rPr>
        <w:t xml:space="preserve">In Coordination with DevCom </w:t>
      </w:r>
    </w:p>
    <w:p w:rsidR="00000000" w:rsidDel="00000000" w:rsidP="00000000" w:rsidRDefault="00000000" w:rsidRPr="00000000" w14:paraId="0000011E">
      <w:pPr>
        <w:ind w:firstLine="720"/>
        <w:jc w:val="left"/>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Conceptualized the design and structure of the IIT Bombay Research Portal, a one-stop solution for undergraduate research activities. Developed wireframes and layout for the portal, with front-end and back-end coding nearing completion. Once the content is finalized, the portal will be launched through WURP 2024.</w:t>
      </w:r>
    </w:p>
    <w:p w:rsidR="00000000" w:rsidDel="00000000" w:rsidP="00000000" w:rsidRDefault="00000000" w:rsidRPr="00000000" w14:paraId="0000011F">
      <w:pPr>
        <w:ind w:firstLine="720"/>
        <w:jc w:val="left"/>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20">
      <w:pPr>
        <w:numPr>
          <w:ilvl w:val="0"/>
          <w:numId w:val="27"/>
        </w:numPr>
        <w:ind w:left="72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ResCon 2024 </w:t>
      </w:r>
    </w:p>
    <w:p w:rsidR="00000000" w:rsidDel="00000000" w:rsidP="00000000" w:rsidRDefault="00000000" w:rsidRPr="00000000" w14:paraId="00000121">
      <w:pPr>
        <w:ind w:firstLine="720"/>
        <w:jc w:val="left"/>
        <w:rPr>
          <w:rFonts w:ascii="Lato" w:cs="Lato" w:eastAsia="Lato" w:hAnsi="Lato"/>
          <w:i w:val="1"/>
          <w:iCs w:val="1"/>
          <w:color w:val="050505"/>
          <w:highlight w:val="white"/>
        </w:rPr>
      </w:pPr>
      <w:r w:rsidDel="00000000" w:rsidR="00000000" w:rsidRPr="00000000">
        <w:rPr>
          <w:rFonts w:ascii="Lato" w:cs="Lato" w:eastAsia="Lato" w:hAnsi="Lato"/>
          <w:i w:val="1"/>
          <w:iCs w:val="1"/>
          <w:color w:val="050505"/>
          <w:highlight w:val="white"/>
          <w:rtl w:val="0"/>
        </w:rPr>
        <w:t xml:space="preserve">In Coordination with IRCC</w:t>
      </w:r>
    </w:p>
    <w:p w:rsidR="00000000" w:rsidDel="00000000" w:rsidP="00000000" w:rsidRDefault="00000000" w:rsidRPr="00000000" w14:paraId="00000122">
      <w:pPr>
        <w:ind w:left="720" w:firstLine="0"/>
        <w:rPr>
          <w:rFonts w:ascii="Lato" w:cs="Lato" w:eastAsia="Lato" w:hAnsi="Lato"/>
        </w:rPr>
      </w:pPr>
      <w:r w:rsidDel="00000000" w:rsidR="00000000" w:rsidRPr="00000000">
        <w:rPr>
          <w:rFonts w:ascii="Lato" w:cs="Lato" w:eastAsia="Lato" w:hAnsi="Lato"/>
          <w:rtl w:val="0"/>
        </w:rPr>
        <w:t xml:space="preserve">ResCon, TechConnect 2024, a research conclave showcasing IIT Bombay’s unique R&amp;D activities, was organized under the aegis of the Office of the Dean (R&amp;D) on 17th December 2024 in the academic area. The event was coordinated by Prof. Amber Shrivastava and Prof. Himanshu Bahirat (Faculty Coordinators), with support from Aarohi Deshpande (Head of EnPoWER), Aleem, and Mohan (Student Coordinators), as well as Dr. Sreelekha P. Gopinathan, Mrs. Tanvi, and Mr. Rohan (IRCC Coordinators).</w:t>
      </w:r>
    </w:p>
    <w:p w:rsidR="00000000" w:rsidDel="00000000" w:rsidP="00000000" w:rsidRDefault="00000000" w:rsidRPr="00000000" w14:paraId="00000123">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124">
      <w:pPr>
        <w:ind w:left="720" w:firstLine="0"/>
        <w:rPr>
          <w:rFonts w:ascii="Lato" w:cs="Lato" w:eastAsia="Lato" w:hAnsi="Lato"/>
        </w:rPr>
      </w:pPr>
      <w:r w:rsidDel="00000000" w:rsidR="00000000" w:rsidRPr="00000000">
        <w:rPr>
          <w:rFonts w:ascii="Lato" w:cs="Lato" w:eastAsia="Lato" w:hAnsi="Lato"/>
          <w:rtl w:val="0"/>
        </w:rPr>
        <w:t xml:space="preserve">The chief guest for ResCon, TechConnect 2024 was Dr. Samir V. Kamat, Secretary of the Department of Defence Research and Development and Chairman of the Defence Research and Development Organisation (DRDO). During his speech, Prof. Sachin C. Patwardhan, Dean of Research and Development at IIT Bombay, and Prof. Upendra Bhandarkar, Associate Dean of Research and Development at IIT Bombay, along with the Faculty and Student Coordinators, were also present.</w:t>
      </w:r>
    </w:p>
    <w:p w:rsidR="00000000" w:rsidDel="00000000" w:rsidP="00000000" w:rsidRDefault="00000000" w:rsidRPr="00000000" w14:paraId="00000125">
      <w:pPr>
        <w:ind w:left="720" w:firstLine="0"/>
        <w:rPr>
          <w:rFonts w:ascii="Lato" w:cs="Lato" w:eastAsia="Lato" w:hAnsi="Lato"/>
        </w:rPr>
      </w:pPr>
      <w:r w:rsidDel="00000000" w:rsidR="00000000" w:rsidRPr="00000000">
        <w:rPr>
          <w:rtl w:val="0"/>
        </w:rPr>
      </w:r>
    </w:p>
    <w:p w:rsidR="00000000" w:rsidDel="00000000" w:rsidP="00000000" w:rsidRDefault="00000000" w:rsidRPr="00000000" w14:paraId="00000126">
      <w:pPr>
        <w:ind w:left="720" w:firstLine="0"/>
        <w:rPr>
          <w:rFonts w:ascii="Lato" w:cs="Lato" w:eastAsia="Lato" w:hAnsi="Lato"/>
        </w:rPr>
      </w:pPr>
      <w:r w:rsidDel="00000000" w:rsidR="00000000" w:rsidRPr="00000000">
        <w:rPr>
          <w:rFonts w:ascii="Lato" w:cs="Lato" w:eastAsia="Lato" w:hAnsi="Lato"/>
          <w:rtl w:val="0"/>
        </w:rPr>
        <w:t xml:space="preserve">The prominent highlight of ResCon, TechConnect 2024, was the prestigious Soch Vichar Achar competition, designed to spark intellectual curiosity among undergraduate students across India. This competition provided a distinguished platform for participants to showcase their innovative research and win attractive prizes. The competition was structured in three rigorous rounds:</w:t>
      </w:r>
    </w:p>
    <w:p w:rsidR="00000000" w:rsidDel="00000000" w:rsidP="00000000" w:rsidRDefault="00000000" w:rsidRPr="00000000" w14:paraId="00000127">
      <w:pPr>
        <w:numPr>
          <w:ilvl w:val="0"/>
          <w:numId w:val="7"/>
        </w:numPr>
        <w:ind w:left="1440" w:hanging="360"/>
        <w:rPr>
          <w:rFonts w:ascii="Lato" w:cs="Lato" w:eastAsia="Lato" w:hAnsi="Lato"/>
        </w:rPr>
      </w:pPr>
      <w:r w:rsidDel="00000000" w:rsidR="00000000" w:rsidRPr="00000000">
        <w:rPr>
          <w:rFonts w:ascii="Lato" w:cs="Lato" w:eastAsia="Lato" w:hAnsi="Lato"/>
          <w:rtl w:val="0"/>
        </w:rPr>
        <w:t xml:space="preserve">Abstract Submission Round: Teams were required to submit a detailed abstract outlining their research work.</w:t>
      </w:r>
    </w:p>
    <w:p w:rsidR="00000000" w:rsidDel="00000000" w:rsidP="00000000" w:rsidRDefault="00000000" w:rsidRPr="00000000" w14:paraId="00000128">
      <w:pPr>
        <w:numPr>
          <w:ilvl w:val="0"/>
          <w:numId w:val="7"/>
        </w:numPr>
        <w:ind w:left="1440" w:hanging="360"/>
        <w:rPr>
          <w:rFonts w:ascii="Lato" w:cs="Lato" w:eastAsia="Lato" w:hAnsi="Lato"/>
        </w:rPr>
      </w:pPr>
      <w:r w:rsidDel="00000000" w:rsidR="00000000" w:rsidRPr="00000000">
        <w:rPr>
          <w:rFonts w:ascii="Lato" w:cs="Lato" w:eastAsia="Lato" w:hAnsi="Lato"/>
          <w:rtl w:val="0"/>
        </w:rPr>
        <w:t xml:space="preserve">Poster Presentation Round: The top 50 teams had the opportunity to present their research posters at IIT Bombay. All teams were invited to the final round, held on 17th December 2024, during Techfest, Asia's largest science and technology festival.</w:t>
      </w:r>
    </w:p>
    <w:p w:rsidR="00000000" w:rsidDel="00000000" w:rsidP="00000000" w:rsidRDefault="00000000" w:rsidRPr="00000000" w14:paraId="00000129">
      <w:pPr>
        <w:numPr>
          <w:ilvl w:val="0"/>
          <w:numId w:val="7"/>
        </w:numPr>
        <w:ind w:left="1440" w:hanging="360"/>
        <w:rPr>
          <w:rFonts w:ascii="Lato" w:cs="Lato" w:eastAsia="Lato" w:hAnsi="Lato"/>
        </w:rPr>
      </w:pPr>
      <w:r w:rsidDel="00000000" w:rsidR="00000000" w:rsidRPr="00000000">
        <w:rPr>
          <w:rFonts w:ascii="Lato" w:cs="Lato" w:eastAsia="Lato" w:hAnsi="Lato"/>
          <w:rtl w:val="0"/>
        </w:rPr>
        <w:t xml:space="preserve">Presentation Round: The top 10 teams delivered a comprehensive 10-minute research presentation to a distinguished panel.</w:t>
      </w:r>
    </w:p>
    <w:p w:rsidR="00000000" w:rsidDel="00000000" w:rsidP="00000000" w:rsidRDefault="00000000" w:rsidRPr="00000000" w14:paraId="0000012A">
      <w:pPr>
        <w:ind w:left="720" w:firstLine="0"/>
        <w:rPr>
          <w:rFonts w:ascii="Lato" w:cs="Lato" w:eastAsia="Lato" w:hAnsi="Lato"/>
        </w:rPr>
      </w:pPr>
      <w:r w:rsidDel="00000000" w:rsidR="00000000" w:rsidRPr="00000000">
        <w:rPr>
          <w:rFonts w:ascii="Lato" w:cs="Lato" w:eastAsia="Lato" w:hAnsi="Lato"/>
          <w:rtl w:val="0"/>
        </w:rPr>
        <w:t xml:space="preserve">In a notable departure from previous years, the Abstract Submission Round was conducted on the Unstop platform, which led to a significant increase in participation, with registrations rising from approximately 120 to 216. The competition featured an impressive prize pool of 4.4 Lacs, distributed through cash prizes and internships.</w:t>
      </w:r>
    </w:p>
    <w:p w:rsidR="00000000" w:rsidDel="00000000" w:rsidP="00000000" w:rsidRDefault="00000000" w:rsidRPr="00000000" w14:paraId="0000012B">
      <w:pPr>
        <w:ind w:left="720" w:firstLine="0"/>
        <w:jc w:val="center"/>
        <w:rPr>
          <w:b w:val="1"/>
          <w:bCs w:val="1"/>
        </w:rPr>
      </w:pPr>
      <w:r w:rsidDel="00000000" w:rsidR="00000000" w:rsidRPr="00000000">
        <w:rPr>
          <w:b w:val="1"/>
          <w:bCs w:val="1"/>
          <w:rtl w:val="0"/>
        </w:rPr>
        <w:tab/>
      </w:r>
    </w:p>
    <w:p w:rsidR="00000000" w:rsidDel="00000000" w:rsidP="00000000" w:rsidRDefault="00000000" w:rsidRPr="00000000" w14:paraId="0000012C">
      <w:pPr>
        <w:ind w:left="72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ResCon 2024 Events and Timeline</w:t>
      </w:r>
    </w:p>
    <w:p w:rsidR="00000000" w:rsidDel="00000000" w:rsidP="00000000" w:rsidRDefault="00000000" w:rsidRPr="00000000" w14:paraId="0000012D">
      <w:pPr>
        <w:spacing w:after="240" w:before="240" w:lineRule="auto"/>
        <w:ind w:firstLine="720"/>
        <w:jc w:val="left"/>
        <w:rPr>
          <w:rFonts w:ascii="Lato" w:cs="Lato" w:eastAsia="Lato" w:hAnsi="Lato"/>
        </w:rPr>
      </w:pPr>
      <w:r w:rsidDel="00000000" w:rsidR="00000000" w:rsidRPr="00000000">
        <w:rPr>
          <w:rFonts w:ascii="Lato" w:cs="Lato" w:eastAsia="Lato" w:hAnsi="Lato"/>
          <w:i w:val="1"/>
          <w:iCs w:val="1"/>
          <w:rtl w:val="0"/>
        </w:rPr>
        <w:t xml:space="preserve">Opening Ceremony &amp; Achar Poster Presentation</w:t>
      </w:r>
      <w:r w:rsidDel="00000000" w:rsidR="00000000" w:rsidRPr="00000000">
        <w:rPr>
          <w:rtl w:val="0"/>
        </w:rPr>
      </w:r>
    </w:p>
    <w:p w:rsidR="00000000" w:rsidDel="00000000" w:rsidP="00000000" w:rsidRDefault="00000000" w:rsidRPr="00000000" w14:paraId="0000012E">
      <w:pPr>
        <w:spacing w:after="240" w:before="240" w:lineRule="auto"/>
        <w:ind w:left="720" w:firstLine="0"/>
        <w:jc w:val="left"/>
        <w:rPr>
          <w:rFonts w:ascii="Lato" w:cs="Lato" w:eastAsia="Lato" w:hAnsi="Lato"/>
        </w:rPr>
      </w:pPr>
      <w:r w:rsidDel="00000000" w:rsidR="00000000" w:rsidRPr="00000000">
        <w:rPr>
          <w:rFonts w:ascii="Lato" w:cs="Lato" w:eastAsia="Lato" w:hAnsi="Lato"/>
          <w:rtl w:val="0"/>
        </w:rPr>
        <w:t xml:space="preserve">The event began with an opening ceremony, where participants were briefed on the Achar Poster Presentation competition, followed by breakfast. Teams then presented their research posters, showcasing their work to a panel of esteemed professors. Some teams also brought physical prototypes to further demonstrate their research. After the presentations, each team was presented with their poster as a token of appreciation for their efforts and participation.</w:t>
      </w:r>
    </w:p>
    <w:p w:rsidR="00000000" w:rsidDel="00000000" w:rsidP="00000000" w:rsidRDefault="00000000" w:rsidRPr="00000000" w14:paraId="0000012F">
      <w:pPr>
        <w:spacing w:after="240" w:before="240" w:lineRule="auto"/>
        <w:ind w:firstLine="720"/>
        <w:jc w:val="left"/>
        <w:rPr>
          <w:rFonts w:ascii="Lato" w:cs="Lato" w:eastAsia="Lato" w:hAnsi="Lato"/>
          <w:i w:val="1"/>
          <w:iCs w:val="1"/>
        </w:rPr>
      </w:pPr>
      <w:r w:rsidDel="00000000" w:rsidR="00000000" w:rsidRPr="00000000">
        <w:rPr>
          <w:rFonts w:ascii="Lato" w:cs="Lato" w:eastAsia="Lato" w:hAnsi="Lato"/>
          <w:i w:val="1"/>
          <w:iCs w:val="1"/>
          <w:rtl w:val="0"/>
        </w:rPr>
        <w:t xml:space="preserve">Keynote Speech by the Chief Guest: Defence R&amp;D</w:t>
      </w:r>
    </w:p>
    <w:p w:rsidR="00000000" w:rsidDel="00000000" w:rsidP="00000000" w:rsidRDefault="00000000" w:rsidRPr="00000000" w14:paraId="00000130">
      <w:pPr>
        <w:spacing w:after="240" w:before="240" w:lineRule="auto"/>
        <w:ind w:left="720" w:firstLine="0"/>
        <w:jc w:val="left"/>
        <w:rPr>
          <w:rFonts w:ascii="Lato" w:cs="Lato" w:eastAsia="Lato" w:hAnsi="Lato"/>
        </w:rPr>
      </w:pPr>
      <w:r w:rsidDel="00000000" w:rsidR="00000000" w:rsidRPr="00000000">
        <w:rPr>
          <w:rFonts w:ascii="Lato" w:cs="Lato" w:eastAsia="Lato" w:hAnsi="Lato"/>
          <w:rtl w:val="0"/>
        </w:rPr>
        <w:t xml:space="preserve">The keynote address was delivered by Mr. Samir V Kamat, Chairman of the Defence Research and Development Organisation (DRDO). He shared his insights on the role of research and innovation in shaping the future of India's defence sector. His speech highlighted the importance of collaborative efforts between academia, industry, and government in driving cutting-edge research. The session, attended by ResCon participants, school students visiting IIT Bombay, and the Techfest crowd, sparked meaningful discussions on the intersection of defence technology and research advancements. Dean of IIT Bombay, Prof. Sachin Patwardhan, and Associate Dean of Research and Development, Prof. Upendra Bhandarkar, were also present at the session, lending their support to the initiative.</w:t>
      </w:r>
    </w:p>
    <w:p w:rsidR="00000000" w:rsidDel="00000000" w:rsidP="00000000" w:rsidRDefault="00000000" w:rsidRPr="00000000" w14:paraId="00000131">
      <w:pPr>
        <w:spacing w:after="240" w:before="240" w:lineRule="auto"/>
        <w:ind w:firstLine="720"/>
        <w:jc w:val="left"/>
        <w:rPr>
          <w:rFonts w:ascii="Lato" w:cs="Lato" w:eastAsia="Lato" w:hAnsi="Lato"/>
          <w:i w:val="1"/>
          <w:iCs w:val="1"/>
        </w:rPr>
      </w:pPr>
      <w:r w:rsidDel="00000000" w:rsidR="00000000" w:rsidRPr="00000000">
        <w:rPr>
          <w:rFonts w:ascii="Lato" w:cs="Lato" w:eastAsia="Lato" w:hAnsi="Lato"/>
          <w:i w:val="1"/>
          <w:iCs w:val="1"/>
          <w:rtl w:val="0"/>
        </w:rPr>
        <w:t xml:space="preserve">Workshop and Patent Filing Competition: Lock It In Challenge</w:t>
      </w:r>
    </w:p>
    <w:p w:rsidR="00000000" w:rsidDel="00000000" w:rsidP="00000000" w:rsidRDefault="00000000" w:rsidRPr="00000000" w14:paraId="00000132">
      <w:pPr>
        <w:spacing w:after="240" w:before="240" w:lineRule="auto"/>
        <w:ind w:left="720" w:firstLine="0"/>
        <w:jc w:val="left"/>
        <w:rPr>
          <w:rFonts w:ascii="Lato" w:cs="Lato" w:eastAsia="Lato" w:hAnsi="Lato"/>
        </w:rPr>
      </w:pPr>
      <w:r w:rsidDel="00000000" w:rsidR="00000000" w:rsidRPr="00000000">
        <w:rPr>
          <w:rFonts w:ascii="PT Mono" w:cs="PT Mono" w:eastAsia="PT Mono" w:hAnsi="PT Mono"/>
          <w:rtl w:val="0"/>
        </w:rPr>
        <w:t xml:space="preserve"> The "Lock It In Challenge" combined a comprehensive workshop and a competitive event focused on the fundamentals of patent filing. The workshop, led by Ms. Aparna Sharma from the Desai Sethi School of Entrepreneurship, provided invaluable insights into intellectual property rights, patent claims, and the strategic use of patents in research. Following the workshop, the Patent Filing Competition challenged participants to conceptualize and document innovative inventions across diverse themes. Teams were evaluated on originality, feasibility, clarity, and patentability, offering a unique opportunity for students to engage in the patent process and develop solutions with real-world impact. A total of 4 winning teams, each consisting of two participants, were awarded cash prizes worth ₹5,000.</w:t>
      </w:r>
      <w:r w:rsidDel="00000000" w:rsidR="00000000" w:rsidRPr="00000000">
        <w:rPr>
          <w:rtl w:val="0"/>
        </w:rPr>
      </w:r>
    </w:p>
    <w:p w:rsidR="00000000" w:rsidDel="00000000" w:rsidP="00000000" w:rsidRDefault="00000000" w:rsidRPr="00000000" w14:paraId="00000133">
      <w:pPr>
        <w:spacing w:after="240" w:before="240" w:lineRule="auto"/>
        <w:ind w:firstLine="720"/>
        <w:jc w:val="left"/>
        <w:rPr>
          <w:rFonts w:ascii="Lato" w:cs="Lato" w:eastAsia="Lato" w:hAnsi="Lato"/>
        </w:rPr>
      </w:pPr>
      <w:r w:rsidDel="00000000" w:rsidR="00000000" w:rsidRPr="00000000">
        <w:rPr>
          <w:rFonts w:ascii="Lato" w:cs="Lato" w:eastAsia="Lato" w:hAnsi="Lato"/>
          <w:i w:val="1"/>
          <w:iCs w:val="1"/>
          <w:rtl w:val="0"/>
        </w:rPr>
        <w:t xml:space="preserve">Panel Discussion on Emerging Trends in Research and Technology</w:t>
      </w:r>
      <w:r w:rsidDel="00000000" w:rsidR="00000000" w:rsidRPr="00000000">
        <w:rPr>
          <w:rtl w:val="0"/>
        </w:rPr>
      </w:r>
    </w:p>
    <w:p w:rsidR="00000000" w:rsidDel="00000000" w:rsidP="00000000" w:rsidRDefault="00000000" w:rsidRPr="00000000" w14:paraId="00000134">
      <w:pPr>
        <w:spacing w:after="240" w:before="240" w:lineRule="auto"/>
        <w:ind w:left="720" w:firstLine="0"/>
        <w:jc w:val="left"/>
        <w:rPr>
          <w:rFonts w:ascii="Lato" w:cs="Lato" w:eastAsia="Lato" w:hAnsi="Lato"/>
        </w:rPr>
      </w:pPr>
      <w:r w:rsidDel="00000000" w:rsidR="00000000" w:rsidRPr="00000000">
        <w:rPr>
          <w:rFonts w:ascii="Lato" w:cs="Lato" w:eastAsia="Lato" w:hAnsi="Lato"/>
          <w:rtl w:val="0"/>
        </w:rPr>
        <w:t xml:space="preserve">After lunch was provided to all participants, the Panel Discussion at ResCon 2024 featured esteemed experts who shared their knowledge and insights on interdisciplinary research, the impact of AI and big data, and the ethical challenges faced by modern-day researchers. The session concluded with an engaging Q&amp;A, where participants had the opportunity to interact directly with the experts, gaining valuable perspectives on the evolving landscape of research and technology.</w:t>
      </w:r>
    </w:p>
    <w:p w:rsidR="00000000" w:rsidDel="00000000" w:rsidP="00000000" w:rsidRDefault="00000000" w:rsidRPr="00000000" w14:paraId="00000135">
      <w:pPr>
        <w:spacing w:after="240" w:before="240" w:lineRule="auto"/>
        <w:ind w:left="0" w:firstLine="720"/>
        <w:jc w:val="left"/>
        <w:rPr>
          <w:rFonts w:ascii="Lato" w:cs="Lato" w:eastAsia="Lato" w:hAnsi="Lato"/>
        </w:rPr>
      </w:pPr>
      <w:r w:rsidDel="00000000" w:rsidR="00000000" w:rsidRPr="00000000">
        <w:rPr>
          <w:rFonts w:ascii="Lato" w:cs="Lato" w:eastAsia="Lato" w:hAnsi="Lato"/>
          <w:rtl w:val="0"/>
        </w:rPr>
        <w:t xml:space="preserve">Panelists:</w:t>
      </w:r>
    </w:p>
    <w:p w:rsidR="00000000" w:rsidDel="00000000" w:rsidP="00000000" w:rsidRDefault="00000000" w:rsidRPr="00000000" w14:paraId="00000136">
      <w:pPr>
        <w:numPr>
          <w:ilvl w:val="0"/>
          <w:numId w:val="38"/>
        </w:numPr>
        <w:spacing w:after="0" w:lineRule="auto"/>
        <w:ind w:left="1440" w:hanging="360"/>
        <w:jc w:val="left"/>
        <w:rPr>
          <w:rFonts w:ascii="Lato" w:cs="Lato" w:eastAsia="Lato" w:hAnsi="Lato"/>
        </w:rPr>
      </w:pPr>
      <w:r w:rsidDel="00000000" w:rsidR="00000000" w:rsidRPr="00000000">
        <w:rPr>
          <w:rFonts w:ascii="Lato" w:cs="Lato" w:eastAsia="Lato" w:hAnsi="Lato"/>
          <w:rtl w:val="0"/>
        </w:rPr>
        <w:t xml:space="preserve">Anuradha TK: Retired senior scientist from ISRO and the first woman to head ISRO’s Satellite Communication Program.</w:t>
      </w:r>
    </w:p>
    <w:p w:rsidR="00000000" w:rsidDel="00000000" w:rsidP="00000000" w:rsidRDefault="00000000" w:rsidRPr="00000000" w14:paraId="00000137">
      <w:pPr>
        <w:numPr>
          <w:ilvl w:val="0"/>
          <w:numId w:val="38"/>
        </w:numPr>
        <w:spacing w:after="0" w:lineRule="auto"/>
        <w:ind w:left="1440" w:hanging="360"/>
        <w:jc w:val="left"/>
        <w:rPr>
          <w:rFonts w:ascii="Lato" w:cs="Lato" w:eastAsia="Lato" w:hAnsi="Lato"/>
        </w:rPr>
      </w:pPr>
      <w:r w:rsidDel="00000000" w:rsidR="00000000" w:rsidRPr="00000000">
        <w:rPr>
          <w:rFonts w:ascii="Lato" w:cs="Lato" w:eastAsia="Lato" w:hAnsi="Lato"/>
          <w:rtl w:val="0"/>
        </w:rPr>
        <w:t xml:space="preserve">Neeraj Kayal: Award-winning computer scientist and mathematician, known for his groundbreaking work in computational complexity.</w:t>
      </w:r>
    </w:p>
    <w:p w:rsidR="00000000" w:rsidDel="00000000" w:rsidP="00000000" w:rsidRDefault="00000000" w:rsidRPr="00000000" w14:paraId="00000138">
      <w:pPr>
        <w:numPr>
          <w:ilvl w:val="0"/>
          <w:numId w:val="38"/>
        </w:numPr>
        <w:spacing w:after="0" w:lineRule="auto"/>
        <w:ind w:left="1440" w:hanging="360"/>
        <w:jc w:val="left"/>
        <w:rPr>
          <w:rFonts w:ascii="Lato" w:cs="Lato" w:eastAsia="Lato" w:hAnsi="Lato"/>
        </w:rPr>
      </w:pPr>
      <w:r w:rsidDel="00000000" w:rsidR="00000000" w:rsidRPr="00000000">
        <w:rPr>
          <w:rFonts w:ascii="Lato" w:cs="Lato" w:eastAsia="Lato" w:hAnsi="Lato"/>
          <w:rtl w:val="0"/>
        </w:rPr>
        <w:t xml:space="preserve">Dr. Basudeb Dasgupta: Theoretical physicist from TIFR, recognized for his research on neutrinos and dark matter.</w:t>
      </w:r>
    </w:p>
    <w:p w:rsidR="00000000" w:rsidDel="00000000" w:rsidP="00000000" w:rsidRDefault="00000000" w:rsidRPr="00000000" w14:paraId="00000139">
      <w:pPr>
        <w:numPr>
          <w:ilvl w:val="0"/>
          <w:numId w:val="38"/>
        </w:numPr>
        <w:spacing w:after="240" w:lineRule="auto"/>
        <w:ind w:left="1440" w:hanging="360"/>
        <w:jc w:val="left"/>
        <w:rPr>
          <w:rFonts w:ascii="Lato" w:cs="Lato" w:eastAsia="Lato" w:hAnsi="Lato"/>
        </w:rPr>
      </w:pPr>
      <w:r w:rsidDel="00000000" w:rsidR="00000000" w:rsidRPr="00000000">
        <w:rPr>
          <w:rFonts w:ascii="Lato" w:cs="Lato" w:eastAsia="Lato" w:hAnsi="Lato"/>
          <w:rtl w:val="0"/>
        </w:rPr>
        <w:t xml:space="preserve">Dr. Pandu Rangan: Distinguished professor specializing in cryptography, algorithms, and graph theory, with notable work at IIT Madras and IISc</w:t>
      </w:r>
    </w:p>
    <w:p w:rsidR="00000000" w:rsidDel="00000000" w:rsidP="00000000" w:rsidRDefault="00000000" w:rsidRPr="00000000" w14:paraId="0000013A">
      <w:pPr>
        <w:spacing w:after="240" w:before="240" w:line="240" w:lineRule="auto"/>
        <w:ind w:firstLine="720"/>
        <w:jc w:val="left"/>
        <w:rPr>
          <w:rFonts w:ascii="Lato" w:cs="Lato" w:eastAsia="Lato" w:hAnsi="Lato"/>
        </w:rPr>
      </w:pPr>
      <w:r w:rsidDel="00000000" w:rsidR="00000000" w:rsidRPr="00000000">
        <w:rPr>
          <w:rFonts w:ascii="Lato" w:cs="Lato" w:eastAsia="Lato" w:hAnsi="Lato"/>
          <w:i w:val="1"/>
          <w:iCs w:val="1"/>
          <w:rtl w:val="0"/>
        </w:rPr>
        <w:t xml:space="preserve">Achar Finals: Presentation Round</w:t>
      </w:r>
      <w:r w:rsidDel="00000000" w:rsidR="00000000" w:rsidRPr="00000000">
        <w:rPr>
          <w:rtl w:val="0"/>
        </w:rPr>
      </w:r>
    </w:p>
    <w:p w:rsidR="00000000" w:rsidDel="00000000" w:rsidP="00000000" w:rsidRDefault="00000000" w:rsidRPr="00000000" w14:paraId="0000013B">
      <w:pPr>
        <w:spacing w:after="240" w:before="240" w:lineRule="auto"/>
        <w:ind w:left="720" w:firstLine="0"/>
        <w:jc w:val="left"/>
        <w:rPr>
          <w:rFonts w:ascii="Lato" w:cs="Lato" w:eastAsia="Lato" w:hAnsi="Lato"/>
        </w:rPr>
      </w:pPr>
      <w:r w:rsidDel="00000000" w:rsidR="00000000" w:rsidRPr="00000000">
        <w:rPr>
          <w:rFonts w:ascii="Lato" w:cs="Lato" w:eastAsia="Lato" w:hAnsi="Lato"/>
          <w:rtl w:val="0"/>
        </w:rPr>
        <w:t xml:space="preserve">The Achar Finals saw the top 10 teams present their research findings in a rigorous 8-minute presentation, followed by a 2-minute Q&amp;A session. The teams were evaluated on the clarity, innovation, and impact of their work, showcasing a wide range of cutting-edge research across various fields. The event highlighted the dedication and creativity of the participants, with intense discussions between the teams and esteemed professors, making it a truly impactful segment of ResCon 2024. The presentations were a testament to the high-quality research conducted by the student teams.</w:t>
      </w:r>
    </w:p>
    <w:p w:rsidR="00000000" w:rsidDel="00000000" w:rsidP="00000000" w:rsidRDefault="00000000" w:rsidRPr="00000000" w14:paraId="0000013C">
      <w:pPr>
        <w:spacing w:after="240" w:before="240" w:lineRule="auto"/>
        <w:ind w:firstLine="720"/>
        <w:jc w:val="left"/>
        <w:rPr>
          <w:rFonts w:ascii="Lato" w:cs="Lato" w:eastAsia="Lato" w:hAnsi="Lato"/>
        </w:rPr>
      </w:pPr>
      <w:r w:rsidDel="00000000" w:rsidR="00000000" w:rsidRPr="00000000">
        <w:rPr>
          <w:rFonts w:ascii="Lato" w:cs="Lato" w:eastAsia="Lato" w:hAnsi="Lato"/>
          <w:i w:val="1"/>
          <w:iCs w:val="1"/>
          <w:rtl w:val="0"/>
        </w:rPr>
        <w:t xml:space="preserve">Keynote on Commercialisation of Research &amp; Award Distribution Ceremony</w:t>
      </w:r>
      <w:r w:rsidDel="00000000" w:rsidR="00000000" w:rsidRPr="00000000">
        <w:rPr>
          <w:rtl w:val="0"/>
        </w:rPr>
      </w:r>
    </w:p>
    <w:p w:rsidR="00000000" w:rsidDel="00000000" w:rsidP="00000000" w:rsidRDefault="00000000" w:rsidRPr="00000000" w14:paraId="0000013D">
      <w:pPr>
        <w:spacing w:after="240" w:before="240" w:lineRule="auto"/>
        <w:ind w:left="720" w:firstLine="0"/>
        <w:jc w:val="left"/>
        <w:rPr>
          <w:rFonts w:ascii="Lato" w:cs="Lato" w:eastAsia="Lato" w:hAnsi="Lato"/>
          <w:color w:val="050505"/>
          <w:highlight w:val="white"/>
        </w:rPr>
      </w:pPr>
      <w:r w:rsidDel="00000000" w:rsidR="00000000" w:rsidRPr="00000000">
        <w:rPr>
          <w:rFonts w:ascii="Lato" w:cs="Lato" w:eastAsia="Lato" w:hAnsi="Lato"/>
          <w:rtl w:val="0"/>
        </w:rPr>
        <w:t xml:space="preserve">Mr. Anurag Meena, Director and Co-Founder of NeoDocs, delivered an insightful keynote titled </w:t>
      </w:r>
      <w:r w:rsidDel="00000000" w:rsidR="00000000" w:rsidRPr="00000000">
        <w:rPr>
          <w:rFonts w:ascii="Lato" w:cs="Lato" w:eastAsia="Lato" w:hAnsi="Lato"/>
          <w:i w:val="1"/>
          <w:iCs w:val="1"/>
          <w:rtl w:val="0"/>
        </w:rPr>
        <w:t xml:space="preserve">‘Research, Entrepreneurship, and Commercialisation’</w:t>
      </w:r>
      <w:r w:rsidDel="00000000" w:rsidR="00000000" w:rsidRPr="00000000">
        <w:rPr>
          <w:rFonts w:ascii="Lato" w:cs="Lato" w:eastAsia="Lato" w:hAnsi="Lato"/>
          <w:rtl w:val="0"/>
        </w:rPr>
        <w:t xml:space="preserve"> at the LT-PCSA Auditorium, IIT Bombay. Drawing from his extensive experience in healthcare innovation, Mr. Meena explored the dynamic intersection of research and entrepreneurship, offering valuable perspectives on transforming research outcomes into industry applications. Following the keynote, he led the Award Distribution Ceremony, where the winners of the </w:t>
      </w:r>
      <w:r w:rsidDel="00000000" w:rsidR="00000000" w:rsidRPr="00000000">
        <w:rPr>
          <w:rFonts w:ascii="Lato" w:cs="Lato" w:eastAsia="Lato" w:hAnsi="Lato"/>
          <w:i w:val="1"/>
          <w:iCs w:val="1"/>
          <w:rtl w:val="0"/>
        </w:rPr>
        <w:t xml:space="preserve">Soch Vichar Achar Competition</w:t>
      </w:r>
      <w:r w:rsidDel="00000000" w:rsidR="00000000" w:rsidRPr="00000000">
        <w:rPr>
          <w:rFonts w:ascii="Lato" w:cs="Lato" w:eastAsia="Lato" w:hAnsi="Lato"/>
          <w:rtl w:val="0"/>
        </w:rPr>
        <w:t xml:space="preserve"> were honored. The top teams received prizes in recognition of their excellence, marking a fitting conclusion to the day’s proceedings.</w:t>
      </w:r>
      <w:r w:rsidDel="00000000" w:rsidR="00000000" w:rsidRPr="00000000">
        <w:rPr>
          <w:rtl w:val="0"/>
        </w:rPr>
      </w:r>
    </w:p>
    <w:p w:rsidR="00000000" w:rsidDel="00000000" w:rsidP="00000000" w:rsidRDefault="00000000" w:rsidRPr="00000000" w14:paraId="0000013E">
      <w:pPr>
        <w:numPr>
          <w:ilvl w:val="0"/>
          <w:numId w:val="20"/>
        </w:numPr>
        <w:ind w:left="72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Lab Open Day</w:t>
      </w:r>
    </w:p>
    <w:p w:rsidR="00000000" w:rsidDel="00000000" w:rsidP="00000000" w:rsidRDefault="00000000" w:rsidRPr="00000000" w14:paraId="0000013F">
      <w:pPr>
        <w:ind w:firstLine="720"/>
        <w:rPr>
          <w:rFonts w:ascii="Lato" w:cs="Lato" w:eastAsia="Lato" w:hAnsi="Lato"/>
          <w:i w:val="1"/>
          <w:iCs w:val="1"/>
          <w:color w:val="050505"/>
          <w:highlight w:val="white"/>
        </w:rPr>
      </w:pPr>
      <w:r w:rsidDel="00000000" w:rsidR="00000000" w:rsidRPr="00000000">
        <w:rPr>
          <w:rFonts w:ascii="Lato" w:cs="Lato" w:eastAsia="Lato" w:hAnsi="Lato"/>
          <w:i w:val="1"/>
          <w:iCs w:val="1"/>
          <w:color w:val="050505"/>
          <w:highlight w:val="white"/>
          <w:rtl w:val="0"/>
        </w:rPr>
        <w:t xml:space="preserve">In Coordination with Department Councils </w:t>
      </w:r>
    </w:p>
    <w:p w:rsidR="00000000" w:rsidDel="00000000" w:rsidP="00000000" w:rsidRDefault="00000000" w:rsidRPr="00000000" w14:paraId="00000140">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 Lab Open Day was successfully organised on 11th January 2025, providing students with a unique opportunity to explore research facilities and practical workspaces across various departments. The event facilitated interaction with faculty and researchers, allowing participants to gain insights into cutting-edge equipment, ongoing projects, and real-world applications of theoretical concepts. Students could identify potential areas for internships, projects, and higher studies through these interactions. The event was open to undergraduates, postgraduates, and Ph.D. scholars, with registration strictly limited to the participant’s parent department to ensure a structured visit experience. The event saw enthusiastic participation, reflecting its significance in bridging the gap between classroom learning and research exposure. Refreshments were provided during the event, and students were encouraged to reach out to their Department Research Coordinators (DRCs) for further inquiries.</w:t>
      </w:r>
    </w:p>
    <w:p w:rsidR="00000000" w:rsidDel="00000000" w:rsidP="00000000" w:rsidRDefault="00000000" w:rsidRPr="00000000" w14:paraId="00000141">
      <w:pPr>
        <w:ind w:firstLine="72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42">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A detailed list of the labs open for visits, along with alternative events planned for departments without lab displays : </w:t>
      </w:r>
      <w:hyperlink r:id="rId15">
        <w:r w:rsidDel="00000000" w:rsidR="00000000" w:rsidRPr="00000000">
          <w:rPr>
            <w:rFonts w:ascii="Lato" w:cs="Lato" w:eastAsia="Lato" w:hAnsi="Lato"/>
            <w:color w:val="1155cc"/>
            <w:highlight w:val="white"/>
            <w:u w:val="single"/>
            <w:rtl w:val="0"/>
          </w:rPr>
          <w:t xml:space="preserve">Lab Open Day - Department List</w:t>
        </w:r>
      </w:hyperlink>
      <w:r w:rsidDel="00000000" w:rsidR="00000000" w:rsidRPr="00000000">
        <w:rPr>
          <w:rtl w:val="0"/>
        </w:rPr>
      </w:r>
    </w:p>
    <w:p w:rsidR="00000000" w:rsidDel="00000000" w:rsidP="00000000" w:rsidRDefault="00000000" w:rsidRPr="00000000" w14:paraId="00000143">
      <w:pPr>
        <w:ind w:firstLine="72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44">
      <w:pPr>
        <w:numPr>
          <w:ilvl w:val="0"/>
          <w:numId w:val="36"/>
        </w:numPr>
        <w:ind w:left="720" w:hanging="360"/>
        <w:rPr>
          <w:rFonts w:ascii="Lato" w:cs="Lato" w:eastAsia="Lato" w:hAnsi="Lato"/>
          <w:b w:val="1"/>
          <w:bCs w:val="1"/>
          <w:color w:val="050505"/>
          <w:highlight w:val="white"/>
          <w:u w:val="none"/>
        </w:rPr>
      </w:pPr>
      <w:r w:rsidDel="00000000" w:rsidR="00000000" w:rsidRPr="00000000">
        <w:rPr>
          <w:rFonts w:ascii="Lato" w:cs="Lato" w:eastAsia="Lato" w:hAnsi="Lato"/>
          <w:b w:val="1"/>
          <w:bCs w:val="1"/>
          <w:color w:val="050505"/>
          <w:highlight w:val="white"/>
          <w:rtl w:val="0"/>
        </w:rPr>
        <w:t xml:space="preserve">Curious Community Discussions</w:t>
      </w:r>
      <w:r w:rsidDel="00000000" w:rsidR="00000000" w:rsidRPr="00000000">
        <w:rPr>
          <w:rtl w:val="0"/>
        </w:rPr>
      </w:r>
    </w:p>
    <w:p w:rsidR="00000000" w:rsidDel="00000000" w:rsidP="00000000" w:rsidRDefault="00000000" w:rsidRPr="00000000" w14:paraId="00000145">
      <w:pPr>
        <w:ind w:left="0" w:firstLine="0"/>
        <w:rPr>
          <w:rFonts w:ascii="Lato" w:cs="Lato" w:eastAsia="Lato" w:hAnsi="Lato"/>
          <w:b w:val="1"/>
          <w:bCs w:val="1"/>
          <w:color w:val="050505"/>
          <w:highlight w:val="white"/>
        </w:rPr>
      </w:pPr>
      <w:r w:rsidDel="00000000" w:rsidR="00000000" w:rsidRPr="00000000">
        <w:rPr>
          <w:rtl w:val="0"/>
        </w:rPr>
      </w:r>
    </w:p>
    <w:p w:rsidR="00000000" w:rsidDel="00000000" w:rsidP="00000000" w:rsidRDefault="00000000" w:rsidRPr="00000000" w14:paraId="00000146">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To foster interaction between students interested in taking up research and to ignite a general</w:t>
      </w:r>
    </w:p>
    <w:p w:rsidR="00000000" w:rsidDel="00000000" w:rsidP="00000000" w:rsidRDefault="00000000" w:rsidRPr="00000000" w14:paraId="00000147">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engineering curiosity in them, we organized the Curious Community Discussion and</w:t>
      </w:r>
    </w:p>
    <w:p w:rsidR="00000000" w:rsidDel="00000000" w:rsidP="00000000" w:rsidRDefault="00000000" w:rsidRPr="00000000" w14:paraId="00000148">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established a discussion platform for students from all years and departments. The vision</w:t>
      </w:r>
    </w:p>
    <w:p w:rsidR="00000000" w:rsidDel="00000000" w:rsidP="00000000" w:rsidRDefault="00000000" w:rsidRPr="00000000" w14:paraId="00000149">
      <w:pPr>
        <w:ind w:left="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                behind the Curious Community is to create a platform where all interesting research can be</w:t>
      </w:r>
    </w:p>
    <w:p w:rsidR="00000000" w:rsidDel="00000000" w:rsidP="00000000" w:rsidRDefault="00000000" w:rsidRPr="00000000" w14:paraId="0000014A">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discussed, and any queries related to future options in research are cleared within the</w:t>
      </w:r>
    </w:p>
    <w:p w:rsidR="00000000" w:rsidDel="00000000" w:rsidP="00000000" w:rsidRDefault="00000000" w:rsidRPr="00000000" w14:paraId="0000014B">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Community.</w:t>
      </w:r>
    </w:p>
    <w:p w:rsidR="00000000" w:rsidDel="00000000" w:rsidP="00000000" w:rsidRDefault="00000000" w:rsidRPr="00000000" w14:paraId="0000014C">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 The following discussion was conducted during this tenure:</w:t>
      </w:r>
    </w:p>
    <w:p w:rsidR="00000000" w:rsidDel="00000000" w:rsidP="00000000" w:rsidRDefault="00000000" w:rsidRPr="00000000" w14:paraId="0000014D">
      <w:pPr>
        <w:numPr>
          <w:ilvl w:val="0"/>
          <w:numId w:val="35"/>
        </w:numPr>
        <w:ind w:left="1440" w:hanging="360"/>
        <w:rPr/>
      </w:pPr>
      <w:r w:rsidDel="00000000" w:rsidR="00000000" w:rsidRPr="00000000">
        <w:rPr>
          <w:rFonts w:ascii="Lato" w:cs="Lato" w:eastAsia="Lato" w:hAnsi="Lato"/>
          <w:b w:val="1"/>
          <w:bCs w:val="1"/>
          <w:rtl w:val="0"/>
        </w:rPr>
        <w:t xml:space="preserve">‘Provoking Pioneers’- Research Challenge</w:t>
      </w:r>
      <w:r w:rsidDel="00000000" w:rsidR="00000000" w:rsidRPr="00000000">
        <w:rPr>
          <w:rtl w:val="0"/>
        </w:rPr>
        <w:t xml:space="preserve">: </w:t>
      </w:r>
      <w:r w:rsidDel="00000000" w:rsidR="00000000" w:rsidRPr="00000000">
        <w:rPr>
          <w:rFonts w:ascii="Lato" w:cs="Lato" w:eastAsia="Lato" w:hAnsi="Lato"/>
          <w:rtl w:val="0"/>
        </w:rPr>
        <w:t xml:space="preserve">We organized the "Provoking Pioneers: Research Challenge" at IIT Bombay, a uniquely entertaining event designed to push participants' creativity by challenging them to invent the most useless yet original contraptions. With enthusiastic participation from multiple teams, the event unfolded in two thrilling rounds, testing innovation, teamwork, and unique problem-solving skills.</w:t>
      </w:r>
      <w:r w:rsidDel="00000000" w:rsidR="00000000" w:rsidRPr="00000000">
        <w:rPr>
          <w:rtl w:val="0"/>
        </w:rPr>
      </w:r>
    </w:p>
    <w:p w:rsidR="00000000" w:rsidDel="00000000" w:rsidP="00000000" w:rsidRDefault="00000000" w:rsidRPr="00000000" w14:paraId="0000014E">
      <w:pPr>
        <w:ind w:left="1440" w:firstLine="0"/>
        <w:rPr>
          <w:rFonts w:ascii="Lato" w:cs="Lato" w:eastAsia="Lato" w:hAnsi="Lato"/>
        </w:rPr>
      </w:pPr>
      <w:r w:rsidDel="00000000" w:rsidR="00000000" w:rsidRPr="00000000">
        <w:rPr>
          <w:rFonts w:ascii="Lato" w:cs="Lato" w:eastAsia="Lato" w:hAnsi="Lato"/>
          <w:rtl w:val="0"/>
        </w:rPr>
        <w:t xml:space="preserve">Event Overview:</w:t>
      </w:r>
    </w:p>
    <w:p w:rsidR="00000000" w:rsidDel="00000000" w:rsidP="00000000" w:rsidRDefault="00000000" w:rsidRPr="00000000" w14:paraId="0000014F">
      <w:pPr>
        <w:numPr>
          <w:ilvl w:val="0"/>
          <w:numId w:val="10"/>
        </w:numPr>
        <w:ind w:left="2160" w:hanging="360"/>
        <w:rPr>
          <w:rFonts w:ascii="Lato" w:cs="Lato" w:eastAsia="Lato" w:hAnsi="Lato"/>
          <w:i w:val="1"/>
          <w:iCs w:val="1"/>
        </w:rPr>
      </w:pPr>
      <w:r w:rsidDel="00000000" w:rsidR="00000000" w:rsidRPr="00000000">
        <w:rPr>
          <w:rFonts w:ascii="Lato" w:cs="Lato" w:eastAsia="Lato" w:hAnsi="Lato"/>
          <w:i w:val="1"/>
          <w:iCs w:val="1"/>
          <w:rtl w:val="0"/>
        </w:rPr>
        <w:t xml:space="preserve">Round 1: Mini Quiz of Quiz.com:</w:t>
      </w:r>
    </w:p>
    <w:p w:rsidR="00000000" w:rsidDel="00000000" w:rsidP="00000000" w:rsidRDefault="00000000" w:rsidRPr="00000000" w14:paraId="00000150">
      <w:pPr>
        <w:ind w:left="2160" w:firstLine="0"/>
        <w:rPr>
          <w:rFonts w:ascii="Lato" w:cs="Lato" w:eastAsia="Lato" w:hAnsi="Lato"/>
        </w:rPr>
      </w:pPr>
      <w:r w:rsidDel="00000000" w:rsidR="00000000" w:rsidRPr="00000000">
        <w:rPr>
          <w:rFonts w:ascii="Lato" w:cs="Lato" w:eastAsia="Lato" w:hAnsi="Lato"/>
          <w:rtl w:val="0"/>
        </w:rPr>
        <w:t xml:space="preserve">This was an individual round that judged students based on their general knowledge and quick thinking. The top 3 winners were selected based on the rankings, given that they originally did not register from the same team. The winners of this round were no longer part of the Round 2 competition and qualified to become the judges, having a separate competition of their own.</w:t>
      </w:r>
    </w:p>
    <w:p w:rsidR="00000000" w:rsidDel="00000000" w:rsidP="00000000" w:rsidRDefault="00000000" w:rsidRPr="00000000" w14:paraId="00000151">
      <w:pPr>
        <w:numPr>
          <w:ilvl w:val="0"/>
          <w:numId w:val="16"/>
        </w:numPr>
        <w:ind w:left="2160" w:hanging="360"/>
        <w:rPr>
          <w:rFonts w:ascii="Lato" w:cs="Lato" w:eastAsia="Lato" w:hAnsi="Lato"/>
          <w:i w:val="1"/>
          <w:iCs w:val="1"/>
        </w:rPr>
      </w:pPr>
      <w:r w:rsidDel="00000000" w:rsidR="00000000" w:rsidRPr="00000000">
        <w:rPr>
          <w:rFonts w:ascii="Lato" w:cs="Lato" w:eastAsia="Lato" w:hAnsi="Lato"/>
          <w:i w:val="1"/>
          <w:iCs w:val="1"/>
          <w:rtl w:val="0"/>
        </w:rPr>
        <w:t xml:space="preserve">Round 2: Proof of Concept:</w:t>
      </w:r>
    </w:p>
    <w:p w:rsidR="00000000" w:rsidDel="00000000" w:rsidP="00000000" w:rsidRDefault="00000000" w:rsidRPr="00000000" w14:paraId="00000152">
      <w:pPr>
        <w:ind w:left="2160" w:firstLine="0"/>
        <w:rPr>
          <w:rFonts w:ascii="Lato" w:cs="Lato" w:eastAsia="Lato" w:hAnsi="Lato"/>
        </w:rPr>
      </w:pPr>
      <w:r w:rsidDel="00000000" w:rsidR="00000000" w:rsidRPr="00000000">
        <w:rPr>
          <w:rFonts w:ascii="Lato" w:cs="Lato" w:eastAsia="Lato" w:hAnsi="Lato"/>
          <w:rtl w:val="0"/>
        </w:rPr>
        <w:t xml:space="preserve">With limited time and resources, teams sketched or described their inventions in the most basic form—whether a crude drawing or a written prototype—just enough to prove that their absurd creation could (theoretically) exist.</w:t>
      </w:r>
    </w:p>
    <w:p w:rsidR="00000000" w:rsidDel="00000000" w:rsidP="00000000" w:rsidRDefault="00000000" w:rsidRPr="00000000" w14:paraId="00000153">
      <w:pPr>
        <w:numPr>
          <w:ilvl w:val="0"/>
          <w:numId w:val="40"/>
        </w:numPr>
        <w:ind w:left="2160" w:hanging="360"/>
        <w:rPr>
          <w:rFonts w:ascii="Lato" w:cs="Lato" w:eastAsia="Lato" w:hAnsi="Lato"/>
          <w:i w:val="1"/>
          <w:iCs w:val="1"/>
        </w:rPr>
      </w:pPr>
      <w:r w:rsidDel="00000000" w:rsidR="00000000" w:rsidRPr="00000000">
        <w:rPr>
          <w:rFonts w:ascii="Lato" w:cs="Lato" w:eastAsia="Lato" w:hAnsi="Lato"/>
          <w:i w:val="1"/>
          <w:iCs w:val="1"/>
          <w:rtl w:val="0"/>
        </w:rPr>
        <w:t xml:space="preserve">Round 3: Advertising:</w:t>
      </w:r>
    </w:p>
    <w:p w:rsidR="00000000" w:rsidDel="00000000" w:rsidP="00000000" w:rsidRDefault="00000000" w:rsidRPr="00000000" w14:paraId="00000154">
      <w:pPr>
        <w:ind w:left="2160" w:firstLine="0"/>
        <w:rPr>
          <w:rFonts w:ascii="Lato" w:cs="Lato" w:eastAsia="Lato" w:hAnsi="Lato"/>
        </w:rPr>
      </w:pPr>
      <w:r w:rsidDel="00000000" w:rsidR="00000000" w:rsidRPr="00000000">
        <w:rPr>
          <w:rFonts w:ascii="Lato" w:cs="Lato" w:eastAsia="Lato" w:hAnsi="Lato"/>
          <w:rtl w:val="0"/>
        </w:rPr>
        <w:t xml:space="preserve">Each team crafted a short, catchy 30-60 second advertisement to pitch their useless invention. The challenge was to make it sound intriguing without relying solely on humor.</w:t>
      </w:r>
    </w:p>
    <w:p w:rsidR="00000000" w:rsidDel="00000000" w:rsidP="00000000" w:rsidRDefault="00000000" w:rsidRPr="00000000" w14:paraId="00000155">
      <w:pPr>
        <w:numPr>
          <w:ilvl w:val="0"/>
          <w:numId w:val="23"/>
        </w:numPr>
        <w:ind w:left="2160" w:hanging="360"/>
        <w:rPr>
          <w:rFonts w:ascii="Lato" w:cs="Lato" w:eastAsia="Lato" w:hAnsi="Lato"/>
          <w:i w:val="1"/>
          <w:iCs w:val="1"/>
        </w:rPr>
      </w:pPr>
      <w:r w:rsidDel="00000000" w:rsidR="00000000" w:rsidRPr="00000000">
        <w:rPr>
          <w:rFonts w:ascii="Lato" w:cs="Lato" w:eastAsia="Lato" w:hAnsi="Lato"/>
          <w:i w:val="1"/>
          <w:iCs w:val="1"/>
          <w:rtl w:val="0"/>
        </w:rPr>
        <w:t xml:space="preserve">Competition among the Mini Quiz winners:</w:t>
      </w:r>
    </w:p>
    <w:p w:rsidR="00000000" w:rsidDel="00000000" w:rsidP="00000000" w:rsidRDefault="00000000" w:rsidRPr="00000000" w14:paraId="00000156">
      <w:pPr>
        <w:ind w:left="2160" w:firstLine="0"/>
        <w:rPr>
          <w:rFonts w:ascii="Lato" w:cs="Lato" w:eastAsia="Lato" w:hAnsi="Lato"/>
        </w:rPr>
      </w:pPr>
      <w:r w:rsidDel="00000000" w:rsidR="00000000" w:rsidRPr="00000000">
        <w:rPr>
          <w:rFonts w:ascii="Lato" w:cs="Lato" w:eastAsia="Lato" w:hAnsi="Lato"/>
          <w:rtl w:val="0"/>
        </w:rPr>
        <w:t xml:space="preserve">The winners of the Mini Quiz were judges of the advertisement round. They were judged based on their standard deviation from the optimal marks, which were obtained by our specially invited judge,  Stavan Mehta.  They were ranked 1 to 3 from minimum to maximum standard deviation and awarded prizes accordingly.</w:t>
      </w:r>
    </w:p>
    <w:p w:rsidR="00000000" w:rsidDel="00000000" w:rsidP="00000000" w:rsidRDefault="00000000" w:rsidRPr="00000000" w14:paraId="00000157">
      <w:pPr>
        <w:ind w:left="1440" w:firstLine="0"/>
        <w:rPr>
          <w:rFonts w:ascii="Lato" w:cs="Lato" w:eastAsia="Lato" w:hAnsi="Lato"/>
        </w:rPr>
      </w:pPr>
      <w:r w:rsidDel="00000000" w:rsidR="00000000" w:rsidRPr="00000000">
        <w:rPr>
          <w:rFonts w:ascii="Lato" w:cs="Lato" w:eastAsia="Lato" w:hAnsi="Lato"/>
          <w:rtl w:val="0"/>
        </w:rPr>
        <w:t xml:space="preserve">The winners of the competition received Amazon vouchers of different amounts based on their rankings, making the total prize pool worth 7.5 K+. </w:t>
      </w:r>
    </w:p>
    <w:p w:rsidR="00000000" w:rsidDel="00000000" w:rsidP="00000000" w:rsidRDefault="00000000" w:rsidRPr="00000000" w14:paraId="00000158">
      <w:pPr>
        <w:ind w:left="0" w:firstLine="0"/>
        <w:rPr>
          <w:rFonts w:ascii="Lato" w:cs="Lato" w:eastAsia="Lato" w:hAnsi="Lato"/>
        </w:rPr>
      </w:pPr>
      <w:r w:rsidDel="00000000" w:rsidR="00000000" w:rsidRPr="00000000">
        <w:rPr>
          <w:rtl w:val="0"/>
        </w:rPr>
      </w:r>
    </w:p>
    <w:p w:rsidR="00000000" w:rsidDel="00000000" w:rsidP="00000000" w:rsidRDefault="00000000" w:rsidRPr="00000000" w14:paraId="00000159">
      <w:pPr>
        <w:numPr>
          <w:ilvl w:val="0"/>
          <w:numId w:val="26"/>
        </w:numPr>
        <w:ind w:left="720" w:hanging="360"/>
        <w:jc w:val="left"/>
        <w:rPr>
          <w:rFonts w:ascii="Lato" w:cs="Lato" w:eastAsia="Lato" w:hAnsi="Lato"/>
          <w:color w:val="050505"/>
          <w:highlight w:val="white"/>
          <w:u w:val="none"/>
        </w:rPr>
      </w:pPr>
      <w:r w:rsidDel="00000000" w:rsidR="00000000" w:rsidRPr="00000000">
        <w:rPr>
          <w:rFonts w:ascii="Lato" w:cs="Lato" w:eastAsia="Lato" w:hAnsi="Lato"/>
          <w:b w:val="1"/>
          <w:bCs w:val="1"/>
          <w:color w:val="050505"/>
          <w:highlight w:val="white"/>
          <w:rtl w:val="0"/>
        </w:rPr>
        <w:t xml:space="preserve">Academic Writing and Presentation Session</w:t>
      </w:r>
      <w:r w:rsidDel="00000000" w:rsidR="00000000" w:rsidRPr="00000000">
        <w:rPr>
          <w:rFonts w:ascii="Lato" w:cs="Lato" w:eastAsia="Lato" w:hAnsi="Lato"/>
          <w:color w:val="050505"/>
          <w:highlight w:val="white"/>
          <w:rtl w:val="0"/>
        </w:rPr>
        <w:t xml:space="preserve"> </w:t>
      </w:r>
      <w:r w:rsidDel="00000000" w:rsidR="00000000" w:rsidRPr="00000000">
        <w:rPr>
          <w:rtl w:val="0"/>
        </w:rPr>
      </w:r>
    </w:p>
    <w:p w:rsidR="00000000" w:rsidDel="00000000" w:rsidP="00000000" w:rsidRDefault="00000000" w:rsidRPr="00000000" w14:paraId="0000015A">
      <w:pPr>
        <w:ind w:firstLine="720"/>
        <w:rPr>
          <w:rFonts w:ascii="Lato" w:cs="Lato" w:eastAsia="Lato" w:hAnsi="Lato"/>
          <w:i w:val="1"/>
          <w:iCs w:val="1"/>
          <w:color w:val="050505"/>
          <w:highlight w:val="white"/>
        </w:rPr>
      </w:pPr>
      <w:r w:rsidDel="00000000" w:rsidR="00000000" w:rsidRPr="00000000">
        <w:rPr>
          <w:rFonts w:ascii="Lato" w:cs="Lato" w:eastAsia="Lato" w:hAnsi="Lato"/>
          <w:i w:val="1"/>
          <w:iCs w:val="1"/>
          <w:color w:val="050505"/>
          <w:highlight w:val="white"/>
          <w:rtl w:val="0"/>
        </w:rPr>
        <w:t xml:space="preserve">In Coordination with English Learning Program (ELP)</w:t>
      </w:r>
    </w:p>
    <w:p w:rsidR="00000000" w:rsidDel="00000000" w:rsidP="00000000" w:rsidRDefault="00000000" w:rsidRPr="00000000" w14:paraId="0000015B">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EnPoWER, in collaboration with the English Learning Program, SMP, organized a session on Academic Writing and Research Communication on February 15. The session aimed to help undergraduate researchers, along with some PGs and PhDs, improve their academic writing and presentation skills for conferences and journal publications. Key topics included structuring research papers, effective academic reading, and clear communication of research ideas. The event provided valuable insights to inspire students and enhance their research writing abilities.</w:t>
      </w:r>
    </w:p>
    <w:p w:rsidR="00000000" w:rsidDel="00000000" w:rsidP="00000000" w:rsidRDefault="00000000" w:rsidRPr="00000000" w14:paraId="0000015C">
      <w:pPr>
        <w:ind w:left="0" w:firstLine="0"/>
        <w:jc w:val="left"/>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5D">
      <w:pPr>
        <w:numPr>
          <w:ilvl w:val="0"/>
          <w:numId w:val="17"/>
        </w:numPr>
        <w:ind w:left="720" w:hanging="360"/>
        <w:jc w:val="left"/>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 EXTERNAL OPPORTUNITIES</w:t>
      </w:r>
    </w:p>
    <w:p w:rsidR="00000000" w:rsidDel="00000000" w:rsidP="00000000" w:rsidRDefault="00000000" w:rsidRPr="00000000" w14:paraId="0000015E">
      <w:pPr>
        <w:ind w:firstLine="720"/>
        <w:jc w:val="left"/>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5F">
      <w:pPr>
        <w:ind w:firstLine="72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EnPoWER collaborates with various industries to bring practical on-ground industrial projects to undergraduate students. These included topics like climate problem assessment, advanced image recognition and classification projects, informative sessions etc. </w:t>
      </w:r>
    </w:p>
    <w:p w:rsidR="00000000" w:rsidDel="00000000" w:rsidP="00000000" w:rsidRDefault="00000000" w:rsidRPr="00000000" w14:paraId="00000160">
      <w:pPr>
        <w:ind w:firstLine="72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61">
      <w:pPr>
        <w:numPr>
          <w:ilvl w:val="0"/>
          <w:numId w:val="19"/>
        </w:numPr>
        <w:ind w:left="1440" w:hanging="360"/>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Ekonnect Knowledge Foundation &amp; US Consulate General Mumbai</w:t>
      </w:r>
    </w:p>
    <w:p w:rsidR="00000000" w:rsidDel="00000000" w:rsidP="00000000" w:rsidRDefault="00000000" w:rsidRPr="00000000" w14:paraId="00000162">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A Climate Hackathon 2024 Industrial Program was announced in collaboration with Ekonnect Knowledge Foundation and the U.S. Consulate General Mumbai. The hackathon was aimed at supporting educational institutions in developing solutions to address climate risks. Participants had to focus on thematic areas such as infrastructure projects, decision-making tools, policy management, and awareness campaigns. Key dates include the application deadline on October 20, 2024, followed by a boot camp and mentoring in November, with the implementation of solutions running through early 2025. Financial assistance and mentoring were planned to be provided to winning teams.</w:t>
      </w:r>
    </w:p>
    <w:p w:rsidR="00000000" w:rsidDel="00000000" w:rsidP="00000000" w:rsidRDefault="00000000" w:rsidRPr="00000000" w14:paraId="00000163">
      <w:pPr>
        <w:ind w:left="1440" w:firstLine="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64">
      <w:pPr>
        <w:numPr>
          <w:ilvl w:val="0"/>
          <w:numId w:val="19"/>
        </w:numPr>
        <w:ind w:left="1440" w:hanging="360"/>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Collaboration with JETRO for Japan Career Promotion Forum</w:t>
      </w:r>
    </w:p>
    <w:p w:rsidR="00000000" w:rsidDel="00000000" w:rsidP="00000000" w:rsidRDefault="00000000" w:rsidRPr="00000000" w14:paraId="00000165">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The Japan Career Promotion Forum 2024 was announced by JETRO, focusing on opportunities for Indian students and professionals in Japan. The event was scheduled for July 12, 2024, and was conducted online in English. Topics such as career growth, research opportunities, working environments in Japanese companies, and strategies for advancing careers in Japan have been covered. The registration process was initiated, and participants were provided with insights into JETRO’s HR-related activities.</w:t>
      </w:r>
    </w:p>
    <w:p w:rsidR="00000000" w:rsidDel="00000000" w:rsidP="00000000" w:rsidRDefault="00000000" w:rsidRPr="00000000" w14:paraId="00000166">
      <w:pPr>
        <w:ind w:left="1440" w:firstLine="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67">
      <w:pPr>
        <w:numPr>
          <w:ilvl w:val="0"/>
          <w:numId w:val="19"/>
        </w:numPr>
        <w:ind w:left="1440" w:hanging="360"/>
        <w:rPr>
          <w:rFonts w:ascii="Lato" w:cs="Lato" w:eastAsia="Lato" w:hAnsi="Lato"/>
          <w:color w:val="050505"/>
          <w:highlight w:val="white"/>
        </w:rPr>
      </w:pPr>
      <w:r w:rsidDel="00000000" w:rsidR="00000000" w:rsidRPr="00000000">
        <w:rPr>
          <w:rFonts w:ascii="Lato" w:cs="Lato" w:eastAsia="Lato" w:hAnsi="Lato"/>
          <w:b w:val="1"/>
          <w:bCs w:val="1"/>
          <w:color w:val="050505"/>
          <w:highlight w:val="white"/>
          <w:rtl w:val="0"/>
        </w:rPr>
        <w:t xml:space="preserve">External Project Opportunity from TantraSoft Solutions</w:t>
      </w:r>
      <w:r w:rsidDel="00000000" w:rsidR="00000000" w:rsidRPr="00000000">
        <w:rPr>
          <w:rtl w:val="0"/>
        </w:rPr>
      </w:r>
    </w:p>
    <w:p w:rsidR="00000000" w:rsidDel="00000000" w:rsidP="00000000" w:rsidRDefault="00000000" w:rsidRPr="00000000" w14:paraId="00000168">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EnPoWER is collaborating with TantraSoft, a leading automation solutions provider for the pharma industry, to offer an ongoing Optical Character Recognition (OCR) project for interested students. A form has been floated to gauge student expertise in the domain and their interest in machine learning, deep learning, image recognition, and computer vision, through which selections will be made. </w:t>
      </w:r>
    </w:p>
    <w:p w:rsidR="00000000" w:rsidDel="00000000" w:rsidP="00000000" w:rsidRDefault="00000000" w:rsidRPr="00000000" w14:paraId="00000169">
      <w:pPr>
        <w:ind w:left="1440" w:firstLine="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6A">
      <w:pPr>
        <w:numPr>
          <w:ilvl w:val="0"/>
          <w:numId w:val="5"/>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SOCIAL MEDIA</w:t>
      </w:r>
    </w:p>
    <w:p w:rsidR="00000000" w:rsidDel="00000000" w:rsidP="00000000" w:rsidRDefault="00000000" w:rsidRPr="00000000" w14:paraId="0000016B">
      <w:pPr>
        <w:ind w:firstLine="720"/>
        <w:rPr>
          <w:rFonts w:ascii="Lato" w:cs="Lato" w:eastAsia="Lato" w:hAnsi="Lato"/>
          <w:b w:val="1"/>
          <w:bCs w:val="1"/>
        </w:rPr>
      </w:pPr>
      <w:r w:rsidDel="00000000" w:rsidR="00000000" w:rsidRPr="00000000">
        <w:rPr>
          <w:rtl w:val="0"/>
        </w:rPr>
      </w:r>
    </w:p>
    <w:p w:rsidR="00000000" w:rsidDel="00000000" w:rsidP="00000000" w:rsidRDefault="00000000" w:rsidRPr="00000000" w14:paraId="0000016C">
      <w:pPr>
        <w:numPr>
          <w:ilvl w:val="0"/>
          <w:numId w:val="18"/>
        </w:numPr>
        <w:ind w:left="1440" w:hanging="360"/>
        <w:jc w:val="left"/>
        <w:rPr>
          <w:rFonts w:ascii="Lato" w:cs="Lato" w:eastAsia="Lato" w:hAnsi="Lato"/>
          <w:b w:val="1"/>
          <w:bCs w:val="1"/>
        </w:rPr>
      </w:pPr>
      <w:r w:rsidDel="00000000" w:rsidR="00000000" w:rsidRPr="00000000">
        <w:rPr>
          <w:rFonts w:ascii="Lato" w:cs="Lato" w:eastAsia="Lato" w:hAnsi="Lato"/>
          <w:b w:val="1"/>
          <w:bCs w:val="1"/>
          <w:rtl w:val="0"/>
        </w:rPr>
        <w:t xml:space="preserve">“Did you know?” Instagram Series: </w:t>
      </w:r>
    </w:p>
    <w:p w:rsidR="00000000" w:rsidDel="00000000" w:rsidP="00000000" w:rsidRDefault="00000000" w:rsidRPr="00000000" w14:paraId="0000016D">
      <w:pPr>
        <w:ind w:left="1440" w:firstLine="0"/>
        <w:jc w:val="left"/>
        <w:rPr>
          <w:rFonts w:ascii="Lato" w:cs="Lato" w:eastAsia="Lato" w:hAnsi="Lato"/>
        </w:rPr>
      </w:pPr>
      <w:r w:rsidDel="00000000" w:rsidR="00000000" w:rsidRPr="00000000">
        <w:rPr>
          <w:rFonts w:ascii="Lato" w:cs="Lato" w:eastAsia="Lato" w:hAnsi="Lato"/>
          <w:rtl w:val="0"/>
        </w:rPr>
        <w:t xml:space="preserve">An Instagram series on interesting &amp; intriguing facts based on the projects received in the Summer Undergraduate Research Program(SURP) this year was created ranging from all the 20+ domains to stimulate curiosity and increase knowledge and awareness about the topics of research projects. </w:t>
      </w:r>
    </w:p>
    <w:p w:rsidR="00000000" w:rsidDel="00000000" w:rsidP="00000000" w:rsidRDefault="00000000" w:rsidRPr="00000000" w14:paraId="0000016E">
      <w:pPr>
        <w:ind w:left="1440" w:firstLine="0"/>
        <w:jc w:val="left"/>
        <w:rPr>
          <w:rFonts w:ascii="Lato" w:cs="Lato" w:eastAsia="Lato" w:hAnsi="Lato"/>
        </w:rPr>
      </w:pPr>
      <w:r w:rsidDel="00000000" w:rsidR="00000000" w:rsidRPr="00000000">
        <w:rPr>
          <w:rtl w:val="0"/>
        </w:rPr>
      </w:r>
    </w:p>
    <w:p w:rsidR="00000000" w:rsidDel="00000000" w:rsidP="00000000" w:rsidRDefault="00000000" w:rsidRPr="00000000" w14:paraId="0000016F">
      <w:pPr>
        <w:numPr>
          <w:ilvl w:val="0"/>
          <w:numId w:val="18"/>
        </w:numPr>
        <w:ind w:left="1440" w:hanging="360"/>
        <w:jc w:val="left"/>
        <w:rPr>
          <w:rFonts w:ascii="Lato" w:cs="Lato" w:eastAsia="Lato" w:hAnsi="Lato"/>
          <w:b w:val="1"/>
          <w:bCs w:val="1"/>
        </w:rPr>
      </w:pPr>
      <w:r w:rsidDel="00000000" w:rsidR="00000000" w:rsidRPr="00000000">
        <w:rPr>
          <w:rFonts w:ascii="Lato" w:cs="Lato" w:eastAsia="Lato" w:hAnsi="Lato"/>
          <w:b w:val="1"/>
          <w:bCs w:val="1"/>
          <w:rtl w:val="0"/>
        </w:rPr>
        <w:t xml:space="preserve">Confused between Masters and PhD:</w:t>
      </w:r>
    </w:p>
    <w:p w:rsidR="00000000" w:rsidDel="00000000" w:rsidP="00000000" w:rsidRDefault="00000000" w:rsidRPr="00000000" w14:paraId="00000170">
      <w:pPr>
        <w:ind w:left="1440" w:firstLine="0"/>
        <w:rPr>
          <w:rFonts w:ascii="Lato" w:cs="Lato" w:eastAsia="Lato" w:hAnsi="Lato"/>
        </w:rPr>
      </w:pPr>
      <w:r w:rsidDel="00000000" w:rsidR="00000000" w:rsidRPr="00000000">
        <w:rPr>
          <w:rFonts w:ascii="Lato" w:cs="Lato" w:eastAsia="Lato" w:hAnsi="Lato"/>
          <w:rtl w:val="0"/>
        </w:rPr>
        <w:t xml:space="preserve">Created an Instagram post aimed at guiding students in making informed decisions about pursuing higher education. The post highlights the key differences between a Master’s and a PhD, offering insights into their respective academic paths and career implications. It also explains the two main types of Masters programs – research-focused and course-based—helping students choose the right program based on their goals and interests. </w:t>
      </w:r>
    </w:p>
    <w:p w:rsidR="00000000" w:rsidDel="00000000" w:rsidP="00000000" w:rsidRDefault="00000000" w:rsidRPr="00000000" w14:paraId="00000171">
      <w:pPr>
        <w:ind w:left="1440" w:firstLine="0"/>
        <w:rPr>
          <w:rFonts w:ascii="Lato" w:cs="Lato" w:eastAsia="Lato" w:hAnsi="Lato"/>
        </w:rPr>
      </w:pPr>
      <w:r w:rsidDel="00000000" w:rsidR="00000000" w:rsidRPr="00000000">
        <w:rPr>
          <w:rtl w:val="0"/>
        </w:rPr>
      </w:r>
    </w:p>
    <w:p w:rsidR="00000000" w:rsidDel="00000000" w:rsidP="00000000" w:rsidRDefault="00000000" w:rsidRPr="00000000" w14:paraId="00000172">
      <w:pPr>
        <w:numPr>
          <w:ilvl w:val="0"/>
          <w:numId w:val="18"/>
        </w:numPr>
        <w:ind w:left="1440" w:hanging="360"/>
        <w:rPr>
          <w:rFonts w:ascii="Lato" w:cs="Lato" w:eastAsia="Lato" w:hAnsi="Lato"/>
          <w:b w:val="1"/>
          <w:bCs w:val="1"/>
        </w:rPr>
      </w:pPr>
      <w:r w:rsidDel="00000000" w:rsidR="00000000" w:rsidRPr="00000000">
        <w:rPr>
          <w:rFonts w:ascii="Lato" w:cs="Lato" w:eastAsia="Lato" w:hAnsi="Lato"/>
          <w:b w:val="1"/>
          <w:bCs w:val="1"/>
          <w:rtl w:val="0"/>
        </w:rPr>
        <w:t xml:space="preserve">Instagram series on Univ Program Deadlines: </w:t>
      </w:r>
    </w:p>
    <w:p w:rsidR="00000000" w:rsidDel="00000000" w:rsidP="00000000" w:rsidRDefault="00000000" w:rsidRPr="00000000" w14:paraId="00000173">
      <w:pPr>
        <w:ind w:left="1440" w:firstLine="0"/>
        <w:rPr>
          <w:rFonts w:ascii="Lato" w:cs="Lato" w:eastAsia="Lato" w:hAnsi="Lato"/>
        </w:rPr>
      </w:pPr>
      <w:r w:rsidDel="00000000" w:rsidR="00000000" w:rsidRPr="00000000">
        <w:rPr>
          <w:rFonts w:ascii="Lato" w:cs="Lato" w:eastAsia="Lato" w:hAnsi="Lato"/>
          <w:rtl w:val="0"/>
        </w:rPr>
        <w:t xml:space="preserve">A monthly Instagram series was launched to inform students about upcoming internship deadlines. This would ensure better information dissemination and prevent students from missing out on important deadlines. Through this series, we also aim to help students learn about the various internship programs available.</w:t>
      </w:r>
    </w:p>
    <w:p w:rsidR="00000000" w:rsidDel="00000000" w:rsidP="00000000" w:rsidRDefault="00000000" w:rsidRPr="00000000" w14:paraId="00000174">
      <w:pPr>
        <w:ind w:left="1440" w:firstLine="0"/>
        <w:rPr>
          <w:rFonts w:ascii="Lato" w:cs="Lato" w:eastAsia="Lato" w:hAnsi="Lato"/>
        </w:rPr>
      </w:pPr>
      <w:r w:rsidDel="00000000" w:rsidR="00000000" w:rsidRPr="00000000">
        <w:rPr>
          <w:rtl w:val="0"/>
        </w:rPr>
      </w:r>
    </w:p>
    <w:p w:rsidR="00000000" w:rsidDel="00000000" w:rsidP="00000000" w:rsidRDefault="00000000" w:rsidRPr="00000000" w14:paraId="00000175">
      <w:pPr>
        <w:numPr>
          <w:ilvl w:val="0"/>
          <w:numId w:val="18"/>
        </w:numPr>
        <w:ind w:left="1440" w:hanging="360"/>
        <w:rPr>
          <w:rFonts w:ascii="Lato" w:cs="Lato" w:eastAsia="Lato" w:hAnsi="Lato"/>
          <w:b w:val="1"/>
          <w:bCs w:val="1"/>
          <w:u w:val="none"/>
        </w:rPr>
      </w:pPr>
      <w:r w:rsidDel="00000000" w:rsidR="00000000" w:rsidRPr="00000000">
        <w:rPr>
          <w:rFonts w:ascii="Lato" w:cs="Lato" w:eastAsia="Lato" w:hAnsi="Lato"/>
          <w:b w:val="1"/>
          <w:bCs w:val="1"/>
          <w:rtl w:val="0"/>
        </w:rPr>
        <w:t xml:space="preserve">“A day in the life of a researcher” Instagram Series: </w:t>
      </w:r>
      <w:r w:rsidDel="00000000" w:rsidR="00000000" w:rsidRPr="00000000">
        <w:rPr>
          <w:rtl w:val="0"/>
        </w:rPr>
      </w:r>
    </w:p>
    <w:p w:rsidR="00000000" w:rsidDel="00000000" w:rsidP="00000000" w:rsidRDefault="00000000" w:rsidRPr="00000000" w14:paraId="00000176">
      <w:pPr>
        <w:ind w:left="1440" w:firstLine="0"/>
        <w:rPr>
          <w:rFonts w:ascii="Lato" w:cs="Lato" w:eastAsia="Lato" w:hAnsi="Lato"/>
        </w:rPr>
      </w:pPr>
      <w:r w:rsidDel="00000000" w:rsidR="00000000" w:rsidRPr="00000000">
        <w:rPr>
          <w:rFonts w:ascii="Lato" w:cs="Lato" w:eastAsia="Lato" w:hAnsi="Lato"/>
          <w:rtl w:val="0"/>
        </w:rPr>
        <w:t xml:space="preserve">This series of engaging and visually creative posts using doodles and illustrations aims to challenge the common misconception that a researcher’s life is dull or monotonous. By highlighting the wide variety of tasks, experiences, and challenges researchers take on, the series seeks to paint a more accurate and inspiring picture of the research journey.</w:t>
      </w:r>
    </w:p>
    <w:p w:rsidR="00000000" w:rsidDel="00000000" w:rsidP="00000000" w:rsidRDefault="00000000" w:rsidRPr="00000000" w14:paraId="00000177">
      <w:pPr>
        <w:ind w:left="1440" w:firstLine="0"/>
        <w:rPr>
          <w:rFonts w:ascii="Lato" w:cs="Lato" w:eastAsia="Lato" w:hAnsi="Lato"/>
        </w:rPr>
      </w:pPr>
      <w:r w:rsidDel="00000000" w:rsidR="00000000" w:rsidRPr="00000000">
        <w:rPr>
          <w:rtl w:val="0"/>
        </w:rPr>
      </w:r>
    </w:p>
    <w:p w:rsidR="00000000" w:rsidDel="00000000" w:rsidP="00000000" w:rsidRDefault="00000000" w:rsidRPr="00000000" w14:paraId="00000178">
      <w:pPr>
        <w:pStyle w:val="Heading3"/>
        <w:numPr>
          <w:ilvl w:val="0"/>
          <w:numId w:val="13"/>
        </w:numPr>
        <w:spacing w:after="0" w:before="0" w:lineRule="auto"/>
        <w:ind w:left="720" w:hanging="360"/>
        <w:rPr>
          <w:rFonts w:ascii="Lato" w:cs="Lato" w:eastAsia="Lato" w:hAnsi="Lato"/>
          <w:b w:val="0"/>
          <w:bCs w:val="0"/>
          <w:sz w:val="24"/>
          <w:szCs w:val="24"/>
        </w:rPr>
      </w:pPr>
      <w:bookmarkStart w:colFirst="0" w:colLast="0" w:name="_heading=h.g76pfh96ccj1" w:id="2"/>
      <w:bookmarkEnd w:id="2"/>
      <w:r w:rsidDel="00000000" w:rsidR="00000000" w:rsidRPr="00000000">
        <w:rPr>
          <w:rFonts w:ascii="Lato" w:cs="Lato" w:eastAsia="Lato" w:hAnsi="Lato"/>
          <w:b w:val="0"/>
          <w:bCs w:val="0"/>
          <w:sz w:val="24"/>
          <w:szCs w:val="24"/>
          <w:rtl w:val="0"/>
        </w:rPr>
        <w:t xml:space="preserve"> </w:t>
      </w:r>
      <w:r w:rsidDel="00000000" w:rsidR="00000000" w:rsidRPr="00000000">
        <w:rPr>
          <w:rFonts w:ascii="Lato" w:cs="Lato" w:eastAsia="Lato" w:hAnsi="Lato"/>
          <w:color w:val="000000"/>
          <w:sz w:val="24"/>
          <w:szCs w:val="24"/>
          <w:rtl w:val="0"/>
        </w:rPr>
        <w:t xml:space="preserve">INITIATIVES WITH KCDH</w:t>
      </w:r>
      <w:r w:rsidDel="00000000" w:rsidR="00000000" w:rsidRPr="00000000">
        <w:rPr>
          <w:rtl w:val="0"/>
        </w:rPr>
      </w:r>
    </w:p>
    <w:p w:rsidR="00000000" w:rsidDel="00000000" w:rsidP="00000000" w:rsidRDefault="00000000" w:rsidRPr="00000000" w14:paraId="00000179">
      <w:pPr>
        <w:spacing w:line="300" w:lineRule="auto"/>
        <w:ind w:firstLine="720"/>
        <w:jc w:val="left"/>
        <w:rPr>
          <w:rFonts w:ascii="Lato" w:cs="Lato" w:eastAsia="Lato" w:hAnsi="Lato"/>
          <w:i w:val="1"/>
          <w:iCs w:val="1"/>
        </w:rPr>
      </w:pPr>
      <w:r w:rsidDel="00000000" w:rsidR="00000000" w:rsidRPr="00000000">
        <w:rPr>
          <w:rFonts w:ascii="Lato" w:cs="Lato" w:eastAsia="Lato" w:hAnsi="Lato"/>
          <w:i w:val="1"/>
          <w:iCs w:val="1"/>
          <w:rtl w:val="0"/>
        </w:rPr>
        <w:t xml:space="preserve">In coordination with Student Support Services, UGAC</w:t>
      </w:r>
    </w:p>
    <w:p w:rsidR="00000000" w:rsidDel="00000000" w:rsidP="00000000" w:rsidRDefault="00000000" w:rsidRPr="00000000" w14:paraId="0000017A">
      <w:pPr>
        <w:spacing w:line="300" w:lineRule="auto"/>
        <w:ind w:firstLine="720"/>
        <w:jc w:val="left"/>
        <w:rPr>
          <w:rFonts w:ascii="Lato" w:cs="Lato" w:eastAsia="Lato" w:hAnsi="Lato"/>
          <w:i w:val="1"/>
          <w:iCs w:val="1"/>
        </w:rPr>
      </w:pPr>
      <w:r w:rsidDel="00000000" w:rsidR="00000000" w:rsidRPr="00000000">
        <w:rPr>
          <w:rtl w:val="0"/>
        </w:rPr>
      </w:r>
    </w:p>
    <w:p w:rsidR="00000000" w:rsidDel="00000000" w:rsidP="00000000" w:rsidRDefault="00000000" w:rsidRPr="00000000" w14:paraId="0000017B">
      <w:pPr>
        <w:shd w:fill="ffffff" w:val="clear"/>
        <w:spacing w:line="276" w:lineRule="auto"/>
        <w:ind w:left="720" w:firstLine="0"/>
        <w:rPr>
          <w:rFonts w:ascii="Lato" w:cs="Lato" w:eastAsia="Lato" w:hAnsi="Lato"/>
          <w:highlight w:val="white"/>
        </w:rPr>
      </w:pPr>
      <w:r w:rsidDel="00000000" w:rsidR="00000000" w:rsidRPr="00000000">
        <w:rPr>
          <w:rFonts w:ascii="Lato" w:cs="Lato" w:eastAsia="Lato" w:hAnsi="Lato"/>
          <w:highlight w:val="white"/>
          <w:rtl w:val="0"/>
        </w:rPr>
        <w:t xml:space="preserve">The Koita Centre for Digital Health (KCDH) at IIT Bombay was founded in 2021 with the primary goal of driving academic programs, research, and industry collaborations in Digital Health. KCDH addresses the need for engineering, clinical professionals, and entrepreneurs in Digital health and creates research and employment opportunities in this domain. Maintaining the partnership from the previous year and working with the team from KCDH, various initiatives were carried out to create awareness about the field of digital health and inform students about the relatively new IDDDP and minor programs offered by the centre. </w:t>
      </w:r>
    </w:p>
    <w:p w:rsidR="00000000" w:rsidDel="00000000" w:rsidP="00000000" w:rsidRDefault="00000000" w:rsidRPr="00000000" w14:paraId="0000017C">
      <w:pPr>
        <w:ind w:left="0" w:firstLine="0"/>
        <w:rPr>
          <w:rFonts w:ascii="Lato" w:cs="Lato" w:eastAsia="Lato" w:hAnsi="Lato"/>
          <w:highlight w:val="white"/>
        </w:rPr>
      </w:pPr>
      <w:r w:rsidDel="00000000" w:rsidR="00000000" w:rsidRPr="00000000">
        <w:rPr>
          <w:rtl w:val="0"/>
        </w:rPr>
      </w:r>
    </w:p>
    <w:p w:rsidR="00000000" w:rsidDel="00000000" w:rsidP="00000000" w:rsidRDefault="00000000" w:rsidRPr="00000000" w14:paraId="0000017D">
      <w:pPr>
        <w:numPr>
          <w:ilvl w:val="0"/>
          <w:numId w:val="9"/>
        </w:numPr>
        <w:ind w:left="720" w:hanging="360"/>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KCDH’s Interdisciplinary Dual Degree Program</w:t>
      </w:r>
    </w:p>
    <w:p w:rsidR="00000000" w:rsidDel="00000000" w:rsidP="00000000" w:rsidRDefault="00000000" w:rsidRPr="00000000" w14:paraId="0000017E">
      <w:pPr>
        <w:ind w:firstLine="720"/>
        <w:rPr>
          <w:rFonts w:ascii="Lato" w:cs="Lato" w:eastAsia="Lato" w:hAnsi="Lato"/>
          <w:highlight w:val="white"/>
        </w:rPr>
      </w:pPr>
      <w:r w:rsidDel="00000000" w:rsidR="00000000" w:rsidRPr="00000000">
        <w:rPr>
          <w:rFonts w:ascii="Lato" w:cs="Lato" w:eastAsia="Lato" w:hAnsi="Lato"/>
          <w:highlight w:val="white"/>
          <w:rtl w:val="0"/>
        </w:rPr>
        <w:t xml:space="preserve">KCDH announced its Interdisciplinary Dual Degree Program (IDDDP), featuring a range of new research topics and projects, inviting UG students to participate. The program allows students to earn an additional degree while engaging in cutting-edge research. EnPoWER facilitated the dissemination of this information to the target audience. Additionally, KCDH, in collaboration with EnPoWER, also introduced several exciting projects through SURP 2024.</w:t>
      </w:r>
    </w:p>
    <w:p w:rsidR="00000000" w:rsidDel="00000000" w:rsidP="00000000" w:rsidRDefault="00000000" w:rsidRPr="00000000" w14:paraId="0000017F">
      <w:pPr>
        <w:ind w:firstLine="720"/>
        <w:rPr>
          <w:rFonts w:ascii="Lato" w:cs="Lato" w:eastAsia="Lato" w:hAnsi="Lato"/>
          <w:highlight w:val="white"/>
        </w:rPr>
      </w:pPr>
      <w:r w:rsidDel="00000000" w:rsidR="00000000" w:rsidRPr="00000000">
        <w:rPr>
          <w:rtl w:val="0"/>
        </w:rPr>
      </w:r>
    </w:p>
    <w:p w:rsidR="00000000" w:rsidDel="00000000" w:rsidP="00000000" w:rsidRDefault="00000000" w:rsidRPr="00000000" w14:paraId="00000180">
      <w:pPr>
        <w:numPr>
          <w:ilvl w:val="0"/>
          <w:numId w:val="9"/>
        </w:numPr>
        <w:ind w:left="720" w:hanging="360"/>
        <w:rPr>
          <w:rFonts w:ascii="Lato" w:cs="Lato" w:eastAsia="Lato" w:hAnsi="Lato"/>
          <w:b w:val="1"/>
          <w:bCs w:val="1"/>
          <w:highlight w:val="white"/>
          <w:u w:val="none"/>
        </w:rPr>
      </w:pPr>
      <w:r w:rsidDel="00000000" w:rsidR="00000000" w:rsidRPr="00000000">
        <w:rPr>
          <w:rFonts w:ascii="Lato" w:cs="Lato" w:eastAsia="Lato" w:hAnsi="Lato"/>
          <w:b w:val="1"/>
          <w:bCs w:val="1"/>
          <w:highlight w:val="white"/>
          <w:rtl w:val="0"/>
        </w:rPr>
        <w:t xml:space="preserve">Projects on Healthcare Informatics offered by KCDH</w:t>
      </w:r>
      <w:r w:rsidDel="00000000" w:rsidR="00000000" w:rsidRPr="00000000">
        <w:rPr>
          <w:rtl w:val="0"/>
        </w:rPr>
      </w:r>
    </w:p>
    <w:p w:rsidR="00000000" w:rsidDel="00000000" w:rsidP="00000000" w:rsidRDefault="00000000" w:rsidRPr="00000000" w14:paraId="00000181">
      <w:pPr>
        <w:ind w:firstLine="720"/>
        <w:rPr>
          <w:rFonts w:ascii="Lato" w:cs="Lato" w:eastAsia="Lato" w:hAnsi="Lato"/>
          <w:highlight w:val="white"/>
        </w:rPr>
      </w:pPr>
      <w:r w:rsidDel="00000000" w:rsidR="00000000" w:rsidRPr="00000000">
        <w:rPr>
          <w:rFonts w:ascii="Lato" w:cs="Lato" w:eastAsia="Lato" w:hAnsi="Lato"/>
          <w:highlight w:val="white"/>
          <w:rtl w:val="0"/>
        </w:rPr>
        <w:t xml:space="preserve">A webinar was conducted by KCDH on May 6th with information about KCDH’s IDDDP Program and the academic and research opportunities it offers particularly in Healthcare Informatics.  </w:t>
      </w:r>
    </w:p>
    <w:p w:rsidR="00000000" w:rsidDel="00000000" w:rsidP="00000000" w:rsidRDefault="00000000" w:rsidRPr="00000000" w14:paraId="00000182">
      <w:pPr>
        <w:ind w:left="720" w:firstLine="0"/>
        <w:rPr>
          <w:rFonts w:ascii="Lato" w:cs="Lato" w:eastAsia="Lato" w:hAnsi="Lato"/>
        </w:rPr>
      </w:pPr>
      <w:r w:rsidDel="00000000" w:rsidR="00000000" w:rsidRPr="00000000">
        <w:rPr>
          <w:rFonts w:ascii="Lato" w:cs="Lato" w:eastAsia="Lato" w:hAnsi="Lato"/>
          <w:highlight w:val="white"/>
          <w:rtl w:val="0"/>
        </w:rPr>
        <w:t xml:space="preserve"> </w:t>
      </w:r>
      <w:r w:rsidDel="00000000" w:rsidR="00000000" w:rsidRPr="00000000">
        <w:rPr>
          <w:rFonts w:ascii="Lato" w:cs="Lato" w:eastAsia="Lato" w:hAnsi="Lato"/>
          <w:color w:val="050505"/>
          <w:highlight w:val="white"/>
          <w:rtl w:val="0"/>
        </w:rPr>
        <w:t xml:space="preserve">  </w:t>
        <w:tab/>
      </w:r>
      <w:r w:rsidDel="00000000" w:rsidR="00000000" w:rsidRPr="00000000">
        <w:rPr>
          <w:rtl w:val="0"/>
        </w:rPr>
      </w:r>
    </w:p>
    <w:p w:rsidR="00000000" w:rsidDel="00000000" w:rsidP="00000000" w:rsidRDefault="00000000" w:rsidRPr="00000000" w14:paraId="00000183">
      <w:pPr>
        <w:ind w:left="0" w:firstLine="0"/>
        <w:rPr>
          <w:rFonts w:ascii="Lato" w:cs="Lato" w:eastAsia="Lato" w:hAnsi="Lato"/>
          <w:b w:val="1"/>
          <w:bCs w:val="1"/>
          <w:u w:val="single"/>
        </w:rPr>
      </w:pPr>
      <w:r w:rsidDel="00000000" w:rsidR="00000000" w:rsidRPr="00000000">
        <w:rPr>
          <w:rFonts w:ascii="Lato" w:cs="Lato" w:eastAsia="Lato" w:hAnsi="Lato"/>
          <w:b w:val="1"/>
          <w:bCs w:val="1"/>
          <w:u w:val="single"/>
          <w:rtl w:val="0"/>
        </w:rPr>
        <w:t xml:space="preserve">Work Done as Institute Secretary Academic Affairs and as a part of the Council Duties</w:t>
      </w:r>
    </w:p>
    <w:p w:rsidR="00000000" w:rsidDel="00000000" w:rsidP="00000000" w:rsidRDefault="00000000" w:rsidRPr="00000000" w14:paraId="00000184">
      <w:pPr>
        <w:ind w:left="0" w:firstLine="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85">
      <w:pPr>
        <w:numPr>
          <w:ilvl w:val="0"/>
          <w:numId w:val="39"/>
        </w:numPr>
        <w:ind w:left="1440" w:hanging="360"/>
        <w:rPr>
          <w:rFonts w:ascii="Lato" w:cs="Lato" w:eastAsia="Lato" w:hAnsi="Lato"/>
        </w:rPr>
      </w:pPr>
      <w:r w:rsidDel="00000000" w:rsidR="00000000" w:rsidRPr="00000000">
        <w:rPr>
          <w:rFonts w:ascii="Lato" w:cs="Lato" w:eastAsia="Lato" w:hAnsi="Lato"/>
          <w:color w:val="050505"/>
          <w:highlight w:val="white"/>
          <w:rtl w:val="0"/>
        </w:rPr>
        <w:t xml:space="preserve">Ensured smooth </w:t>
      </w:r>
      <w:r w:rsidDel="00000000" w:rsidR="00000000" w:rsidRPr="00000000">
        <w:rPr>
          <w:rFonts w:ascii="Lato" w:cs="Lato" w:eastAsia="Lato" w:hAnsi="Lato"/>
          <w:b w:val="1"/>
          <w:bCs w:val="1"/>
          <w:color w:val="050505"/>
          <w:highlight w:val="white"/>
          <w:rtl w:val="0"/>
        </w:rPr>
        <w:t xml:space="preserve">Academic Registration</w:t>
      </w:r>
      <w:r w:rsidDel="00000000" w:rsidR="00000000" w:rsidRPr="00000000">
        <w:rPr>
          <w:rFonts w:ascii="Lato" w:cs="Lato" w:eastAsia="Lato" w:hAnsi="Lato"/>
          <w:color w:val="050505"/>
          <w:highlight w:val="white"/>
          <w:rtl w:val="0"/>
        </w:rPr>
        <w:t xml:space="preserve"> of 4000+ students</w:t>
      </w:r>
      <w:r w:rsidDel="00000000" w:rsidR="00000000" w:rsidRPr="00000000">
        <w:rPr>
          <w:rtl w:val="0"/>
        </w:rPr>
      </w:r>
    </w:p>
    <w:p w:rsidR="00000000" w:rsidDel="00000000" w:rsidP="00000000" w:rsidRDefault="00000000" w:rsidRPr="00000000" w14:paraId="00000186">
      <w:pPr>
        <w:numPr>
          <w:ilvl w:val="0"/>
          <w:numId w:val="39"/>
        </w:numPr>
        <w:ind w:left="1440" w:hanging="360"/>
        <w:rPr>
          <w:rFonts w:ascii="Lato" w:cs="Lato" w:eastAsia="Lato" w:hAnsi="Lato"/>
          <w:b w:val="1"/>
          <w:bCs w:val="1"/>
        </w:rPr>
      </w:pPr>
      <w:r w:rsidDel="00000000" w:rsidR="00000000" w:rsidRPr="00000000">
        <w:rPr>
          <w:rFonts w:ascii="Lato" w:cs="Lato" w:eastAsia="Lato" w:hAnsi="Lato"/>
          <w:b w:val="1"/>
          <w:bCs w:val="1"/>
          <w:color w:val="050505"/>
          <w:highlight w:val="white"/>
          <w:rtl w:val="0"/>
        </w:rPr>
        <w:t xml:space="preserve">Freshmen Orientation (25th July 2024 to 28th July 2024)</w:t>
      </w:r>
      <w:r w:rsidDel="00000000" w:rsidR="00000000" w:rsidRPr="00000000">
        <w:rPr>
          <w:rtl w:val="0"/>
        </w:rPr>
      </w:r>
    </w:p>
    <w:p w:rsidR="00000000" w:rsidDel="00000000" w:rsidP="00000000" w:rsidRDefault="00000000" w:rsidRPr="00000000" w14:paraId="00000187">
      <w:pPr>
        <w:numPr>
          <w:ilvl w:val="0"/>
          <w:numId w:val="15"/>
        </w:numPr>
        <w:ind w:left="2160" w:hanging="36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Ensured smooth onboarding of first-year UG students and collaborated within and outside of the UGAC to organize the official 4-day-long freshmen orientations</w:t>
      </w:r>
    </w:p>
    <w:p w:rsidR="00000000" w:rsidDel="00000000" w:rsidP="00000000" w:rsidRDefault="00000000" w:rsidRPr="00000000" w14:paraId="00000188">
      <w:pPr>
        <w:numPr>
          <w:ilvl w:val="0"/>
          <w:numId w:val="15"/>
        </w:numPr>
        <w:ind w:left="2160" w:hanging="36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Headed the Venue committee of the Freshmen Orientation to track and book venues for the simultaneous live-streaming of the orientation for 1800+ parents alongside regular lectures for senior UG students, and also tracked and booked venues for Orientations on Day 2 and Day 3</w:t>
      </w:r>
    </w:p>
    <w:p w:rsidR="00000000" w:rsidDel="00000000" w:rsidP="00000000" w:rsidRDefault="00000000" w:rsidRPr="00000000" w14:paraId="00000189">
      <w:pPr>
        <w:numPr>
          <w:ilvl w:val="0"/>
          <w:numId w:val="15"/>
        </w:numPr>
        <w:ind w:left="2160" w:hanging="36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Coordinated with 11 UG Departments to help smooth the registration process for students, book venues for department orientations, and guide students from the main convocation hall to the respective department venues</w:t>
      </w:r>
    </w:p>
    <w:p w:rsidR="00000000" w:rsidDel="00000000" w:rsidP="00000000" w:rsidRDefault="00000000" w:rsidRPr="00000000" w14:paraId="0000018A">
      <w:pPr>
        <w:numPr>
          <w:ilvl w:val="0"/>
          <w:numId w:val="15"/>
        </w:numPr>
        <w:ind w:left="2160" w:hanging="36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Helped in organizing orientations for the Gender Cell, SC/ST Cell and the SWC</w:t>
      </w:r>
    </w:p>
    <w:p w:rsidR="00000000" w:rsidDel="00000000" w:rsidP="00000000" w:rsidRDefault="00000000" w:rsidRPr="00000000" w14:paraId="0000018B">
      <w:pPr>
        <w:numPr>
          <w:ilvl w:val="0"/>
          <w:numId w:val="15"/>
        </w:numPr>
        <w:ind w:left="2160" w:hanging="36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Conducted 1 of the 4 parallel sessions in the Technical Orientation organized by SSS</w:t>
      </w:r>
    </w:p>
    <w:p w:rsidR="00000000" w:rsidDel="00000000" w:rsidP="00000000" w:rsidRDefault="00000000" w:rsidRPr="00000000" w14:paraId="0000018C">
      <w:pPr>
        <w:ind w:left="1440" w:firstLine="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8D">
      <w:pPr>
        <w:numPr>
          <w:ilvl w:val="0"/>
          <w:numId w:val="25"/>
        </w:numPr>
        <w:ind w:left="1440" w:hanging="360"/>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Policy on awarding minors beyond the stipulated period of the programme: </w:t>
      </w:r>
    </w:p>
    <w:p w:rsidR="00000000" w:rsidDel="00000000" w:rsidP="00000000" w:rsidRDefault="00000000" w:rsidRPr="00000000" w14:paraId="0000018E">
      <w:pPr>
        <w:ind w:left="1440" w:firstLine="0"/>
        <w:rPr>
          <w:rFonts w:ascii="Lato" w:cs="Lato" w:eastAsia="Lato" w:hAnsi="Lato"/>
          <w:color w:val="050505"/>
          <w:highlight w:val="white"/>
        </w:rPr>
      </w:pPr>
      <w:r w:rsidDel="00000000" w:rsidR="00000000" w:rsidRPr="00000000">
        <w:rPr>
          <w:rFonts w:ascii="Lato" w:cs="Lato" w:eastAsia="Lato" w:hAnsi="Lato"/>
          <w:color w:val="050505"/>
          <w:highlight w:val="white"/>
          <w:rtl w:val="0"/>
        </w:rPr>
        <w:t xml:space="preserve">A policy was framed for students to be awarded minor degrees at the time of graduation if their requirements for the basic degree were not completed in the stipulated time. This policy is yet to be passed by the UGPC.</w:t>
      </w:r>
    </w:p>
    <w:p w:rsidR="00000000" w:rsidDel="00000000" w:rsidP="00000000" w:rsidRDefault="00000000" w:rsidRPr="00000000" w14:paraId="0000018F">
      <w:pPr>
        <w:ind w:left="0" w:firstLine="0"/>
        <w:rPr>
          <w:rFonts w:ascii="Lato" w:cs="Lato" w:eastAsia="Lato" w:hAnsi="Lato"/>
          <w:color w:val="050505"/>
          <w:highlight w:val="white"/>
        </w:rPr>
      </w:pPr>
      <w:r w:rsidDel="00000000" w:rsidR="00000000" w:rsidRPr="00000000">
        <w:rPr>
          <w:rtl w:val="0"/>
        </w:rPr>
      </w:r>
    </w:p>
    <w:p w:rsidR="00000000" w:rsidDel="00000000" w:rsidP="00000000" w:rsidRDefault="00000000" w:rsidRPr="00000000" w14:paraId="00000190">
      <w:pPr>
        <w:numPr>
          <w:ilvl w:val="0"/>
          <w:numId w:val="25"/>
        </w:numPr>
        <w:ind w:left="1440" w:hanging="360"/>
        <w:rPr>
          <w:rFonts w:ascii="Lato" w:cs="Lato" w:eastAsia="Lato" w:hAnsi="Lato"/>
          <w:b w:val="1"/>
          <w:bCs w:val="1"/>
          <w:color w:val="050505"/>
          <w:highlight w:val="white"/>
        </w:rPr>
      </w:pPr>
      <w:r w:rsidDel="00000000" w:rsidR="00000000" w:rsidRPr="00000000">
        <w:rPr>
          <w:rFonts w:ascii="Lato" w:cs="Lato" w:eastAsia="Lato" w:hAnsi="Lato"/>
          <w:b w:val="1"/>
          <w:bCs w:val="1"/>
          <w:color w:val="050505"/>
          <w:highlight w:val="white"/>
          <w:rtl w:val="0"/>
        </w:rPr>
        <w:t xml:space="preserve"> Commencement Ceremony (3rd May 2024)</w:t>
      </w:r>
    </w:p>
    <w:p w:rsidR="00000000" w:rsidDel="00000000" w:rsidP="00000000" w:rsidRDefault="00000000" w:rsidRPr="00000000" w14:paraId="00000191">
      <w:pPr>
        <w:numPr>
          <w:ilvl w:val="0"/>
          <w:numId w:val="8"/>
        </w:numPr>
        <w:ind w:left="2160" w:hanging="360"/>
        <w:rPr>
          <w:rFonts w:ascii="Lato" w:cs="Lato" w:eastAsia="Lato" w:hAnsi="Lato"/>
          <w:color w:val="050505"/>
          <w:highlight w:val="white"/>
          <w:u w:val="none"/>
        </w:rPr>
      </w:pPr>
      <w:r w:rsidDel="00000000" w:rsidR="00000000" w:rsidRPr="00000000">
        <w:rPr>
          <w:rFonts w:ascii="Lato" w:cs="Lato" w:eastAsia="Lato" w:hAnsi="Lato"/>
          <w:color w:val="050505"/>
          <w:highlight w:val="white"/>
          <w:rtl w:val="0"/>
        </w:rPr>
        <w:t xml:space="preserve">Coordinated with the Public Relations Office, PGAC, and the SMP Team to organize the logistics of the Commencement of 5000+ to-be graduating students</w:t>
      </w:r>
      <w:r w:rsidDel="00000000" w:rsidR="00000000" w:rsidRPr="00000000">
        <w:rPr>
          <w:rtl w:val="0"/>
        </w:rPr>
      </w:r>
    </w:p>
    <w:p w:rsidR="00000000" w:rsidDel="00000000" w:rsidP="00000000" w:rsidRDefault="00000000" w:rsidRPr="00000000" w14:paraId="00000192">
      <w:pPr>
        <w:numPr>
          <w:ilvl w:val="0"/>
          <w:numId w:val="8"/>
        </w:numPr>
        <w:ind w:left="2160" w:hanging="360"/>
        <w:rPr>
          <w:rFonts w:ascii="Lato" w:cs="Lato" w:eastAsia="Lato" w:hAnsi="Lato"/>
          <w:color w:val="050505"/>
          <w:highlight w:val="white"/>
          <w:u w:val="none"/>
        </w:rPr>
      </w:pPr>
      <w:r w:rsidDel="00000000" w:rsidR="00000000" w:rsidRPr="00000000">
        <w:rPr>
          <w:rFonts w:ascii="Lato" w:cs="Lato" w:eastAsia="Lato" w:hAnsi="Lato"/>
          <w:color w:val="050505"/>
          <w:highlight w:val="white"/>
          <w:rtl w:val="0"/>
        </w:rPr>
        <w:t xml:space="preserve">Ensured a smooth photo-op with the Director for all the students in the Convocation Hall, guaranteeing that the event unfolded without any disruptions</w:t>
      </w:r>
      <w:r w:rsidDel="00000000" w:rsidR="00000000" w:rsidRPr="00000000">
        <w:rPr>
          <w:rtl w:val="0"/>
        </w:rPr>
      </w:r>
    </w:p>
    <w:p w:rsidR="00000000" w:rsidDel="00000000" w:rsidP="00000000" w:rsidRDefault="00000000" w:rsidRPr="00000000" w14:paraId="00000193">
      <w:pPr>
        <w:numPr>
          <w:ilvl w:val="0"/>
          <w:numId w:val="8"/>
        </w:numPr>
        <w:ind w:left="2160" w:hanging="360"/>
        <w:rPr>
          <w:rFonts w:ascii="Lato" w:cs="Lato" w:eastAsia="Lato" w:hAnsi="Lato"/>
          <w:color w:val="050505"/>
          <w:highlight w:val="white"/>
          <w:u w:val="none"/>
        </w:rPr>
      </w:pPr>
      <w:r w:rsidDel="00000000" w:rsidR="00000000" w:rsidRPr="00000000">
        <w:rPr>
          <w:rFonts w:ascii="Lato" w:cs="Lato" w:eastAsia="Lato" w:hAnsi="Lato"/>
          <w:color w:val="050505"/>
          <w:highlight w:val="white"/>
          <w:rtl w:val="0"/>
        </w:rPr>
        <w:t xml:space="preserve">Assisted the Public Relations office in screening the Commencement Ceremony Session with Hon'ble Minister of Education Shri Dharmendra Pradhan’s talk in VMCC and LHC rooms</w:t>
      </w:r>
      <w:r w:rsidDel="00000000" w:rsidR="00000000" w:rsidRPr="00000000">
        <w:rPr>
          <w:rtl w:val="0"/>
        </w:rPr>
      </w:r>
    </w:p>
    <w:p w:rsidR="00000000" w:rsidDel="00000000" w:rsidP="00000000" w:rsidRDefault="00000000" w:rsidRPr="00000000" w14:paraId="00000194">
      <w:pPr>
        <w:numPr>
          <w:ilvl w:val="0"/>
          <w:numId w:val="39"/>
        </w:numPr>
        <w:shd w:fill="ffffff" w:val="clear"/>
        <w:spacing w:line="300" w:lineRule="auto"/>
        <w:ind w:left="1440" w:hanging="360"/>
        <w:rPr>
          <w:rFonts w:ascii="Lato" w:cs="Lato" w:eastAsia="Lato" w:hAnsi="Lato"/>
        </w:rPr>
      </w:pPr>
      <w:r w:rsidDel="00000000" w:rsidR="00000000" w:rsidRPr="00000000">
        <w:rPr>
          <w:rFonts w:ascii="Lato" w:cs="Lato" w:eastAsia="Lato" w:hAnsi="Lato"/>
          <w:rtl w:val="0"/>
        </w:rPr>
        <w:t xml:space="preserve">Assisted the Academic Section in smooth </w:t>
      </w:r>
      <w:r w:rsidDel="00000000" w:rsidR="00000000" w:rsidRPr="00000000">
        <w:rPr>
          <w:rFonts w:ascii="Lato" w:cs="Lato" w:eastAsia="Lato" w:hAnsi="Lato"/>
          <w:b w:val="1"/>
          <w:bCs w:val="1"/>
          <w:rtl w:val="0"/>
        </w:rPr>
        <w:t xml:space="preserve">Document Verification</w:t>
      </w:r>
      <w:r w:rsidDel="00000000" w:rsidR="00000000" w:rsidRPr="00000000">
        <w:rPr>
          <w:rFonts w:ascii="Lato" w:cs="Lato" w:eastAsia="Lato" w:hAnsi="Lato"/>
          <w:rtl w:val="0"/>
        </w:rPr>
        <w:t xml:space="preserve"> of UG freshmen students </w:t>
      </w:r>
    </w:p>
    <w:sectPr>
      <w:headerReference r:id="rId16" w:type="default"/>
      <w:footerReference r:id="rId17" w:type="default"/>
      <w:pgSz w:h="16838" w:w="11906" w:orient="portrait"/>
      <w:pgMar w:bottom="1440" w:top="216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re Baskerville">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i">
    <w:embedRegular w:fontKey="{00000000-0000-0000-0000-000000000000}" r:id="rId17" w:subsetted="0"/>
  </w:font>
  <w:font w:name="Merriweather">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 w:name="PT Mono">
    <w:embedRegular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ind w:lef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-457197</wp:posOffset>
          </wp:positionH>
          <wp:positionV relativeFrom="paragraph">
            <wp:posOffset>-14472</wp:posOffset>
          </wp:positionV>
          <wp:extent cx="7633600" cy="862013"/>
          <wp:effectExtent b="0" l="0" r="0" t="0"/>
          <wp:wrapNone/>
          <wp:docPr id="4" name="image1.jpg"/>
          <a:graphic>
            <a:graphicData uri="http://schemas.openxmlformats.org/drawingml/2006/picture">
              <pic:pic>
                <pic:nvPicPr>
                  <pic:cNvPr id="0" name="image1.jpg"/>
                  <pic:cNvPicPr preferRelativeResize="0"/>
                </pic:nvPicPr>
                <pic:blipFill>
                  <a:blip r:embed="rId1"/>
                  <a:srcRect b="0" l="628" r="-628" t="92045"/>
                  <a:stretch>
                    <a:fillRect/>
                  </a:stretch>
                </pic:blipFill>
                <pic:spPr>
                  <a:xfrm>
                    <a:off x="0" y="0"/>
                    <a:ext cx="7633600" cy="86201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pStyle w:val="Title"/>
      <w:jc w:val="left"/>
      <w:rPr/>
    </w:pPr>
    <w:bookmarkStart w:colFirst="0" w:colLast="0" w:name="_heading=h.poxbyxfllmc" w:id="3"/>
    <w:bookmarkEnd w:id="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-457197</wp:posOffset>
          </wp:positionH>
          <wp:positionV relativeFrom="paragraph">
            <wp:posOffset>-66673</wp:posOffset>
          </wp:positionV>
          <wp:extent cx="7583782" cy="1185863"/>
          <wp:effectExtent b="0" l="0" r="0" t="0"/>
          <wp:wrapTopAndBottom distB="0" distT="0"/>
          <wp:docPr id="3" name="image1.jpg"/>
          <a:graphic>
            <a:graphicData uri="http://schemas.openxmlformats.org/drawingml/2006/picture">
              <pic:pic>
                <pic:nvPicPr>
                  <pic:cNvPr id="0" name="image1.jpg"/>
                  <pic:cNvPicPr preferRelativeResize="0"/>
                </pic:nvPicPr>
                <pic:blipFill>
                  <a:blip r:embed="rId1"/>
                  <a:srcRect b="88877" l="0" r="0" t="0"/>
                  <a:stretch>
                    <a:fillRect/>
                  </a:stretch>
                </pic:blipFill>
                <pic:spPr>
                  <a:xfrm>
                    <a:off x="0" y="0"/>
                    <a:ext cx="7583782" cy="11858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ind w:left="720" w:right="-165" w:hanging="360"/>
      <w:jc w:val="both"/>
    </w:pPr>
    <w:rPr>
      <w:rFonts w:ascii="Oi" w:cs="Oi" w:eastAsia="Oi" w:hAnsi="Oi"/>
      <w:b w:val="1"/>
      <w:bCs w:val="1"/>
      <w:sz w:val="32"/>
      <w:szCs w:val="32"/>
    </w:rPr>
  </w:style>
  <w:style w:type="paragraph" w:styleId="Heading2">
    <w:name w:val="heading 2"/>
    <w:basedOn w:val="Normal"/>
    <w:next w:val="Normal"/>
    <w:pPr>
      <w:keepNext w:val="1"/>
      <w:keepLines w:val="1"/>
      <w:pageBreakBefore w:val="0"/>
      <w:spacing w:after="120" w:before="400" w:lineRule="auto"/>
      <w:ind w:left="720" w:hanging="360"/>
      <w:jc w:val="both"/>
    </w:pPr>
    <w:rPr>
      <w:rFonts w:ascii="Oi" w:cs="Oi" w:eastAsia="Oi" w:hAnsi="Oi"/>
      <w:b w:val="1"/>
      <w:bCs w:val="1"/>
      <w:sz w:val="28"/>
      <w:szCs w:val="28"/>
    </w:rPr>
  </w:style>
  <w:style w:type="paragraph" w:styleId="Heading3">
    <w:name w:val="heading 3"/>
    <w:basedOn w:val="Normal"/>
    <w:next w:val="Normal"/>
    <w:pPr>
      <w:keepNext w:val="1"/>
      <w:keepLines w:val="1"/>
      <w:pageBreakBefore w:val="0"/>
      <w:spacing w:after="80" w:before="320" w:lineRule="auto"/>
      <w:ind w:left="720" w:hanging="360"/>
      <w:jc w:val="both"/>
    </w:pPr>
    <w:rPr>
      <w:rFonts w:ascii="Oi" w:cs="Oi" w:eastAsia="Oi" w:hAnsi="Oi"/>
      <w:b w:val="1"/>
      <w:bCs w:val="1"/>
      <w:color w:val="434343"/>
      <w:sz w:val="26"/>
      <w:szCs w:val="26"/>
    </w:rPr>
  </w:style>
  <w:style w:type="paragraph" w:styleId="Heading4">
    <w:name w:val="heading 4"/>
    <w:basedOn w:val="Normal"/>
    <w:next w:val="Normal"/>
    <w:pPr>
      <w:keepNext w:val="1"/>
      <w:keepLines w:val="1"/>
      <w:pageBreakBefore w:val="0"/>
      <w:spacing w:after="80" w:before="280" w:lineRule="auto"/>
      <w:ind w:left="720" w:hanging="360"/>
      <w:jc w:val="both"/>
    </w:pPr>
    <w:rPr>
      <w:rFonts w:ascii="Proxima Nova" w:cs="Proxima Nova" w:eastAsia="Proxima Nova" w:hAnsi="Proxima Nova"/>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ind w:left="0" w:firstLine="0"/>
      <w:jc w:val="center"/>
    </w:pPr>
    <w:rPr>
      <w:rFonts w:ascii="Libre Baskerville" w:cs="Libre Baskerville" w:eastAsia="Libre Baskerville" w:hAnsi="Libre Baskerville"/>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lineRule="auto"/>
      <w:ind w:left="720" w:hanging="360"/>
      <w:jc w:val="center"/>
    </w:pPr>
    <w:rPr>
      <w:rFonts w:ascii="Merriweather" w:cs="Merriweather" w:eastAsia="Merriweather" w:hAnsi="Merriweather"/>
      <w:b w:val="1"/>
      <w:bCs w:val="1"/>
      <w:color w:val="434343"/>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e2nwSFh6C35_QY1Ral9rnWtSlTyxbac/view?usp=drivesdk" TargetMode="External"/><Relationship Id="rId10" Type="http://schemas.openxmlformats.org/officeDocument/2006/relationships/hyperlink" Target="https://drive.google.com/file/d/1G_zQx61rKudZZwY0UghxLjjNU-TOIQw3/view?usp=drive_link" TargetMode="External"/><Relationship Id="rId13" Type="http://schemas.openxmlformats.org/officeDocument/2006/relationships/hyperlink" Target="https://docs.google.com/spreadsheets/d/162kzj0ZVdERd-80e0D3DDWZi0LGZofc-kFXuBtA7jl4/edit?usp=drivesdk" TargetMode="External"/><Relationship Id="rId12" Type="http://schemas.openxmlformats.org/officeDocument/2006/relationships/hyperlink" Target="https://drive.google.com/file/d/1u3Ti3SkT0eVSn2fWu19OKCPj0EDS_UTq/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gwkg9K9rEfcIoH-_R1p09Jj_COUNU2mAfuVdO6mxOQc/edit?usp=drivesdk" TargetMode="External"/><Relationship Id="rId15" Type="http://schemas.openxmlformats.org/officeDocument/2006/relationships/hyperlink" Target="https://docs.google.com/document/d/1Hoqwm0fbqXbj6Meamvjc9KhcL6NsEbdzMs2dY4z7PaA/edit?usp=drivesdk" TargetMode="External"/><Relationship Id="rId14" Type="http://schemas.openxmlformats.org/officeDocument/2006/relationships/hyperlink" Target="https://unstop.com/o/2srYlV8?utm_medium=Share&amp;utm_source=shortUr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Dean_RnD_IITBombay" TargetMode="External"/><Relationship Id="rId8" Type="http://schemas.openxmlformats.org/officeDocument/2006/relationships/hyperlink" Target="https://drive.google.com/file/d/1P2ALhAJJoyeN9B_kkNG79KwagEZSTZ2Z/view?usp=sharing"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Merriweather-italic.ttf"/><Relationship Id="rId11" Type="http://schemas.openxmlformats.org/officeDocument/2006/relationships/font" Target="fonts/Lato-italic.ttf"/><Relationship Id="rId22" Type="http://schemas.openxmlformats.org/officeDocument/2006/relationships/font" Target="fonts/PTMono-regular.ttf"/><Relationship Id="rId10" Type="http://schemas.openxmlformats.org/officeDocument/2006/relationships/font" Target="fonts/Lato-bold.ttf"/><Relationship Id="rId21" Type="http://schemas.openxmlformats.org/officeDocument/2006/relationships/font" Target="fonts/Merriweather-boldItalic.ttf"/><Relationship Id="rId13" Type="http://schemas.openxmlformats.org/officeDocument/2006/relationships/font" Target="fonts/LibreBaskerville-regular.ttf"/><Relationship Id="rId12" Type="http://schemas.openxmlformats.org/officeDocument/2006/relationships/font" Target="fonts/Lato-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Lato-regular.ttf"/><Relationship Id="rId15" Type="http://schemas.openxmlformats.org/officeDocument/2006/relationships/font" Target="fonts/LibreBaskerville-italic.ttf"/><Relationship Id="rId14" Type="http://schemas.openxmlformats.org/officeDocument/2006/relationships/font" Target="fonts/LibreBaskerville-bold.ttf"/><Relationship Id="rId17" Type="http://schemas.openxmlformats.org/officeDocument/2006/relationships/font" Target="fonts/Oi-regular.ttf"/><Relationship Id="rId16" Type="http://schemas.openxmlformats.org/officeDocument/2006/relationships/font" Target="fonts/LibreBaskerville-boldItalic.ttf"/><Relationship Id="rId5" Type="http://schemas.openxmlformats.org/officeDocument/2006/relationships/font" Target="fonts/Roboto-regular.ttf"/><Relationship Id="rId19" Type="http://schemas.openxmlformats.org/officeDocument/2006/relationships/font" Target="fonts/Merriweather-bold.ttf"/><Relationship Id="rId6" Type="http://schemas.openxmlformats.org/officeDocument/2006/relationships/font" Target="fonts/Roboto-bold.ttf"/><Relationship Id="rId18" Type="http://schemas.openxmlformats.org/officeDocument/2006/relationships/font" Target="fonts/Merriweather-regular.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F41SEMkXz2xwtjPw6S7Kwu9JA==">CgMxLjAyDmguYjN4dmp3YXo2ejAzMg5oLjc4MHUzeDN3aGowNjIOaC5nNzZwZmg5NmNjajEyDWgucG94Ynl4ZmxsbWM4AHIhMWMydWZtOWJmaG1FeGtabW95RWN1ellKTUxlQkFuX21N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