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 Voucher/6151013"/>
          <w:id w:val="1272818053"/>
          <w:showingPlcHdr/>
          <w:dataBinding w:prefixMappings="xmlns:ns0='urn:microsoft-dynamics-nav/reports/NpRv Voucher/6151013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960d99c2cf4d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v  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