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XXXXXXXXXX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XXXXXXXXXX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XXXXXXXXXX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XXXXXXXXXX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