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935B7A" w14:textId="5A3D11B2" w:rsidR="00934C3C" w:rsidRDefault="00934C3C" w:rsidP="00D860E9">
      <w:pPr>
        <w:spacing w:after="0"/>
        <w:rPr>
          <w:rFonts w:asciiTheme="majorBidi" w:hAnsiTheme="majorBidi" w:cstheme="majorBidi"/>
          <w:sz w:val="24"/>
          <w:szCs w:val="24"/>
          <w:lang w:val="en-IL"/>
        </w:rPr>
      </w:pPr>
      <w:r>
        <w:rPr>
          <w:rFonts w:asciiTheme="majorBidi" w:hAnsiTheme="majorBidi" w:cstheme="majorBidi"/>
          <w:sz w:val="24"/>
          <w:szCs w:val="24"/>
          <w:lang w:val="en-IL"/>
        </w:rPr>
        <w:t>OECD from data:</w:t>
      </w:r>
    </w:p>
    <w:p w14:paraId="76605C34" w14:textId="147E38B5" w:rsidR="00934C3C" w:rsidRDefault="00934C3C" w:rsidP="00D860E9">
      <w:pPr>
        <w:spacing w:after="0"/>
        <w:rPr>
          <w:rFonts w:asciiTheme="majorBidi" w:hAnsiTheme="majorBidi" w:cstheme="majorBidi"/>
          <w:sz w:val="24"/>
          <w:szCs w:val="24"/>
          <w:lang w:val="en-IL"/>
        </w:rPr>
      </w:pPr>
      <w:proofErr w:type="spellStart"/>
      <w:r>
        <w:rPr>
          <w:rFonts w:asciiTheme="majorBidi" w:hAnsiTheme="majorBidi" w:cstheme="majorBidi"/>
          <w:sz w:val="24"/>
          <w:szCs w:val="24"/>
          <w:lang w:val="en-IL"/>
        </w:rPr>
        <w:t>F_total</w:t>
      </w:r>
      <w:proofErr w:type="spellEnd"/>
      <w:r>
        <w:rPr>
          <w:rFonts w:asciiTheme="majorBidi" w:hAnsiTheme="majorBidi" w:cstheme="majorBidi"/>
          <w:sz w:val="24"/>
          <w:szCs w:val="24"/>
          <w:lang w:val="en-IL"/>
        </w:rPr>
        <w:t xml:space="preserve"> = </w:t>
      </w:r>
    </w:p>
    <w:p w14:paraId="02A085B7" w14:textId="77777777" w:rsidR="00934C3C" w:rsidRPr="00934C3C" w:rsidRDefault="00934C3C" w:rsidP="00934C3C">
      <w:pPr>
        <w:spacing w:after="0"/>
        <w:rPr>
          <w:rFonts w:asciiTheme="majorBidi" w:hAnsiTheme="majorBidi" w:cstheme="majorBidi"/>
          <w:sz w:val="24"/>
          <w:szCs w:val="24"/>
          <w:lang w:val="en-IL"/>
        </w:rPr>
      </w:pPr>
      <w:proofErr w:type="spellStart"/>
      <w:r w:rsidRPr="00934C3C">
        <w:rPr>
          <w:rFonts w:asciiTheme="majorBidi" w:hAnsiTheme="majorBidi" w:cstheme="majorBidi"/>
          <w:sz w:val="24"/>
          <w:szCs w:val="24"/>
          <w:lang w:val="en-IL"/>
        </w:rPr>
        <w:t>f_row_sums</w:t>
      </w:r>
      <w:proofErr w:type="spellEnd"/>
      <w:r w:rsidRPr="00934C3C">
        <w:rPr>
          <w:rFonts w:asciiTheme="majorBidi" w:hAnsiTheme="majorBidi" w:cstheme="majorBidi"/>
          <w:sz w:val="24"/>
          <w:szCs w:val="24"/>
          <w:lang w:val="en-IL"/>
        </w:rPr>
        <w:t xml:space="preserve"> = </w:t>
      </w:r>
      <w:proofErr w:type="spellStart"/>
      <w:r w:rsidRPr="00934C3C">
        <w:rPr>
          <w:rFonts w:asciiTheme="majorBidi" w:hAnsiTheme="majorBidi" w:cstheme="majorBidi"/>
          <w:sz w:val="24"/>
          <w:szCs w:val="24"/>
          <w:lang w:val="en-IL"/>
        </w:rPr>
        <w:t>OECD.loc</w:t>
      </w:r>
      <w:proofErr w:type="spellEnd"/>
      <w:r w:rsidRPr="00934C3C">
        <w:rPr>
          <w:rFonts w:asciiTheme="majorBidi" w:hAnsiTheme="majorBidi" w:cstheme="majorBidi"/>
          <w:sz w:val="24"/>
          <w:szCs w:val="24"/>
          <w:lang w:val="en-IL"/>
        </w:rPr>
        <w:t>[:,['HFCE',    'NPISH',    'GGFC', 'GFCF', 'INVNT',    'DPABR',    'CONS_NONRES',  'EXPO', 'IMPO']].sum(axis=1)</w:t>
      </w:r>
    </w:p>
    <w:p w14:paraId="63367A3F" w14:textId="7D4D9C24" w:rsidR="00934C3C" w:rsidRPr="00934C3C" w:rsidRDefault="00DD2E91" w:rsidP="00934C3C">
      <w:pPr>
        <w:spacing w:after="0"/>
        <w:rPr>
          <w:rFonts w:asciiTheme="majorBidi" w:hAnsiTheme="majorBidi" w:cstheme="majorBidi"/>
          <w:sz w:val="24"/>
          <w:szCs w:val="24"/>
          <w:lang w:val="en-IL"/>
        </w:rPr>
      </w:pPr>
      <w:r>
        <w:rPr>
          <w:rFonts w:asciiTheme="majorBidi" w:hAnsiTheme="majorBidi" w:cstheme="majorBidi"/>
          <w:sz w:val="24"/>
          <w:szCs w:val="24"/>
          <w:lang w:val="en-IL"/>
        </w:rPr>
        <w:t>sum of household final demand</w:t>
      </w:r>
    </w:p>
    <w:p w14:paraId="723FB1DC" w14:textId="77777777" w:rsidR="00934C3C" w:rsidRDefault="00934C3C" w:rsidP="00D860E9">
      <w:pPr>
        <w:spacing w:after="0"/>
        <w:rPr>
          <w:rFonts w:asciiTheme="majorBidi" w:hAnsiTheme="majorBidi" w:cstheme="majorBidi"/>
          <w:sz w:val="24"/>
          <w:szCs w:val="24"/>
          <w:lang w:val="en-IL"/>
        </w:rPr>
      </w:pPr>
    </w:p>
    <w:p w14:paraId="0CB267E9" w14:textId="77777777" w:rsidR="00934C3C" w:rsidRDefault="00934C3C" w:rsidP="00D860E9">
      <w:pPr>
        <w:spacing w:after="0"/>
        <w:rPr>
          <w:rFonts w:asciiTheme="majorBidi" w:hAnsiTheme="majorBidi" w:cstheme="majorBidi"/>
          <w:sz w:val="24"/>
          <w:szCs w:val="24"/>
          <w:lang w:val="en-IL"/>
        </w:rPr>
      </w:pPr>
    </w:p>
    <w:p w14:paraId="0A2422FB" w14:textId="77777777" w:rsidR="00934C3C" w:rsidRDefault="00934C3C" w:rsidP="00D860E9">
      <w:pPr>
        <w:spacing w:after="0"/>
        <w:rPr>
          <w:rFonts w:asciiTheme="majorBidi" w:hAnsiTheme="majorBidi" w:cstheme="majorBidi"/>
          <w:sz w:val="24"/>
          <w:szCs w:val="24"/>
          <w:lang w:val="en-IL"/>
        </w:rPr>
      </w:pPr>
    </w:p>
    <w:p w14:paraId="66CDBAD6" w14:textId="77777777" w:rsidR="00B226CE" w:rsidRPr="00B226CE" w:rsidRDefault="00B226CE" w:rsidP="00B226CE">
      <w:pPr>
        <w:spacing w:after="0"/>
        <w:rPr>
          <w:rFonts w:asciiTheme="majorBidi" w:hAnsiTheme="majorBidi" w:cstheme="majorBidi"/>
          <w:sz w:val="24"/>
          <w:szCs w:val="24"/>
          <w:lang w:val="en-IL"/>
        </w:rPr>
      </w:pPr>
      <w:r w:rsidRPr="00B226CE">
        <w:rPr>
          <w:rFonts w:asciiTheme="majorBidi" w:hAnsiTheme="majorBidi" w:cstheme="majorBidi"/>
          <w:sz w:val="24"/>
          <w:szCs w:val="24"/>
          <w:lang w:val="en-IL"/>
        </w:rPr>
        <w:t>print()</w:t>
      </w:r>
    </w:p>
    <w:p w14:paraId="7D859C00" w14:textId="77777777" w:rsidR="00B226CE" w:rsidRPr="00B226CE" w:rsidRDefault="00B226CE" w:rsidP="00B226CE">
      <w:pPr>
        <w:spacing w:after="0"/>
        <w:rPr>
          <w:rFonts w:asciiTheme="majorBidi" w:hAnsiTheme="majorBidi" w:cstheme="majorBidi"/>
          <w:sz w:val="24"/>
          <w:szCs w:val="24"/>
          <w:lang w:val="en-IL"/>
        </w:rPr>
      </w:pPr>
      <w:r w:rsidRPr="00B226CE">
        <w:rPr>
          <w:rFonts w:asciiTheme="majorBidi" w:hAnsiTheme="majorBidi" w:cstheme="majorBidi"/>
          <w:sz w:val="24"/>
          <w:szCs w:val="24"/>
          <w:lang w:val="en-IL"/>
        </w:rPr>
        <w:t xml:space="preserve">print( </w:t>
      </w:r>
      <w:proofErr w:type="spellStart"/>
      <w:r w:rsidRPr="00B226CE">
        <w:rPr>
          <w:rFonts w:asciiTheme="majorBidi" w:hAnsiTheme="majorBidi" w:cstheme="majorBidi"/>
          <w:sz w:val="24"/>
          <w:szCs w:val="24"/>
          <w:lang w:val="en-IL"/>
        </w:rPr>
        <w:t>pd.DataFrame</w:t>
      </w:r>
      <w:proofErr w:type="spellEnd"/>
      <w:r w:rsidRPr="00B226CE">
        <w:rPr>
          <w:rFonts w:asciiTheme="majorBidi" w:hAnsiTheme="majorBidi" w:cstheme="majorBidi"/>
          <w:sz w:val="24"/>
          <w:szCs w:val="24"/>
          <w:lang w:val="en-IL"/>
        </w:rPr>
        <w:t>({</w:t>
      </w:r>
    </w:p>
    <w:p w14:paraId="09BE9A4C" w14:textId="77777777" w:rsidR="00B226CE" w:rsidRPr="00B226CE" w:rsidRDefault="00B226CE" w:rsidP="00B226CE">
      <w:pPr>
        <w:spacing w:after="0"/>
        <w:rPr>
          <w:rFonts w:asciiTheme="majorBidi" w:hAnsiTheme="majorBidi" w:cstheme="majorBidi"/>
          <w:sz w:val="24"/>
          <w:szCs w:val="24"/>
          <w:lang w:val="en-IL"/>
        </w:rPr>
      </w:pPr>
      <w:r w:rsidRPr="00B226CE">
        <w:rPr>
          <w:rFonts w:asciiTheme="majorBidi" w:hAnsiTheme="majorBidi" w:cstheme="majorBidi"/>
          <w:sz w:val="24"/>
          <w:szCs w:val="24"/>
          <w:lang w:val="en-IL"/>
        </w:rPr>
        <w:t>        'total': output,</w:t>
      </w:r>
    </w:p>
    <w:p w14:paraId="70321778" w14:textId="77777777" w:rsidR="00B226CE" w:rsidRPr="00B226CE" w:rsidRDefault="00B226CE" w:rsidP="00B226CE">
      <w:pPr>
        <w:spacing w:after="0"/>
        <w:rPr>
          <w:rFonts w:asciiTheme="majorBidi" w:hAnsiTheme="majorBidi" w:cstheme="majorBidi"/>
          <w:sz w:val="24"/>
          <w:szCs w:val="24"/>
          <w:lang w:val="en-IL"/>
        </w:rPr>
      </w:pPr>
      <w:r w:rsidRPr="00B226CE">
        <w:rPr>
          <w:rFonts w:asciiTheme="majorBidi" w:hAnsiTheme="majorBidi" w:cstheme="majorBidi"/>
          <w:sz w:val="24"/>
          <w:szCs w:val="24"/>
          <w:lang w:val="en-IL"/>
        </w:rPr>
        <w:t xml:space="preserve">        'sum over columns': </w:t>
      </w:r>
      <w:proofErr w:type="spellStart"/>
      <w:r w:rsidRPr="00B226CE">
        <w:rPr>
          <w:rFonts w:asciiTheme="majorBidi" w:hAnsiTheme="majorBidi" w:cstheme="majorBidi"/>
          <w:sz w:val="24"/>
          <w:szCs w:val="24"/>
          <w:lang w:val="en-IL"/>
        </w:rPr>
        <w:t>II.sum</w:t>
      </w:r>
      <w:proofErr w:type="spellEnd"/>
      <w:r w:rsidRPr="00B226CE">
        <w:rPr>
          <w:rFonts w:asciiTheme="majorBidi" w:hAnsiTheme="majorBidi" w:cstheme="majorBidi"/>
          <w:sz w:val="24"/>
          <w:szCs w:val="24"/>
          <w:lang w:val="en-IL"/>
        </w:rPr>
        <w:t xml:space="preserve">(axis=1) + </w:t>
      </w:r>
      <w:proofErr w:type="spellStart"/>
      <w:r w:rsidRPr="00B226CE">
        <w:rPr>
          <w:rFonts w:asciiTheme="majorBidi" w:hAnsiTheme="majorBidi" w:cstheme="majorBidi"/>
          <w:sz w:val="24"/>
          <w:szCs w:val="24"/>
          <w:lang w:val="en-IL"/>
        </w:rPr>
        <w:t>household_expenditure</w:t>
      </w:r>
      <w:proofErr w:type="spellEnd"/>
      <w:r w:rsidRPr="00B226CE">
        <w:rPr>
          <w:rFonts w:asciiTheme="majorBidi" w:hAnsiTheme="majorBidi" w:cstheme="majorBidi"/>
          <w:sz w:val="24"/>
          <w:szCs w:val="24"/>
          <w:lang w:val="en-IL"/>
        </w:rPr>
        <w:t xml:space="preserve"> + </w:t>
      </w:r>
      <w:proofErr w:type="spellStart"/>
      <w:r w:rsidRPr="00B226CE">
        <w:rPr>
          <w:rFonts w:asciiTheme="majorBidi" w:hAnsiTheme="majorBidi" w:cstheme="majorBidi"/>
          <w:sz w:val="24"/>
          <w:szCs w:val="24"/>
          <w:lang w:val="en-IL"/>
        </w:rPr>
        <w:t>other_final_demand.sum</w:t>
      </w:r>
      <w:proofErr w:type="spellEnd"/>
      <w:r w:rsidRPr="00B226CE">
        <w:rPr>
          <w:rFonts w:asciiTheme="majorBidi" w:hAnsiTheme="majorBidi" w:cstheme="majorBidi"/>
          <w:sz w:val="24"/>
          <w:szCs w:val="24"/>
          <w:lang w:val="en-IL"/>
        </w:rPr>
        <w:t>(axis=1) ,</w:t>
      </w:r>
    </w:p>
    <w:p w14:paraId="4CBB49D5" w14:textId="77777777" w:rsidR="00B226CE" w:rsidRPr="00B226CE" w:rsidRDefault="00B226CE" w:rsidP="00B226CE">
      <w:pPr>
        <w:spacing w:after="0"/>
        <w:rPr>
          <w:rFonts w:asciiTheme="majorBidi" w:hAnsiTheme="majorBidi" w:cstheme="majorBidi"/>
          <w:sz w:val="24"/>
          <w:szCs w:val="24"/>
          <w:lang w:val="en-IL"/>
        </w:rPr>
      </w:pPr>
      <w:r w:rsidRPr="00B226CE">
        <w:rPr>
          <w:rFonts w:asciiTheme="majorBidi" w:hAnsiTheme="majorBidi" w:cstheme="majorBidi"/>
          <w:sz w:val="24"/>
          <w:szCs w:val="24"/>
          <w:lang w:val="en-IL"/>
        </w:rPr>
        <w:t xml:space="preserve">        'sum over rows - small': </w:t>
      </w:r>
      <w:proofErr w:type="spellStart"/>
      <w:r w:rsidRPr="00B226CE">
        <w:rPr>
          <w:rFonts w:asciiTheme="majorBidi" w:hAnsiTheme="majorBidi" w:cstheme="majorBidi"/>
          <w:sz w:val="24"/>
          <w:szCs w:val="24"/>
          <w:lang w:val="en-IL"/>
        </w:rPr>
        <w:t>II.sum</w:t>
      </w:r>
      <w:proofErr w:type="spellEnd"/>
      <w:r w:rsidRPr="00B226CE">
        <w:rPr>
          <w:rFonts w:asciiTheme="majorBidi" w:hAnsiTheme="majorBidi" w:cstheme="majorBidi"/>
          <w:sz w:val="24"/>
          <w:szCs w:val="24"/>
          <w:lang w:val="en-IL"/>
        </w:rPr>
        <w:t>(axis=0) + GDP,</w:t>
      </w:r>
    </w:p>
    <w:p w14:paraId="480C584E" w14:textId="77777777" w:rsidR="00B226CE" w:rsidRPr="00B226CE" w:rsidRDefault="00B226CE" w:rsidP="00B226CE">
      <w:pPr>
        <w:spacing w:after="0"/>
        <w:rPr>
          <w:rFonts w:asciiTheme="majorBidi" w:hAnsiTheme="majorBidi" w:cstheme="majorBidi"/>
          <w:sz w:val="24"/>
          <w:szCs w:val="24"/>
          <w:lang w:val="en-IL"/>
        </w:rPr>
      </w:pPr>
      <w:r w:rsidRPr="00B226CE">
        <w:rPr>
          <w:rFonts w:asciiTheme="majorBidi" w:hAnsiTheme="majorBidi" w:cstheme="majorBidi"/>
          <w:sz w:val="24"/>
          <w:szCs w:val="24"/>
          <w:lang w:val="en-IL"/>
        </w:rPr>
        <w:t xml:space="preserve">        'sum over rows - </w:t>
      </w:r>
      <w:proofErr w:type="spellStart"/>
      <w:r w:rsidRPr="00B226CE">
        <w:rPr>
          <w:rFonts w:asciiTheme="majorBidi" w:hAnsiTheme="majorBidi" w:cstheme="majorBidi"/>
          <w:sz w:val="24"/>
          <w:szCs w:val="24"/>
          <w:lang w:val="en-IL"/>
        </w:rPr>
        <w:t>OECD_rough</w:t>
      </w:r>
      <w:proofErr w:type="spellEnd"/>
      <w:r w:rsidRPr="00B226CE">
        <w:rPr>
          <w:rFonts w:asciiTheme="majorBidi" w:hAnsiTheme="majorBidi" w:cstheme="majorBidi"/>
          <w:sz w:val="24"/>
          <w:szCs w:val="24"/>
          <w:lang w:val="en-IL"/>
        </w:rPr>
        <w:t xml:space="preserve">': </w:t>
      </w:r>
      <w:proofErr w:type="spellStart"/>
      <w:r w:rsidRPr="00B226CE">
        <w:rPr>
          <w:rFonts w:asciiTheme="majorBidi" w:hAnsiTheme="majorBidi" w:cstheme="majorBidi"/>
          <w:sz w:val="24"/>
          <w:szCs w:val="24"/>
          <w:lang w:val="en-IL"/>
        </w:rPr>
        <w:t>OECD.loc</w:t>
      </w:r>
      <w:proofErr w:type="spellEnd"/>
      <w:r w:rsidRPr="00B226CE">
        <w:rPr>
          <w:rFonts w:asciiTheme="majorBidi" w:hAnsiTheme="majorBidi" w:cstheme="majorBidi"/>
          <w:sz w:val="24"/>
          <w:szCs w:val="24"/>
          <w:lang w:val="en-IL"/>
        </w:rPr>
        <w:t xml:space="preserve">['A01_02':'T', </w:t>
      </w:r>
      <w:proofErr w:type="spellStart"/>
      <w:r w:rsidRPr="00B226CE">
        <w:rPr>
          <w:rFonts w:asciiTheme="majorBidi" w:hAnsiTheme="majorBidi" w:cstheme="majorBidi"/>
          <w:sz w:val="24"/>
          <w:szCs w:val="24"/>
          <w:lang w:val="en-IL"/>
        </w:rPr>
        <w:t>simple_II_labels</w:t>
      </w:r>
      <w:proofErr w:type="spellEnd"/>
      <w:r w:rsidRPr="00B226CE">
        <w:rPr>
          <w:rFonts w:asciiTheme="majorBidi" w:hAnsiTheme="majorBidi" w:cstheme="majorBidi"/>
          <w:sz w:val="24"/>
          <w:szCs w:val="24"/>
          <w:lang w:val="en-IL"/>
        </w:rPr>
        <w:t xml:space="preserve">].sum(axis=0) + GDP #+ </w:t>
      </w:r>
      <w:proofErr w:type="spellStart"/>
      <w:r w:rsidRPr="00B226CE">
        <w:rPr>
          <w:rFonts w:asciiTheme="majorBidi" w:hAnsiTheme="majorBidi" w:cstheme="majorBidi"/>
          <w:sz w:val="24"/>
          <w:szCs w:val="24"/>
          <w:lang w:val="en-IL"/>
        </w:rPr>
        <w:t>OECD.loc</w:t>
      </w:r>
      <w:proofErr w:type="spellEnd"/>
      <w:r w:rsidRPr="00B226CE">
        <w:rPr>
          <w:rFonts w:asciiTheme="majorBidi" w:hAnsiTheme="majorBidi" w:cstheme="majorBidi"/>
          <w:sz w:val="24"/>
          <w:szCs w:val="24"/>
          <w:lang w:val="en-IL"/>
        </w:rPr>
        <w:t>['TTL_INT_FNL',</w:t>
      </w:r>
      <w:proofErr w:type="spellStart"/>
      <w:r w:rsidRPr="00B226CE">
        <w:rPr>
          <w:rFonts w:asciiTheme="majorBidi" w:hAnsiTheme="majorBidi" w:cstheme="majorBidi"/>
          <w:sz w:val="24"/>
          <w:szCs w:val="24"/>
          <w:lang w:val="en-IL"/>
        </w:rPr>
        <w:t>simple_II_labels</w:t>
      </w:r>
      <w:proofErr w:type="spellEnd"/>
      <w:r w:rsidRPr="00B226CE">
        <w:rPr>
          <w:rFonts w:asciiTheme="majorBidi" w:hAnsiTheme="majorBidi" w:cstheme="majorBidi"/>
          <w:sz w:val="24"/>
          <w:szCs w:val="24"/>
          <w:lang w:val="en-IL"/>
        </w:rPr>
        <w:t>].sum(axis=0)</w:t>
      </w:r>
    </w:p>
    <w:p w14:paraId="1CA47FB4" w14:textId="77777777" w:rsidR="00B226CE" w:rsidRPr="00B226CE" w:rsidRDefault="00B226CE" w:rsidP="00B226CE">
      <w:pPr>
        <w:spacing w:after="0"/>
        <w:rPr>
          <w:rFonts w:asciiTheme="majorBidi" w:hAnsiTheme="majorBidi" w:cstheme="majorBidi"/>
          <w:sz w:val="24"/>
          <w:szCs w:val="24"/>
          <w:lang w:val="en-IL"/>
        </w:rPr>
      </w:pPr>
      <w:r w:rsidRPr="00B226CE">
        <w:rPr>
          <w:rFonts w:asciiTheme="majorBidi" w:hAnsiTheme="majorBidi" w:cstheme="majorBidi"/>
          <w:sz w:val="24"/>
          <w:szCs w:val="24"/>
          <w:lang w:val="en-IL"/>
        </w:rPr>
        <w:t>})</w:t>
      </w:r>
    </w:p>
    <w:p w14:paraId="6DC3EE49" w14:textId="77777777" w:rsidR="00B226CE" w:rsidRPr="00B226CE" w:rsidRDefault="00B226CE" w:rsidP="00B226CE">
      <w:pPr>
        <w:spacing w:after="0"/>
        <w:rPr>
          <w:rFonts w:asciiTheme="majorBidi" w:hAnsiTheme="majorBidi" w:cstheme="majorBidi"/>
          <w:sz w:val="24"/>
          <w:szCs w:val="24"/>
          <w:lang w:val="en-IL"/>
        </w:rPr>
      </w:pPr>
      <w:r w:rsidRPr="00B226CE">
        <w:rPr>
          <w:rFonts w:asciiTheme="majorBidi" w:hAnsiTheme="majorBidi" w:cstheme="majorBidi"/>
          <w:sz w:val="24"/>
          <w:szCs w:val="24"/>
          <w:lang w:val="en-IL"/>
        </w:rPr>
        <w:t>)</w:t>
      </w:r>
    </w:p>
    <w:p w14:paraId="754D2C7F" w14:textId="6E3926DC" w:rsidR="00934C3C" w:rsidRDefault="00B226CE" w:rsidP="00D860E9">
      <w:pPr>
        <w:spacing w:after="0"/>
        <w:rPr>
          <w:rFonts w:asciiTheme="majorBidi" w:hAnsiTheme="majorBidi" w:cstheme="majorBidi"/>
          <w:sz w:val="24"/>
          <w:szCs w:val="24"/>
          <w:lang w:val="en-IL"/>
        </w:rPr>
      </w:pPr>
      <w:r>
        <w:rPr>
          <w:rFonts w:asciiTheme="majorBidi" w:hAnsiTheme="majorBidi" w:cstheme="majorBidi"/>
          <w:sz w:val="24"/>
          <w:szCs w:val="24"/>
          <w:lang w:val="en-IL"/>
        </w:rPr>
        <w:t>I played with it but I cant’ calculate GDP – it is not a simple sum of GDP plus something equals input</w:t>
      </w:r>
    </w:p>
    <w:p w14:paraId="62CC7371" w14:textId="516C6B35" w:rsidR="00B226CE" w:rsidRDefault="00B226CE" w:rsidP="00D860E9">
      <w:pPr>
        <w:spacing w:after="0"/>
        <w:rPr>
          <w:rFonts w:asciiTheme="majorBidi" w:hAnsiTheme="majorBidi" w:cstheme="majorBidi"/>
          <w:sz w:val="24"/>
          <w:szCs w:val="24"/>
          <w:lang w:val="en-IL"/>
        </w:rPr>
      </w:pPr>
      <w:r>
        <w:rPr>
          <w:rFonts w:asciiTheme="majorBidi" w:hAnsiTheme="majorBidi" w:cstheme="majorBidi"/>
          <w:sz w:val="24"/>
          <w:szCs w:val="24"/>
          <w:lang w:val="en-IL"/>
        </w:rPr>
        <w:t>And GDP does not equal final demand</w:t>
      </w:r>
    </w:p>
    <w:p w14:paraId="1B207076" w14:textId="77777777" w:rsidR="00934C3C" w:rsidRDefault="00934C3C" w:rsidP="00D860E9">
      <w:pPr>
        <w:spacing w:after="0"/>
        <w:rPr>
          <w:rFonts w:asciiTheme="majorBidi" w:hAnsiTheme="majorBidi" w:cstheme="majorBidi"/>
          <w:sz w:val="24"/>
          <w:szCs w:val="24"/>
          <w:lang w:val="en-IL"/>
        </w:rPr>
      </w:pPr>
    </w:p>
    <w:p w14:paraId="79FAFE62" w14:textId="77777777" w:rsidR="00B226CE" w:rsidRPr="00B226CE" w:rsidRDefault="00B226CE" w:rsidP="00B226CE">
      <w:pPr>
        <w:spacing w:after="0"/>
        <w:rPr>
          <w:rFonts w:asciiTheme="majorBidi" w:hAnsiTheme="majorBidi" w:cstheme="majorBidi"/>
          <w:sz w:val="24"/>
          <w:szCs w:val="24"/>
          <w:lang w:val="en-IL"/>
        </w:rPr>
      </w:pPr>
      <w:r w:rsidRPr="00B226CE">
        <w:rPr>
          <w:rFonts w:asciiTheme="majorBidi" w:hAnsiTheme="majorBidi" w:cstheme="majorBidi"/>
          <w:sz w:val="24"/>
          <w:szCs w:val="24"/>
          <w:lang w:val="en-IL"/>
        </w:rPr>
        <w:t xml:space="preserve">print( </w:t>
      </w:r>
      <w:proofErr w:type="spellStart"/>
      <w:r w:rsidRPr="00B226CE">
        <w:rPr>
          <w:rFonts w:asciiTheme="majorBidi" w:hAnsiTheme="majorBidi" w:cstheme="majorBidi"/>
          <w:sz w:val="24"/>
          <w:szCs w:val="24"/>
          <w:lang w:val="en-IL"/>
        </w:rPr>
        <w:t>pd.DataFrame</w:t>
      </w:r>
      <w:proofErr w:type="spellEnd"/>
      <w:r w:rsidRPr="00B226CE">
        <w:rPr>
          <w:rFonts w:asciiTheme="majorBidi" w:hAnsiTheme="majorBidi" w:cstheme="majorBidi"/>
          <w:sz w:val="24"/>
          <w:szCs w:val="24"/>
          <w:lang w:val="en-IL"/>
        </w:rPr>
        <w:t>({</w:t>
      </w:r>
    </w:p>
    <w:p w14:paraId="2CFDE698" w14:textId="77777777" w:rsidR="00B226CE" w:rsidRPr="00B226CE" w:rsidRDefault="00B226CE" w:rsidP="00B226CE">
      <w:pPr>
        <w:spacing w:after="0"/>
        <w:rPr>
          <w:rFonts w:asciiTheme="majorBidi" w:hAnsiTheme="majorBidi" w:cstheme="majorBidi"/>
          <w:sz w:val="24"/>
          <w:szCs w:val="24"/>
          <w:lang w:val="en-IL"/>
        </w:rPr>
      </w:pPr>
      <w:r w:rsidRPr="00B226CE">
        <w:rPr>
          <w:rFonts w:asciiTheme="majorBidi" w:hAnsiTheme="majorBidi" w:cstheme="majorBidi"/>
          <w:sz w:val="24"/>
          <w:szCs w:val="24"/>
          <w:lang w:val="en-IL"/>
        </w:rPr>
        <w:t xml:space="preserve">        'final demand': </w:t>
      </w:r>
      <w:proofErr w:type="spellStart"/>
      <w:r w:rsidRPr="00B226CE">
        <w:rPr>
          <w:rFonts w:asciiTheme="majorBidi" w:hAnsiTheme="majorBidi" w:cstheme="majorBidi"/>
          <w:sz w:val="24"/>
          <w:szCs w:val="24"/>
          <w:lang w:val="en-IL"/>
        </w:rPr>
        <w:t>household_expenditure</w:t>
      </w:r>
      <w:proofErr w:type="spellEnd"/>
      <w:r w:rsidRPr="00B226CE">
        <w:rPr>
          <w:rFonts w:asciiTheme="majorBidi" w:hAnsiTheme="majorBidi" w:cstheme="majorBidi"/>
          <w:sz w:val="24"/>
          <w:szCs w:val="24"/>
          <w:lang w:val="en-IL"/>
        </w:rPr>
        <w:t xml:space="preserve"> + </w:t>
      </w:r>
      <w:proofErr w:type="spellStart"/>
      <w:r w:rsidRPr="00B226CE">
        <w:rPr>
          <w:rFonts w:asciiTheme="majorBidi" w:hAnsiTheme="majorBidi" w:cstheme="majorBidi"/>
          <w:sz w:val="24"/>
          <w:szCs w:val="24"/>
          <w:lang w:val="en-IL"/>
        </w:rPr>
        <w:t>other_final_demand.sum</w:t>
      </w:r>
      <w:proofErr w:type="spellEnd"/>
      <w:r w:rsidRPr="00B226CE">
        <w:rPr>
          <w:rFonts w:asciiTheme="majorBidi" w:hAnsiTheme="majorBidi" w:cstheme="majorBidi"/>
          <w:sz w:val="24"/>
          <w:szCs w:val="24"/>
          <w:lang w:val="en-IL"/>
        </w:rPr>
        <w:t>(axis=1) ,</w:t>
      </w:r>
    </w:p>
    <w:p w14:paraId="23842BC3" w14:textId="77777777" w:rsidR="00B226CE" w:rsidRPr="00B226CE" w:rsidRDefault="00B226CE" w:rsidP="00B226CE">
      <w:pPr>
        <w:spacing w:after="0"/>
        <w:rPr>
          <w:rFonts w:asciiTheme="majorBidi" w:hAnsiTheme="majorBidi" w:cstheme="majorBidi"/>
          <w:sz w:val="24"/>
          <w:szCs w:val="24"/>
          <w:lang w:val="en-IL"/>
        </w:rPr>
      </w:pPr>
      <w:r w:rsidRPr="00B226CE">
        <w:rPr>
          <w:rFonts w:asciiTheme="majorBidi" w:hAnsiTheme="majorBidi" w:cstheme="majorBidi"/>
          <w:sz w:val="24"/>
          <w:szCs w:val="24"/>
          <w:lang w:val="en-IL"/>
        </w:rPr>
        <w:t>        'Value Added': GDP</w:t>
      </w:r>
    </w:p>
    <w:p w14:paraId="208FA9D0" w14:textId="77777777" w:rsidR="00B226CE" w:rsidRPr="00B226CE" w:rsidRDefault="00B226CE" w:rsidP="00B226CE">
      <w:pPr>
        <w:spacing w:after="0"/>
        <w:rPr>
          <w:rFonts w:asciiTheme="majorBidi" w:hAnsiTheme="majorBidi" w:cstheme="majorBidi"/>
          <w:sz w:val="24"/>
          <w:szCs w:val="24"/>
          <w:lang w:val="en-IL"/>
        </w:rPr>
      </w:pPr>
      <w:r w:rsidRPr="00B226CE">
        <w:rPr>
          <w:rFonts w:asciiTheme="majorBidi" w:hAnsiTheme="majorBidi" w:cstheme="majorBidi"/>
          <w:sz w:val="24"/>
          <w:szCs w:val="24"/>
          <w:lang w:val="en-IL"/>
        </w:rPr>
        <w:t>    }) )</w:t>
      </w:r>
    </w:p>
    <w:p w14:paraId="42725F76" w14:textId="77777777" w:rsidR="00B226CE" w:rsidRPr="00B226CE" w:rsidRDefault="00B226CE" w:rsidP="00B226CE">
      <w:pPr>
        <w:spacing w:after="0"/>
        <w:rPr>
          <w:rFonts w:asciiTheme="majorBidi" w:hAnsiTheme="majorBidi" w:cstheme="majorBidi"/>
          <w:sz w:val="24"/>
          <w:szCs w:val="24"/>
          <w:lang w:val="en-IL"/>
        </w:rPr>
      </w:pPr>
    </w:p>
    <w:p w14:paraId="4AB17F48" w14:textId="2020F271" w:rsidR="00934C3C" w:rsidRDefault="00B226CE" w:rsidP="00D860E9">
      <w:pPr>
        <w:spacing w:after="0"/>
        <w:rPr>
          <w:rFonts w:asciiTheme="majorBidi" w:hAnsiTheme="majorBidi" w:cstheme="majorBidi"/>
          <w:sz w:val="24"/>
          <w:szCs w:val="24"/>
          <w:lang w:val="en-IL"/>
        </w:rPr>
      </w:pPr>
      <w:r>
        <w:rPr>
          <w:rFonts w:asciiTheme="majorBidi" w:hAnsiTheme="majorBidi" w:cstheme="majorBidi"/>
          <w:sz w:val="24"/>
          <w:szCs w:val="24"/>
          <w:lang w:val="en-IL"/>
        </w:rPr>
        <w:t>Final demand and value added are not the same at all</w:t>
      </w:r>
    </w:p>
    <w:p w14:paraId="66ECCCDE" w14:textId="77777777" w:rsidR="00934C3C" w:rsidRDefault="00934C3C" w:rsidP="00D860E9">
      <w:pPr>
        <w:spacing w:after="0"/>
        <w:rPr>
          <w:rFonts w:asciiTheme="majorBidi" w:hAnsiTheme="majorBidi" w:cstheme="majorBidi"/>
          <w:sz w:val="24"/>
          <w:szCs w:val="24"/>
          <w:lang w:val="en-IL"/>
        </w:rPr>
      </w:pPr>
    </w:p>
    <w:p w14:paraId="2AB43562" w14:textId="4E94BB20" w:rsidR="00934C3C" w:rsidRDefault="00934C3C" w:rsidP="00D860E9">
      <w:pPr>
        <w:spacing w:after="0"/>
        <w:rPr>
          <w:rFonts w:asciiTheme="majorBidi" w:hAnsiTheme="majorBidi" w:cstheme="majorBidi"/>
          <w:sz w:val="24"/>
          <w:szCs w:val="24"/>
          <w:lang w:val="en-IL"/>
        </w:rPr>
      </w:pPr>
      <w:proofErr w:type="spellStart"/>
      <w:r>
        <w:rPr>
          <w:rFonts w:asciiTheme="majorBidi" w:hAnsiTheme="majorBidi" w:cstheme="majorBidi"/>
          <w:sz w:val="24"/>
          <w:szCs w:val="24"/>
          <w:lang w:val="en-IL"/>
        </w:rPr>
        <w:t>Chatgpt</w:t>
      </w:r>
      <w:proofErr w:type="spellEnd"/>
      <w:r>
        <w:rPr>
          <w:rFonts w:asciiTheme="majorBidi" w:hAnsiTheme="majorBidi" w:cstheme="majorBidi"/>
          <w:sz w:val="24"/>
          <w:szCs w:val="24"/>
          <w:lang w:val="en-IL"/>
        </w:rPr>
        <w:t>:</w:t>
      </w:r>
    </w:p>
    <w:p w14:paraId="1479AF4D" w14:textId="77777777" w:rsidR="00934C3C" w:rsidRDefault="00934C3C" w:rsidP="00D860E9">
      <w:pPr>
        <w:spacing w:after="0"/>
        <w:rPr>
          <w:rFonts w:asciiTheme="majorBidi" w:hAnsiTheme="majorBidi" w:cstheme="majorBidi"/>
          <w:sz w:val="24"/>
          <w:szCs w:val="24"/>
          <w:lang w:val="en-IL"/>
        </w:rPr>
      </w:pPr>
    </w:p>
    <w:p w14:paraId="5987DE90" w14:textId="257C401C" w:rsidR="00D860E9" w:rsidRPr="00D860E9" w:rsidRDefault="00D860E9" w:rsidP="00D860E9">
      <w:pPr>
        <w:spacing w:after="0"/>
        <w:rPr>
          <w:rFonts w:asciiTheme="majorBidi" w:hAnsiTheme="majorBidi" w:cstheme="majorBidi"/>
          <w:sz w:val="24"/>
          <w:szCs w:val="24"/>
          <w:lang w:val="en-IL"/>
        </w:rPr>
      </w:pPr>
      <w:r w:rsidRPr="00D860E9">
        <w:rPr>
          <w:rFonts w:asciiTheme="majorBidi" w:hAnsiTheme="majorBidi" w:cstheme="majorBidi"/>
          <w:sz w:val="24"/>
          <w:szCs w:val="24"/>
          <w:lang w:val="en-IL"/>
        </w:rPr>
        <w:t xml:space="preserve">  </w:t>
      </w:r>
      <w:r w:rsidRPr="00D860E9">
        <w:rPr>
          <w:rFonts w:asciiTheme="majorBidi" w:hAnsiTheme="majorBidi" w:cstheme="majorBidi"/>
          <w:b/>
          <w:bCs/>
          <w:sz w:val="24"/>
          <w:szCs w:val="24"/>
          <w:lang w:val="en-IL"/>
        </w:rPr>
        <w:t>HFCE</w:t>
      </w:r>
      <w:r w:rsidRPr="00D860E9">
        <w:rPr>
          <w:rFonts w:asciiTheme="majorBidi" w:hAnsiTheme="majorBidi" w:cstheme="majorBidi"/>
          <w:sz w:val="24"/>
          <w:szCs w:val="24"/>
          <w:lang w:val="en-IL"/>
        </w:rPr>
        <w:t>: Final consumption expenditure of households.​</w:t>
      </w:r>
      <w:hyperlink r:id="rId4" w:tgtFrame="_blank" w:history="1">
        <w:r w:rsidRPr="00D860E9">
          <w:rPr>
            <w:rStyle w:val="Hyperlink"/>
            <w:rFonts w:asciiTheme="majorBidi" w:hAnsiTheme="majorBidi" w:cstheme="majorBidi"/>
            <w:sz w:val="24"/>
            <w:szCs w:val="24"/>
            <w:lang w:val="en-IL"/>
          </w:rPr>
          <w:t>OECD Stats+6OECD Stats+6CEPAL+6</w:t>
        </w:r>
      </w:hyperlink>
    </w:p>
    <w:p w14:paraId="4C722024" w14:textId="77777777" w:rsidR="00D860E9" w:rsidRPr="00D860E9" w:rsidRDefault="00D860E9" w:rsidP="00D860E9">
      <w:pPr>
        <w:spacing w:after="0"/>
        <w:rPr>
          <w:rFonts w:asciiTheme="majorBidi" w:hAnsiTheme="majorBidi" w:cstheme="majorBidi"/>
          <w:sz w:val="24"/>
          <w:szCs w:val="24"/>
          <w:lang w:val="en-IL"/>
        </w:rPr>
      </w:pPr>
      <w:r w:rsidRPr="00D860E9">
        <w:rPr>
          <w:rFonts w:asciiTheme="majorBidi" w:hAnsiTheme="majorBidi" w:cstheme="majorBidi"/>
          <w:sz w:val="24"/>
          <w:szCs w:val="24"/>
          <w:lang w:val="en-IL"/>
        </w:rPr>
        <w:t xml:space="preserve">  </w:t>
      </w:r>
      <w:r w:rsidRPr="00D860E9">
        <w:rPr>
          <w:rFonts w:asciiTheme="majorBidi" w:hAnsiTheme="majorBidi" w:cstheme="majorBidi"/>
          <w:b/>
          <w:bCs/>
          <w:sz w:val="24"/>
          <w:szCs w:val="24"/>
          <w:lang w:val="en-IL"/>
        </w:rPr>
        <w:t>NPISH</w:t>
      </w:r>
      <w:r w:rsidRPr="00D860E9">
        <w:rPr>
          <w:rFonts w:asciiTheme="majorBidi" w:hAnsiTheme="majorBidi" w:cstheme="majorBidi"/>
          <w:sz w:val="24"/>
          <w:szCs w:val="24"/>
          <w:lang w:val="en-IL"/>
        </w:rPr>
        <w:t>: Final consumption expenditure of non-profit institutions serving households.​</w:t>
      </w:r>
      <w:hyperlink r:id="rId5" w:tgtFrame="_blank" w:history="1">
        <w:r w:rsidRPr="00D860E9">
          <w:rPr>
            <w:rStyle w:val="Hyperlink"/>
            <w:rFonts w:asciiTheme="majorBidi" w:hAnsiTheme="majorBidi" w:cstheme="majorBidi"/>
            <w:sz w:val="24"/>
            <w:szCs w:val="24"/>
            <w:lang w:val="en-IL"/>
          </w:rPr>
          <w:t>OECD Stats+1OECD+1</w:t>
        </w:r>
      </w:hyperlink>
    </w:p>
    <w:p w14:paraId="5147D926" w14:textId="77777777" w:rsidR="00D860E9" w:rsidRPr="00D860E9" w:rsidRDefault="00D860E9" w:rsidP="00D860E9">
      <w:pPr>
        <w:spacing w:after="0"/>
        <w:rPr>
          <w:rFonts w:asciiTheme="majorBidi" w:hAnsiTheme="majorBidi" w:cstheme="majorBidi"/>
          <w:sz w:val="24"/>
          <w:szCs w:val="24"/>
          <w:lang w:val="en-IL"/>
        </w:rPr>
      </w:pPr>
      <w:r w:rsidRPr="00D860E9">
        <w:rPr>
          <w:rFonts w:asciiTheme="majorBidi" w:hAnsiTheme="majorBidi" w:cstheme="majorBidi"/>
          <w:sz w:val="24"/>
          <w:szCs w:val="24"/>
          <w:lang w:val="en-IL"/>
        </w:rPr>
        <w:t xml:space="preserve">  </w:t>
      </w:r>
      <w:r w:rsidRPr="00D860E9">
        <w:rPr>
          <w:rFonts w:asciiTheme="majorBidi" w:hAnsiTheme="majorBidi" w:cstheme="majorBidi"/>
          <w:b/>
          <w:bCs/>
          <w:sz w:val="24"/>
          <w:szCs w:val="24"/>
          <w:lang w:val="en-IL"/>
        </w:rPr>
        <w:t>GGFC</w:t>
      </w:r>
      <w:r w:rsidRPr="00D860E9">
        <w:rPr>
          <w:rFonts w:asciiTheme="majorBidi" w:hAnsiTheme="majorBidi" w:cstheme="majorBidi"/>
          <w:sz w:val="24"/>
          <w:szCs w:val="24"/>
          <w:lang w:val="en-IL"/>
        </w:rPr>
        <w:t>: Final consumption expenditure of general government.​</w:t>
      </w:r>
      <w:hyperlink r:id="rId6" w:tgtFrame="_blank" w:history="1">
        <w:r w:rsidRPr="00D860E9">
          <w:rPr>
            <w:rStyle w:val="Hyperlink"/>
            <w:rFonts w:asciiTheme="majorBidi" w:hAnsiTheme="majorBidi" w:cstheme="majorBidi"/>
            <w:sz w:val="24"/>
            <w:szCs w:val="24"/>
            <w:lang w:val="en-IL"/>
          </w:rPr>
          <w:t>OECD Stats</w:t>
        </w:r>
      </w:hyperlink>
    </w:p>
    <w:p w14:paraId="4C625900" w14:textId="77777777" w:rsidR="00D860E9" w:rsidRPr="00D860E9" w:rsidRDefault="00D860E9" w:rsidP="00D860E9">
      <w:pPr>
        <w:spacing w:after="0"/>
        <w:rPr>
          <w:rFonts w:asciiTheme="majorBidi" w:hAnsiTheme="majorBidi" w:cstheme="majorBidi"/>
          <w:sz w:val="24"/>
          <w:szCs w:val="24"/>
          <w:lang w:val="en-IL"/>
        </w:rPr>
      </w:pPr>
      <w:r w:rsidRPr="00D860E9">
        <w:rPr>
          <w:rFonts w:asciiTheme="majorBidi" w:hAnsiTheme="majorBidi" w:cstheme="majorBidi"/>
          <w:sz w:val="24"/>
          <w:szCs w:val="24"/>
          <w:lang w:val="en-IL"/>
        </w:rPr>
        <w:t xml:space="preserve">  </w:t>
      </w:r>
      <w:r w:rsidRPr="00D860E9">
        <w:rPr>
          <w:rFonts w:asciiTheme="majorBidi" w:hAnsiTheme="majorBidi" w:cstheme="majorBidi"/>
          <w:b/>
          <w:bCs/>
          <w:sz w:val="24"/>
          <w:szCs w:val="24"/>
          <w:lang w:val="en-IL"/>
        </w:rPr>
        <w:t>GFCF</w:t>
      </w:r>
      <w:r w:rsidRPr="00D860E9">
        <w:rPr>
          <w:rFonts w:asciiTheme="majorBidi" w:hAnsiTheme="majorBidi" w:cstheme="majorBidi"/>
          <w:sz w:val="24"/>
          <w:szCs w:val="24"/>
          <w:lang w:val="en-IL"/>
        </w:rPr>
        <w:t>: Gross fixed capital formation.​</w:t>
      </w:r>
      <w:hyperlink r:id="rId7" w:tgtFrame="_blank" w:history="1">
        <w:r w:rsidRPr="00D860E9">
          <w:rPr>
            <w:rStyle w:val="Hyperlink"/>
            <w:rFonts w:asciiTheme="majorBidi" w:hAnsiTheme="majorBidi" w:cstheme="majorBidi"/>
            <w:sz w:val="24"/>
            <w:szCs w:val="24"/>
            <w:lang w:val="en-IL"/>
          </w:rPr>
          <w:t>OECD Stats+1CEPAL+1</w:t>
        </w:r>
      </w:hyperlink>
    </w:p>
    <w:p w14:paraId="73FD38CD" w14:textId="77777777" w:rsidR="00D860E9" w:rsidRPr="00D860E9" w:rsidRDefault="00D860E9" w:rsidP="00D860E9">
      <w:pPr>
        <w:spacing w:after="0"/>
        <w:rPr>
          <w:rFonts w:asciiTheme="majorBidi" w:hAnsiTheme="majorBidi" w:cstheme="majorBidi"/>
          <w:sz w:val="24"/>
          <w:szCs w:val="24"/>
          <w:lang w:val="en-IL"/>
        </w:rPr>
      </w:pPr>
      <w:r w:rsidRPr="00D860E9">
        <w:rPr>
          <w:rFonts w:asciiTheme="majorBidi" w:hAnsiTheme="majorBidi" w:cstheme="majorBidi"/>
          <w:sz w:val="24"/>
          <w:szCs w:val="24"/>
          <w:lang w:val="en-IL"/>
        </w:rPr>
        <w:t xml:space="preserve">  </w:t>
      </w:r>
      <w:r w:rsidRPr="00D860E9">
        <w:rPr>
          <w:rFonts w:asciiTheme="majorBidi" w:hAnsiTheme="majorBidi" w:cstheme="majorBidi"/>
          <w:b/>
          <w:bCs/>
          <w:sz w:val="24"/>
          <w:szCs w:val="24"/>
          <w:lang w:val="en-IL"/>
        </w:rPr>
        <w:t>INVNT</w:t>
      </w:r>
      <w:r w:rsidRPr="00D860E9">
        <w:rPr>
          <w:rFonts w:asciiTheme="majorBidi" w:hAnsiTheme="majorBidi" w:cstheme="majorBidi"/>
          <w:sz w:val="24"/>
          <w:szCs w:val="24"/>
          <w:lang w:val="en-IL"/>
        </w:rPr>
        <w:t>: Changes in inventories.​</w:t>
      </w:r>
      <w:hyperlink r:id="rId8" w:tgtFrame="_blank" w:history="1">
        <w:r w:rsidRPr="00D860E9">
          <w:rPr>
            <w:rStyle w:val="Hyperlink"/>
            <w:rFonts w:asciiTheme="majorBidi" w:hAnsiTheme="majorBidi" w:cstheme="majorBidi"/>
            <w:sz w:val="24"/>
            <w:szCs w:val="24"/>
            <w:lang w:val="en-IL"/>
          </w:rPr>
          <w:t>OECD Stats+4OECD Stats+4OECD+4</w:t>
        </w:r>
      </w:hyperlink>
    </w:p>
    <w:p w14:paraId="54790E93" w14:textId="77777777" w:rsidR="00D860E9" w:rsidRPr="00D860E9" w:rsidRDefault="00D860E9" w:rsidP="00D860E9">
      <w:pPr>
        <w:spacing w:after="0"/>
        <w:rPr>
          <w:rFonts w:asciiTheme="majorBidi" w:hAnsiTheme="majorBidi" w:cstheme="majorBidi"/>
          <w:sz w:val="24"/>
          <w:szCs w:val="24"/>
          <w:lang w:val="en-IL"/>
        </w:rPr>
      </w:pPr>
      <w:r w:rsidRPr="00D860E9">
        <w:rPr>
          <w:rFonts w:asciiTheme="majorBidi" w:hAnsiTheme="majorBidi" w:cstheme="majorBidi"/>
          <w:sz w:val="24"/>
          <w:szCs w:val="24"/>
          <w:lang w:val="en-IL"/>
        </w:rPr>
        <w:t xml:space="preserve">  </w:t>
      </w:r>
      <w:r w:rsidRPr="00D860E9">
        <w:rPr>
          <w:rFonts w:asciiTheme="majorBidi" w:hAnsiTheme="majorBidi" w:cstheme="majorBidi"/>
          <w:b/>
          <w:bCs/>
          <w:sz w:val="24"/>
          <w:szCs w:val="24"/>
          <w:lang w:val="en-IL"/>
        </w:rPr>
        <w:t>DPABR</w:t>
      </w:r>
      <w:r w:rsidRPr="00D860E9">
        <w:rPr>
          <w:rFonts w:asciiTheme="majorBidi" w:hAnsiTheme="majorBidi" w:cstheme="majorBidi"/>
          <w:sz w:val="24"/>
          <w:szCs w:val="24"/>
          <w:lang w:val="en-IL"/>
        </w:rPr>
        <w:t>: Direct purchases abroad by residents (imports).​</w:t>
      </w:r>
      <w:hyperlink r:id="rId9" w:tgtFrame="_blank" w:history="1">
        <w:r w:rsidRPr="00D860E9">
          <w:rPr>
            <w:rStyle w:val="Hyperlink"/>
            <w:rFonts w:asciiTheme="majorBidi" w:hAnsiTheme="majorBidi" w:cstheme="majorBidi"/>
            <w:sz w:val="24"/>
            <w:szCs w:val="24"/>
            <w:lang w:val="en-IL"/>
          </w:rPr>
          <w:t>OECD Stats+5OECD Stats+5CEPAL+5</w:t>
        </w:r>
      </w:hyperlink>
    </w:p>
    <w:p w14:paraId="43311237" w14:textId="77777777" w:rsidR="00D860E9" w:rsidRPr="00D860E9" w:rsidRDefault="00D860E9" w:rsidP="00D860E9">
      <w:pPr>
        <w:spacing w:after="0"/>
        <w:rPr>
          <w:rFonts w:asciiTheme="majorBidi" w:hAnsiTheme="majorBidi" w:cstheme="majorBidi"/>
          <w:sz w:val="24"/>
          <w:szCs w:val="24"/>
          <w:lang w:val="en-IL"/>
        </w:rPr>
      </w:pPr>
      <w:r w:rsidRPr="00D860E9">
        <w:rPr>
          <w:rFonts w:asciiTheme="majorBidi" w:hAnsiTheme="majorBidi" w:cstheme="majorBidi"/>
          <w:sz w:val="24"/>
          <w:szCs w:val="24"/>
          <w:lang w:val="en-IL"/>
        </w:rPr>
        <w:t xml:space="preserve">  </w:t>
      </w:r>
      <w:r w:rsidRPr="00D860E9">
        <w:rPr>
          <w:rFonts w:asciiTheme="majorBidi" w:hAnsiTheme="majorBidi" w:cstheme="majorBidi"/>
          <w:b/>
          <w:bCs/>
          <w:sz w:val="24"/>
          <w:szCs w:val="24"/>
          <w:lang w:val="en-IL"/>
        </w:rPr>
        <w:t>CONS_NONRES</w:t>
      </w:r>
      <w:r w:rsidRPr="00D860E9">
        <w:rPr>
          <w:rFonts w:asciiTheme="majorBidi" w:hAnsiTheme="majorBidi" w:cstheme="majorBidi"/>
          <w:sz w:val="24"/>
          <w:szCs w:val="24"/>
          <w:lang w:val="en-IL"/>
        </w:rPr>
        <w:t>: Direct purchases by non-residents (exports).​</w:t>
      </w:r>
      <w:hyperlink r:id="rId10" w:tgtFrame="_blank" w:history="1">
        <w:r w:rsidRPr="00D860E9">
          <w:rPr>
            <w:rStyle w:val="Hyperlink"/>
            <w:rFonts w:asciiTheme="majorBidi" w:hAnsiTheme="majorBidi" w:cstheme="majorBidi"/>
            <w:sz w:val="24"/>
            <w:szCs w:val="24"/>
            <w:lang w:val="en-IL"/>
          </w:rPr>
          <w:t>OECD Stats+1CEPAL+1</w:t>
        </w:r>
      </w:hyperlink>
    </w:p>
    <w:p w14:paraId="4C94A8A3" w14:textId="77777777" w:rsidR="00D860E9" w:rsidRPr="00D860E9" w:rsidRDefault="00D860E9" w:rsidP="00D860E9">
      <w:pPr>
        <w:spacing w:after="0"/>
        <w:rPr>
          <w:rFonts w:asciiTheme="majorBidi" w:hAnsiTheme="majorBidi" w:cstheme="majorBidi"/>
          <w:sz w:val="24"/>
          <w:szCs w:val="24"/>
          <w:lang w:val="en-IL"/>
        </w:rPr>
      </w:pPr>
      <w:r w:rsidRPr="00D860E9">
        <w:rPr>
          <w:rFonts w:asciiTheme="majorBidi" w:hAnsiTheme="majorBidi" w:cstheme="majorBidi"/>
          <w:sz w:val="24"/>
          <w:szCs w:val="24"/>
          <w:lang w:val="en-IL"/>
        </w:rPr>
        <w:t xml:space="preserve">  </w:t>
      </w:r>
      <w:r w:rsidRPr="00D860E9">
        <w:rPr>
          <w:rFonts w:asciiTheme="majorBidi" w:hAnsiTheme="majorBidi" w:cstheme="majorBidi"/>
          <w:b/>
          <w:bCs/>
          <w:sz w:val="24"/>
          <w:szCs w:val="24"/>
          <w:lang w:val="en-IL"/>
        </w:rPr>
        <w:t>EXPO</w:t>
      </w:r>
      <w:r w:rsidRPr="00D860E9">
        <w:rPr>
          <w:rFonts w:asciiTheme="majorBidi" w:hAnsiTheme="majorBidi" w:cstheme="majorBidi"/>
          <w:sz w:val="24"/>
          <w:szCs w:val="24"/>
          <w:lang w:val="en-IL"/>
        </w:rPr>
        <w:t>: Exports (cross-border).​</w:t>
      </w:r>
      <w:hyperlink r:id="rId11" w:tgtFrame="_blank" w:history="1">
        <w:r w:rsidRPr="00D860E9">
          <w:rPr>
            <w:rStyle w:val="Hyperlink"/>
            <w:rFonts w:asciiTheme="majorBidi" w:hAnsiTheme="majorBidi" w:cstheme="majorBidi"/>
            <w:sz w:val="24"/>
            <w:szCs w:val="24"/>
            <w:lang w:val="en-IL"/>
          </w:rPr>
          <w:t>OECD Stats+6OECD Stats+6CEPAL+6</w:t>
        </w:r>
      </w:hyperlink>
    </w:p>
    <w:p w14:paraId="7E165B30" w14:textId="77777777" w:rsidR="00D860E9" w:rsidRPr="00D860E9" w:rsidRDefault="00D860E9" w:rsidP="00D860E9">
      <w:pPr>
        <w:spacing w:after="0"/>
        <w:rPr>
          <w:rFonts w:asciiTheme="majorBidi" w:hAnsiTheme="majorBidi" w:cstheme="majorBidi"/>
          <w:sz w:val="24"/>
          <w:szCs w:val="24"/>
          <w:lang w:val="en-IL"/>
        </w:rPr>
      </w:pPr>
      <w:r w:rsidRPr="00D860E9">
        <w:rPr>
          <w:rFonts w:asciiTheme="majorBidi" w:hAnsiTheme="majorBidi" w:cstheme="majorBidi"/>
          <w:sz w:val="24"/>
          <w:szCs w:val="24"/>
          <w:lang w:val="en-IL"/>
        </w:rPr>
        <w:t xml:space="preserve">  </w:t>
      </w:r>
      <w:r w:rsidRPr="00D860E9">
        <w:rPr>
          <w:rFonts w:asciiTheme="majorBidi" w:hAnsiTheme="majorBidi" w:cstheme="majorBidi"/>
          <w:b/>
          <w:bCs/>
          <w:sz w:val="24"/>
          <w:szCs w:val="24"/>
          <w:lang w:val="en-IL"/>
        </w:rPr>
        <w:t>IMPO</w:t>
      </w:r>
      <w:r w:rsidRPr="00D860E9">
        <w:rPr>
          <w:rFonts w:asciiTheme="majorBidi" w:hAnsiTheme="majorBidi" w:cstheme="majorBidi"/>
          <w:sz w:val="24"/>
          <w:szCs w:val="24"/>
          <w:lang w:val="en-IL"/>
        </w:rPr>
        <w:t>: Imports (cross-border).​</w:t>
      </w:r>
      <w:hyperlink r:id="rId12" w:tgtFrame="_blank" w:history="1">
        <w:r w:rsidRPr="00D860E9">
          <w:rPr>
            <w:rStyle w:val="Hyperlink"/>
            <w:rFonts w:asciiTheme="majorBidi" w:hAnsiTheme="majorBidi" w:cstheme="majorBidi"/>
            <w:sz w:val="24"/>
            <w:szCs w:val="24"/>
            <w:lang w:val="en-IL"/>
          </w:rPr>
          <w:t>OECD+6OECD Stats+6OECD+6</w:t>
        </w:r>
      </w:hyperlink>
    </w:p>
    <w:p w14:paraId="3AB548CF" w14:textId="72FDA8A0" w:rsidR="00D860E9" w:rsidRPr="00DD2E91" w:rsidRDefault="00D860E9" w:rsidP="00D860E9">
      <w:pPr>
        <w:spacing w:after="0"/>
        <w:rPr>
          <w:rFonts w:asciiTheme="majorBidi" w:hAnsiTheme="majorBidi" w:cstheme="majorBidi"/>
          <w:color w:val="FF0000"/>
          <w:sz w:val="24"/>
          <w:szCs w:val="24"/>
        </w:rPr>
      </w:pPr>
      <w:r w:rsidRPr="00D860E9">
        <w:rPr>
          <w:rFonts w:asciiTheme="majorBidi" w:hAnsiTheme="majorBidi" w:cstheme="majorBidi"/>
          <w:sz w:val="24"/>
          <w:szCs w:val="24"/>
          <w:lang w:val="en-IL"/>
        </w:rPr>
        <w:t xml:space="preserve">  </w:t>
      </w:r>
      <w:r w:rsidRPr="00D860E9">
        <w:rPr>
          <w:rFonts w:asciiTheme="majorBidi" w:hAnsiTheme="majorBidi" w:cstheme="majorBidi"/>
          <w:b/>
          <w:bCs/>
          <w:sz w:val="24"/>
          <w:szCs w:val="24"/>
          <w:lang w:val="en-IL"/>
        </w:rPr>
        <w:t>TOTAL</w:t>
      </w:r>
      <w:r w:rsidRPr="00D860E9">
        <w:rPr>
          <w:rFonts w:asciiTheme="majorBidi" w:hAnsiTheme="majorBidi" w:cstheme="majorBidi"/>
          <w:sz w:val="24"/>
          <w:szCs w:val="24"/>
          <w:lang w:val="en-IL"/>
        </w:rPr>
        <w:t>: Total final demand.​</w:t>
      </w:r>
      <w:hyperlink r:id="rId13" w:tgtFrame="_blank" w:history="1">
        <w:r w:rsidRPr="00D860E9">
          <w:rPr>
            <w:rStyle w:val="Hyperlink"/>
            <w:rFonts w:asciiTheme="majorBidi" w:hAnsiTheme="majorBidi" w:cstheme="majorBidi"/>
            <w:sz w:val="24"/>
            <w:szCs w:val="24"/>
            <w:lang w:val="en-IL"/>
          </w:rPr>
          <w:t>OECD+6OECD+6</w:t>
        </w:r>
      </w:hyperlink>
      <w:r w:rsidR="00DD2E91">
        <w:rPr>
          <w:rFonts w:asciiTheme="majorBidi" w:hAnsiTheme="majorBidi" w:cstheme="majorBidi"/>
          <w:sz w:val="24"/>
          <w:szCs w:val="24"/>
        </w:rPr>
        <w:t xml:space="preserve"> </w:t>
      </w:r>
      <w:r w:rsidR="00DD2E91" w:rsidRPr="00DD2E91">
        <w:rPr>
          <w:rFonts w:asciiTheme="majorBidi" w:hAnsiTheme="majorBidi" w:cstheme="majorBidi"/>
          <w:color w:val="FF0000"/>
          <w:sz w:val="24"/>
          <w:szCs w:val="24"/>
        </w:rPr>
        <w:t>this is not true. This is not total final demand. When I sum over the numbers: this is TOTAL, sum of the row, the same as OUTPUT</w:t>
      </w:r>
    </w:p>
    <w:p w14:paraId="56F28F02" w14:textId="77777777" w:rsidR="00DD2E91" w:rsidRDefault="00DD2E91" w:rsidP="00D860E9">
      <w:pPr>
        <w:spacing w:after="0"/>
        <w:rPr>
          <w:rFonts w:asciiTheme="majorBidi" w:hAnsiTheme="majorBidi" w:cstheme="majorBidi"/>
          <w:sz w:val="24"/>
          <w:szCs w:val="24"/>
        </w:rPr>
      </w:pPr>
    </w:p>
    <w:p w14:paraId="6D83EAF9" w14:textId="77777777" w:rsidR="00DD2E91" w:rsidRDefault="00DD2E91" w:rsidP="00D860E9">
      <w:pPr>
        <w:spacing w:after="0"/>
        <w:rPr>
          <w:rFonts w:asciiTheme="majorBidi" w:hAnsiTheme="majorBidi" w:cstheme="majorBidi"/>
          <w:sz w:val="24"/>
          <w:szCs w:val="24"/>
        </w:rPr>
      </w:pPr>
    </w:p>
    <w:p w14:paraId="673536A9" w14:textId="77777777" w:rsidR="00DD2E91" w:rsidRDefault="00DD2E91" w:rsidP="00D860E9">
      <w:pPr>
        <w:spacing w:after="0"/>
        <w:rPr>
          <w:rFonts w:asciiTheme="majorBidi" w:hAnsiTheme="majorBidi" w:cstheme="majorBidi"/>
          <w:sz w:val="24"/>
          <w:szCs w:val="24"/>
        </w:rPr>
      </w:pPr>
    </w:p>
    <w:p w14:paraId="3EF406B6" w14:textId="77777777" w:rsidR="00DD2E91" w:rsidRDefault="00DD2E91" w:rsidP="00D860E9">
      <w:pPr>
        <w:spacing w:after="0"/>
        <w:rPr>
          <w:rFonts w:asciiTheme="majorBidi" w:hAnsiTheme="majorBidi" w:cstheme="majorBidi"/>
          <w:sz w:val="24"/>
          <w:szCs w:val="24"/>
        </w:rPr>
      </w:pPr>
    </w:p>
    <w:p w14:paraId="7ACA9FAD" w14:textId="77777777" w:rsidR="00DD2E91" w:rsidRDefault="00DD2E91" w:rsidP="00D860E9">
      <w:pPr>
        <w:spacing w:after="0"/>
        <w:rPr>
          <w:rFonts w:asciiTheme="majorBidi" w:hAnsiTheme="majorBidi" w:cstheme="majorBidi"/>
          <w:sz w:val="24"/>
          <w:szCs w:val="24"/>
        </w:rPr>
      </w:pPr>
    </w:p>
    <w:p w14:paraId="60567A6B" w14:textId="77777777" w:rsidR="00DD2E91" w:rsidRDefault="00DD2E91" w:rsidP="00D860E9">
      <w:pPr>
        <w:spacing w:after="0"/>
        <w:rPr>
          <w:rFonts w:asciiTheme="majorBidi" w:hAnsiTheme="majorBidi" w:cstheme="majorBidi"/>
          <w:sz w:val="24"/>
          <w:szCs w:val="24"/>
        </w:rPr>
      </w:pPr>
    </w:p>
    <w:p w14:paraId="40CDD46B" w14:textId="77777777" w:rsidR="00DD2E91" w:rsidRDefault="00DD2E91" w:rsidP="00D860E9">
      <w:pPr>
        <w:spacing w:after="0"/>
        <w:rPr>
          <w:rFonts w:asciiTheme="majorBidi" w:hAnsiTheme="majorBidi" w:cstheme="majorBidi"/>
          <w:sz w:val="24"/>
          <w:szCs w:val="24"/>
        </w:rPr>
      </w:pPr>
    </w:p>
    <w:p w14:paraId="408E2E95" w14:textId="77777777" w:rsidR="00DD2E91" w:rsidRPr="00D860E9" w:rsidRDefault="00DD2E91" w:rsidP="00D860E9">
      <w:pPr>
        <w:spacing w:after="0"/>
        <w:rPr>
          <w:rFonts w:asciiTheme="majorBidi" w:hAnsiTheme="majorBidi" w:cstheme="majorBidi"/>
          <w:sz w:val="24"/>
          <w:szCs w:val="24"/>
          <w:lang w:val="en-IL"/>
        </w:rPr>
      </w:pPr>
    </w:p>
    <w:p w14:paraId="4D6DEB98" w14:textId="77777777" w:rsidR="007F0351" w:rsidRPr="00934C3C" w:rsidRDefault="007F0351" w:rsidP="00D860E9">
      <w:pPr>
        <w:spacing w:after="0"/>
        <w:rPr>
          <w:rFonts w:asciiTheme="majorBidi" w:hAnsiTheme="majorBidi" w:cstheme="majorBidi"/>
          <w:sz w:val="24"/>
          <w:szCs w:val="24"/>
          <w:lang w:val="en-US"/>
        </w:rPr>
      </w:pPr>
    </w:p>
    <w:sectPr w:rsidR="007F0351" w:rsidRPr="00934C3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8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60E9"/>
    <w:rsid w:val="0004269A"/>
    <w:rsid w:val="00206C68"/>
    <w:rsid w:val="002A5083"/>
    <w:rsid w:val="0068690C"/>
    <w:rsid w:val="007F0351"/>
    <w:rsid w:val="00934C3C"/>
    <w:rsid w:val="00B226CE"/>
    <w:rsid w:val="00D860E9"/>
    <w:rsid w:val="00DD2E91"/>
    <w:rsid w:val="00F032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EF73D5"/>
  <w15:chartTrackingRefBased/>
  <w15:docId w15:val="{07768804-548F-4002-B555-2E4A67F004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L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860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60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60E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60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60E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60E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60E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60E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60E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60E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60E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60E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60E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60E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60E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60E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60E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60E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60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60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60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60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60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60E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860E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60E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60E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60E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60E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860E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860E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0412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61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74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013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639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17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0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53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23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47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2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35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219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391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94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1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4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752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904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7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824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469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06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7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1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6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8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72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55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668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01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873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461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99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1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754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tats.oecd.org/wbos/fileview2.aspx?IDFile=d173b0ef-80aa-4841-9e0d-91e2178f0a72&amp;utm_source=chatgpt.com" TargetMode="External"/><Relationship Id="rId13" Type="http://schemas.openxmlformats.org/officeDocument/2006/relationships/hyperlink" Target="https://www.oecd.org/en/data/datasets/input-output-tables.html?utm_source=chatgpt.com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stats.oecd.org/wbos/fileview2.aspx?IDFile=d173b0ef-80aa-4841-9e0d-91e2178f0a72&amp;utm_source=chatgpt.com" TargetMode="External"/><Relationship Id="rId12" Type="http://schemas.openxmlformats.org/officeDocument/2006/relationships/hyperlink" Target="https://stats.oecd.org/wbos/fileview2.aspx?IDFile=d173b0ef-80aa-4841-9e0d-91e2178f0a72&amp;utm_source=chatgpt.com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stats.oecd.org/wbos/fileview2.aspx?IDFile=d173b0ef-80aa-4841-9e0d-91e2178f0a72&amp;utm_source=chatgpt.com" TargetMode="External"/><Relationship Id="rId11" Type="http://schemas.openxmlformats.org/officeDocument/2006/relationships/hyperlink" Target="https://stats.oecd.org/wbos/fileview2.aspx?IDFile=d173b0ef-80aa-4841-9e0d-91e2178f0a72&amp;utm_source=chatgpt.com" TargetMode="External"/><Relationship Id="rId5" Type="http://schemas.openxmlformats.org/officeDocument/2006/relationships/hyperlink" Target="https://stats.oecd.org/wbos/fileview2.aspx?IDFile=d173b0ef-80aa-4841-9e0d-91e2178f0a72&amp;utm_source=chatgpt.com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stats.oecd.org/wbos/fileview2.aspx?IDFile=d173b0ef-80aa-4841-9e0d-91e2178f0a72&amp;utm_source=chatgpt.com" TargetMode="External"/><Relationship Id="rId4" Type="http://schemas.openxmlformats.org/officeDocument/2006/relationships/hyperlink" Target="https://stats.oecd.org/wbos/fileview2.aspx?IDFile=d173b0ef-80aa-4841-9e0d-91e2178f0a72&amp;utm_source=chatgpt.com" TargetMode="External"/><Relationship Id="rId9" Type="http://schemas.openxmlformats.org/officeDocument/2006/relationships/hyperlink" Target="https://stats.oecd.org/wbos/fileview2.aspx?IDFile=d173b0ef-80aa-4841-9e0d-91e2178f0a72&amp;utm_source=chatgpt.com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298</TotalTime>
  <Pages>1</Pages>
  <Words>465</Words>
  <Characters>2653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Navit Dori</dc:creator>
  <cp:keywords/>
  <dc:description/>
  <cp:lastModifiedBy>Navit Dori</cp:lastModifiedBy>
  <cp:revision>3</cp:revision>
  <dcterms:created xsi:type="dcterms:W3CDTF">2025-03-26T22:05:00Z</dcterms:created>
  <dcterms:modified xsi:type="dcterms:W3CDTF">2025-03-27T21:34:00Z</dcterms:modified>
</cp:coreProperties>
</file>