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A1F" w:rsidRDefault="00372A1F" w:rsidP="008268DC">
      <w:pPr>
        <w:pStyle w:val="3"/>
        <w:spacing w:before="0" w:beforeAutospacing="0" w:after="0" w:afterAutospacing="0" w:line="300" w:lineRule="atLeast"/>
        <w:jc w:val="center"/>
        <w:textAlignment w:val="baseline"/>
        <w:rPr>
          <w:rFonts w:ascii="標楷體" w:eastAsia="標楷體" w:hAnsi="標楷體"/>
          <w:color w:val="333333"/>
          <w:sz w:val="28"/>
          <w:szCs w:val="28"/>
        </w:rPr>
      </w:pPr>
      <w:bookmarkStart w:id="0" w:name="_GoBack"/>
      <w:r w:rsidRPr="00372A1F">
        <w:rPr>
          <w:rFonts w:ascii="標楷體" w:eastAsia="標楷體" w:hAnsi="標楷體" w:hint="eastAsia"/>
          <w:color w:val="333333"/>
          <w:sz w:val="28"/>
          <w:szCs w:val="28"/>
        </w:rPr>
        <w:t>免換水密閉式自然生態水族箱</w:t>
      </w:r>
    </w:p>
    <w:bookmarkEnd w:id="0"/>
    <w:p w:rsidR="00BE0F38" w:rsidRPr="00BE0F38" w:rsidRDefault="00F3538B" w:rsidP="008268DC">
      <w:pPr>
        <w:pStyle w:val="3"/>
        <w:spacing w:before="0" w:beforeAutospacing="0" w:after="0" w:afterAutospacing="0" w:line="300" w:lineRule="atLeast"/>
        <w:jc w:val="center"/>
        <w:textAlignment w:val="baseline"/>
        <w:rPr>
          <w:rFonts w:ascii="標楷體" w:eastAsia="標楷體" w:hAnsi="標楷體"/>
          <w:color w:val="999999"/>
          <w:sz w:val="28"/>
          <w:szCs w:val="28"/>
          <w:bdr w:val="none" w:sz="0" w:space="0" w:color="auto" w:frame="1"/>
        </w:rPr>
      </w:pPr>
      <w:r w:rsidRPr="00BE0F38">
        <w:rPr>
          <w:rFonts w:ascii="標楷體" w:eastAsia="標楷體" w:hAnsi="標楷體"/>
          <w:color w:val="5EA4F4"/>
          <w:sz w:val="30"/>
          <w:szCs w:val="30"/>
          <w:bdr w:val="none" w:sz="0" w:space="0" w:color="auto" w:frame="1"/>
        </w:rPr>
        <w:t>105-03-12</w:t>
      </w:r>
      <w:r>
        <w:rPr>
          <w:rFonts w:ascii="標楷體" w:eastAsia="標楷體" w:hAnsi="標楷體" w:hint="eastAsia"/>
          <w:color w:val="5EA4F4"/>
          <w:sz w:val="30"/>
          <w:szCs w:val="30"/>
          <w:bdr w:val="none" w:sz="0" w:space="0" w:color="auto" w:frame="1"/>
        </w:rPr>
        <w:t xml:space="preserve">                                    </w:t>
      </w:r>
      <w:r w:rsidR="00BE0F38" w:rsidRPr="00BE0F38">
        <w:rPr>
          <w:rFonts w:ascii="標楷體" w:eastAsia="標楷體" w:hAnsi="標楷體" w:hint="eastAsia"/>
          <w:color w:val="999999"/>
          <w:sz w:val="28"/>
          <w:szCs w:val="28"/>
          <w:bdr w:val="none" w:sz="0" w:space="0" w:color="auto" w:frame="1"/>
        </w:rPr>
        <w:t>點閱率：</w:t>
      </w:r>
      <w:r w:rsidR="00FC5D7F">
        <w:rPr>
          <w:rFonts w:ascii="標楷體" w:eastAsia="標楷體" w:hAnsi="標楷體"/>
          <w:color w:val="999999"/>
          <w:sz w:val="28"/>
          <w:szCs w:val="28"/>
          <w:bdr w:val="none" w:sz="0" w:space="0" w:color="auto" w:frame="1"/>
        </w:rPr>
        <w:t>154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項目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內容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專利類型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8268DC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新型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專利權號數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FC5D7F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FC5D7F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M260099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發明人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FC5D7F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FC5D7F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樊同雲、郭富雯、陳慧如、蘇威君、方力行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單位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國立海洋生物博物館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地址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屏東縣車城鄉後灣村後灣路2號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專利摘要</w:t>
            </w:r>
          </w:p>
        </w:tc>
        <w:tc>
          <w:tcPr>
            <w:tcW w:w="6174" w:type="dxa"/>
            <w:shd w:val="clear" w:color="auto" w:fill="FFF2CC" w:themeFill="accent4" w:themeFillTint="33"/>
          </w:tcPr>
          <w:p w:rsidR="00BE0F38" w:rsidRPr="002A6C07" w:rsidRDefault="00FC5D7F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FC5D7F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本創作是關於一種免換水密閉式自然生態水族箱，其組成結構包括可密封式的水族箱，水族箱中容置無污染的水、活砂、活岩石、多樣的生物種類、形成適當水流與波動產生水循環，促進物質吸收，消除沉積物堆積的機制與空氣，藉此設計，而在外界提供適宜光照與溫度的環境下，可完全依靠水族箱內部建置，使得物質合成循環和能量轉換完整，達到自我維生、自給自足、動態平衡並且生物世代循環，而能解決開放式水族箱中常見內在自我不平衡與維生的功能不足，水質不穩定，生物健康狀況不佳，並且易受人為操作不當，導致生態失去平衡等問題，而使水族箱在簡單容易的維護下，即長期保有良好水質，健康並且行為正常的生物。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F3538B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可能應用</w:t>
            </w:r>
          </w:p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的範圍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FC5D7F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FC5D7F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水族箱、水產養殖、研究工具。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與現今技術相比較後，列舉此項發明的優點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FC5D7F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FC5D7F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自然、簡易、成本低、成效佳、具教育功能。</w:t>
            </w:r>
          </w:p>
        </w:tc>
      </w:tr>
    </w:tbl>
    <w:p w:rsidR="00BE0F38" w:rsidRDefault="00BE0F38" w:rsidP="00BE0F38">
      <w:pPr>
        <w:spacing w:line="400" w:lineRule="exact"/>
      </w:pPr>
    </w:p>
    <w:sectPr w:rsidR="00BE0F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7939"/>
    <w:multiLevelType w:val="multilevel"/>
    <w:tmpl w:val="B54C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0C8F"/>
    <w:multiLevelType w:val="multilevel"/>
    <w:tmpl w:val="EE04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D4DEF"/>
    <w:multiLevelType w:val="multilevel"/>
    <w:tmpl w:val="435C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90080"/>
    <w:multiLevelType w:val="multilevel"/>
    <w:tmpl w:val="9D84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36D20"/>
    <w:multiLevelType w:val="multilevel"/>
    <w:tmpl w:val="87D6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38"/>
    <w:rsid w:val="000E14BB"/>
    <w:rsid w:val="0017134A"/>
    <w:rsid w:val="00212191"/>
    <w:rsid w:val="002A6C07"/>
    <w:rsid w:val="00372A1F"/>
    <w:rsid w:val="003B19AD"/>
    <w:rsid w:val="005059A8"/>
    <w:rsid w:val="006E7406"/>
    <w:rsid w:val="00805811"/>
    <w:rsid w:val="008268DC"/>
    <w:rsid w:val="009A2252"/>
    <w:rsid w:val="00BE0F38"/>
    <w:rsid w:val="00D22C0C"/>
    <w:rsid w:val="00E0565B"/>
    <w:rsid w:val="00E739B7"/>
    <w:rsid w:val="00EB73B4"/>
    <w:rsid w:val="00F3538B"/>
    <w:rsid w:val="00FC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C14A"/>
  <w15:chartTrackingRefBased/>
  <w15:docId w15:val="{C6712AEB-DCD6-4FF3-80BC-3088914D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E0F3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BE0F38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E0F3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50">
    <w:name w:val="標題 5 字元"/>
    <w:basedOn w:val="a0"/>
    <w:link w:val="5"/>
    <w:uiPriority w:val="9"/>
    <w:rsid w:val="00BE0F38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social-links-tooltip">
    <w:name w:val="social-links-tooltip"/>
    <w:basedOn w:val="a0"/>
    <w:rsid w:val="00BE0F38"/>
  </w:style>
  <w:style w:type="character" w:styleId="a3">
    <w:name w:val="Hyperlink"/>
    <w:basedOn w:val="a0"/>
    <w:uiPriority w:val="99"/>
    <w:semiHidden/>
    <w:unhideWhenUsed/>
    <w:rsid w:val="00BE0F38"/>
    <w:rPr>
      <w:color w:val="0000FF"/>
      <w:u w:val="single"/>
    </w:rPr>
  </w:style>
  <w:style w:type="character" w:customStyle="1" w:styleId="vv-titletime">
    <w:name w:val="vv-title_time"/>
    <w:basedOn w:val="a0"/>
    <w:rsid w:val="00BE0F38"/>
  </w:style>
  <w:style w:type="character" w:customStyle="1" w:styleId="kf-counticon">
    <w:name w:val="kf-count_icon"/>
    <w:basedOn w:val="a0"/>
    <w:rsid w:val="00BE0F38"/>
  </w:style>
  <w:style w:type="table" w:styleId="a4">
    <w:name w:val="Table Grid"/>
    <w:basedOn w:val="a1"/>
    <w:uiPriority w:val="39"/>
    <w:rsid w:val="00BE0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5EA4F4"/>
                    <w:right w:val="none" w:sz="0" w:space="0" w:color="auto"/>
                  </w:divBdr>
                </w:div>
                <w:div w:id="20541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512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8464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0380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1632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4635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5311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9683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3C3C3"/>
                        <w:right w:val="none" w:sz="0" w:space="0" w:color="auto"/>
                      </w:divBdr>
                      <w:divsChild>
                        <w:div w:id="2674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劉娜娜</dc:creator>
  <cp:keywords/>
  <dc:description/>
  <cp:lastModifiedBy>user</cp:lastModifiedBy>
  <cp:revision>17</cp:revision>
  <dcterms:created xsi:type="dcterms:W3CDTF">2018-01-31T08:28:00Z</dcterms:created>
  <dcterms:modified xsi:type="dcterms:W3CDTF">2018-09-11T06:14:00Z</dcterms:modified>
</cp:coreProperties>
</file>