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F64D9" w14:textId="35D7F7DF" w:rsidR="006A508F" w:rsidRDefault="003C1D1C" w:rsidP="003C1D1C">
      <w:pPr>
        <w:pStyle w:val="Title"/>
        <w:jc w:val="center"/>
        <w:rPr>
          <w:rFonts w:ascii="Arial" w:hAnsi="Arial" w:cs="Arial"/>
          <w:sz w:val="60"/>
          <w:szCs w:val="60"/>
          <w:lang w:val="en-US"/>
        </w:rPr>
      </w:pPr>
      <w:r>
        <w:rPr>
          <w:rFonts w:ascii="Arial" w:hAnsi="Arial" w:cs="Arial"/>
          <w:sz w:val="60"/>
          <w:szCs w:val="60"/>
          <w:lang w:val="en-US"/>
        </w:rPr>
        <w:t>Hardware And Components</w:t>
      </w:r>
    </w:p>
    <w:p w14:paraId="394CEEC5" w14:textId="04F68B06" w:rsidR="003C1D1C" w:rsidRDefault="003C1D1C" w:rsidP="003C1D1C">
      <w:pPr>
        <w:pStyle w:val="Heading1"/>
        <w:jc w:val="center"/>
        <w:rPr>
          <w:rFonts w:ascii="Arial" w:hAnsi="Arial" w:cs="Arial"/>
          <w:sz w:val="40"/>
          <w:szCs w:val="40"/>
          <w:lang w:val="en-US"/>
        </w:rPr>
      </w:pPr>
      <w:r>
        <w:rPr>
          <w:rFonts w:ascii="Arial" w:hAnsi="Arial" w:cs="Arial"/>
          <w:sz w:val="40"/>
          <w:szCs w:val="40"/>
          <w:lang w:val="en-US"/>
        </w:rPr>
        <w:t>Assignment Day-4</w:t>
      </w:r>
    </w:p>
    <w:p w14:paraId="014022B3" w14:textId="147FE560" w:rsidR="003C1D1C" w:rsidRDefault="003C1D1C" w:rsidP="003C1D1C">
      <w:pPr>
        <w:rPr>
          <w:lang w:val="en-US"/>
        </w:rPr>
      </w:pPr>
    </w:p>
    <w:p w14:paraId="098F5E22" w14:textId="0F94D1BA" w:rsidR="003C1D1C" w:rsidRDefault="003C1D1C" w:rsidP="003C1D1C">
      <w:pPr>
        <w:rPr>
          <w:rFonts w:ascii="Times New Roman" w:hAnsi="Times New Roman" w:cs="Times New Roman"/>
          <w:sz w:val="28"/>
          <w:szCs w:val="28"/>
          <w:shd w:val="clear" w:color="auto" w:fill="FFFFFF"/>
        </w:rPr>
      </w:pPr>
      <w:r w:rsidRPr="003C1D1C">
        <w:rPr>
          <w:rFonts w:ascii="Times New Roman" w:hAnsi="Times New Roman" w:cs="Times New Roman"/>
          <w:b/>
          <w:bCs/>
          <w:sz w:val="28"/>
          <w:szCs w:val="28"/>
          <w:lang w:val="en-US"/>
        </w:rPr>
        <w:t>Task-1:</w:t>
      </w:r>
      <w:r>
        <w:rPr>
          <w:rFonts w:ascii="Times New Roman" w:hAnsi="Times New Roman" w:cs="Times New Roman"/>
          <w:sz w:val="28"/>
          <w:szCs w:val="28"/>
          <w:lang w:val="en-US"/>
        </w:rPr>
        <w:t xml:space="preserve"> </w:t>
      </w:r>
      <w:r w:rsidRPr="003C1D1C">
        <w:rPr>
          <w:rFonts w:ascii="Times New Roman" w:hAnsi="Times New Roman" w:cs="Times New Roman"/>
          <w:sz w:val="28"/>
          <w:szCs w:val="28"/>
          <w:shd w:val="clear" w:color="auto" w:fill="FFFFFF"/>
        </w:rPr>
        <w:t>Open your own laptop or desktop (or use an online PC hardware simulator if you don't have access to a real system) and identify the GPU model installed. Write down the GPU's brand, model number, and whether it is integrated or dedicated</w:t>
      </w:r>
      <w:r>
        <w:rPr>
          <w:rFonts w:ascii="Times New Roman" w:hAnsi="Times New Roman" w:cs="Times New Roman"/>
          <w:sz w:val="28"/>
          <w:szCs w:val="28"/>
          <w:shd w:val="clear" w:color="auto" w:fill="FFFFFF"/>
        </w:rPr>
        <w:t xml:space="preserve">. </w:t>
      </w:r>
    </w:p>
    <w:p w14:paraId="36F3FD78" w14:textId="3A2D20CB" w:rsidR="003C1D1C" w:rsidRPr="003C1D1C" w:rsidRDefault="003C1D1C" w:rsidP="003C1D1C">
      <w:pPr>
        <w:pStyle w:val="Heading3"/>
        <w:rPr>
          <w:rFonts w:ascii="Times New Roman" w:hAnsi="Times New Roman" w:cs="Times New Roman"/>
          <w:b/>
          <w:bCs/>
        </w:rPr>
      </w:pPr>
      <w:r w:rsidRPr="003C1D1C">
        <w:rPr>
          <w:rFonts w:ascii="Times New Roman" w:hAnsi="Times New Roman" w:cs="Times New Roman"/>
          <w:b/>
          <w:bCs/>
        </w:rPr>
        <w:t>GPU Identification</w:t>
      </w:r>
    </w:p>
    <w:p w14:paraId="704FEBA7" w14:textId="77777777" w:rsidR="003C1D1C" w:rsidRPr="003C1D1C" w:rsidRDefault="003C1D1C" w:rsidP="003C1D1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5754"/>
      </w:tblGrid>
      <w:tr w:rsidR="003C1D1C" w:rsidRPr="003C1D1C" w14:paraId="7564AA4C" w14:textId="77777777" w:rsidTr="003C1D1C">
        <w:trPr>
          <w:tblHeader/>
          <w:tblCellSpacing w:w="15" w:type="dxa"/>
        </w:trPr>
        <w:tc>
          <w:tcPr>
            <w:tcW w:w="0" w:type="auto"/>
            <w:vAlign w:val="center"/>
            <w:hideMark/>
          </w:tcPr>
          <w:p w14:paraId="494FB298" w14:textId="77777777" w:rsidR="003C1D1C" w:rsidRPr="003C1D1C" w:rsidRDefault="003C1D1C">
            <w:pPr>
              <w:jc w:val="center"/>
              <w:rPr>
                <w:rFonts w:ascii="Times New Roman" w:hAnsi="Times New Roman" w:cs="Times New Roman"/>
                <w:b/>
                <w:bCs/>
                <w:sz w:val="24"/>
                <w:szCs w:val="24"/>
              </w:rPr>
            </w:pPr>
            <w:r w:rsidRPr="003C1D1C">
              <w:rPr>
                <w:rStyle w:val="Strong"/>
                <w:rFonts w:ascii="Times New Roman" w:hAnsi="Times New Roman" w:cs="Times New Roman"/>
                <w:sz w:val="24"/>
                <w:szCs w:val="24"/>
              </w:rPr>
              <w:t>Details</w:t>
            </w:r>
          </w:p>
        </w:tc>
        <w:tc>
          <w:tcPr>
            <w:tcW w:w="0" w:type="auto"/>
            <w:vAlign w:val="center"/>
            <w:hideMark/>
          </w:tcPr>
          <w:p w14:paraId="11834E6F" w14:textId="77777777" w:rsidR="003C1D1C" w:rsidRPr="003C1D1C" w:rsidRDefault="003C1D1C">
            <w:pPr>
              <w:jc w:val="center"/>
              <w:rPr>
                <w:rFonts w:ascii="Times New Roman" w:hAnsi="Times New Roman" w:cs="Times New Roman"/>
                <w:b/>
                <w:bCs/>
                <w:sz w:val="24"/>
                <w:szCs w:val="24"/>
              </w:rPr>
            </w:pPr>
            <w:r w:rsidRPr="003C1D1C">
              <w:rPr>
                <w:rStyle w:val="Strong"/>
                <w:rFonts w:ascii="Times New Roman" w:hAnsi="Times New Roman" w:cs="Times New Roman"/>
                <w:sz w:val="24"/>
                <w:szCs w:val="24"/>
              </w:rPr>
              <w:t>Information</w:t>
            </w:r>
          </w:p>
        </w:tc>
      </w:tr>
      <w:tr w:rsidR="003C1D1C" w:rsidRPr="003C1D1C" w14:paraId="3B633A4A" w14:textId="77777777" w:rsidTr="003C1D1C">
        <w:trPr>
          <w:tblCellSpacing w:w="15" w:type="dxa"/>
        </w:trPr>
        <w:tc>
          <w:tcPr>
            <w:tcW w:w="0" w:type="auto"/>
            <w:vAlign w:val="center"/>
            <w:hideMark/>
          </w:tcPr>
          <w:p w14:paraId="31E62BBB" w14:textId="77777777" w:rsidR="003C1D1C" w:rsidRPr="003C1D1C" w:rsidRDefault="003C1D1C">
            <w:pPr>
              <w:rPr>
                <w:rFonts w:ascii="Times New Roman" w:hAnsi="Times New Roman" w:cs="Times New Roman"/>
                <w:sz w:val="24"/>
                <w:szCs w:val="24"/>
              </w:rPr>
            </w:pPr>
            <w:r w:rsidRPr="003C1D1C">
              <w:rPr>
                <w:rStyle w:val="Strong"/>
                <w:rFonts w:ascii="Times New Roman" w:hAnsi="Times New Roman" w:cs="Times New Roman"/>
                <w:sz w:val="24"/>
                <w:szCs w:val="24"/>
              </w:rPr>
              <w:t>GPU Brand</w:t>
            </w:r>
          </w:p>
        </w:tc>
        <w:tc>
          <w:tcPr>
            <w:tcW w:w="0" w:type="auto"/>
            <w:vAlign w:val="center"/>
            <w:hideMark/>
          </w:tcPr>
          <w:p w14:paraId="6628842A" w14:textId="77777777" w:rsidR="003C1D1C" w:rsidRPr="003C1D1C" w:rsidRDefault="003C1D1C">
            <w:pPr>
              <w:rPr>
                <w:rFonts w:ascii="Times New Roman" w:hAnsi="Times New Roman" w:cs="Times New Roman"/>
                <w:sz w:val="24"/>
                <w:szCs w:val="24"/>
              </w:rPr>
            </w:pPr>
            <w:r w:rsidRPr="003C1D1C">
              <w:rPr>
                <w:rFonts w:ascii="Times New Roman" w:hAnsi="Times New Roman" w:cs="Times New Roman"/>
                <w:sz w:val="24"/>
                <w:szCs w:val="24"/>
              </w:rPr>
              <w:t>NVIDIA</w:t>
            </w:r>
          </w:p>
        </w:tc>
      </w:tr>
      <w:tr w:rsidR="003C1D1C" w:rsidRPr="003C1D1C" w14:paraId="7B620AE9" w14:textId="77777777" w:rsidTr="003C1D1C">
        <w:trPr>
          <w:tblCellSpacing w:w="15" w:type="dxa"/>
        </w:trPr>
        <w:tc>
          <w:tcPr>
            <w:tcW w:w="0" w:type="auto"/>
            <w:vAlign w:val="center"/>
            <w:hideMark/>
          </w:tcPr>
          <w:p w14:paraId="68C00C76" w14:textId="77777777" w:rsidR="003C1D1C" w:rsidRPr="003C1D1C" w:rsidRDefault="003C1D1C">
            <w:pPr>
              <w:rPr>
                <w:rFonts w:ascii="Times New Roman" w:hAnsi="Times New Roman" w:cs="Times New Roman"/>
                <w:sz w:val="24"/>
                <w:szCs w:val="24"/>
              </w:rPr>
            </w:pPr>
            <w:r w:rsidRPr="003C1D1C">
              <w:rPr>
                <w:rStyle w:val="Strong"/>
                <w:rFonts w:ascii="Times New Roman" w:hAnsi="Times New Roman" w:cs="Times New Roman"/>
                <w:sz w:val="24"/>
                <w:szCs w:val="24"/>
              </w:rPr>
              <w:t>GPU Model</w:t>
            </w:r>
          </w:p>
        </w:tc>
        <w:tc>
          <w:tcPr>
            <w:tcW w:w="0" w:type="auto"/>
            <w:vAlign w:val="center"/>
            <w:hideMark/>
          </w:tcPr>
          <w:p w14:paraId="2AAAF411" w14:textId="77777777" w:rsidR="003C1D1C" w:rsidRPr="003C1D1C" w:rsidRDefault="003C1D1C">
            <w:pPr>
              <w:rPr>
                <w:rFonts w:ascii="Times New Roman" w:hAnsi="Times New Roman" w:cs="Times New Roman"/>
                <w:sz w:val="24"/>
                <w:szCs w:val="24"/>
              </w:rPr>
            </w:pPr>
            <w:r w:rsidRPr="003C1D1C">
              <w:rPr>
                <w:rFonts w:ascii="Times New Roman" w:hAnsi="Times New Roman" w:cs="Times New Roman"/>
                <w:sz w:val="24"/>
                <w:szCs w:val="24"/>
              </w:rPr>
              <w:t>GeForce GTX 1650</w:t>
            </w:r>
          </w:p>
        </w:tc>
      </w:tr>
      <w:tr w:rsidR="003C1D1C" w:rsidRPr="003C1D1C" w14:paraId="6FD00FED" w14:textId="77777777" w:rsidTr="003C1D1C">
        <w:trPr>
          <w:tblCellSpacing w:w="15" w:type="dxa"/>
        </w:trPr>
        <w:tc>
          <w:tcPr>
            <w:tcW w:w="0" w:type="auto"/>
            <w:vAlign w:val="center"/>
            <w:hideMark/>
          </w:tcPr>
          <w:p w14:paraId="7B498B92" w14:textId="77777777" w:rsidR="003C1D1C" w:rsidRPr="003C1D1C" w:rsidRDefault="003C1D1C">
            <w:pPr>
              <w:rPr>
                <w:rFonts w:ascii="Times New Roman" w:hAnsi="Times New Roman" w:cs="Times New Roman"/>
                <w:sz w:val="24"/>
                <w:szCs w:val="24"/>
              </w:rPr>
            </w:pPr>
            <w:r w:rsidRPr="003C1D1C">
              <w:rPr>
                <w:rStyle w:val="Strong"/>
                <w:rFonts w:ascii="Times New Roman" w:hAnsi="Times New Roman" w:cs="Times New Roman"/>
                <w:sz w:val="24"/>
                <w:szCs w:val="24"/>
              </w:rPr>
              <w:t>GPU Type</w:t>
            </w:r>
          </w:p>
        </w:tc>
        <w:tc>
          <w:tcPr>
            <w:tcW w:w="0" w:type="auto"/>
            <w:vAlign w:val="center"/>
            <w:hideMark/>
          </w:tcPr>
          <w:p w14:paraId="4F7C54DA" w14:textId="77777777" w:rsidR="003C1D1C" w:rsidRPr="003C1D1C" w:rsidRDefault="003C1D1C">
            <w:pPr>
              <w:rPr>
                <w:rFonts w:ascii="Times New Roman" w:hAnsi="Times New Roman" w:cs="Times New Roman"/>
                <w:sz w:val="24"/>
                <w:szCs w:val="24"/>
              </w:rPr>
            </w:pPr>
            <w:r w:rsidRPr="003C1D1C">
              <w:rPr>
                <w:rFonts w:ascii="Times New Roman" w:hAnsi="Times New Roman" w:cs="Times New Roman"/>
                <w:sz w:val="24"/>
                <w:szCs w:val="24"/>
              </w:rPr>
              <w:t>Dedicated</w:t>
            </w:r>
          </w:p>
        </w:tc>
      </w:tr>
      <w:tr w:rsidR="003C1D1C" w:rsidRPr="003C1D1C" w14:paraId="1A2A032D" w14:textId="77777777" w:rsidTr="003C1D1C">
        <w:trPr>
          <w:tblCellSpacing w:w="15" w:type="dxa"/>
        </w:trPr>
        <w:tc>
          <w:tcPr>
            <w:tcW w:w="0" w:type="auto"/>
            <w:vAlign w:val="center"/>
            <w:hideMark/>
          </w:tcPr>
          <w:p w14:paraId="1BFFE40C" w14:textId="77777777" w:rsidR="003C1D1C" w:rsidRPr="003C1D1C" w:rsidRDefault="003C1D1C">
            <w:pPr>
              <w:rPr>
                <w:rFonts w:ascii="Times New Roman" w:hAnsi="Times New Roman" w:cs="Times New Roman"/>
                <w:sz w:val="24"/>
                <w:szCs w:val="24"/>
              </w:rPr>
            </w:pPr>
            <w:r w:rsidRPr="003C1D1C">
              <w:rPr>
                <w:rStyle w:val="Strong"/>
                <w:rFonts w:ascii="Times New Roman" w:hAnsi="Times New Roman" w:cs="Times New Roman"/>
                <w:sz w:val="24"/>
                <w:szCs w:val="24"/>
              </w:rPr>
              <w:t>Main Use</w:t>
            </w:r>
          </w:p>
        </w:tc>
        <w:tc>
          <w:tcPr>
            <w:tcW w:w="0" w:type="auto"/>
            <w:vAlign w:val="center"/>
            <w:hideMark/>
          </w:tcPr>
          <w:p w14:paraId="42DC5808" w14:textId="77777777" w:rsidR="003C1D1C" w:rsidRPr="003C1D1C" w:rsidRDefault="003C1D1C">
            <w:pPr>
              <w:rPr>
                <w:rFonts w:ascii="Times New Roman" w:hAnsi="Times New Roman" w:cs="Times New Roman"/>
                <w:sz w:val="24"/>
                <w:szCs w:val="24"/>
              </w:rPr>
            </w:pPr>
            <w:r w:rsidRPr="003C1D1C">
              <w:rPr>
                <w:rFonts w:ascii="Times New Roman" w:hAnsi="Times New Roman" w:cs="Times New Roman"/>
                <w:sz w:val="24"/>
                <w:szCs w:val="24"/>
              </w:rPr>
              <w:t>Gaming, video editing, and graphics-intensive applications</w:t>
            </w:r>
          </w:p>
        </w:tc>
      </w:tr>
      <w:tr w:rsidR="003C1D1C" w:rsidRPr="003C1D1C" w14:paraId="44DEF713" w14:textId="77777777" w:rsidTr="003C1D1C">
        <w:trPr>
          <w:tblCellSpacing w:w="15" w:type="dxa"/>
        </w:trPr>
        <w:tc>
          <w:tcPr>
            <w:tcW w:w="0" w:type="auto"/>
            <w:vAlign w:val="center"/>
            <w:hideMark/>
          </w:tcPr>
          <w:p w14:paraId="58C887C6" w14:textId="77777777" w:rsidR="003C1D1C" w:rsidRPr="003C1D1C" w:rsidRDefault="003C1D1C">
            <w:pPr>
              <w:rPr>
                <w:rFonts w:ascii="Times New Roman" w:hAnsi="Times New Roman" w:cs="Times New Roman"/>
                <w:sz w:val="24"/>
                <w:szCs w:val="24"/>
              </w:rPr>
            </w:pPr>
            <w:r w:rsidRPr="003C1D1C">
              <w:rPr>
                <w:rStyle w:val="Strong"/>
                <w:rFonts w:ascii="Times New Roman" w:hAnsi="Times New Roman" w:cs="Times New Roman"/>
                <w:sz w:val="24"/>
                <w:szCs w:val="24"/>
              </w:rPr>
              <w:t>Example</w:t>
            </w:r>
          </w:p>
        </w:tc>
        <w:tc>
          <w:tcPr>
            <w:tcW w:w="0" w:type="auto"/>
            <w:vAlign w:val="center"/>
            <w:hideMark/>
          </w:tcPr>
          <w:p w14:paraId="200D9A23" w14:textId="77777777" w:rsidR="003C1D1C" w:rsidRPr="003C1D1C" w:rsidRDefault="003C1D1C">
            <w:pPr>
              <w:rPr>
                <w:rFonts w:ascii="Times New Roman" w:hAnsi="Times New Roman" w:cs="Times New Roman"/>
                <w:sz w:val="24"/>
                <w:szCs w:val="24"/>
              </w:rPr>
            </w:pPr>
            <w:r w:rsidRPr="003C1D1C">
              <w:rPr>
                <w:rFonts w:ascii="Times New Roman" w:hAnsi="Times New Roman" w:cs="Times New Roman"/>
                <w:sz w:val="24"/>
                <w:szCs w:val="24"/>
              </w:rPr>
              <w:t>PUBG, Free Fire, or video editing in Adobe Premiere Pro</w:t>
            </w:r>
          </w:p>
        </w:tc>
      </w:tr>
    </w:tbl>
    <w:p w14:paraId="38B95CE2" w14:textId="671F93D9" w:rsidR="003C1D1C" w:rsidRDefault="003C1D1C" w:rsidP="003C1D1C">
      <w:pPr>
        <w:pStyle w:val="NormalWeb"/>
      </w:pPr>
      <w:r>
        <w:br/>
      </w:r>
    </w:p>
    <w:p w14:paraId="1C4A1BFA" w14:textId="52051BCB" w:rsidR="003C1D1C" w:rsidRDefault="003C1D1C" w:rsidP="003C1D1C">
      <w:pPr>
        <w:rPr>
          <w:rFonts w:ascii="Times New Roman" w:hAnsi="Times New Roman" w:cs="Times New Roman"/>
          <w:sz w:val="28"/>
          <w:szCs w:val="28"/>
          <w:shd w:val="clear" w:color="auto" w:fill="FFFFFF"/>
        </w:rPr>
      </w:pPr>
      <w:r w:rsidRPr="003C1D1C">
        <w:rPr>
          <w:rFonts w:ascii="Times New Roman" w:hAnsi="Times New Roman" w:cs="Times New Roman"/>
          <w:b/>
          <w:bCs/>
          <w:sz w:val="28"/>
          <w:szCs w:val="28"/>
          <w:lang w:val="en-US"/>
        </w:rPr>
        <w:t>Task-2:</w:t>
      </w:r>
      <w:r>
        <w:rPr>
          <w:rFonts w:ascii="Times New Roman" w:hAnsi="Times New Roman" w:cs="Times New Roman"/>
          <w:sz w:val="28"/>
          <w:szCs w:val="28"/>
          <w:lang w:val="en-US"/>
        </w:rPr>
        <w:t xml:space="preserve"> </w:t>
      </w:r>
      <w:r w:rsidRPr="003C1D1C">
        <w:rPr>
          <w:rFonts w:ascii="Times New Roman" w:hAnsi="Times New Roman" w:cs="Times New Roman"/>
          <w:sz w:val="28"/>
          <w:szCs w:val="28"/>
          <w:shd w:val="clear" w:color="auto" w:fill="FFFFFF"/>
        </w:rPr>
        <w:t>Take a clear photo or screenshot of the cooling system (fan, heatsink, or liquid cooling setup) inside your PC or from a PC hardware simulator. Label the main cooling components and briefly describe their function.</w:t>
      </w:r>
      <w:r>
        <w:rPr>
          <w:rFonts w:ascii="Times New Roman" w:hAnsi="Times New Roman" w:cs="Times New Roman"/>
          <w:sz w:val="28"/>
          <w:szCs w:val="28"/>
          <w:shd w:val="clear" w:color="auto" w:fill="FFFFFF"/>
        </w:rPr>
        <w:t xml:space="preserve"> </w:t>
      </w:r>
    </w:p>
    <w:p w14:paraId="29081E41" w14:textId="20FD0119" w:rsidR="003C1D1C" w:rsidRDefault="00045664" w:rsidP="003C1D1C">
      <w:pPr>
        <w:rPr>
          <w:rFonts w:ascii="Times New Roman" w:hAnsi="Times New Roman" w:cs="Times New Roman"/>
          <w:sz w:val="24"/>
          <w:szCs w:val="24"/>
        </w:rPr>
      </w:pPr>
      <w:r w:rsidRPr="00045664">
        <w:rPr>
          <w:rFonts w:ascii="Times New Roman" w:hAnsi="Times New Roman" w:cs="Times New Roman"/>
          <w:sz w:val="24"/>
          <w:szCs w:val="24"/>
        </w:rPr>
        <w:t xml:space="preserve">Step1- </w:t>
      </w:r>
      <w:r w:rsidR="003C1D1C" w:rsidRPr="00045664">
        <w:rPr>
          <w:rFonts w:ascii="Times New Roman" w:hAnsi="Times New Roman" w:cs="Times New Roman"/>
          <w:sz w:val="24"/>
          <w:szCs w:val="24"/>
        </w:rPr>
        <w:t>CPU cooling components including fan, heatsink, thermal paste, processor, and motherboard.</w:t>
      </w:r>
    </w:p>
    <w:p w14:paraId="093D7AE1" w14:textId="77777777" w:rsidR="00045664" w:rsidRDefault="00045664" w:rsidP="003C1D1C">
      <w:pPr>
        <w:rPr>
          <w:rFonts w:ascii="Times New Roman" w:hAnsi="Times New Roman" w:cs="Times New Roman"/>
          <w:sz w:val="24"/>
          <w:szCs w:val="24"/>
          <w:shd w:val="clear" w:color="auto" w:fill="FFFFFF"/>
        </w:rPr>
      </w:pPr>
    </w:p>
    <w:p w14:paraId="08E89BA1" w14:textId="77777777" w:rsidR="00045664" w:rsidRDefault="00045664" w:rsidP="003C1D1C">
      <w:pPr>
        <w:rPr>
          <w:rFonts w:ascii="Times New Roman" w:hAnsi="Times New Roman" w:cs="Times New Roman"/>
          <w:sz w:val="24"/>
          <w:szCs w:val="24"/>
          <w:shd w:val="clear" w:color="auto" w:fill="FFFFFF"/>
        </w:rPr>
      </w:pPr>
    </w:p>
    <w:p w14:paraId="4F98B103" w14:textId="77777777" w:rsidR="00045664" w:rsidRDefault="00045664" w:rsidP="003C1D1C">
      <w:pPr>
        <w:rPr>
          <w:rFonts w:ascii="Times New Roman" w:hAnsi="Times New Roman" w:cs="Times New Roman"/>
          <w:sz w:val="24"/>
          <w:szCs w:val="24"/>
          <w:shd w:val="clear" w:color="auto" w:fill="FFFFFF"/>
        </w:rPr>
      </w:pPr>
    </w:p>
    <w:p w14:paraId="2F648213" w14:textId="77777777" w:rsidR="00045664" w:rsidRDefault="00045664" w:rsidP="003C1D1C">
      <w:pPr>
        <w:rPr>
          <w:rFonts w:ascii="Times New Roman" w:hAnsi="Times New Roman" w:cs="Times New Roman"/>
          <w:sz w:val="24"/>
          <w:szCs w:val="24"/>
          <w:shd w:val="clear" w:color="auto" w:fill="FFFFFF"/>
        </w:rPr>
      </w:pPr>
    </w:p>
    <w:p w14:paraId="2C8622B0" w14:textId="77777777" w:rsidR="00045664" w:rsidRDefault="00045664" w:rsidP="003C1D1C">
      <w:pPr>
        <w:rPr>
          <w:rFonts w:ascii="Times New Roman" w:hAnsi="Times New Roman" w:cs="Times New Roman"/>
          <w:sz w:val="24"/>
          <w:szCs w:val="24"/>
          <w:shd w:val="clear" w:color="auto" w:fill="FFFFFF"/>
        </w:rPr>
      </w:pPr>
    </w:p>
    <w:p w14:paraId="251FDA80" w14:textId="324BCBA6" w:rsidR="00045664" w:rsidRDefault="00045664" w:rsidP="003C1D1C">
      <w:pPr>
        <w:rPr>
          <w:rFonts w:ascii="Times New Roman" w:hAnsi="Times New Roman" w:cs="Times New Roman"/>
          <w:sz w:val="24"/>
          <w:szCs w:val="24"/>
          <w:shd w:val="clear" w:color="auto" w:fill="FFFFFF"/>
        </w:rPr>
      </w:pPr>
      <w:r w:rsidRPr="00045664">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1633216" wp14:editId="47556EF7">
            <wp:simplePos x="0" y="0"/>
            <wp:positionH relativeFrom="column">
              <wp:posOffset>858203</wp:posOffset>
            </wp:positionH>
            <wp:positionV relativeFrom="page">
              <wp:posOffset>58102</wp:posOffset>
            </wp:positionV>
            <wp:extent cx="3589020" cy="5307330"/>
            <wp:effectExtent l="0" t="1905" r="9525" b="9525"/>
            <wp:wrapSquare wrapText="bothSides"/>
            <wp:docPr id="2111255612" name="Picture 1"/>
            <wp:cNvGraphicFramePr/>
            <a:graphic xmlns:a="http://schemas.openxmlformats.org/drawingml/2006/main">
              <a:graphicData uri="http://schemas.openxmlformats.org/drawingml/2006/picture">
                <pic:pic xmlns:pic="http://schemas.openxmlformats.org/drawingml/2006/picture">
                  <pic:nvPicPr>
                    <pic:cNvPr id="2111255612" name="Picture 1"/>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589020" cy="5307330"/>
                    </a:xfrm>
                    <a:prstGeom prst="rect">
                      <a:avLst/>
                    </a:prstGeom>
                  </pic:spPr>
                </pic:pic>
              </a:graphicData>
            </a:graphic>
          </wp:anchor>
        </w:drawing>
      </w:r>
    </w:p>
    <w:p w14:paraId="20D08030" w14:textId="69770D75" w:rsidR="00045664" w:rsidRDefault="00045664" w:rsidP="003C1D1C">
      <w:pPr>
        <w:rPr>
          <w:rFonts w:ascii="Times New Roman" w:hAnsi="Times New Roman" w:cs="Times New Roman"/>
          <w:sz w:val="24"/>
          <w:szCs w:val="24"/>
          <w:shd w:val="clear" w:color="auto" w:fill="FFFFFF"/>
        </w:rPr>
      </w:pPr>
    </w:p>
    <w:p w14:paraId="174C435C" w14:textId="63C0CB94" w:rsidR="00045664" w:rsidRDefault="00045664" w:rsidP="003C1D1C">
      <w:pPr>
        <w:rPr>
          <w:rFonts w:ascii="Times New Roman" w:hAnsi="Times New Roman" w:cs="Times New Roman"/>
          <w:sz w:val="24"/>
          <w:szCs w:val="24"/>
          <w:shd w:val="clear" w:color="auto" w:fill="FFFFFF"/>
        </w:rPr>
      </w:pPr>
    </w:p>
    <w:p w14:paraId="764EDE94" w14:textId="4ABDD099" w:rsidR="00045664" w:rsidRDefault="00045664" w:rsidP="003C1D1C">
      <w:pPr>
        <w:rPr>
          <w:rFonts w:ascii="Times New Roman" w:hAnsi="Times New Roman" w:cs="Times New Roman"/>
          <w:sz w:val="24"/>
          <w:szCs w:val="24"/>
          <w:shd w:val="clear" w:color="auto" w:fill="FFFFFF"/>
        </w:rPr>
      </w:pPr>
    </w:p>
    <w:p w14:paraId="6EF848BC" w14:textId="460B3541" w:rsidR="00045664" w:rsidRDefault="00045664" w:rsidP="003C1D1C">
      <w:pPr>
        <w:rPr>
          <w:rFonts w:ascii="Times New Roman" w:hAnsi="Times New Roman" w:cs="Times New Roman"/>
          <w:sz w:val="24"/>
          <w:szCs w:val="24"/>
          <w:shd w:val="clear" w:color="auto" w:fill="FFFFFF"/>
        </w:rPr>
      </w:pPr>
    </w:p>
    <w:p w14:paraId="3706DA40" w14:textId="1CEFA8B6" w:rsidR="00045664" w:rsidRDefault="00045664" w:rsidP="003C1D1C">
      <w:pPr>
        <w:rPr>
          <w:rFonts w:ascii="Times New Roman" w:hAnsi="Times New Roman" w:cs="Times New Roman"/>
          <w:sz w:val="24"/>
          <w:szCs w:val="24"/>
          <w:shd w:val="clear" w:color="auto" w:fill="FFFFFF"/>
        </w:rPr>
      </w:pPr>
    </w:p>
    <w:p w14:paraId="31281154" w14:textId="692D9ABB" w:rsidR="00045664" w:rsidRDefault="00045664" w:rsidP="003C1D1C">
      <w:pPr>
        <w:rPr>
          <w:rFonts w:ascii="Times New Roman" w:hAnsi="Times New Roman" w:cs="Times New Roman"/>
          <w:sz w:val="24"/>
          <w:szCs w:val="24"/>
          <w:shd w:val="clear" w:color="auto" w:fill="FFFFFF"/>
        </w:rPr>
      </w:pPr>
    </w:p>
    <w:p w14:paraId="1595E242" w14:textId="3215CE27" w:rsidR="00045664" w:rsidRDefault="00045664" w:rsidP="003C1D1C">
      <w:pPr>
        <w:rPr>
          <w:rFonts w:ascii="Times New Roman" w:hAnsi="Times New Roman" w:cs="Times New Roman"/>
          <w:sz w:val="24"/>
          <w:szCs w:val="24"/>
          <w:shd w:val="clear" w:color="auto" w:fill="FFFFFF"/>
        </w:rPr>
      </w:pPr>
    </w:p>
    <w:p w14:paraId="09926F49" w14:textId="51C3F113" w:rsidR="00045664" w:rsidRDefault="00045664" w:rsidP="003C1D1C">
      <w:pPr>
        <w:rPr>
          <w:rFonts w:ascii="Times New Roman" w:hAnsi="Times New Roman" w:cs="Times New Roman"/>
          <w:sz w:val="24"/>
          <w:szCs w:val="24"/>
          <w:shd w:val="clear" w:color="auto" w:fill="FFFFFF"/>
        </w:rPr>
      </w:pPr>
    </w:p>
    <w:p w14:paraId="65045086" w14:textId="719210B9" w:rsidR="00045664" w:rsidRDefault="00045664" w:rsidP="003C1D1C">
      <w:pPr>
        <w:rPr>
          <w:rFonts w:ascii="Times New Roman" w:hAnsi="Times New Roman" w:cs="Times New Roman"/>
          <w:sz w:val="24"/>
          <w:szCs w:val="24"/>
          <w:shd w:val="clear" w:color="auto" w:fill="FFFFFF"/>
        </w:rPr>
      </w:pPr>
    </w:p>
    <w:p w14:paraId="0B988691" w14:textId="756F17CE" w:rsidR="00045664" w:rsidRDefault="00045664" w:rsidP="003C1D1C">
      <w:pPr>
        <w:rPr>
          <w:rFonts w:ascii="Times New Roman" w:hAnsi="Times New Roman" w:cs="Times New Roman"/>
          <w:sz w:val="24"/>
          <w:szCs w:val="24"/>
          <w:shd w:val="clear" w:color="auto" w:fill="FFFFFF"/>
        </w:rPr>
      </w:pPr>
    </w:p>
    <w:p w14:paraId="41F11D57" w14:textId="59FF74D6" w:rsidR="00045664" w:rsidRDefault="00045664" w:rsidP="003C1D1C">
      <w:pPr>
        <w:rPr>
          <w:rFonts w:ascii="Times New Roman" w:hAnsi="Times New Roman" w:cs="Times New Roman"/>
          <w:sz w:val="24"/>
          <w:szCs w:val="24"/>
          <w:shd w:val="clear" w:color="auto" w:fill="FFFFFF"/>
        </w:rPr>
      </w:pPr>
    </w:p>
    <w:p w14:paraId="3832149A" w14:textId="744D3022" w:rsidR="00045664" w:rsidRDefault="00045664" w:rsidP="003C1D1C">
      <w:pPr>
        <w:rPr>
          <w:rFonts w:ascii="Times New Roman" w:hAnsi="Times New Roman" w:cs="Times New Roman"/>
          <w:sz w:val="24"/>
          <w:szCs w:val="24"/>
          <w:shd w:val="clear" w:color="auto" w:fill="FFFFFF"/>
        </w:rPr>
      </w:pPr>
    </w:p>
    <w:p w14:paraId="503C8089" w14:textId="38334D33" w:rsidR="00045664" w:rsidRPr="00045664" w:rsidRDefault="00045664" w:rsidP="003C1D1C">
      <w:pPr>
        <w:rPr>
          <w:rFonts w:ascii="Times New Roman" w:hAnsi="Times New Roman" w:cs="Times New Roman"/>
        </w:rPr>
      </w:pPr>
      <w:r w:rsidRPr="00045664">
        <w:rPr>
          <w:rFonts w:ascii="Times New Roman" w:hAnsi="Times New Roman" w:cs="Times New Roman"/>
        </w:rPr>
        <w:t xml:space="preserve">Step2: </w:t>
      </w:r>
      <w:r w:rsidRPr="00045664">
        <w:rPr>
          <w:rFonts w:ascii="Times New Roman" w:hAnsi="Times New Roman" w:cs="Times New Roman"/>
        </w:rPr>
        <w:t xml:space="preserve">Colling system installation over </w:t>
      </w:r>
      <w:r w:rsidRPr="00045664">
        <w:rPr>
          <w:rFonts w:ascii="Times New Roman" w:hAnsi="Times New Roman" w:cs="Times New Roman"/>
          <w:sz w:val="24"/>
          <w:szCs w:val="24"/>
        </w:rPr>
        <w:t>the</w:t>
      </w:r>
      <w:r w:rsidRPr="00045664">
        <w:rPr>
          <w:rFonts w:ascii="Times New Roman" w:hAnsi="Times New Roman" w:cs="Times New Roman"/>
        </w:rPr>
        <w:t xml:space="preserve"> Processor.</w:t>
      </w:r>
    </w:p>
    <w:p w14:paraId="23256CCE" w14:textId="2CE03AA6" w:rsidR="00045664" w:rsidRDefault="00045664" w:rsidP="003C1D1C">
      <w:r>
        <w:rPr>
          <w:noProof/>
        </w:rPr>
        <w:drawing>
          <wp:anchor distT="0" distB="0" distL="114300" distR="114300" simplePos="0" relativeHeight="251659264" behindDoc="0" locked="0" layoutInCell="1" allowOverlap="1" wp14:anchorId="3136BBF6" wp14:editId="1BF87422">
            <wp:simplePos x="0" y="0"/>
            <wp:positionH relativeFrom="column">
              <wp:posOffset>0</wp:posOffset>
            </wp:positionH>
            <wp:positionV relativeFrom="page">
              <wp:posOffset>4975860</wp:posOffset>
            </wp:positionV>
            <wp:extent cx="4895850" cy="4165600"/>
            <wp:effectExtent l="0" t="0" r="0" b="6350"/>
            <wp:wrapSquare wrapText="bothSides"/>
            <wp:docPr id="1925920846" name="Picture 2"/>
            <wp:cNvGraphicFramePr/>
            <a:graphic xmlns:a="http://schemas.openxmlformats.org/drawingml/2006/main">
              <a:graphicData uri="http://schemas.openxmlformats.org/drawingml/2006/picture">
                <pic:pic xmlns:pic="http://schemas.openxmlformats.org/drawingml/2006/picture">
                  <pic:nvPicPr>
                    <pic:cNvPr id="1925920846" name="Picture 2"/>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4895850" cy="4165600"/>
                    </a:xfrm>
                    <a:prstGeom prst="rect">
                      <a:avLst/>
                    </a:prstGeom>
                  </pic:spPr>
                </pic:pic>
              </a:graphicData>
            </a:graphic>
          </wp:anchor>
        </w:drawing>
      </w:r>
    </w:p>
    <w:p w14:paraId="03D8A811" w14:textId="77777777" w:rsidR="00045664" w:rsidRDefault="00045664" w:rsidP="00045664"/>
    <w:p w14:paraId="0375AB9F" w14:textId="77777777" w:rsidR="00045664" w:rsidRDefault="00045664" w:rsidP="00045664"/>
    <w:p w14:paraId="0E3E0CE3" w14:textId="77777777" w:rsidR="00045664" w:rsidRDefault="00045664" w:rsidP="00045664"/>
    <w:p w14:paraId="5ED23499" w14:textId="77777777" w:rsidR="00045664" w:rsidRDefault="00045664" w:rsidP="00045664"/>
    <w:p w14:paraId="36711BC5" w14:textId="77777777" w:rsidR="00045664" w:rsidRDefault="00045664" w:rsidP="00045664"/>
    <w:p w14:paraId="25C2FB33" w14:textId="77777777" w:rsidR="00045664" w:rsidRDefault="00045664" w:rsidP="00045664"/>
    <w:p w14:paraId="58E654FE" w14:textId="77777777" w:rsidR="00045664" w:rsidRDefault="00045664" w:rsidP="00045664"/>
    <w:p w14:paraId="14722ECF" w14:textId="77777777" w:rsidR="00045664" w:rsidRDefault="00045664" w:rsidP="00045664"/>
    <w:p w14:paraId="22AFB7A0" w14:textId="77777777" w:rsidR="00045664" w:rsidRDefault="00045664" w:rsidP="00045664"/>
    <w:p w14:paraId="6B7DC7DA" w14:textId="77777777" w:rsidR="00045664" w:rsidRDefault="00045664" w:rsidP="00045664"/>
    <w:p w14:paraId="7A93D1E3" w14:textId="77777777" w:rsidR="00045664" w:rsidRDefault="00045664" w:rsidP="00045664"/>
    <w:p w14:paraId="443D5E25" w14:textId="77777777" w:rsidR="00045664" w:rsidRDefault="00045664" w:rsidP="00045664"/>
    <w:p w14:paraId="32F11CF4" w14:textId="77777777" w:rsidR="00045664" w:rsidRDefault="00045664" w:rsidP="00045664"/>
    <w:p w14:paraId="37C99E59" w14:textId="77777777" w:rsidR="00045664" w:rsidRDefault="00045664" w:rsidP="00045664"/>
    <w:p w14:paraId="5E931433" w14:textId="77777777" w:rsidR="00045664" w:rsidRDefault="00045664" w:rsidP="00045664"/>
    <w:p w14:paraId="41D826CB" w14:textId="77777777" w:rsidR="00045664" w:rsidRDefault="00045664" w:rsidP="00045664"/>
    <w:p w14:paraId="11B34768" w14:textId="4B7AD207" w:rsidR="00045664" w:rsidRDefault="00045664" w:rsidP="00045664">
      <w:r w:rsidRPr="00045664">
        <w:rPr>
          <w:rFonts w:ascii="Times New Roman" w:hAnsi="Times New Roman" w:cs="Times New Roman"/>
          <w:sz w:val="24"/>
          <w:szCs w:val="24"/>
        </w:rPr>
        <w:lastRenderedPageBreak/>
        <w:t xml:space="preserve">Step3: </w:t>
      </w:r>
      <w:r w:rsidRPr="00045664">
        <w:rPr>
          <w:rFonts w:ascii="Times New Roman" w:hAnsi="Times New Roman" w:cs="Times New Roman"/>
          <w:sz w:val="24"/>
          <w:szCs w:val="24"/>
        </w:rPr>
        <w:t>And there components</w:t>
      </w:r>
      <w:r>
        <w:t>-</w:t>
      </w:r>
    </w:p>
    <w:tbl>
      <w:tblPr>
        <w:tblStyle w:val="TableGrid"/>
        <w:tblW w:w="0" w:type="auto"/>
        <w:tblInd w:w="0" w:type="dxa"/>
        <w:tblLook w:val="04A0" w:firstRow="1" w:lastRow="0" w:firstColumn="1" w:lastColumn="0" w:noHBand="0" w:noVBand="1"/>
      </w:tblPr>
      <w:tblGrid>
        <w:gridCol w:w="2034"/>
        <w:gridCol w:w="5109"/>
      </w:tblGrid>
      <w:tr w:rsidR="00045664" w14:paraId="2942884E"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25C711C9" w14:textId="77777777" w:rsidR="00045664" w:rsidRDefault="00045664">
            <w:pPr>
              <w:ind w:left="360"/>
              <w:rPr>
                <w:b/>
                <w:bCs/>
                <w:sz w:val="22"/>
                <w:szCs w:val="22"/>
              </w:rPr>
            </w:pPr>
            <w:r>
              <w:rPr>
                <w:b/>
                <w:bCs/>
                <w:sz w:val="22"/>
                <w:szCs w:val="22"/>
              </w:rPr>
              <w:t>Component</w:t>
            </w:r>
          </w:p>
        </w:tc>
        <w:tc>
          <w:tcPr>
            <w:tcW w:w="0" w:type="auto"/>
            <w:tcBorders>
              <w:top w:val="single" w:sz="4" w:space="0" w:color="auto"/>
              <w:left w:val="single" w:sz="4" w:space="0" w:color="auto"/>
              <w:bottom w:val="single" w:sz="4" w:space="0" w:color="auto"/>
              <w:right w:val="single" w:sz="4" w:space="0" w:color="auto"/>
            </w:tcBorders>
            <w:hideMark/>
          </w:tcPr>
          <w:p w14:paraId="61021DEA" w14:textId="77777777" w:rsidR="00045664" w:rsidRDefault="00045664">
            <w:pPr>
              <w:ind w:left="360"/>
              <w:rPr>
                <w:b/>
                <w:bCs/>
                <w:sz w:val="22"/>
                <w:szCs w:val="22"/>
              </w:rPr>
            </w:pPr>
            <w:r>
              <w:rPr>
                <w:b/>
                <w:bCs/>
                <w:sz w:val="22"/>
                <w:szCs w:val="22"/>
              </w:rPr>
              <w:t>Function</w:t>
            </w:r>
          </w:p>
        </w:tc>
      </w:tr>
      <w:tr w:rsidR="00045664" w14:paraId="3B378E58"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7873DA32" w14:textId="77777777" w:rsidR="00045664" w:rsidRDefault="00045664">
            <w:pPr>
              <w:ind w:left="360"/>
              <w:rPr>
                <w:sz w:val="22"/>
                <w:szCs w:val="22"/>
              </w:rPr>
            </w:pPr>
            <w:r>
              <w:rPr>
                <w:sz w:val="22"/>
                <w:szCs w:val="22"/>
              </w:rPr>
              <w:t>CPU Cooling Fan</w:t>
            </w:r>
          </w:p>
        </w:tc>
        <w:tc>
          <w:tcPr>
            <w:tcW w:w="0" w:type="auto"/>
            <w:tcBorders>
              <w:top w:val="single" w:sz="4" w:space="0" w:color="auto"/>
              <w:left w:val="single" w:sz="4" w:space="0" w:color="auto"/>
              <w:bottom w:val="single" w:sz="4" w:space="0" w:color="auto"/>
              <w:right w:val="single" w:sz="4" w:space="0" w:color="auto"/>
            </w:tcBorders>
            <w:hideMark/>
          </w:tcPr>
          <w:p w14:paraId="0F86A368" w14:textId="77777777" w:rsidR="00045664" w:rsidRDefault="00045664">
            <w:pPr>
              <w:ind w:left="360"/>
              <w:rPr>
                <w:sz w:val="22"/>
                <w:szCs w:val="22"/>
              </w:rPr>
            </w:pPr>
            <w:r>
              <w:rPr>
                <w:sz w:val="22"/>
                <w:szCs w:val="22"/>
              </w:rPr>
              <w:t>Pushes air through the heatsink to remove heat.</w:t>
            </w:r>
          </w:p>
        </w:tc>
      </w:tr>
      <w:tr w:rsidR="00045664" w14:paraId="14E73303"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5D5C9D55" w14:textId="77777777" w:rsidR="00045664" w:rsidRDefault="00045664">
            <w:pPr>
              <w:ind w:left="360"/>
              <w:rPr>
                <w:sz w:val="22"/>
                <w:szCs w:val="22"/>
              </w:rPr>
            </w:pPr>
            <w:r>
              <w:rPr>
                <w:sz w:val="22"/>
                <w:szCs w:val="22"/>
              </w:rPr>
              <w:t>Heatsink</w:t>
            </w:r>
          </w:p>
        </w:tc>
        <w:tc>
          <w:tcPr>
            <w:tcW w:w="0" w:type="auto"/>
            <w:tcBorders>
              <w:top w:val="single" w:sz="4" w:space="0" w:color="auto"/>
              <w:left w:val="single" w:sz="4" w:space="0" w:color="auto"/>
              <w:bottom w:val="single" w:sz="4" w:space="0" w:color="auto"/>
              <w:right w:val="single" w:sz="4" w:space="0" w:color="auto"/>
            </w:tcBorders>
            <w:hideMark/>
          </w:tcPr>
          <w:p w14:paraId="450CBE24" w14:textId="77777777" w:rsidR="00045664" w:rsidRDefault="00045664">
            <w:pPr>
              <w:ind w:left="360"/>
              <w:rPr>
                <w:sz w:val="22"/>
                <w:szCs w:val="22"/>
              </w:rPr>
            </w:pPr>
            <w:r w:rsidRPr="00045664">
              <w:rPr>
                <w:rFonts w:ascii="Times New Roman" w:hAnsi="Times New Roman" w:cs="Times New Roman"/>
              </w:rPr>
              <w:t>Absorbs</w:t>
            </w:r>
            <w:r>
              <w:rPr>
                <w:sz w:val="22"/>
                <w:szCs w:val="22"/>
              </w:rPr>
              <w:t xml:space="preserve"> and dissipates heat from the CPU.</w:t>
            </w:r>
          </w:p>
        </w:tc>
      </w:tr>
      <w:tr w:rsidR="00045664" w14:paraId="29FB4BBB"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049CBBF5" w14:textId="77777777" w:rsidR="00045664" w:rsidRDefault="00045664">
            <w:pPr>
              <w:ind w:left="360"/>
              <w:rPr>
                <w:sz w:val="22"/>
                <w:szCs w:val="22"/>
              </w:rPr>
            </w:pPr>
            <w:r>
              <w:rPr>
                <w:sz w:val="22"/>
                <w:szCs w:val="22"/>
              </w:rPr>
              <w:t>Thermal Paste</w:t>
            </w:r>
          </w:p>
        </w:tc>
        <w:tc>
          <w:tcPr>
            <w:tcW w:w="0" w:type="auto"/>
            <w:tcBorders>
              <w:top w:val="single" w:sz="4" w:space="0" w:color="auto"/>
              <w:left w:val="single" w:sz="4" w:space="0" w:color="auto"/>
              <w:bottom w:val="single" w:sz="4" w:space="0" w:color="auto"/>
              <w:right w:val="single" w:sz="4" w:space="0" w:color="auto"/>
            </w:tcBorders>
            <w:hideMark/>
          </w:tcPr>
          <w:p w14:paraId="0BE34C85" w14:textId="77777777" w:rsidR="00045664" w:rsidRDefault="00045664">
            <w:pPr>
              <w:ind w:left="360"/>
              <w:rPr>
                <w:sz w:val="22"/>
                <w:szCs w:val="22"/>
              </w:rPr>
            </w:pPr>
            <w:r>
              <w:rPr>
                <w:sz w:val="22"/>
                <w:szCs w:val="22"/>
              </w:rPr>
              <w:t>Improves heat transfer between CPU and heatsink.</w:t>
            </w:r>
          </w:p>
        </w:tc>
      </w:tr>
      <w:tr w:rsidR="00045664" w14:paraId="481F4E48"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28950E5D" w14:textId="77777777" w:rsidR="00045664" w:rsidRDefault="00045664">
            <w:pPr>
              <w:ind w:left="360"/>
              <w:rPr>
                <w:sz w:val="22"/>
                <w:szCs w:val="22"/>
              </w:rPr>
            </w:pPr>
            <w:r>
              <w:rPr>
                <w:sz w:val="22"/>
                <w:szCs w:val="22"/>
              </w:rPr>
              <w:t>CPU</w:t>
            </w:r>
          </w:p>
        </w:tc>
        <w:tc>
          <w:tcPr>
            <w:tcW w:w="0" w:type="auto"/>
            <w:tcBorders>
              <w:top w:val="single" w:sz="4" w:space="0" w:color="auto"/>
              <w:left w:val="single" w:sz="4" w:space="0" w:color="auto"/>
              <w:bottom w:val="single" w:sz="4" w:space="0" w:color="auto"/>
              <w:right w:val="single" w:sz="4" w:space="0" w:color="auto"/>
            </w:tcBorders>
            <w:hideMark/>
          </w:tcPr>
          <w:p w14:paraId="7954DFEC" w14:textId="77777777" w:rsidR="00045664" w:rsidRDefault="00045664">
            <w:pPr>
              <w:ind w:left="360"/>
              <w:rPr>
                <w:sz w:val="22"/>
                <w:szCs w:val="22"/>
              </w:rPr>
            </w:pPr>
            <w:r>
              <w:rPr>
                <w:sz w:val="22"/>
                <w:szCs w:val="22"/>
              </w:rPr>
              <w:t>Generates heat while processing data.</w:t>
            </w:r>
          </w:p>
        </w:tc>
      </w:tr>
      <w:tr w:rsidR="00045664" w14:paraId="0FA871BC" w14:textId="77777777" w:rsidTr="00045664">
        <w:tc>
          <w:tcPr>
            <w:tcW w:w="0" w:type="auto"/>
            <w:tcBorders>
              <w:top w:val="single" w:sz="4" w:space="0" w:color="auto"/>
              <w:left w:val="single" w:sz="4" w:space="0" w:color="auto"/>
              <w:bottom w:val="single" w:sz="4" w:space="0" w:color="auto"/>
              <w:right w:val="single" w:sz="4" w:space="0" w:color="auto"/>
            </w:tcBorders>
            <w:hideMark/>
          </w:tcPr>
          <w:p w14:paraId="740AE935" w14:textId="77777777" w:rsidR="00045664" w:rsidRDefault="00045664">
            <w:pPr>
              <w:ind w:left="360"/>
              <w:rPr>
                <w:sz w:val="22"/>
                <w:szCs w:val="22"/>
              </w:rPr>
            </w:pPr>
            <w:r>
              <w:rPr>
                <w:sz w:val="22"/>
                <w:szCs w:val="22"/>
              </w:rPr>
              <w:t>Motherboard</w:t>
            </w:r>
          </w:p>
        </w:tc>
        <w:tc>
          <w:tcPr>
            <w:tcW w:w="0" w:type="auto"/>
            <w:tcBorders>
              <w:top w:val="single" w:sz="4" w:space="0" w:color="auto"/>
              <w:left w:val="single" w:sz="4" w:space="0" w:color="auto"/>
              <w:bottom w:val="single" w:sz="4" w:space="0" w:color="auto"/>
              <w:right w:val="single" w:sz="4" w:space="0" w:color="auto"/>
            </w:tcBorders>
            <w:hideMark/>
          </w:tcPr>
          <w:p w14:paraId="61A19A47" w14:textId="77777777" w:rsidR="00045664" w:rsidRDefault="00045664">
            <w:pPr>
              <w:ind w:left="360"/>
              <w:rPr>
                <w:sz w:val="22"/>
                <w:szCs w:val="22"/>
              </w:rPr>
            </w:pPr>
            <w:r>
              <w:rPr>
                <w:sz w:val="22"/>
                <w:szCs w:val="22"/>
              </w:rPr>
              <w:t>Holds and connects all hardware components.</w:t>
            </w:r>
          </w:p>
        </w:tc>
      </w:tr>
    </w:tbl>
    <w:p w14:paraId="4C1FE7E7" w14:textId="77777777" w:rsidR="00045664" w:rsidRDefault="00045664" w:rsidP="00045664">
      <w:pPr>
        <w:ind w:left="360"/>
        <w:rPr>
          <w:kern w:val="2"/>
          <w:lang w:val="en-US"/>
          <w14:ligatures w14:val="standardContextual"/>
        </w:rPr>
      </w:pPr>
    </w:p>
    <w:p w14:paraId="367CDB25" w14:textId="63C20787" w:rsidR="00045664" w:rsidRDefault="00045664" w:rsidP="003C1D1C">
      <w:pPr>
        <w:rPr>
          <w:rFonts w:ascii="Times New Roman" w:hAnsi="Times New Roman" w:cs="Times New Roman"/>
          <w:sz w:val="28"/>
          <w:szCs w:val="28"/>
          <w:shd w:val="clear" w:color="auto" w:fill="FFFFFF"/>
        </w:rPr>
      </w:pPr>
      <w:r w:rsidRPr="00045664">
        <w:rPr>
          <w:rFonts w:ascii="Times New Roman" w:hAnsi="Times New Roman" w:cs="Times New Roman"/>
          <w:b/>
          <w:bCs/>
          <w:sz w:val="28"/>
          <w:szCs w:val="28"/>
          <w:shd w:val="clear" w:color="auto" w:fill="FFFFFF"/>
        </w:rPr>
        <w:t>Task-3:</w:t>
      </w:r>
      <w:r>
        <w:rPr>
          <w:rFonts w:ascii="Times New Roman" w:hAnsi="Times New Roman" w:cs="Times New Roman"/>
          <w:sz w:val="28"/>
          <w:szCs w:val="28"/>
          <w:shd w:val="clear" w:color="auto" w:fill="FFFFFF"/>
        </w:rPr>
        <w:t xml:space="preserve"> </w:t>
      </w:r>
      <w:r w:rsidRPr="00045664">
        <w:rPr>
          <w:rFonts w:ascii="Times New Roman" w:hAnsi="Times New Roman" w:cs="Times New Roman"/>
          <w:sz w:val="28"/>
          <w:szCs w:val="28"/>
          <w:shd w:val="clear" w:color="auto" w:fill="FFFFFF"/>
        </w:rPr>
        <w:t>Create a comparison table listing at least 3 differences between air cooling and liquid cooling systems for GPUs, including factors like cost, efficiency, and maintenance.</w:t>
      </w:r>
    </w:p>
    <w:p w14:paraId="2B1A5DE8" w14:textId="0EA04084" w:rsidR="00045664" w:rsidRDefault="00045664" w:rsidP="00045664">
      <w:pPr>
        <w:pStyle w:val="Heading3"/>
        <w:rPr>
          <w:rFonts w:ascii="Times New Roman" w:hAnsi="Times New Roman" w:cs="Times New Roman"/>
          <w:b/>
          <w:bCs/>
          <w:color w:val="auto"/>
        </w:rPr>
      </w:pPr>
      <w:r w:rsidRPr="00045664">
        <w:rPr>
          <w:rFonts w:ascii="Times New Roman" w:hAnsi="Times New Roman" w:cs="Times New Roman"/>
          <w:b/>
          <w:bCs/>
          <w:color w:val="auto"/>
        </w:rPr>
        <w:t>Air Cooling vs Liquid Cooling for GPUs</w:t>
      </w:r>
    </w:p>
    <w:p w14:paraId="34D7D235" w14:textId="77777777" w:rsidR="00045664" w:rsidRPr="00045664" w:rsidRDefault="00045664" w:rsidP="00045664"/>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3370"/>
        <w:gridCol w:w="4033"/>
      </w:tblGrid>
      <w:tr w:rsidR="00045664" w:rsidRPr="00045664" w14:paraId="65076214" w14:textId="77777777" w:rsidTr="00045664">
        <w:trPr>
          <w:tblHeader/>
          <w:tblCellSpacing w:w="15" w:type="dxa"/>
        </w:trPr>
        <w:tc>
          <w:tcPr>
            <w:tcW w:w="0" w:type="auto"/>
            <w:vAlign w:val="center"/>
            <w:hideMark/>
          </w:tcPr>
          <w:p w14:paraId="2D91537E" w14:textId="77777777" w:rsidR="00045664" w:rsidRPr="00045664" w:rsidRDefault="00045664">
            <w:pPr>
              <w:jc w:val="center"/>
              <w:rPr>
                <w:rFonts w:ascii="Times New Roman" w:hAnsi="Times New Roman" w:cs="Times New Roman"/>
                <w:b/>
                <w:bCs/>
                <w:sz w:val="24"/>
                <w:szCs w:val="24"/>
              </w:rPr>
            </w:pPr>
            <w:r w:rsidRPr="00045664">
              <w:rPr>
                <w:rStyle w:val="Strong"/>
                <w:rFonts w:ascii="Times New Roman" w:hAnsi="Times New Roman" w:cs="Times New Roman"/>
                <w:sz w:val="24"/>
                <w:szCs w:val="24"/>
              </w:rPr>
              <w:t>Factor</w:t>
            </w:r>
          </w:p>
        </w:tc>
        <w:tc>
          <w:tcPr>
            <w:tcW w:w="0" w:type="auto"/>
            <w:vAlign w:val="center"/>
            <w:hideMark/>
          </w:tcPr>
          <w:p w14:paraId="3B3CC3D1" w14:textId="77777777" w:rsidR="00045664" w:rsidRPr="00045664" w:rsidRDefault="00045664">
            <w:pPr>
              <w:jc w:val="center"/>
              <w:rPr>
                <w:rFonts w:ascii="Times New Roman" w:hAnsi="Times New Roman" w:cs="Times New Roman"/>
                <w:b/>
                <w:bCs/>
                <w:sz w:val="24"/>
                <w:szCs w:val="24"/>
              </w:rPr>
            </w:pPr>
            <w:r w:rsidRPr="00045664">
              <w:rPr>
                <w:rStyle w:val="Strong"/>
                <w:rFonts w:ascii="Times New Roman" w:hAnsi="Times New Roman" w:cs="Times New Roman"/>
                <w:sz w:val="24"/>
                <w:szCs w:val="24"/>
              </w:rPr>
              <w:t>Air Cooling</w:t>
            </w:r>
          </w:p>
        </w:tc>
        <w:tc>
          <w:tcPr>
            <w:tcW w:w="0" w:type="auto"/>
            <w:vAlign w:val="center"/>
            <w:hideMark/>
          </w:tcPr>
          <w:p w14:paraId="253107DD" w14:textId="77777777" w:rsidR="00045664" w:rsidRPr="00045664" w:rsidRDefault="00045664">
            <w:pPr>
              <w:jc w:val="center"/>
              <w:rPr>
                <w:rFonts w:ascii="Times New Roman" w:hAnsi="Times New Roman" w:cs="Times New Roman"/>
                <w:b/>
                <w:bCs/>
                <w:sz w:val="24"/>
                <w:szCs w:val="24"/>
              </w:rPr>
            </w:pPr>
            <w:r w:rsidRPr="00045664">
              <w:rPr>
                <w:rStyle w:val="Strong"/>
                <w:rFonts w:ascii="Times New Roman" w:hAnsi="Times New Roman" w:cs="Times New Roman"/>
                <w:sz w:val="24"/>
                <w:szCs w:val="24"/>
              </w:rPr>
              <w:t>Liquid Cooling</w:t>
            </w:r>
          </w:p>
        </w:tc>
      </w:tr>
      <w:tr w:rsidR="00045664" w:rsidRPr="00045664" w14:paraId="2A253A19" w14:textId="77777777" w:rsidTr="00045664">
        <w:trPr>
          <w:tblCellSpacing w:w="15" w:type="dxa"/>
        </w:trPr>
        <w:tc>
          <w:tcPr>
            <w:tcW w:w="0" w:type="auto"/>
            <w:vAlign w:val="center"/>
            <w:hideMark/>
          </w:tcPr>
          <w:p w14:paraId="674A8D54"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Cooling Method</w:t>
            </w:r>
          </w:p>
        </w:tc>
        <w:tc>
          <w:tcPr>
            <w:tcW w:w="0" w:type="auto"/>
            <w:vAlign w:val="center"/>
            <w:hideMark/>
          </w:tcPr>
          <w:p w14:paraId="321CB738"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Uses fans and heatsinks to remove heat from the GPU.</w:t>
            </w:r>
          </w:p>
        </w:tc>
        <w:tc>
          <w:tcPr>
            <w:tcW w:w="0" w:type="auto"/>
            <w:vAlign w:val="center"/>
            <w:hideMark/>
          </w:tcPr>
          <w:p w14:paraId="12ADA1CF"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Uses a liquid coolant that carries heat away from the GPU to a radiator.</w:t>
            </w:r>
          </w:p>
        </w:tc>
      </w:tr>
      <w:tr w:rsidR="00045664" w:rsidRPr="00045664" w14:paraId="4C7F5EB5" w14:textId="77777777" w:rsidTr="00045664">
        <w:trPr>
          <w:tblCellSpacing w:w="15" w:type="dxa"/>
        </w:trPr>
        <w:tc>
          <w:tcPr>
            <w:tcW w:w="0" w:type="auto"/>
            <w:vAlign w:val="center"/>
            <w:hideMark/>
          </w:tcPr>
          <w:p w14:paraId="713297E3"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Cost</w:t>
            </w:r>
          </w:p>
        </w:tc>
        <w:tc>
          <w:tcPr>
            <w:tcW w:w="0" w:type="auto"/>
            <w:vAlign w:val="center"/>
            <w:hideMark/>
          </w:tcPr>
          <w:p w14:paraId="3CF9D241"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Generally cheaper and more affordable.</w:t>
            </w:r>
          </w:p>
        </w:tc>
        <w:tc>
          <w:tcPr>
            <w:tcW w:w="0" w:type="auto"/>
            <w:vAlign w:val="center"/>
            <w:hideMark/>
          </w:tcPr>
          <w:p w14:paraId="5703EBF1"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Usually more expensive due to the pump, radiator, tubing, and coolant.</w:t>
            </w:r>
          </w:p>
        </w:tc>
      </w:tr>
      <w:tr w:rsidR="00045664" w:rsidRPr="00045664" w14:paraId="0E49744D" w14:textId="77777777" w:rsidTr="00045664">
        <w:trPr>
          <w:tblCellSpacing w:w="15" w:type="dxa"/>
        </w:trPr>
        <w:tc>
          <w:tcPr>
            <w:tcW w:w="0" w:type="auto"/>
            <w:vAlign w:val="center"/>
            <w:hideMark/>
          </w:tcPr>
          <w:p w14:paraId="4D611DA5"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Cooling Efficiency</w:t>
            </w:r>
          </w:p>
        </w:tc>
        <w:tc>
          <w:tcPr>
            <w:tcW w:w="0" w:type="auto"/>
            <w:vAlign w:val="center"/>
            <w:hideMark/>
          </w:tcPr>
          <w:p w14:paraId="21BB1F41"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Provides good cooling for normal gaming and everyday use.</w:t>
            </w:r>
          </w:p>
        </w:tc>
        <w:tc>
          <w:tcPr>
            <w:tcW w:w="0" w:type="auto"/>
            <w:vAlign w:val="center"/>
            <w:hideMark/>
          </w:tcPr>
          <w:p w14:paraId="22AAD210"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Usually provides better cooling, especially during heavy workloads and overclocking.</w:t>
            </w:r>
          </w:p>
        </w:tc>
      </w:tr>
      <w:tr w:rsidR="00045664" w:rsidRPr="00045664" w14:paraId="30101CE0" w14:textId="77777777" w:rsidTr="00045664">
        <w:trPr>
          <w:tblCellSpacing w:w="15" w:type="dxa"/>
        </w:trPr>
        <w:tc>
          <w:tcPr>
            <w:tcW w:w="0" w:type="auto"/>
            <w:vAlign w:val="center"/>
            <w:hideMark/>
          </w:tcPr>
          <w:p w14:paraId="32FF6233"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Noise Level</w:t>
            </w:r>
          </w:p>
        </w:tc>
        <w:tc>
          <w:tcPr>
            <w:tcW w:w="0" w:type="auto"/>
            <w:vAlign w:val="center"/>
            <w:hideMark/>
          </w:tcPr>
          <w:p w14:paraId="0A670929"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Fans can become noisy when the GPU gets hot.</w:t>
            </w:r>
          </w:p>
        </w:tc>
        <w:tc>
          <w:tcPr>
            <w:tcW w:w="0" w:type="auto"/>
            <w:vAlign w:val="center"/>
            <w:hideMark/>
          </w:tcPr>
          <w:p w14:paraId="2DD71A13"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Can be quieter in some setups, although the pump and radiator fans still produce noise.</w:t>
            </w:r>
          </w:p>
        </w:tc>
      </w:tr>
      <w:tr w:rsidR="00045664" w:rsidRPr="00045664" w14:paraId="6B126A11" w14:textId="77777777" w:rsidTr="00045664">
        <w:trPr>
          <w:tblCellSpacing w:w="15" w:type="dxa"/>
        </w:trPr>
        <w:tc>
          <w:tcPr>
            <w:tcW w:w="0" w:type="auto"/>
            <w:vAlign w:val="center"/>
            <w:hideMark/>
          </w:tcPr>
          <w:p w14:paraId="75308C46"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Maintenance</w:t>
            </w:r>
          </w:p>
        </w:tc>
        <w:tc>
          <w:tcPr>
            <w:tcW w:w="0" w:type="auto"/>
            <w:vAlign w:val="center"/>
            <w:hideMark/>
          </w:tcPr>
          <w:p w14:paraId="62823D88"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Low maintenance; mainly requires cleaning dust from the fans and heatsink.</w:t>
            </w:r>
          </w:p>
        </w:tc>
        <w:tc>
          <w:tcPr>
            <w:tcW w:w="0" w:type="auto"/>
            <w:vAlign w:val="center"/>
            <w:hideMark/>
          </w:tcPr>
          <w:p w14:paraId="397F7E05"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Requires more care because of the pump, radiator, and tubing; leaks are also a possible concern.</w:t>
            </w:r>
          </w:p>
        </w:tc>
      </w:tr>
      <w:tr w:rsidR="00045664" w:rsidRPr="00045664" w14:paraId="7F6C5908" w14:textId="77777777" w:rsidTr="00045664">
        <w:trPr>
          <w:tblCellSpacing w:w="15" w:type="dxa"/>
        </w:trPr>
        <w:tc>
          <w:tcPr>
            <w:tcW w:w="0" w:type="auto"/>
            <w:vAlign w:val="center"/>
            <w:hideMark/>
          </w:tcPr>
          <w:p w14:paraId="3C7C0FBA"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Installation</w:t>
            </w:r>
          </w:p>
        </w:tc>
        <w:tc>
          <w:tcPr>
            <w:tcW w:w="0" w:type="auto"/>
            <w:vAlign w:val="center"/>
            <w:hideMark/>
          </w:tcPr>
          <w:p w14:paraId="7E742EA7"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Simple and easy to install.</w:t>
            </w:r>
          </w:p>
        </w:tc>
        <w:tc>
          <w:tcPr>
            <w:tcW w:w="0" w:type="auto"/>
            <w:vAlign w:val="center"/>
            <w:hideMark/>
          </w:tcPr>
          <w:p w14:paraId="4A2EC5F0"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More complicated to install and requires more space in the PC case.</w:t>
            </w:r>
          </w:p>
        </w:tc>
      </w:tr>
      <w:tr w:rsidR="00045664" w:rsidRPr="00045664" w14:paraId="70CBE6DC" w14:textId="77777777" w:rsidTr="00045664">
        <w:trPr>
          <w:tblCellSpacing w:w="15" w:type="dxa"/>
        </w:trPr>
        <w:tc>
          <w:tcPr>
            <w:tcW w:w="0" w:type="auto"/>
            <w:vAlign w:val="center"/>
            <w:hideMark/>
          </w:tcPr>
          <w:p w14:paraId="7AA087BB" w14:textId="77777777" w:rsidR="00045664" w:rsidRPr="00045664" w:rsidRDefault="00045664">
            <w:pPr>
              <w:rPr>
                <w:rFonts w:ascii="Times New Roman" w:hAnsi="Times New Roman" w:cs="Times New Roman"/>
                <w:sz w:val="24"/>
                <w:szCs w:val="24"/>
              </w:rPr>
            </w:pPr>
            <w:r w:rsidRPr="00045664">
              <w:rPr>
                <w:rStyle w:val="Strong"/>
                <w:rFonts w:ascii="Times New Roman" w:hAnsi="Times New Roman" w:cs="Times New Roman"/>
                <w:sz w:val="24"/>
                <w:szCs w:val="24"/>
              </w:rPr>
              <w:t>Best Use</w:t>
            </w:r>
          </w:p>
        </w:tc>
        <w:tc>
          <w:tcPr>
            <w:tcW w:w="0" w:type="auto"/>
            <w:vAlign w:val="center"/>
            <w:hideMark/>
          </w:tcPr>
          <w:p w14:paraId="7B840CA3"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Suitable for regular gaming, office work, and general use.</w:t>
            </w:r>
          </w:p>
        </w:tc>
        <w:tc>
          <w:tcPr>
            <w:tcW w:w="0" w:type="auto"/>
            <w:vAlign w:val="center"/>
            <w:hideMark/>
          </w:tcPr>
          <w:p w14:paraId="13E5C539" w14:textId="77777777" w:rsidR="00045664" w:rsidRPr="00045664" w:rsidRDefault="00045664">
            <w:pPr>
              <w:rPr>
                <w:rFonts w:ascii="Times New Roman" w:hAnsi="Times New Roman" w:cs="Times New Roman"/>
                <w:sz w:val="24"/>
                <w:szCs w:val="24"/>
              </w:rPr>
            </w:pPr>
            <w:r w:rsidRPr="00045664">
              <w:rPr>
                <w:rFonts w:ascii="Times New Roman" w:hAnsi="Times New Roman" w:cs="Times New Roman"/>
                <w:sz w:val="24"/>
                <w:szCs w:val="24"/>
              </w:rPr>
              <w:t>Suitable for high-performance gaming, heavy workloads, and GPU overclocking.</w:t>
            </w:r>
          </w:p>
        </w:tc>
      </w:tr>
    </w:tbl>
    <w:p w14:paraId="1EB9C694" w14:textId="77777777" w:rsidR="00BE017D" w:rsidRDefault="00BE017D" w:rsidP="003C1D1C">
      <w:pPr>
        <w:rPr>
          <w:rFonts w:ascii="Times New Roman" w:hAnsi="Times New Roman" w:cs="Times New Roman"/>
          <w:b/>
          <w:bCs/>
          <w:sz w:val="28"/>
          <w:szCs w:val="28"/>
          <w:shd w:val="clear" w:color="auto" w:fill="FFFFFF"/>
        </w:rPr>
      </w:pPr>
    </w:p>
    <w:p w14:paraId="29A1BC1D" w14:textId="77777777" w:rsidR="00BE017D" w:rsidRDefault="00BE017D" w:rsidP="003C1D1C">
      <w:pPr>
        <w:rPr>
          <w:rFonts w:ascii="Times New Roman" w:hAnsi="Times New Roman" w:cs="Times New Roman"/>
          <w:b/>
          <w:bCs/>
          <w:sz w:val="28"/>
          <w:szCs w:val="28"/>
          <w:shd w:val="clear" w:color="auto" w:fill="FFFFFF"/>
        </w:rPr>
      </w:pPr>
    </w:p>
    <w:p w14:paraId="570277E7" w14:textId="77777777" w:rsidR="00BE017D" w:rsidRDefault="00BE017D" w:rsidP="003C1D1C">
      <w:pPr>
        <w:rPr>
          <w:rFonts w:ascii="Times New Roman" w:hAnsi="Times New Roman" w:cs="Times New Roman"/>
          <w:b/>
          <w:bCs/>
          <w:sz w:val="28"/>
          <w:szCs w:val="28"/>
          <w:shd w:val="clear" w:color="auto" w:fill="FFFFFF"/>
        </w:rPr>
      </w:pPr>
    </w:p>
    <w:p w14:paraId="7635DCA3" w14:textId="3CBA6D5E" w:rsidR="00045664" w:rsidRDefault="00045664" w:rsidP="003C1D1C">
      <w:pPr>
        <w:rPr>
          <w:rFonts w:ascii="Times New Roman" w:hAnsi="Times New Roman" w:cs="Times New Roman"/>
          <w:sz w:val="28"/>
          <w:szCs w:val="28"/>
          <w:shd w:val="clear" w:color="auto" w:fill="FFFFFF"/>
        </w:rPr>
      </w:pPr>
      <w:bookmarkStart w:id="0" w:name="_GoBack"/>
      <w:bookmarkEnd w:id="0"/>
      <w:r w:rsidRPr="00045664">
        <w:rPr>
          <w:rFonts w:ascii="Times New Roman" w:hAnsi="Times New Roman" w:cs="Times New Roman"/>
          <w:b/>
          <w:bCs/>
          <w:sz w:val="28"/>
          <w:szCs w:val="28"/>
          <w:shd w:val="clear" w:color="auto" w:fill="FFFFFF"/>
        </w:rPr>
        <w:lastRenderedPageBreak/>
        <w:t>Task-4:</w:t>
      </w:r>
      <w:r w:rsidRPr="00045664">
        <w:rPr>
          <w:rFonts w:ascii="Times New Roman" w:hAnsi="Times New Roman" w:cs="Times New Roman"/>
          <w:sz w:val="28"/>
          <w:szCs w:val="28"/>
          <w:shd w:val="clear" w:color="auto" w:fill="FFFFFF"/>
        </w:rPr>
        <w:t xml:space="preserve"> </w:t>
      </w:r>
      <w:r w:rsidRPr="00045664">
        <w:rPr>
          <w:rFonts w:ascii="Times New Roman" w:hAnsi="Times New Roman" w:cs="Times New Roman"/>
          <w:sz w:val="28"/>
          <w:szCs w:val="28"/>
          <w:shd w:val="clear" w:color="auto" w:fill="FFFFFF"/>
        </w:rPr>
        <w:t>Imagine you are building a gaming PC for streaming IPL matches and playing graphics-heavy games. Choose between air cooling and liquid cooling for your GPU, and justify your choice in 3-4 sentences based on your research.</w:t>
      </w:r>
    </w:p>
    <w:p w14:paraId="23326BE5" w14:textId="77777777" w:rsidR="00045664" w:rsidRDefault="00045664" w:rsidP="00045664">
      <w:pPr>
        <w:pStyle w:val="NormalWeb"/>
      </w:pPr>
      <w:r>
        <w:t xml:space="preserve">I would choose </w:t>
      </w:r>
      <w:r>
        <w:rPr>
          <w:rStyle w:val="Strong"/>
          <w:rFonts w:eastAsiaTheme="majorEastAsia"/>
        </w:rPr>
        <w:t>liquid cooling</w:t>
      </w:r>
      <w:r>
        <w:t xml:space="preserve"> for the GPU because a gaming PC used for graphics-heavy games can produce a lot of heat. Liquid cooling generally provides better heat management during long gaming sessions and helps maintain stable performance. It can also help keep temperatures and fan noise under control while streaming IPL matches. Although it costs more and requires more maintenance than air cooling, I would prefer it for a high-performance gaming and streaming PC.</w:t>
      </w:r>
    </w:p>
    <w:p w14:paraId="3197BD3A" w14:textId="77777777" w:rsidR="00045664" w:rsidRPr="00045664" w:rsidRDefault="00045664" w:rsidP="003C1D1C">
      <w:pPr>
        <w:rPr>
          <w:rFonts w:ascii="Times New Roman" w:hAnsi="Times New Roman" w:cs="Times New Roman"/>
          <w:sz w:val="24"/>
          <w:szCs w:val="24"/>
          <w:shd w:val="clear" w:color="auto" w:fill="FFFFFF"/>
        </w:rPr>
      </w:pPr>
    </w:p>
    <w:sectPr w:rsidR="00045664" w:rsidRPr="00045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1C"/>
    <w:rsid w:val="00045664"/>
    <w:rsid w:val="000915E8"/>
    <w:rsid w:val="00166C36"/>
    <w:rsid w:val="003C1D1C"/>
    <w:rsid w:val="006A508F"/>
    <w:rsid w:val="00BE0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DC8C5"/>
  <w15:chartTrackingRefBased/>
  <w15:docId w15:val="{D717063C-768E-4B0C-B8DB-C6FD1E76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D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D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C1D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D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C1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D1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C1D1C"/>
    <w:rPr>
      <w:b/>
      <w:bCs/>
    </w:rPr>
  </w:style>
  <w:style w:type="paragraph" w:styleId="NormalWeb">
    <w:name w:val="Normal (Web)"/>
    <w:basedOn w:val="Normal"/>
    <w:uiPriority w:val="99"/>
    <w:semiHidden/>
    <w:unhideWhenUsed/>
    <w:rsid w:val="003C1D1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45664"/>
    <w:pPr>
      <w:spacing w:after="0" w:line="240" w:lineRule="auto"/>
    </w:pPr>
    <w:rPr>
      <w:kern w:val="2"/>
      <w:sz w:val="24"/>
      <w:szCs w:val="24"/>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06790">
      <w:bodyDiv w:val="1"/>
      <w:marLeft w:val="0"/>
      <w:marRight w:val="0"/>
      <w:marTop w:val="0"/>
      <w:marBottom w:val="0"/>
      <w:divBdr>
        <w:top w:val="none" w:sz="0" w:space="0" w:color="auto"/>
        <w:left w:val="none" w:sz="0" w:space="0" w:color="auto"/>
        <w:bottom w:val="none" w:sz="0" w:space="0" w:color="auto"/>
        <w:right w:val="none" w:sz="0" w:space="0" w:color="auto"/>
      </w:divBdr>
    </w:div>
    <w:div w:id="201091098">
      <w:bodyDiv w:val="1"/>
      <w:marLeft w:val="0"/>
      <w:marRight w:val="0"/>
      <w:marTop w:val="0"/>
      <w:marBottom w:val="0"/>
      <w:divBdr>
        <w:top w:val="none" w:sz="0" w:space="0" w:color="auto"/>
        <w:left w:val="none" w:sz="0" w:space="0" w:color="auto"/>
        <w:bottom w:val="none" w:sz="0" w:space="0" w:color="auto"/>
        <w:right w:val="none" w:sz="0" w:space="0" w:color="auto"/>
      </w:divBdr>
    </w:div>
    <w:div w:id="487940070">
      <w:bodyDiv w:val="1"/>
      <w:marLeft w:val="0"/>
      <w:marRight w:val="0"/>
      <w:marTop w:val="0"/>
      <w:marBottom w:val="0"/>
      <w:divBdr>
        <w:top w:val="none" w:sz="0" w:space="0" w:color="auto"/>
        <w:left w:val="none" w:sz="0" w:space="0" w:color="auto"/>
        <w:bottom w:val="none" w:sz="0" w:space="0" w:color="auto"/>
        <w:right w:val="none" w:sz="0" w:space="0" w:color="auto"/>
      </w:divBdr>
    </w:div>
    <w:div w:id="1928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1F08-B849-43FF-8B5F-9F82BB8A6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Navle</dc:creator>
  <cp:keywords/>
  <dc:description/>
  <cp:lastModifiedBy>Sakshi Navle</cp:lastModifiedBy>
  <cp:revision>8</cp:revision>
  <dcterms:created xsi:type="dcterms:W3CDTF">2026-08-20T06:04:00Z</dcterms:created>
  <dcterms:modified xsi:type="dcterms:W3CDTF">2026-08-20T09:54:00Z</dcterms:modified>
</cp:coreProperties>
</file>