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A788" w14:textId="77777777" w:rsidR="00AE4D18" w:rsidRDefault="0004559F">
      <w:pPr>
        <w:pStyle w:val="Title"/>
        <w:jc w:val="center"/>
      </w:pPr>
      <w:r>
        <w:t>Entra ID &amp; Microsoft Graph Access Request</w:t>
      </w:r>
    </w:p>
    <w:p w14:paraId="10E5EFD7" w14:textId="77777777" w:rsidR="00AE4D18" w:rsidRDefault="0004559F">
      <w:pPr>
        <w:jc w:val="center"/>
      </w:pPr>
      <w:r>
        <w:rPr>
          <w:i/>
        </w:rPr>
        <w:t>DSR-WSR Automation — SharePoint Integration</w:t>
      </w:r>
    </w:p>
    <w:p w14:paraId="13D781A5" w14:textId="576303CA" w:rsidR="00AE4D18" w:rsidRDefault="7366BC7C">
      <w:pPr>
        <w:pStyle w:val="Heading1"/>
      </w:pPr>
      <w:r>
        <w:t xml:space="preserve">Summary of the </w:t>
      </w:r>
      <w:r w:rsidR="2161D525">
        <w:t xml:space="preserve">project </w:t>
      </w:r>
      <w:r w:rsidR="6624D5B0">
        <w:t>DSR-</w:t>
      </w:r>
      <w:r w:rsidR="60CEB2D8">
        <w:t>WSR</w:t>
      </w:r>
      <w:r w:rsidR="495E1369">
        <w:t xml:space="preserve"> </w:t>
      </w:r>
      <w:r w:rsidR="55873092">
        <w:t>Automation</w:t>
      </w:r>
    </w:p>
    <w:p w14:paraId="2E973AE4" w14:textId="2B88E5C9" w:rsidR="00AE4D18" w:rsidRDefault="6F9B9424" w:rsidP="374F7B57">
      <w:r w:rsidRPr="6F9B9424">
        <w:rPr>
          <w:rFonts w:ascii="Cambria" w:eastAsia="Cambria" w:hAnsi="Cambria" w:cs="Cambria"/>
        </w:rPr>
        <w:t>DSR-WSR Automation is an internal G10X web application that imports Jira/Rovo story data, generates Weekly Status Report (WSR) PowerPoint decks from approved templates, and serves them through a React UI and FastAPI backend</w:t>
      </w:r>
      <w:r w:rsidR="46142B9C" w:rsidRPr="46142B9C">
        <w:rPr>
          <w:rFonts w:ascii="Cambria" w:eastAsia="Cambria" w:hAnsi="Cambria" w:cs="Cambria"/>
        </w:rPr>
        <w:t>.</w:t>
      </w:r>
      <w:r w:rsidRPr="6F9B9424">
        <w:rPr>
          <w:rFonts w:ascii="Cambria" w:eastAsia="Cambria" w:hAnsi="Cambria" w:cs="Cambria"/>
        </w:rPr>
        <w:t xml:space="preserve"> We are integrating with company SharePoint so generated reports and templates can be stored in a shared document library</w:t>
      </w:r>
      <w:r w:rsidR="2038CC95" w:rsidRPr="2038CC95">
        <w:rPr>
          <w:rFonts w:ascii="Cambria" w:eastAsia="Cambria" w:hAnsi="Cambria" w:cs="Cambria"/>
        </w:rPr>
        <w:t>.</w:t>
      </w:r>
    </w:p>
    <w:p w14:paraId="0B74505E" w14:textId="7C769AD7" w:rsidR="00AE4D18" w:rsidRDefault="553BFBDA">
      <w:pPr>
        <w:pStyle w:val="Heading1"/>
      </w:pPr>
      <w:r>
        <w:t>Why Entra ID access is required</w:t>
      </w:r>
    </w:p>
    <w:p w14:paraId="083BD55B" w14:textId="0CF7084B" w:rsidR="00AE4D18" w:rsidRDefault="0004559F">
      <w:r>
        <w:t>Our application</w:t>
      </w:r>
      <w:r w:rsidR="00036BDC">
        <w:t xml:space="preserve"> currently</w:t>
      </w:r>
      <w:r>
        <w:t xml:space="preserve"> runs on a</w:t>
      </w:r>
      <w:r w:rsidR="00036BDC">
        <w:t xml:space="preserve"> local</w:t>
      </w:r>
      <w:r>
        <w:t xml:space="preserve"> </w:t>
      </w:r>
      <w:r w:rsidR="00036BDC">
        <w:t>server,</w:t>
      </w:r>
      <w:r>
        <w:t xml:space="preserve"> and</w:t>
      </w:r>
      <w:r w:rsidR="00036BDC">
        <w:t xml:space="preserve"> it</w:t>
      </w:r>
      <w:r>
        <w:t xml:space="preserve"> must upload and download .pptx files programmatically. Microsoft does not allow direct SharePoint access using only a username and password. All automated access must go through:</w:t>
      </w:r>
    </w:p>
    <w:p w14:paraId="7A74C82A" w14:textId="77777777" w:rsidR="00AE4D18" w:rsidRDefault="0004559F">
      <w:pPr>
        <w:pStyle w:val="ListBullet"/>
      </w:pPr>
      <w:r>
        <w:t>An Entra ID application registration (application identity)</w:t>
      </w:r>
    </w:p>
    <w:p w14:paraId="6D2FF7BB" w14:textId="77777777" w:rsidR="00AE4D18" w:rsidRDefault="0004559F">
      <w:pPr>
        <w:pStyle w:val="ListBullet"/>
      </w:pPr>
      <w:r>
        <w:t>Microsoft Graph API with approved permissions and admin consent</w:t>
      </w:r>
    </w:p>
    <w:p w14:paraId="643FA02A" w14:textId="77777777" w:rsidR="00AE4D18" w:rsidRDefault="0004559F">
      <w:r>
        <w:t>Without this, the server cannot read from or write to SharePoint in a secure, supported way.</w:t>
      </w:r>
    </w:p>
    <w:p w14:paraId="77F0665D" w14:textId="77777777" w:rsidR="00AE4D18" w:rsidRDefault="0004559F">
      <w:r>
        <w:t>Business need:</w:t>
      </w:r>
    </w:p>
    <w:p w14:paraId="5C93E855" w14:textId="77777777" w:rsidR="00AE4D18" w:rsidRDefault="0004559F">
      <w:pPr>
        <w:pStyle w:val="ListBullet"/>
      </w:pPr>
      <w:r>
        <w:t>Store generated WSR reports in a shared SharePoint folder (not personal storage)</w:t>
      </w:r>
    </w:p>
    <w:p w14:paraId="3144EA1C" w14:textId="77777777" w:rsidR="00AE4D18" w:rsidRDefault="0004559F">
      <w:pPr>
        <w:pStyle w:val="ListBullet"/>
      </w:pPr>
      <w:r>
        <w:t>Enable team access via standard SharePoint permissions and audit</w:t>
      </w:r>
    </w:p>
    <w:p w14:paraId="3BD5F6DC" w14:textId="77777777" w:rsidR="00AE4D18" w:rsidRDefault="0004559F">
      <w:pPr>
        <w:pStyle w:val="ListBullet"/>
      </w:pPr>
      <w:r>
        <w:t>Support unattended operation on the server (no manual upload after each report)</w:t>
      </w:r>
    </w:p>
    <w:p w14:paraId="1A6C22BA" w14:textId="77777777" w:rsidR="00AE4D18" w:rsidRDefault="0004559F">
      <w:pPr>
        <w:pStyle w:val="Heading1"/>
      </w:pPr>
      <w:r>
        <w:t>Planned SharePoint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E4D18" w14:paraId="5A6C5FD7" w14:textId="77777777">
        <w:tc>
          <w:tcPr>
            <w:tcW w:w="3120" w:type="dxa"/>
          </w:tcPr>
          <w:p w14:paraId="417CF404" w14:textId="77777777" w:rsidR="00AE4D18" w:rsidRDefault="0004559F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71AA0B00" w14:textId="77777777" w:rsidR="00AE4D18" w:rsidRDefault="0004559F">
            <w:r>
              <w:rPr>
                <w:b/>
              </w:rPr>
              <w:t>Target (example)</w:t>
            </w:r>
          </w:p>
        </w:tc>
        <w:tc>
          <w:tcPr>
            <w:tcW w:w="3120" w:type="dxa"/>
          </w:tcPr>
          <w:p w14:paraId="2374FF21" w14:textId="77777777" w:rsidR="00AE4D18" w:rsidRDefault="0004559F">
            <w:r>
              <w:rPr>
                <w:b/>
              </w:rPr>
              <w:t>Purpose</w:t>
            </w:r>
          </w:p>
        </w:tc>
      </w:tr>
      <w:tr w:rsidR="00AE4D18" w14:paraId="0A49D3FB" w14:textId="77777777">
        <w:tc>
          <w:tcPr>
            <w:tcW w:w="3120" w:type="dxa"/>
          </w:tcPr>
          <w:p w14:paraId="0AA5A68E" w14:textId="77777777" w:rsidR="00AE4D18" w:rsidRDefault="0004559F">
            <w:r>
              <w:t>Write</w:t>
            </w:r>
          </w:p>
        </w:tc>
        <w:tc>
          <w:tcPr>
            <w:tcW w:w="3120" w:type="dxa"/>
          </w:tcPr>
          <w:p w14:paraId="0FF35B33" w14:textId="77777777" w:rsidR="00AE4D18" w:rsidRDefault="0004559F">
            <w:r>
              <w:t>SharePoint site / library / Generated/</w:t>
            </w:r>
          </w:p>
        </w:tc>
        <w:tc>
          <w:tcPr>
            <w:tcW w:w="3120" w:type="dxa"/>
          </w:tcPr>
          <w:p w14:paraId="05FE5D31" w14:textId="77777777" w:rsidR="00AE4D18" w:rsidRDefault="0004559F">
            <w:r>
              <w:t>Save generated WSR .pptx files</w:t>
            </w:r>
          </w:p>
        </w:tc>
      </w:tr>
      <w:tr w:rsidR="00AE4D18" w14:paraId="74DFD02F" w14:textId="77777777">
        <w:tc>
          <w:tcPr>
            <w:tcW w:w="3120" w:type="dxa"/>
          </w:tcPr>
          <w:p w14:paraId="4D55F9FB" w14:textId="77777777" w:rsidR="00AE4D18" w:rsidRDefault="0004559F">
            <w:r>
              <w:t>Read</w:t>
            </w:r>
          </w:p>
        </w:tc>
        <w:tc>
          <w:tcPr>
            <w:tcW w:w="3120" w:type="dxa"/>
          </w:tcPr>
          <w:p w14:paraId="7663FC0E" w14:textId="77777777" w:rsidR="00AE4D18" w:rsidRDefault="0004559F">
            <w:r>
              <w:t>SharePoint site / library / Templates/</w:t>
            </w:r>
          </w:p>
        </w:tc>
        <w:tc>
          <w:tcPr>
            <w:tcW w:w="3120" w:type="dxa"/>
          </w:tcPr>
          <w:p w14:paraId="74C9982C" w14:textId="77777777" w:rsidR="00AE4D18" w:rsidRDefault="0004559F">
            <w:r>
              <w:t>Load WSR template .pptx files (planned)</w:t>
            </w:r>
          </w:p>
        </w:tc>
      </w:tr>
    </w:tbl>
    <w:p w14:paraId="4942932F" w14:textId="77777777" w:rsidR="00AE4D18" w:rsidRDefault="00AE4D18"/>
    <w:p w14:paraId="69C2FD37" w14:textId="471CB103" w:rsidR="00B0790A" w:rsidRDefault="0004559F">
      <w:r>
        <w:t>Only file read/write in the designated folders — no access to email, calendar, Teams, or other Microsoft 365 data.</w:t>
      </w:r>
      <w:r w:rsidR="00676744">
        <w:t xml:space="preserve"> </w:t>
      </w:r>
    </w:p>
    <w:p w14:paraId="3F0B164D" w14:textId="3B63410A" w:rsidR="00AE4D18" w:rsidRDefault="0004559F">
      <w:pPr>
        <w:pStyle w:val="Heading1"/>
      </w:pPr>
      <w:r>
        <w:t>Entra ID / Graph configuration requested</w:t>
      </w:r>
    </w:p>
    <w:p w14:paraId="27634FFB" w14:textId="7C63737B" w:rsidR="00AE4D18" w:rsidRPr="00A510C8" w:rsidRDefault="0004559F">
      <w:pPr>
        <w:rPr>
          <w:lang w:val="en-IN"/>
        </w:rPr>
      </w:pPr>
      <w:r>
        <w:t>Please approve</w:t>
      </w:r>
      <w:r w:rsidR="009E24AD">
        <w:t xml:space="preserve"> the newly created service account</w:t>
      </w:r>
      <w:r w:rsidR="00F974A4">
        <w:t xml:space="preserve"> with the </w:t>
      </w:r>
      <w:r w:rsidR="004B4A43">
        <w:t>display name</w:t>
      </w:r>
      <w:r w:rsidR="009E24AD">
        <w:t xml:space="preserve"> </w:t>
      </w:r>
      <w:r w:rsidR="00A510C8" w:rsidRPr="00A510C8">
        <w:rPr>
          <w:lang w:val="en-IN"/>
        </w:rPr>
        <w:t>HEB Automate (G10X)</w:t>
      </w:r>
      <w:r w:rsidR="00A510C8">
        <w:rPr>
          <w:lang w:val="en-IN"/>
        </w:rPr>
        <w:t xml:space="preserve"> </w:t>
      </w:r>
      <w:r w:rsidR="009E24AD">
        <w:t>to register</w:t>
      </w:r>
      <w:r>
        <w:t xml:space="preserve"> an Entra application for DSR-WSR-Automation with the following:</w:t>
      </w:r>
    </w:p>
    <w:p w14:paraId="28001904" w14:textId="77777777" w:rsidR="00AE4D18" w:rsidRDefault="0004559F">
      <w:pPr>
        <w:pStyle w:val="Heading2"/>
      </w:pPr>
      <w:r>
        <w:t>1. Application registration</w:t>
      </w:r>
    </w:p>
    <w:p w14:paraId="26CC7736" w14:textId="77777777" w:rsidR="00AE4D18" w:rsidRDefault="0004559F">
      <w:pPr>
        <w:pStyle w:val="ListBullet"/>
      </w:pPr>
      <w:r>
        <w:rPr>
          <w:b/>
        </w:rPr>
        <w:t>Name</w:t>
      </w:r>
      <w:r>
        <w:t xml:space="preserve"> — DSR-WSR-Automation</w:t>
      </w:r>
    </w:p>
    <w:p w14:paraId="0D061468" w14:textId="77777777" w:rsidR="00AE4D18" w:rsidRDefault="0004559F">
      <w:pPr>
        <w:pStyle w:val="ListBullet"/>
      </w:pPr>
      <w:r>
        <w:rPr>
          <w:b/>
        </w:rPr>
        <w:t>Type</w:t>
      </w:r>
      <w:r>
        <w:t xml:space="preserve"> — Single-tenant (our organization only)</w:t>
      </w:r>
    </w:p>
    <w:p w14:paraId="3D499FB1" w14:textId="494B1ECC" w:rsidR="00AE4D18" w:rsidRDefault="0004559F">
      <w:pPr>
        <w:pStyle w:val="ListBullet"/>
      </w:pPr>
      <w:r>
        <w:rPr>
          <w:b/>
        </w:rPr>
        <w:t>Authentication</w:t>
      </w:r>
      <w:r>
        <w:t xml:space="preserve"> — Application with client secret or certificate for server use on </w:t>
      </w:r>
      <w:r w:rsidR="002931BA">
        <w:t>local</w:t>
      </w:r>
      <w:r w:rsidR="002931BA">
        <w:br/>
        <w:t>or hosting cloud VM</w:t>
      </w:r>
    </w:p>
    <w:p w14:paraId="4C800ED5" w14:textId="77777777" w:rsidR="00AE4D18" w:rsidRDefault="0004559F">
      <w:pPr>
        <w:pStyle w:val="Heading2"/>
      </w:pPr>
      <w:r>
        <w:t>2. Microsoft Graph API permissions (application permissions)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E4D18" w14:paraId="1905245B" w14:textId="77777777">
        <w:tc>
          <w:tcPr>
            <w:tcW w:w="4680" w:type="dxa"/>
          </w:tcPr>
          <w:p w14:paraId="67C5F0CC" w14:textId="77777777" w:rsidR="00AE4D18" w:rsidRDefault="0004559F">
            <w:r>
              <w:rPr>
                <w:b/>
              </w:rPr>
              <w:t>Permission</w:t>
            </w:r>
          </w:p>
        </w:tc>
        <w:tc>
          <w:tcPr>
            <w:tcW w:w="4680" w:type="dxa"/>
          </w:tcPr>
          <w:p w14:paraId="2FB39FC5" w14:textId="77777777" w:rsidR="00AE4D18" w:rsidRDefault="0004559F">
            <w:r>
              <w:rPr>
                <w:b/>
              </w:rPr>
              <w:t>Purpose</w:t>
            </w:r>
          </w:p>
        </w:tc>
      </w:tr>
      <w:tr w:rsidR="00AE4D18" w14:paraId="67A04CFA" w14:textId="77777777">
        <w:tc>
          <w:tcPr>
            <w:tcW w:w="4680" w:type="dxa"/>
          </w:tcPr>
          <w:p w14:paraId="75507E16" w14:textId="77777777" w:rsidR="00AE4D18" w:rsidRDefault="0004559F">
            <w:r>
              <w:t>Sites.Selected (preferred)</w:t>
            </w:r>
          </w:p>
        </w:tc>
        <w:tc>
          <w:tcPr>
            <w:tcW w:w="4680" w:type="dxa"/>
          </w:tcPr>
          <w:p w14:paraId="2C0219B0" w14:textId="77777777" w:rsidR="00AE4D18" w:rsidRDefault="0004559F">
            <w:r>
              <w:t>Read/write only on the SharePoint site(s) you approve</w:t>
            </w:r>
          </w:p>
        </w:tc>
      </w:tr>
      <w:tr w:rsidR="00AE4D18" w14:paraId="0CB7B8A0" w14:textId="77777777">
        <w:tc>
          <w:tcPr>
            <w:tcW w:w="4680" w:type="dxa"/>
          </w:tcPr>
          <w:p w14:paraId="0BB5FD12" w14:textId="77777777" w:rsidR="00AE4D18" w:rsidRDefault="0004559F">
            <w:r>
              <w:t>Sites.ReadWrite.All (alternative)</w:t>
            </w:r>
          </w:p>
        </w:tc>
        <w:tc>
          <w:tcPr>
            <w:tcW w:w="4680" w:type="dxa"/>
          </w:tcPr>
          <w:p w14:paraId="5FBA64BE" w14:textId="77777777" w:rsidR="00AE4D18" w:rsidRDefault="0004559F">
            <w:r>
              <w:t>If Sites.Selected cannot be used — broader site access</w:t>
            </w:r>
          </w:p>
        </w:tc>
      </w:tr>
    </w:tbl>
    <w:p w14:paraId="7F327F4E" w14:textId="77777777" w:rsidR="00AE4D18" w:rsidRDefault="00AE4D18"/>
    <w:p w14:paraId="4F4AC17B" w14:textId="77777777" w:rsidR="00AE4D18" w:rsidRDefault="0004559F">
      <w:pPr>
        <w:pStyle w:val="Heading2"/>
      </w:pPr>
      <w:r>
        <w:t>3. Admin consent</w:t>
      </w:r>
    </w:p>
    <w:p w14:paraId="01ED6620" w14:textId="77777777" w:rsidR="00AE4D18" w:rsidRDefault="0004559F">
      <w:r>
        <w:t>Grant admin consent for the organization on the above permissions.</w:t>
      </w:r>
    </w:p>
    <w:p w14:paraId="0B739652" w14:textId="77777777" w:rsidR="00AE4D18" w:rsidRDefault="0004559F">
      <w:pPr>
        <w:pStyle w:val="Heading2"/>
      </w:pPr>
      <w:r>
        <w:t>4. SharePoint site access</w:t>
      </w:r>
    </w:p>
    <w:p w14:paraId="6C5A8036" w14:textId="77777777" w:rsidR="00AE4D18" w:rsidRDefault="0004559F">
      <w:pPr>
        <w:pStyle w:val="ListBullet"/>
      </w:pPr>
      <w:r>
        <w:t>Grant the application (service principal) access to the specific SharePoint site and document library.</w:t>
      </w:r>
    </w:p>
    <w:p w14:paraId="66F57FD5" w14:textId="77777777" w:rsidR="00AE4D18" w:rsidRDefault="0004559F">
      <w:pPr>
        <w:pStyle w:val="ListBullet"/>
      </w:pPr>
      <w:r>
        <w:t>Confirm folder paths for Templates (read) and Generated (write).</w:t>
      </w:r>
    </w:p>
    <w:p w14:paraId="7335F268" w14:textId="77777777" w:rsidR="00AE4D18" w:rsidRDefault="0004559F">
      <w:pPr>
        <w:pStyle w:val="Heading2"/>
      </w:pPr>
      <w:r>
        <w:t>5. Details to provide to our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E4D18" w14:paraId="7A5EE015" w14:textId="77777777">
        <w:tc>
          <w:tcPr>
            <w:tcW w:w="4680" w:type="dxa"/>
          </w:tcPr>
          <w:p w14:paraId="77A16C6D" w14:textId="77777777" w:rsidR="00AE4D18" w:rsidRDefault="0004559F">
            <w:r>
              <w:rPr>
                <w:b/>
              </w:rPr>
              <w:t>Item</w:t>
            </w:r>
          </w:p>
        </w:tc>
        <w:tc>
          <w:tcPr>
            <w:tcW w:w="4680" w:type="dxa"/>
          </w:tcPr>
          <w:p w14:paraId="06C97A20" w14:textId="77777777" w:rsidR="00AE4D18" w:rsidRDefault="0004559F">
            <w:r>
              <w:rPr>
                <w:b/>
              </w:rPr>
              <w:t>Purpose</w:t>
            </w:r>
          </w:p>
        </w:tc>
      </w:tr>
      <w:tr w:rsidR="00AE4D18" w14:paraId="71760966" w14:textId="77777777">
        <w:tc>
          <w:tcPr>
            <w:tcW w:w="4680" w:type="dxa"/>
          </w:tcPr>
          <w:p w14:paraId="24C78A41" w14:textId="77777777" w:rsidR="00AE4D18" w:rsidRDefault="0004559F">
            <w:r>
              <w:t>Application (client) ID</w:t>
            </w:r>
          </w:p>
        </w:tc>
        <w:tc>
          <w:tcPr>
            <w:tcW w:w="4680" w:type="dxa"/>
          </w:tcPr>
          <w:p w14:paraId="160FA693" w14:textId="77777777" w:rsidR="00AE4D18" w:rsidRDefault="0004559F">
            <w:r>
              <w:t>App identity in server configuration</w:t>
            </w:r>
          </w:p>
        </w:tc>
      </w:tr>
      <w:tr w:rsidR="00AE4D18" w14:paraId="38F74149" w14:textId="77777777">
        <w:tc>
          <w:tcPr>
            <w:tcW w:w="4680" w:type="dxa"/>
          </w:tcPr>
          <w:p w14:paraId="58539081" w14:textId="77777777" w:rsidR="00AE4D18" w:rsidRDefault="0004559F">
            <w:r>
              <w:t>Directory (tenant) ID</w:t>
            </w:r>
          </w:p>
        </w:tc>
        <w:tc>
          <w:tcPr>
            <w:tcW w:w="4680" w:type="dxa"/>
          </w:tcPr>
          <w:p w14:paraId="18DB87D9" w14:textId="77777777" w:rsidR="00AE4D18" w:rsidRDefault="0004559F">
            <w:r>
              <w:t>Organization identity in server configuration</w:t>
            </w:r>
          </w:p>
        </w:tc>
      </w:tr>
      <w:tr w:rsidR="00AE4D18" w14:paraId="74A7CEAB" w14:textId="77777777">
        <w:tc>
          <w:tcPr>
            <w:tcW w:w="4680" w:type="dxa"/>
          </w:tcPr>
          <w:p w14:paraId="009062DE" w14:textId="77777777" w:rsidR="00AE4D18" w:rsidRDefault="0004559F">
            <w:r>
              <w:t>Client secret (or certificate)</w:t>
            </w:r>
          </w:p>
        </w:tc>
        <w:tc>
          <w:tcPr>
            <w:tcW w:w="4680" w:type="dxa"/>
          </w:tcPr>
          <w:p w14:paraId="3E2D8DDB" w14:textId="77777777" w:rsidR="00AE4D18" w:rsidRDefault="0004559F">
            <w:r>
              <w:t>Server authentication (stored securely on VM)</w:t>
            </w:r>
          </w:p>
        </w:tc>
      </w:tr>
      <w:tr w:rsidR="00AE4D18" w14:paraId="7B9BAFEE" w14:textId="77777777">
        <w:tc>
          <w:tcPr>
            <w:tcW w:w="4680" w:type="dxa"/>
          </w:tcPr>
          <w:p w14:paraId="64B05FB1" w14:textId="77777777" w:rsidR="00AE4D18" w:rsidRDefault="0004559F">
            <w:r>
              <w:t>SharePoint site ID</w:t>
            </w:r>
          </w:p>
        </w:tc>
        <w:tc>
          <w:tcPr>
            <w:tcW w:w="4680" w:type="dxa"/>
          </w:tcPr>
          <w:p w14:paraId="5D5406F4" w14:textId="77777777" w:rsidR="00AE4D18" w:rsidRDefault="0004559F">
            <w:r>
              <w:t>Microsoft Graph API target</w:t>
            </w:r>
          </w:p>
        </w:tc>
      </w:tr>
      <w:tr w:rsidR="00AE4D18" w14:paraId="49093D57" w14:textId="77777777">
        <w:tc>
          <w:tcPr>
            <w:tcW w:w="4680" w:type="dxa"/>
          </w:tcPr>
          <w:p w14:paraId="1EB92FE1" w14:textId="77777777" w:rsidR="00AE4D18" w:rsidRDefault="0004559F">
            <w:r>
              <w:t>Document library name</w:t>
            </w:r>
          </w:p>
        </w:tc>
        <w:tc>
          <w:tcPr>
            <w:tcW w:w="4680" w:type="dxa"/>
          </w:tcPr>
          <w:p w14:paraId="416E8C4D" w14:textId="77777777" w:rsidR="00AE4D18" w:rsidRDefault="0004559F">
            <w:r>
              <w:t>e.g. Documents or WSR</w:t>
            </w:r>
          </w:p>
        </w:tc>
      </w:tr>
      <w:tr w:rsidR="00AE4D18" w14:paraId="68CFA3F9" w14:textId="77777777">
        <w:tc>
          <w:tcPr>
            <w:tcW w:w="4680" w:type="dxa"/>
          </w:tcPr>
          <w:p w14:paraId="02830482" w14:textId="77777777" w:rsidR="00AE4D18" w:rsidRDefault="0004559F">
            <w:r>
              <w:t>Folder paths</w:t>
            </w:r>
          </w:p>
        </w:tc>
        <w:tc>
          <w:tcPr>
            <w:tcW w:w="4680" w:type="dxa"/>
          </w:tcPr>
          <w:p w14:paraId="775090CB" w14:textId="77777777" w:rsidR="00AE4D18" w:rsidRDefault="0004559F">
            <w:r>
              <w:t>e.g. Templates/, Generated/</w:t>
            </w:r>
          </w:p>
        </w:tc>
      </w:tr>
    </w:tbl>
    <w:p w14:paraId="00D26B57" w14:textId="77777777" w:rsidR="00AE4D18" w:rsidRDefault="0004559F">
      <w:pPr>
        <w:pStyle w:val="Heading1"/>
      </w:pPr>
      <w:r>
        <w:t>Security notes</w:t>
      </w:r>
    </w:p>
    <w:p w14:paraId="236CA0F4" w14:textId="77777777" w:rsidR="00AE4D18" w:rsidRDefault="0004559F">
      <w:pPr>
        <w:pStyle w:val="ListBullet"/>
      </w:pPr>
      <w:r>
        <w:t>Credentials will be stored only on the server (.env or secret manager), not in source code.</w:t>
      </w:r>
    </w:p>
    <w:p w14:paraId="19677AE6" w14:textId="77777777" w:rsidR="00AE4D18" w:rsidRDefault="0004559F">
      <w:pPr>
        <w:pStyle w:val="ListBullet"/>
      </w:pPr>
      <w:r>
        <w:t>We request least privilege (Sites.Selected on one site where possible).</w:t>
      </w:r>
    </w:p>
    <w:p w14:paraId="31E288C2" w14:textId="77777777" w:rsidR="00AE4D18" w:rsidRDefault="0004559F">
      <w:pPr>
        <w:pStyle w:val="ListBullet"/>
      </w:pPr>
      <w:r>
        <w:t>No user passwords will be stored in the application.</w:t>
      </w:r>
    </w:p>
    <w:p w14:paraId="5AA54956" w14:textId="00BE7743" w:rsidR="00AE4D18" w:rsidRDefault="0004559F">
      <w:pPr>
        <w:pStyle w:val="ListBullet"/>
      </w:pPr>
      <w:r>
        <w:t>This request is for server-to-SharePoint file access only</w:t>
      </w:r>
    </w:p>
    <w:p w14:paraId="11FB5C0C" w14:textId="77777777" w:rsidR="00AE4D18" w:rsidRDefault="0004559F">
      <w:pPr>
        <w:pStyle w:val="Heading1"/>
      </w:pPr>
      <w:r>
        <w:t>Approval requested</w:t>
      </w:r>
    </w:p>
    <w:p w14:paraId="7306F473" w14:textId="77777777" w:rsidR="00AE4D18" w:rsidRDefault="0004559F">
      <w:r>
        <w:t>Please confirm approval to:</w:t>
      </w:r>
    </w:p>
    <w:p w14:paraId="6CDCD38A" w14:textId="77777777" w:rsidR="00AE4D18" w:rsidRDefault="0004559F">
      <w:pPr>
        <w:pStyle w:val="ListBullet"/>
      </w:pPr>
      <w:r>
        <w:t>Register the Entra application and enable the Graph permissions above</w:t>
      </w:r>
    </w:p>
    <w:p w14:paraId="6EAC4765" w14:textId="77777777" w:rsidR="00AE4D18" w:rsidRDefault="0004559F">
      <w:pPr>
        <w:pStyle w:val="ListBullet"/>
      </w:pPr>
      <w:r>
        <w:t>Grant admin consent and SharePoint site access for the designated library/folders</w:t>
      </w:r>
    </w:p>
    <w:p w14:paraId="6F42BB3F" w14:textId="6787996D" w:rsidR="00AE4D18" w:rsidRDefault="0004559F" w:rsidP="00982C81">
      <w:pPr>
        <w:pStyle w:val="ListBullet"/>
      </w:pPr>
      <w:r>
        <w:t>Provide client ID, tenant ID, client secret, and SharePoint site details via a secure channel</w:t>
      </w:r>
    </w:p>
    <w:sectPr w:rsidR="00AE4D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B692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598646">
    <w:abstractNumId w:val="5"/>
  </w:num>
  <w:num w:numId="2" w16cid:durableId="1206411998">
    <w:abstractNumId w:val="4"/>
  </w:num>
  <w:num w:numId="3" w16cid:durableId="1254822221">
    <w:abstractNumId w:val="0"/>
  </w:num>
  <w:num w:numId="4" w16cid:durableId="126365697">
    <w:abstractNumId w:val="2"/>
  </w:num>
  <w:num w:numId="5" w16cid:durableId="1278492024">
    <w:abstractNumId w:val="7"/>
  </w:num>
  <w:num w:numId="6" w16cid:durableId="1537280092">
    <w:abstractNumId w:val="1"/>
  </w:num>
  <w:num w:numId="7" w16cid:durableId="2114590616">
    <w:abstractNumId w:val="3"/>
  </w:num>
  <w:num w:numId="8" w16cid:durableId="326716179">
    <w:abstractNumId w:val="8"/>
  </w:num>
  <w:num w:numId="9" w16cid:durableId="62485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DD6"/>
    <w:rsid w:val="00036BDC"/>
    <w:rsid w:val="0004559F"/>
    <w:rsid w:val="0006063C"/>
    <w:rsid w:val="000D2FFD"/>
    <w:rsid w:val="000F1FF7"/>
    <w:rsid w:val="000F7BAF"/>
    <w:rsid w:val="0015074B"/>
    <w:rsid w:val="00156B70"/>
    <w:rsid w:val="0019431A"/>
    <w:rsid w:val="001A7C27"/>
    <w:rsid w:val="001C32AC"/>
    <w:rsid w:val="001D5880"/>
    <w:rsid w:val="001E543A"/>
    <w:rsid w:val="001F209C"/>
    <w:rsid w:val="002365BA"/>
    <w:rsid w:val="00237131"/>
    <w:rsid w:val="0024025E"/>
    <w:rsid w:val="002931BA"/>
    <w:rsid w:val="0029639D"/>
    <w:rsid w:val="002B0CE1"/>
    <w:rsid w:val="002B6BB2"/>
    <w:rsid w:val="002C3C3C"/>
    <w:rsid w:val="002F7B2E"/>
    <w:rsid w:val="003107CF"/>
    <w:rsid w:val="00314702"/>
    <w:rsid w:val="00320E33"/>
    <w:rsid w:val="00326F90"/>
    <w:rsid w:val="00342EE6"/>
    <w:rsid w:val="0039787E"/>
    <w:rsid w:val="003C276D"/>
    <w:rsid w:val="003C5B97"/>
    <w:rsid w:val="0040589B"/>
    <w:rsid w:val="00425464"/>
    <w:rsid w:val="004374A3"/>
    <w:rsid w:val="004678AA"/>
    <w:rsid w:val="004A13E4"/>
    <w:rsid w:val="004B4A43"/>
    <w:rsid w:val="004C7317"/>
    <w:rsid w:val="004D1804"/>
    <w:rsid w:val="004D6622"/>
    <w:rsid w:val="004E0FC3"/>
    <w:rsid w:val="00544F1B"/>
    <w:rsid w:val="005825A0"/>
    <w:rsid w:val="005F3665"/>
    <w:rsid w:val="00604DBF"/>
    <w:rsid w:val="0062095D"/>
    <w:rsid w:val="00630D94"/>
    <w:rsid w:val="00641FE1"/>
    <w:rsid w:val="00647090"/>
    <w:rsid w:val="00676744"/>
    <w:rsid w:val="006A53DD"/>
    <w:rsid w:val="006B4A87"/>
    <w:rsid w:val="00731C99"/>
    <w:rsid w:val="00742D63"/>
    <w:rsid w:val="00743B45"/>
    <w:rsid w:val="007557DF"/>
    <w:rsid w:val="007855E6"/>
    <w:rsid w:val="007A3155"/>
    <w:rsid w:val="007D1980"/>
    <w:rsid w:val="008042DB"/>
    <w:rsid w:val="00821A10"/>
    <w:rsid w:val="00830ECE"/>
    <w:rsid w:val="008452B0"/>
    <w:rsid w:val="00893C1F"/>
    <w:rsid w:val="008A5117"/>
    <w:rsid w:val="0093771D"/>
    <w:rsid w:val="00982C81"/>
    <w:rsid w:val="009A4905"/>
    <w:rsid w:val="009A537F"/>
    <w:rsid w:val="009B725D"/>
    <w:rsid w:val="009E24AD"/>
    <w:rsid w:val="009F0DFE"/>
    <w:rsid w:val="00A021BD"/>
    <w:rsid w:val="00A12E04"/>
    <w:rsid w:val="00A46304"/>
    <w:rsid w:val="00A510C8"/>
    <w:rsid w:val="00AA1D8D"/>
    <w:rsid w:val="00AC0F3D"/>
    <w:rsid w:val="00AE4D18"/>
    <w:rsid w:val="00AF0404"/>
    <w:rsid w:val="00B0790A"/>
    <w:rsid w:val="00B23799"/>
    <w:rsid w:val="00B25F27"/>
    <w:rsid w:val="00B32484"/>
    <w:rsid w:val="00B43FC9"/>
    <w:rsid w:val="00B47730"/>
    <w:rsid w:val="00B60BDA"/>
    <w:rsid w:val="00B833DE"/>
    <w:rsid w:val="00B94347"/>
    <w:rsid w:val="00B97038"/>
    <w:rsid w:val="00BB6F66"/>
    <w:rsid w:val="00BD587F"/>
    <w:rsid w:val="00BD62F2"/>
    <w:rsid w:val="00C26439"/>
    <w:rsid w:val="00C55CA7"/>
    <w:rsid w:val="00C60691"/>
    <w:rsid w:val="00C706F2"/>
    <w:rsid w:val="00C81881"/>
    <w:rsid w:val="00CB00FA"/>
    <w:rsid w:val="00CB0664"/>
    <w:rsid w:val="00CC4DD5"/>
    <w:rsid w:val="00CD2AC2"/>
    <w:rsid w:val="00CE4021"/>
    <w:rsid w:val="00D046AC"/>
    <w:rsid w:val="00D22151"/>
    <w:rsid w:val="00D37B36"/>
    <w:rsid w:val="00D47ADC"/>
    <w:rsid w:val="00D510F1"/>
    <w:rsid w:val="00DD1440"/>
    <w:rsid w:val="00E24CC9"/>
    <w:rsid w:val="00E5584A"/>
    <w:rsid w:val="00E67BAD"/>
    <w:rsid w:val="00E73435"/>
    <w:rsid w:val="00E8295E"/>
    <w:rsid w:val="00F56315"/>
    <w:rsid w:val="00F74905"/>
    <w:rsid w:val="00F83CF3"/>
    <w:rsid w:val="00F974A4"/>
    <w:rsid w:val="00FA5DD2"/>
    <w:rsid w:val="00FA7757"/>
    <w:rsid w:val="00FC693F"/>
    <w:rsid w:val="033E6E1A"/>
    <w:rsid w:val="042898EE"/>
    <w:rsid w:val="04293A28"/>
    <w:rsid w:val="060A514E"/>
    <w:rsid w:val="069D95D3"/>
    <w:rsid w:val="0C4FBA86"/>
    <w:rsid w:val="11D88AD1"/>
    <w:rsid w:val="127713B5"/>
    <w:rsid w:val="156CE52E"/>
    <w:rsid w:val="1FA9B803"/>
    <w:rsid w:val="2038CC95"/>
    <w:rsid w:val="2161D525"/>
    <w:rsid w:val="24ED09B0"/>
    <w:rsid w:val="2804B995"/>
    <w:rsid w:val="2A7BA49B"/>
    <w:rsid w:val="2AF6D2AB"/>
    <w:rsid w:val="2E826C26"/>
    <w:rsid w:val="3337231C"/>
    <w:rsid w:val="368A519A"/>
    <w:rsid w:val="374F7B57"/>
    <w:rsid w:val="3891C0A2"/>
    <w:rsid w:val="3E7327B1"/>
    <w:rsid w:val="3F3CE2A3"/>
    <w:rsid w:val="46142B9C"/>
    <w:rsid w:val="462D851C"/>
    <w:rsid w:val="495E1369"/>
    <w:rsid w:val="4C07E474"/>
    <w:rsid w:val="4F2C0C87"/>
    <w:rsid w:val="528DCBE7"/>
    <w:rsid w:val="534ABF82"/>
    <w:rsid w:val="553BFBDA"/>
    <w:rsid w:val="55873092"/>
    <w:rsid w:val="5A205428"/>
    <w:rsid w:val="5DCDAB47"/>
    <w:rsid w:val="60B8514A"/>
    <w:rsid w:val="60CEB2D8"/>
    <w:rsid w:val="64969CC6"/>
    <w:rsid w:val="6624D5B0"/>
    <w:rsid w:val="66A7E12F"/>
    <w:rsid w:val="6CFBD33B"/>
    <w:rsid w:val="6D381683"/>
    <w:rsid w:val="6D5AE98A"/>
    <w:rsid w:val="6F9B9424"/>
    <w:rsid w:val="727C4FCB"/>
    <w:rsid w:val="7366BC7C"/>
    <w:rsid w:val="7593B4A7"/>
    <w:rsid w:val="780362A2"/>
    <w:rsid w:val="7BEB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7AE42F96-2FDA-4986-A8A0-2278A79E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Navneeth Krishnan (G10X, IND)</cp:lastModifiedBy>
  <cp:revision>17</cp:revision>
  <dcterms:created xsi:type="dcterms:W3CDTF">2013-12-23T23:15:00Z</dcterms:created>
  <dcterms:modified xsi:type="dcterms:W3CDTF">2026-09-09T11:08:00Z</dcterms:modified>
  <cp:category/>
</cp:coreProperties>
</file>