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xz209r4oz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RAG Question Answer Application Technical Documentation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9k463b6yn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Retrieval-Augmented Generation (RAG) Question Answering application built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ChromaDB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Ollama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. The application allows users to process JSON documents, create a vector store, and ask questions against the stored documents.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5v4sgz6em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Components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xvn8ebqtl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Dependencies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: File and path operations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: JSON data handling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chromadb</w:t>
      </w:r>
      <w:r w:rsidDel="00000000" w:rsidR="00000000" w:rsidRPr="00000000">
        <w:rPr>
          <w:rtl w:val="0"/>
        </w:rPr>
        <w:t xml:space="preserve">: Vector database for document storage and retrieval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ollama</w:t>
      </w:r>
      <w:r w:rsidDel="00000000" w:rsidR="00000000" w:rsidRPr="00000000">
        <w:rPr>
          <w:rtl w:val="0"/>
        </w:rPr>
        <w:t xml:space="preserve">: Local language model inference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: Web application framework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langchain_community.document_loaders</w:t>
      </w:r>
      <w:r w:rsidDel="00000000" w:rsidR="00000000" w:rsidRPr="00000000">
        <w:rPr>
          <w:rtl w:val="0"/>
        </w:rPr>
        <w:t xml:space="preserve">: JSON document loading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sentence_transformers</w:t>
      </w:r>
      <w:r w:rsidDel="00000000" w:rsidR="00000000" w:rsidRPr="00000000">
        <w:rPr>
          <w:rtl w:val="0"/>
        </w:rPr>
        <w:t xml:space="preserve">: Cross-encoder for document re-ranking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pg91ycqdbg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d7zshz7kx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Document Processing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process_json_file(file_path)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Processes JSON files using LangChain's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JSONLoader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documents with customizable metadata.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flexible JSON structures.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1z7qxttxc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Vector Store Management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get_vector_collection()</w:t>
      </w:r>
    </w:p>
    <w:p w:rsidR="00000000" w:rsidDel="00000000" w:rsidP="00000000" w:rsidRDefault="00000000" w:rsidRPr="00000000" w14:paraId="0000001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ChromaDB for vector storage.</w:t>
      </w:r>
    </w:p>
    <w:p w:rsidR="00000000" w:rsidDel="00000000" w:rsidP="00000000" w:rsidRDefault="00000000" w:rsidRPr="00000000" w14:paraId="0000001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Employs Ollama's embedding function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nomic-embed-text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Configures a cosine similarity space for embeddings.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01jkcf2hb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Document Indexing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add_to_vector_collection()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Clears the existing collection before adding new documents.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unique IDs for each document split.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batch document insertion.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rj20qut45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Semantic Search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query_collection()</w:t>
      </w:r>
    </w:p>
    <w:p w:rsidR="00000000" w:rsidDel="00000000" w:rsidP="00000000" w:rsidRDefault="00000000" w:rsidRPr="00000000" w14:paraId="0000002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relevant documents based on the query.</w:t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Configurable number of results.</w:t>
      </w:r>
    </w:p>
    <w:p w:rsidR="00000000" w:rsidDel="00000000" w:rsidP="00000000" w:rsidRDefault="00000000" w:rsidRPr="00000000" w14:paraId="0000002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vector similarity search.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6mqcxnupj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Re-ranking Mechanism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re_rank_cross_encoders()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Utilizes a cross-encoder model for more accurate relevance scoring.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Selects the top 3 most relevant documents.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Improves the initial semantic search results.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ar7hlnxhx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Language Model Interaction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call_llm()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Ollama's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llama3.2:3b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a detailed system prompt for context-aware responses.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Streams model responses.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3o49gonpdv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User Interface (Streamlit)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Processing</w:t>
      </w:r>
      <w:r w:rsidDel="00000000" w:rsidR="00000000" w:rsidRPr="00000000">
        <w:rPr>
          <w:rtl w:val="0"/>
        </w:rPr>
        <w:t xml:space="preserve">: Accessed via the sidebar.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 Input</w:t>
      </w:r>
      <w:r w:rsidDel="00000000" w:rsidR="00000000" w:rsidRPr="00000000">
        <w:rPr>
          <w:rtl w:val="0"/>
        </w:rPr>
        <w:t xml:space="preserve">: Text area for user queries.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Display</w:t>
      </w:r>
      <w:r w:rsidDel="00000000" w:rsidR="00000000" w:rsidRPr="00000000">
        <w:rPr>
          <w:rtl w:val="0"/>
        </w:rPr>
        <w:t xml:space="preserve">: Streaming responses displayed interactively.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Expandable Sections</w:t>
      </w:r>
      <w:r w:rsidDel="00000000" w:rsidR="00000000" w:rsidRPr="00000000">
        <w:rPr>
          <w:rtl w:val="0"/>
        </w:rPr>
        <w:t xml:space="preserve">: View retrieved documents and their IDs.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n5xqqyl7o04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System Prompt Design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prompt guides the language model to: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 context thoroughly.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thoughts systematically.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comprehensive answers.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clear, structured formatting.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Rely exclusively on provided context.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f508me5va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Key Workflows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c7lo77b6h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Document Processing Workflow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JSON file.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documents.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embeddings.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in the vector database.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9sesd9nqu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Question Answering Workflow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submits a query.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 semantically similar documents.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Re-rank documents.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context-aware response.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 the response to the user.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0fcpp3e4qn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Configuration and Customization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embedding models easily.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document processing parameters.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vector store settings.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6w0tvoffcx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Potential Improvements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multiple file formats.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advanced filtering options.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more sophisticated re-ranking methods.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multiple language models.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caching mechanisms.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ue2xp99337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Dependencies Installation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chromadb ollama streamlit langchain sentence-transformers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5vwqrdfhbw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 a JSON document.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Streamlit application.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the document.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 questions.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2280lny3x4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Checks for file existence.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processing and query exceptions.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user-friendly error messages.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1yno3jgvmh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Performance Considerations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efficient embedding and search techniques.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Streams model responses for faster feedback.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Minimizes computational overhead.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i2hump6s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Security Notes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Relies on a local language model.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external API dependencies.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Processes documents locally.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