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LIST OF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1"/>
        <w:gridCol w:w="6765"/>
        <w:gridCol w:w="1461"/>
        <w:tblGridChange w:id="0">
          <w:tblGrid>
            <w:gridCol w:w="1551"/>
            <w:gridCol w:w="6765"/>
            <w:gridCol w:w="146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TABLE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 OF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vertAlign w:val="baseline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Member Details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Big Basket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Relationship betweenProducts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Classification of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Top 20 Products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440" w:left="1440" w:right="1440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iii</w:t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SISTec/BE/CS/201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/MINOR/</w:t>
    </w:r>
    <w:r w:rsidDel="00000000" w:rsidR="00000000" w:rsidRPr="00000000">
      <w:rPr>
        <w:rtl w:val="0"/>
      </w:rPr>
      <w:t xml:space="preserve">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36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360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