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C2A42" w14:textId="77777777" w:rsidR="00F84D64" w:rsidRPr="00187995" w:rsidRDefault="00F84D64"/>
    <w:p w14:paraId="756C2A43" w14:textId="77777777" w:rsidR="00207D39" w:rsidRPr="009A720E" w:rsidRDefault="00207D39" w:rsidP="00995491">
      <w:pPr>
        <w:pStyle w:val="Title"/>
        <w:rPr>
          <w:rFonts w:asciiTheme="minorHAnsi" w:hAnsiTheme="minorHAnsi"/>
          <w:b/>
          <w:color w:val="auto"/>
          <w:sz w:val="22"/>
          <w:szCs w:val="22"/>
        </w:rPr>
      </w:pPr>
      <w:r w:rsidRPr="009A720E">
        <w:rPr>
          <w:rFonts w:asciiTheme="minorHAnsi" w:hAnsiTheme="minorHAnsi"/>
          <w:b/>
          <w:color w:val="auto"/>
          <w:sz w:val="22"/>
          <w:szCs w:val="22"/>
        </w:rPr>
        <w:t>U</w:t>
      </w:r>
      <w:r w:rsidR="0003026D" w:rsidRPr="009A720E">
        <w:rPr>
          <w:rFonts w:asciiTheme="minorHAnsi" w:hAnsiTheme="minorHAnsi"/>
          <w:b/>
          <w:color w:val="auto"/>
          <w:sz w:val="22"/>
          <w:szCs w:val="22"/>
        </w:rPr>
        <w:t>.S. Department of Education</w:t>
      </w:r>
    </w:p>
    <w:p w14:paraId="756C2A44" w14:textId="77777777" w:rsidR="00207D39" w:rsidRPr="00CF6949" w:rsidRDefault="0003026D" w:rsidP="00FF5276">
      <w:pPr>
        <w:spacing w:after="120" w:line="240" w:lineRule="auto"/>
        <w:jc w:val="center"/>
        <w:rPr>
          <w:rFonts w:asciiTheme="minorHAnsi" w:hAnsiTheme="minorHAnsi"/>
          <w:b/>
          <w:bCs/>
          <w:caps/>
        </w:rPr>
      </w:pPr>
      <w:r w:rsidRPr="0003026D">
        <w:rPr>
          <w:rFonts w:asciiTheme="minorHAnsi" w:hAnsiTheme="minorHAnsi"/>
          <w:b/>
          <w:bCs/>
          <w:caps/>
        </w:rPr>
        <w:t>Office of INNOVATION AND IMPROVEMENT</w:t>
      </w:r>
    </w:p>
    <w:p w14:paraId="756C2A45" w14:textId="77777777" w:rsidR="00732A34" w:rsidRDefault="0003026D" w:rsidP="00732A34">
      <w:pPr>
        <w:spacing w:after="120" w:line="240" w:lineRule="auto"/>
        <w:jc w:val="center"/>
        <w:rPr>
          <w:rFonts w:asciiTheme="minorHAnsi" w:hAnsiTheme="minorHAnsi"/>
          <w:b/>
          <w:bCs/>
          <w:caps/>
        </w:rPr>
      </w:pPr>
      <w:r w:rsidRPr="0003026D">
        <w:rPr>
          <w:rFonts w:asciiTheme="minorHAnsi" w:hAnsiTheme="minorHAnsi"/>
          <w:b/>
          <w:bCs/>
          <w:caps/>
        </w:rPr>
        <w:t>washington, d.c. 20202-5960</w:t>
      </w:r>
    </w:p>
    <w:p w14:paraId="756C2A46" w14:textId="77777777" w:rsidR="00FF5276" w:rsidRPr="00CF6949" w:rsidRDefault="0003026D" w:rsidP="00732A34">
      <w:pPr>
        <w:spacing w:after="120" w:line="240" w:lineRule="auto"/>
        <w:jc w:val="center"/>
        <w:rPr>
          <w:rFonts w:asciiTheme="minorHAnsi" w:hAnsiTheme="minorHAnsi"/>
          <w:b/>
          <w:bCs/>
        </w:rPr>
      </w:pPr>
      <w:r w:rsidRPr="0003026D">
        <w:rPr>
          <w:rFonts w:asciiTheme="minorHAnsi" w:hAnsiTheme="minorHAnsi"/>
          <w:b/>
          <w:bCs/>
        </w:rPr>
        <w:t>APPLICATION INSTRUCTIONS FOR GRANTS UNDER THE</w:t>
      </w:r>
    </w:p>
    <w:p w14:paraId="756C2A47" w14:textId="77777777" w:rsidR="00732A34" w:rsidRDefault="00732A34" w:rsidP="00FF5276">
      <w:pPr>
        <w:jc w:val="center"/>
        <w:rPr>
          <w:rFonts w:asciiTheme="minorHAnsi" w:hAnsiTheme="minorHAnsi"/>
          <w:b/>
          <w:bCs/>
        </w:rPr>
      </w:pPr>
    </w:p>
    <w:tbl>
      <w:tblPr>
        <w:tblStyle w:val="TableGrid"/>
        <w:tblW w:w="0" w:type="auto"/>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4788"/>
        <w:gridCol w:w="4788"/>
      </w:tblGrid>
      <w:tr w:rsidR="00051A6A" w14:paraId="756C2A4C" w14:textId="77777777" w:rsidTr="008C1042">
        <w:trPr>
          <w:trHeight w:val="3942"/>
          <w:jc w:val="center"/>
        </w:trPr>
        <w:tc>
          <w:tcPr>
            <w:tcW w:w="4788" w:type="dxa"/>
          </w:tcPr>
          <w:p w14:paraId="756C2A48" w14:textId="77777777" w:rsidR="008C1042" w:rsidRDefault="008C1042" w:rsidP="00051A6A">
            <w:pPr>
              <w:pStyle w:val="NoSpacing"/>
              <w:jc w:val="center"/>
              <w:rPr>
                <w:rFonts w:asciiTheme="minorHAnsi" w:hAnsiTheme="minorHAnsi"/>
                <w:b/>
                <w:sz w:val="44"/>
                <w:szCs w:val="44"/>
              </w:rPr>
            </w:pPr>
          </w:p>
          <w:p w14:paraId="756C2A49" w14:textId="70657459" w:rsidR="00051A6A" w:rsidRPr="00051A6A" w:rsidRDefault="00051A6A" w:rsidP="00051A6A">
            <w:pPr>
              <w:pStyle w:val="NoSpacing"/>
              <w:jc w:val="center"/>
              <w:rPr>
                <w:rFonts w:asciiTheme="minorHAnsi" w:hAnsiTheme="minorHAnsi"/>
                <w:b/>
                <w:sz w:val="44"/>
                <w:szCs w:val="44"/>
              </w:rPr>
            </w:pPr>
            <w:r w:rsidRPr="00051A6A">
              <w:rPr>
                <w:rFonts w:asciiTheme="minorHAnsi" w:hAnsiTheme="minorHAnsi"/>
                <w:b/>
                <w:sz w:val="44"/>
                <w:szCs w:val="44"/>
              </w:rPr>
              <w:t>FY 201</w:t>
            </w:r>
            <w:r w:rsidR="00A31E4B">
              <w:rPr>
                <w:rFonts w:asciiTheme="minorHAnsi" w:hAnsiTheme="minorHAnsi"/>
                <w:b/>
                <w:sz w:val="44"/>
                <w:szCs w:val="44"/>
              </w:rPr>
              <w:t>6</w:t>
            </w:r>
            <w:r w:rsidRPr="00051A6A">
              <w:rPr>
                <w:rFonts w:asciiTheme="minorHAnsi" w:hAnsiTheme="minorHAnsi"/>
                <w:b/>
                <w:sz w:val="44"/>
                <w:szCs w:val="44"/>
              </w:rPr>
              <w:t xml:space="preserve"> SUPPORTING EFFECTIVE EDUCATOR DEVELOPMENT GRANT PROGRAM</w:t>
            </w:r>
          </w:p>
          <w:p w14:paraId="756C2A4A" w14:textId="77777777" w:rsidR="00051A6A" w:rsidRDefault="00051A6A" w:rsidP="009431FA">
            <w:pPr>
              <w:spacing w:after="120" w:line="240" w:lineRule="auto"/>
              <w:jc w:val="center"/>
              <w:rPr>
                <w:rFonts w:asciiTheme="minorHAnsi" w:hAnsiTheme="minorHAnsi"/>
                <w:b/>
                <w:bCs/>
              </w:rPr>
            </w:pPr>
          </w:p>
        </w:tc>
        <w:tc>
          <w:tcPr>
            <w:tcW w:w="4788" w:type="dxa"/>
          </w:tcPr>
          <w:p w14:paraId="756C2A4B" w14:textId="77777777" w:rsidR="00051A6A" w:rsidRDefault="00051A6A" w:rsidP="00FF5276">
            <w:pPr>
              <w:jc w:val="center"/>
              <w:rPr>
                <w:rFonts w:asciiTheme="minorHAnsi" w:hAnsiTheme="minorHAnsi"/>
                <w:b/>
                <w:bCs/>
              </w:rPr>
            </w:pPr>
            <w:r w:rsidRPr="00187995">
              <w:object w:dxaOrig="3215" w:dyaOrig="3109" w14:anchorId="756C2F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pt;height:3in" o:ole="" fillcolor="window">
                  <v:imagedata r:id="rId12" o:title=""/>
                </v:shape>
                <o:OLEObject Type="Embed" ProgID="Word.Picture.8" ShapeID="_x0000_i1025" DrawAspect="Content" ObjectID="_1543263927" r:id="rId13"/>
              </w:object>
            </w:r>
          </w:p>
        </w:tc>
      </w:tr>
    </w:tbl>
    <w:p w14:paraId="756C2A4D" w14:textId="77777777" w:rsidR="00732A34" w:rsidRDefault="00732A34" w:rsidP="00FF5276">
      <w:pPr>
        <w:jc w:val="center"/>
        <w:rPr>
          <w:rFonts w:asciiTheme="minorHAnsi" w:hAnsiTheme="minorHAnsi"/>
          <w:b/>
          <w:bCs/>
        </w:rPr>
      </w:pPr>
    </w:p>
    <w:p w14:paraId="756C2A4E" w14:textId="77777777" w:rsidR="00207D39" w:rsidRPr="00CF6949" w:rsidRDefault="0003026D" w:rsidP="00FF5276">
      <w:pPr>
        <w:jc w:val="center"/>
        <w:rPr>
          <w:rFonts w:asciiTheme="minorHAnsi" w:hAnsiTheme="minorHAnsi"/>
          <w:b/>
          <w:bCs/>
        </w:rPr>
      </w:pPr>
      <w:r w:rsidRPr="0003026D">
        <w:rPr>
          <w:rFonts w:asciiTheme="minorHAnsi" w:hAnsiTheme="minorHAnsi"/>
          <w:b/>
          <w:bCs/>
        </w:rPr>
        <w:t>CFDA Number: 84.367(D)</w:t>
      </w:r>
    </w:p>
    <w:p w14:paraId="756C2A4F" w14:textId="77777777" w:rsidR="00207D39" w:rsidRPr="00CF6949" w:rsidRDefault="0003026D" w:rsidP="00FF5276">
      <w:pPr>
        <w:jc w:val="center"/>
        <w:rPr>
          <w:rFonts w:asciiTheme="minorHAnsi" w:hAnsiTheme="minorHAnsi"/>
          <w:b/>
        </w:rPr>
      </w:pPr>
      <w:r w:rsidRPr="0003026D">
        <w:rPr>
          <w:rFonts w:asciiTheme="minorHAnsi" w:hAnsiTheme="minorHAnsi"/>
          <w:b/>
        </w:rPr>
        <w:t>FORM APPROVED</w:t>
      </w:r>
    </w:p>
    <w:p w14:paraId="756C2A50" w14:textId="01CDBDAC" w:rsidR="00207D39" w:rsidRPr="00433EA7" w:rsidRDefault="0003026D" w:rsidP="00FF5276">
      <w:pPr>
        <w:jc w:val="center"/>
        <w:rPr>
          <w:rFonts w:asciiTheme="minorHAnsi" w:hAnsiTheme="minorHAnsi"/>
          <w:sz w:val="20"/>
          <w:szCs w:val="20"/>
        </w:rPr>
      </w:pPr>
      <w:r w:rsidRPr="00433EA7">
        <w:rPr>
          <w:rFonts w:asciiTheme="minorHAnsi" w:hAnsiTheme="minorHAnsi"/>
          <w:sz w:val="20"/>
          <w:szCs w:val="20"/>
        </w:rPr>
        <w:t xml:space="preserve">OMB no. </w:t>
      </w:r>
      <w:r w:rsidRPr="00080F20">
        <w:rPr>
          <w:rFonts w:asciiTheme="minorHAnsi" w:hAnsiTheme="minorHAnsi"/>
          <w:sz w:val="20"/>
          <w:szCs w:val="20"/>
        </w:rPr>
        <w:t>1894-</w:t>
      </w:r>
      <w:r w:rsidR="00A111A4" w:rsidRPr="00A111A4">
        <w:rPr>
          <w:rFonts w:asciiTheme="minorHAnsi" w:hAnsiTheme="minorHAnsi"/>
          <w:sz w:val="20"/>
          <w:szCs w:val="20"/>
        </w:rPr>
        <w:t>00</w:t>
      </w:r>
      <w:r w:rsidR="00C43234">
        <w:rPr>
          <w:rFonts w:asciiTheme="minorHAnsi" w:hAnsiTheme="minorHAnsi"/>
          <w:sz w:val="20"/>
          <w:szCs w:val="20"/>
        </w:rPr>
        <w:t>06</w:t>
      </w:r>
      <w:r w:rsidRPr="00433EA7">
        <w:rPr>
          <w:rFonts w:asciiTheme="minorHAnsi" w:hAnsiTheme="minorHAnsi"/>
          <w:sz w:val="20"/>
          <w:szCs w:val="20"/>
        </w:rPr>
        <w:t xml:space="preserve">, Expiration Date: </w:t>
      </w:r>
      <w:r w:rsidR="00A111A4">
        <w:rPr>
          <w:rFonts w:asciiTheme="minorHAnsi" w:hAnsiTheme="minorHAnsi"/>
          <w:sz w:val="20"/>
          <w:szCs w:val="20"/>
        </w:rPr>
        <w:t>11/</w:t>
      </w:r>
      <w:r w:rsidR="00C43234">
        <w:rPr>
          <w:rFonts w:asciiTheme="minorHAnsi" w:hAnsiTheme="minorHAnsi"/>
          <w:sz w:val="20"/>
          <w:szCs w:val="20"/>
        </w:rPr>
        <w:t>30</w:t>
      </w:r>
      <w:r w:rsidRPr="00433EA7">
        <w:rPr>
          <w:rFonts w:asciiTheme="minorHAnsi" w:hAnsiTheme="minorHAnsi"/>
          <w:sz w:val="20"/>
          <w:szCs w:val="20"/>
        </w:rPr>
        <w:t>/20</w:t>
      </w:r>
      <w:r w:rsidR="00A111A4">
        <w:rPr>
          <w:rFonts w:asciiTheme="minorHAnsi" w:hAnsiTheme="minorHAnsi"/>
          <w:sz w:val="20"/>
          <w:szCs w:val="20"/>
        </w:rPr>
        <w:t>1</w:t>
      </w:r>
      <w:r w:rsidR="00C43234">
        <w:rPr>
          <w:rFonts w:asciiTheme="minorHAnsi" w:hAnsiTheme="minorHAnsi"/>
          <w:sz w:val="20"/>
          <w:szCs w:val="20"/>
        </w:rPr>
        <w:t>7</w:t>
      </w:r>
    </w:p>
    <w:p w14:paraId="756C2A51" w14:textId="77777777" w:rsidR="00207D39" w:rsidRPr="00CF6949" w:rsidRDefault="00207D39" w:rsidP="00187995">
      <w:pPr>
        <w:rPr>
          <w:rFonts w:asciiTheme="minorHAnsi" w:hAnsiTheme="minorHAnsi"/>
          <w:b/>
          <w:bCs/>
        </w:rPr>
      </w:pPr>
    </w:p>
    <w:p w14:paraId="756C2A52" w14:textId="77777777" w:rsidR="00207D39" w:rsidRPr="00CF6949" w:rsidRDefault="00207D39" w:rsidP="00187995">
      <w:pPr>
        <w:rPr>
          <w:rFonts w:asciiTheme="minorHAnsi" w:hAnsiTheme="minorHAnsi"/>
          <w:b/>
          <w:bCs/>
        </w:rPr>
      </w:pPr>
    </w:p>
    <w:p w14:paraId="756C2A53" w14:textId="23C9C60B" w:rsidR="00495638" w:rsidRPr="00CF6949" w:rsidRDefault="0003026D" w:rsidP="00495638">
      <w:pPr>
        <w:jc w:val="center"/>
        <w:rPr>
          <w:rFonts w:asciiTheme="minorHAnsi" w:hAnsiTheme="minorHAnsi"/>
          <w:b/>
          <w:bCs/>
        </w:rPr>
      </w:pPr>
      <w:r w:rsidRPr="0003026D">
        <w:rPr>
          <w:rFonts w:asciiTheme="minorHAnsi" w:hAnsiTheme="minorHAnsi"/>
          <w:b/>
          <w:bCs/>
        </w:rPr>
        <w:t>DATE</w:t>
      </w:r>
      <w:r w:rsidR="00A218FC">
        <w:rPr>
          <w:rFonts w:asciiTheme="minorHAnsi" w:hAnsiTheme="minorHAnsi"/>
          <w:b/>
          <w:bCs/>
        </w:rPr>
        <w:t>D</w:t>
      </w:r>
      <w:r w:rsidRPr="0003026D">
        <w:rPr>
          <w:rFonts w:asciiTheme="minorHAnsi" w:hAnsiTheme="minorHAnsi"/>
          <w:b/>
          <w:bCs/>
        </w:rPr>
        <w:t xml:space="preserve"> MATERIAL – OPEN IMMEDIATELY</w:t>
      </w:r>
    </w:p>
    <w:p w14:paraId="756C2A54" w14:textId="5EA8808F" w:rsidR="003A7AC2" w:rsidRPr="0005334D" w:rsidRDefault="0003026D" w:rsidP="00726463">
      <w:pPr>
        <w:jc w:val="center"/>
        <w:rPr>
          <w:rFonts w:asciiTheme="minorHAnsi" w:hAnsiTheme="minorHAnsi"/>
          <w:b/>
          <w:bCs/>
          <w:sz w:val="40"/>
          <w:szCs w:val="40"/>
        </w:rPr>
      </w:pPr>
      <w:r w:rsidRPr="0005334D">
        <w:rPr>
          <w:rFonts w:asciiTheme="minorHAnsi" w:hAnsiTheme="minorHAnsi"/>
          <w:b/>
          <w:bCs/>
          <w:sz w:val="40"/>
          <w:szCs w:val="40"/>
        </w:rPr>
        <w:t>CLOSING DATE:</w:t>
      </w:r>
      <w:r w:rsidRPr="0005334D">
        <w:rPr>
          <w:rFonts w:asciiTheme="minorHAnsi" w:hAnsiTheme="minorHAnsi"/>
          <w:b/>
          <w:bCs/>
          <w:sz w:val="40"/>
          <w:szCs w:val="40"/>
        </w:rPr>
        <w:tab/>
      </w:r>
      <w:r w:rsidR="0066226F">
        <w:rPr>
          <w:rFonts w:asciiTheme="minorHAnsi" w:hAnsiTheme="minorHAnsi"/>
          <w:b/>
          <w:bCs/>
          <w:sz w:val="40"/>
          <w:szCs w:val="40"/>
        </w:rPr>
        <w:t>March</w:t>
      </w:r>
      <w:r w:rsidR="007C2B46">
        <w:rPr>
          <w:rFonts w:asciiTheme="minorHAnsi" w:hAnsiTheme="minorHAnsi"/>
          <w:b/>
          <w:bCs/>
          <w:sz w:val="40"/>
          <w:szCs w:val="40"/>
        </w:rPr>
        <w:t xml:space="preserve"> </w:t>
      </w:r>
      <w:r w:rsidR="0066226F">
        <w:rPr>
          <w:rFonts w:asciiTheme="minorHAnsi" w:hAnsiTheme="minorHAnsi"/>
          <w:b/>
          <w:bCs/>
          <w:sz w:val="40"/>
          <w:szCs w:val="40"/>
        </w:rPr>
        <w:t>7</w:t>
      </w:r>
      <w:r w:rsidR="00080F20" w:rsidRPr="00080F20">
        <w:rPr>
          <w:rFonts w:asciiTheme="minorHAnsi" w:hAnsiTheme="minorHAnsi"/>
          <w:b/>
          <w:bCs/>
          <w:sz w:val="40"/>
          <w:szCs w:val="40"/>
        </w:rPr>
        <w:t>, 201</w:t>
      </w:r>
      <w:r w:rsidR="00412AA6">
        <w:rPr>
          <w:rFonts w:asciiTheme="minorHAnsi" w:hAnsiTheme="minorHAnsi"/>
          <w:b/>
          <w:bCs/>
          <w:sz w:val="40"/>
          <w:szCs w:val="40"/>
        </w:rPr>
        <w:t>7</w:t>
      </w:r>
    </w:p>
    <w:p w14:paraId="756C2A55" w14:textId="77777777" w:rsidR="003A7AC2" w:rsidRPr="00CF6949" w:rsidRDefault="0003026D" w:rsidP="00E34529">
      <w:pPr>
        <w:pStyle w:val="Heading1"/>
      </w:pPr>
      <w:r w:rsidRPr="0003026D">
        <w:rPr>
          <w:highlight w:val="yellow"/>
        </w:rPr>
        <w:br w:type="page"/>
      </w:r>
      <w:r w:rsidRPr="00E34529">
        <w:lastRenderedPageBreak/>
        <w:t>PAPERWORK</w:t>
      </w:r>
      <w:r w:rsidRPr="0003026D">
        <w:t xml:space="preserve"> BURDEN STATEMENT</w:t>
      </w:r>
    </w:p>
    <w:p w14:paraId="756C2A56" w14:textId="77777777" w:rsidR="003A7AC2" w:rsidRPr="00CF6949" w:rsidRDefault="003A7AC2" w:rsidP="003A7AC2">
      <w:pPr>
        <w:rPr>
          <w:rFonts w:asciiTheme="minorHAnsi" w:hAnsiTheme="minorHAnsi"/>
        </w:rPr>
      </w:pPr>
    </w:p>
    <w:p w14:paraId="216FFD69" w14:textId="77777777" w:rsidR="00D7321F" w:rsidRDefault="00D7321F" w:rsidP="00D7321F">
      <w:pPr>
        <w:rPr>
          <w:rFonts w:asciiTheme="minorHAnsi" w:hAnsiTheme="minorHAnsi"/>
        </w:rPr>
      </w:pPr>
      <w:r w:rsidRPr="00D7321F">
        <w:rPr>
          <w:rFonts w:asciiTheme="minorHAnsi" w:hAnsiTheme="minorHAnsi"/>
        </w:rPr>
        <w:t xml:space="preserve">According to the Paperwork Reduction Act of 1995, no persons are required to respond to a collection of information unless such collection displays a valid OMB control number. Public reporting burden for this collection of information is estimated to average </w:t>
      </w:r>
      <w:r>
        <w:rPr>
          <w:rFonts w:asciiTheme="minorHAnsi" w:hAnsiTheme="minorHAnsi"/>
        </w:rPr>
        <w:t>40 hours</w:t>
      </w:r>
      <w:r w:rsidRPr="00D7321F">
        <w:rPr>
          <w:rFonts w:asciiTheme="minorHAnsi" w:hAnsiTheme="minorHAnsi"/>
        </w:rPr>
        <w:t xml:space="preserve"> per response, including time for reviewing instructions, searching existing data sources, gathering and maintaining the data needed, and completing and reviewing the collection of information. The obligation to respond to this collection is voluntary. </w:t>
      </w:r>
    </w:p>
    <w:p w14:paraId="659231A1" w14:textId="60596954" w:rsidR="00D7321F" w:rsidRPr="00D7321F" w:rsidRDefault="00D7321F" w:rsidP="00D7321F">
      <w:pPr>
        <w:rPr>
          <w:rFonts w:asciiTheme="minorHAnsi" w:hAnsiTheme="minorHAnsi"/>
        </w:rPr>
      </w:pPr>
      <w:r w:rsidRPr="00D7321F">
        <w:rPr>
          <w:rFonts w:asciiTheme="minorHAnsi" w:hAnsiTheme="minorHAnsi"/>
          <w:b/>
        </w:rPr>
        <w:t>Send comments regarding the burden estimate or any other aspect of this collection of information, including suggestions for reducing this burden,</w:t>
      </w:r>
      <w:r w:rsidRPr="00D7321F">
        <w:rPr>
          <w:rFonts w:asciiTheme="minorHAnsi" w:hAnsiTheme="minorHAnsi"/>
        </w:rPr>
        <w:t xml:space="preserve"> to the U.S. Department of Education, 400 Maryland Ave., SW, Washington, DC 20210-4537 or </w:t>
      </w:r>
      <w:r w:rsidRPr="00D7321F">
        <w:rPr>
          <w:rFonts w:asciiTheme="minorHAnsi" w:hAnsiTheme="minorHAnsi"/>
          <w:color w:val="000000"/>
        </w:rPr>
        <w:t xml:space="preserve">email </w:t>
      </w:r>
      <w:hyperlink r:id="rId14" w:history="1">
        <w:r w:rsidRPr="00D7321F">
          <w:rPr>
            <w:rStyle w:val="Hyperlink"/>
            <w:rFonts w:asciiTheme="minorHAnsi" w:hAnsiTheme="minorHAnsi"/>
          </w:rPr>
          <w:t>ICDocketMgr@ed.gov</w:t>
        </w:r>
      </w:hyperlink>
      <w:r w:rsidRPr="00D7321F">
        <w:rPr>
          <w:rFonts w:asciiTheme="minorHAnsi" w:hAnsiTheme="minorHAnsi"/>
          <w:color w:val="000000"/>
        </w:rPr>
        <w:t xml:space="preserve"> </w:t>
      </w:r>
      <w:r w:rsidRPr="00D7321F">
        <w:rPr>
          <w:rFonts w:asciiTheme="minorHAnsi" w:hAnsiTheme="minorHAnsi"/>
        </w:rPr>
        <w:t xml:space="preserve">and reference the OMB Control Number </w:t>
      </w:r>
      <w:r w:rsidRPr="00C43234">
        <w:rPr>
          <w:rFonts w:asciiTheme="minorHAnsi" w:hAnsiTheme="minorHAnsi"/>
        </w:rPr>
        <w:t>1894-0006</w:t>
      </w:r>
      <w:r w:rsidRPr="00D7321F">
        <w:rPr>
          <w:rFonts w:asciiTheme="minorHAnsi" w:hAnsiTheme="minorHAnsi"/>
        </w:rPr>
        <w:t xml:space="preserve"> Note: Please do not return the completed Qualitative Feedback Survey to this address.</w:t>
      </w:r>
    </w:p>
    <w:p w14:paraId="756C2A59" w14:textId="4D693CCB" w:rsidR="003A7AC2" w:rsidRPr="00CF6949" w:rsidRDefault="0003026D" w:rsidP="003A7AC2">
      <w:pPr>
        <w:rPr>
          <w:rFonts w:asciiTheme="minorHAnsi" w:hAnsiTheme="minorHAnsi"/>
        </w:rPr>
      </w:pPr>
      <w:r w:rsidRPr="0003026D">
        <w:rPr>
          <w:rFonts w:asciiTheme="minorHAnsi" w:hAnsiTheme="minorHAnsi"/>
          <w:b/>
          <w:bCs/>
        </w:rPr>
        <w:t xml:space="preserve">If you have comments or concerns regarding the status of your individual submission of this form, write directly to: </w:t>
      </w:r>
      <w:r w:rsidRPr="0003026D">
        <w:rPr>
          <w:rFonts w:asciiTheme="minorHAnsi" w:hAnsiTheme="minorHAnsi"/>
        </w:rPr>
        <w:t xml:space="preserve"> Supporting Effective Educator Development Grant Program, Office of Innovation and Improvement, U.S. Department of Education, 400 Maryland Avenue, S.W., 4</w:t>
      </w:r>
      <w:r w:rsidR="009B223F">
        <w:rPr>
          <w:rFonts w:asciiTheme="minorHAnsi" w:hAnsiTheme="minorHAnsi"/>
        </w:rPr>
        <w:t>W</w:t>
      </w:r>
      <w:r w:rsidR="00D7321F">
        <w:rPr>
          <w:rFonts w:asciiTheme="minorHAnsi" w:hAnsiTheme="minorHAnsi"/>
        </w:rPr>
        <w:t>115</w:t>
      </w:r>
      <w:r w:rsidRPr="0003026D">
        <w:rPr>
          <w:rFonts w:asciiTheme="minorHAnsi" w:hAnsiTheme="minorHAnsi"/>
        </w:rPr>
        <w:t>, Washington D.C. 20202-5960.</w:t>
      </w:r>
    </w:p>
    <w:p w14:paraId="756C2A5A" w14:textId="77777777" w:rsidR="00C3354D" w:rsidRPr="00CF6949" w:rsidRDefault="00C3354D" w:rsidP="00726463">
      <w:pPr>
        <w:jc w:val="center"/>
        <w:rPr>
          <w:rFonts w:asciiTheme="minorHAnsi" w:hAnsiTheme="minorHAnsi"/>
        </w:rPr>
      </w:pPr>
    </w:p>
    <w:p w14:paraId="756C2A5E" w14:textId="77777777" w:rsidR="00344F95" w:rsidRPr="00CF6949" w:rsidRDefault="00344F95" w:rsidP="00206490">
      <w:pPr>
        <w:rPr>
          <w:rFonts w:asciiTheme="minorHAnsi" w:hAnsiTheme="minorHAnsi"/>
        </w:rPr>
      </w:pPr>
    </w:p>
    <w:p w14:paraId="756C2A5F" w14:textId="77777777" w:rsidR="00344F95" w:rsidRPr="00CF6949" w:rsidRDefault="00344F95" w:rsidP="00206490">
      <w:pPr>
        <w:rPr>
          <w:rFonts w:asciiTheme="minorHAnsi" w:hAnsiTheme="minorHAnsi"/>
        </w:rPr>
      </w:pPr>
    </w:p>
    <w:p w14:paraId="756C2A60" w14:textId="77777777" w:rsidR="002B2E47" w:rsidRPr="00CF6949" w:rsidRDefault="002B2E47" w:rsidP="002B2E47">
      <w:pPr>
        <w:rPr>
          <w:rFonts w:asciiTheme="minorHAnsi" w:hAnsiTheme="minorHAnsi"/>
        </w:rPr>
      </w:pPr>
    </w:p>
    <w:p w14:paraId="756C2A61" w14:textId="77777777" w:rsidR="002B2E47" w:rsidRPr="00CF6949" w:rsidRDefault="002B2E47" w:rsidP="002B2E47">
      <w:pPr>
        <w:rPr>
          <w:rFonts w:asciiTheme="minorHAnsi" w:hAnsiTheme="minorHAnsi"/>
        </w:rPr>
      </w:pPr>
    </w:p>
    <w:p w14:paraId="756C2A62" w14:textId="77777777" w:rsidR="002B2E47" w:rsidRPr="00CF6949" w:rsidRDefault="002B2E47" w:rsidP="002B2E47">
      <w:pPr>
        <w:rPr>
          <w:rFonts w:asciiTheme="minorHAnsi" w:hAnsiTheme="minorHAnsi"/>
        </w:rPr>
      </w:pPr>
    </w:p>
    <w:p w14:paraId="756C2A63" w14:textId="77777777" w:rsidR="006E0379" w:rsidRPr="00CF6949" w:rsidRDefault="006E0379" w:rsidP="002B2E47">
      <w:pPr>
        <w:rPr>
          <w:rFonts w:asciiTheme="minorHAnsi" w:hAnsiTheme="minorHAnsi"/>
        </w:rPr>
        <w:sectPr w:rsidR="006E0379" w:rsidRPr="00CF6949" w:rsidSect="00101A28">
          <w:footerReference w:type="default" r:id="rId15"/>
          <w:footerReference w:type="first" r:id="rId16"/>
          <w:pgSz w:w="12240" w:h="15840" w:code="1"/>
          <w:pgMar w:top="1440" w:right="1440" w:bottom="1440" w:left="1440" w:header="288" w:footer="720" w:gutter="0"/>
          <w:paperSrc w:first="395" w:other="395"/>
          <w:cols w:space="720"/>
          <w:titlePg/>
          <w:docGrid w:linePitch="299"/>
        </w:sectPr>
      </w:pPr>
    </w:p>
    <w:p w14:paraId="756C2A64" w14:textId="77777777" w:rsidR="00D402E8" w:rsidRPr="00647C7B" w:rsidRDefault="0003026D" w:rsidP="00E34529">
      <w:pPr>
        <w:pStyle w:val="Heading1"/>
        <w:rPr>
          <w:rFonts w:ascii="Calibri" w:hAnsi="Calibri" w:cs="Calibri"/>
        </w:rPr>
      </w:pPr>
      <w:r w:rsidRPr="00647C7B">
        <w:rPr>
          <w:rFonts w:ascii="Calibri" w:hAnsi="Calibri" w:cs="Calibri"/>
        </w:rPr>
        <w:lastRenderedPageBreak/>
        <w:t>Table of Contents</w:t>
      </w:r>
    </w:p>
    <w:p w14:paraId="64AB134C" w14:textId="2925B356" w:rsidR="00101A28" w:rsidRPr="00CF6949" w:rsidRDefault="00101A28" w:rsidP="00004117">
      <w:pPr>
        <w:pStyle w:val="TOC1"/>
        <w:rPr>
          <w:b/>
        </w:rPr>
      </w:pPr>
      <w:r w:rsidRPr="00004117">
        <w:rPr>
          <w:b/>
        </w:rPr>
        <w:t>Letter to Applicant</w:t>
      </w:r>
      <w:r w:rsidRPr="0003026D">
        <w:tab/>
      </w:r>
      <w:r w:rsidR="0063398B">
        <w:t>4</w:t>
      </w:r>
    </w:p>
    <w:p w14:paraId="5F7E826D" w14:textId="18F00E6D" w:rsidR="0063398B" w:rsidRDefault="0063398B" w:rsidP="00004117">
      <w:pPr>
        <w:pStyle w:val="TOC1"/>
        <w:rPr>
          <w:b/>
        </w:rPr>
      </w:pPr>
      <w:r w:rsidRPr="00004117">
        <w:rPr>
          <w:b/>
        </w:rPr>
        <w:t>Authorizing Legislation</w:t>
      </w:r>
      <w:r>
        <w:tab/>
        <w:t>5</w:t>
      </w:r>
    </w:p>
    <w:p w14:paraId="756C2A65" w14:textId="03F9C500" w:rsidR="00D402E8" w:rsidRPr="00CF6949" w:rsidRDefault="0003026D" w:rsidP="00004117">
      <w:pPr>
        <w:pStyle w:val="TOC1"/>
        <w:rPr>
          <w:b/>
        </w:rPr>
      </w:pPr>
      <w:r w:rsidRPr="00004117">
        <w:rPr>
          <w:b/>
        </w:rPr>
        <w:t>Notice Inviting Applica</w:t>
      </w:r>
      <w:r w:rsidR="00D41782" w:rsidRPr="00004117">
        <w:rPr>
          <w:b/>
        </w:rPr>
        <w:t>tions</w:t>
      </w:r>
      <w:r w:rsidRPr="0003026D">
        <w:tab/>
      </w:r>
      <w:r w:rsidR="0063398B">
        <w:t>6</w:t>
      </w:r>
    </w:p>
    <w:p w14:paraId="4F026106" w14:textId="4A6944A0" w:rsidR="008B617C" w:rsidRPr="00CF6949" w:rsidRDefault="008B617C" w:rsidP="00004117">
      <w:pPr>
        <w:pStyle w:val="TOC1"/>
        <w:rPr>
          <w:b/>
        </w:rPr>
      </w:pPr>
      <w:r w:rsidRPr="00004117">
        <w:rPr>
          <w:b/>
        </w:rPr>
        <w:t>Intent To Apply</w:t>
      </w:r>
      <w:r w:rsidRPr="0003026D">
        <w:tab/>
      </w:r>
      <w:r>
        <w:t>6</w:t>
      </w:r>
    </w:p>
    <w:p w14:paraId="756C2A67" w14:textId="7FDEDA7B" w:rsidR="00D41782" w:rsidRPr="008B617C" w:rsidRDefault="0003026D" w:rsidP="00004117">
      <w:pPr>
        <w:pStyle w:val="TOC1"/>
        <w:rPr>
          <w:b/>
        </w:rPr>
      </w:pPr>
      <w:r w:rsidRPr="00004117">
        <w:rPr>
          <w:b/>
        </w:rPr>
        <w:t>Grants.gov Submission Procedures &amp; Tips</w:t>
      </w:r>
      <w:r w:rsidRPr="0003026D">
        <w:tab/>
      </w:r>
      <w:r w:rsidR="0063398B">
        <w:t>7</w:t>
      </w:r>
    </w:p>
    <w:p w14:paraId="473E2893" w14:textId="4CA874B1" w:rsidR="00F61326" w:rsidRDefault="00F61326" w:rsidP="00004117">
      <w:pPr>
        <w:pStyle w:val="TOC1"/>
      </w:pPr>
      <w:r>
        <w:tab/>
      </w:r>
      <w:r w:rsidRPr="00F61326">
        <w:t>Instructions for D-U-N-S Number</w:t>
      </w:r>
      <w:r w:rsidRPr="00F61326">
        <w:tab/>
      </w:r>
      <w:r>
        <w:t>11</w:t>
      </w:r>
    </w:p>
    <w:p w14:paraId="756C2A69" w14:textId="60169DD9" w:rsidR="00D402E8" w:rsidRPr="00F61326" w:rsidRDefault="0003026D" w:rsidP="00004117">
      <w:pPr>
        <w:pStyle w:val="TOC1"/>
        <w:rPr>
          <w:b/>
        </w:rPr>
      </w:pPr>
      <w:r w:rsidRPr="00004117">
        <w:rPr>
          <w:b/>
        </w:rPr>
        <w:t>Instructions for Completing an Application</w:t>
      </w:r>
      <w:r w:rsidRPr="0003026D">
        <w:tab/>
      </w:r>
      <w:r w:rsidR="0063398B">
        <w:t>12</w:t>
      </w:r>
    </w:p>
    <w:p w14:paraId="756C2A6A" w14:textId="5353AE95" w:rsidR="00D402E8" w:rsidRPr="00CF6949" w:rsidRDefault="0003026D" w:rsidP="009333C4">
      <w:pPr>
        <w:tabs>
          <w:tab w:val="right" w:leader="dot" w:pos="9360"/>
        </w:tabs>
        <w:spacing w:after="120" w:line="240" w:lineRule="auto"/>
        <w:rPr>
          <w:rFonts w:asciiTheme="minorHAnsi" w:hAnsiTheme="minorHAnsi"/>
        </w:rPr>
      </w:pPr>
      <w:r w:rsidRPr="0003026D">
        <w:rPr>
          <w:rFonts w:asciiTheme="minorHAnsi" w:hAnsiTheme="minorHAnsi"/>
        </w:rPr>
        <w:t xml:space="preserve">     </w:t>
      </w:r>
      <w:r w:rsidR="00D41782">
        <w:rPr>
          <w:rFonts w:asciiTheme="minorHAnsi" w:hAnsiTheme="minorHAnsi"/>
        </w:rPr>
        <w:t>Application Instructions</w:t>
      </w:r>
      <w:r w:rsidRPr="0003026D">
        <w:rPr>
          <w:rFonts w:asciiTheme="minorHAnsi" w:hAnsiTheme="minorHAnsi"/>
        </w:rPr>
        <w:tab/>
      </w:r>
      <w:r w:rsidR="0063398B">
        <w:rPr>
          <w:rFonts w:asciiTheme="minorHAnsi" w:hAnsiTheme="minorHAnsi"/>
        </w:rPr>
        <w:t>12</w:t>
      </w:r>
    </w:p>
    <w:p w14:paraId="756C2A6B" w14:textId="43C709FB" w:rsidR="00D41782" w:rsidRPr="00CF6949" w:rsidRDefault="0003026D" w:rsidP="00D41782">
      <w:pPr>
        <w:tabs>
          <w:tab w:val="right" w:leader="dot" w:pos="9360"/>
        </w:tabs>
        <w:spacing w:after="120" w:line="240" w:lineRule="auto"/>
        <w:rPr>
          <w:rFonts w:asciiTheme="minorHAnsi" w:hAnsiTheme="minorHAnsi"/>
        </w:rPr>
      </w:pPr>
      <w:r w:rsidRPr="0003026D">
        <w:rPr>
          <w:rFonts w:asciiTheme="minorHAnsi" w:hAnsiTheme="minorHAnsi"/>
        </w:rPr>
        <w:t xml:space="preserve">    </w:t>
      </w:r>
      <w:r w:rsidR="00D41782">
        <w:rPr>
          <w:rFonts w:asciiTheme="minorHAnsi" w:hAnsiTheme="minorHAnsi"/>
        </w:rPr>
        <w:t xml:space="preserve"> </w:t>
      </w:r>
      <w:r w:rsidR="00D41782" w:rsidRPr="0003026D">
        <w:rPr>
          <w:rFonts w:asciiTheme="minorHAnsi" w:hAnsiTheme="minorHAnsi"/>
        </w:rPr>
        <w:t>Instructions for ED Abstract Narrative</w:t>
      </w:r>
      <w:r w:rsidR="00D41782" w:rsidRPr="0003026D">
        <w:rPr>
          <w:rFonts w:asciiTheme="minorHAnsi" w:hAnsiTheme="minorHAnsi"/>
        </w:rPr>
        <w:tab/>
      </w:r>
      <w:r w:rsidR="0063398B">
        <w:rPr>
          <w:rFonts w:asciiTheme="minorHAnsi" w:hAnsiTheme="minorHAnsi"/>
        </w:rPr>
        <w:t>1</w:t>
      </w:r>
      <w:r w:rsidR="00FF5B03">
        <w:rPr>
          <w:rFonts w:asciiTheme="minorHAnsi" w:hAnsiTheme="minorHAnsi"/>
        </w:rPr>
        <w:t>3</w:t>
      </w:r>
    </w:p>
    <w:p w14:paraId="756C2A6C" w14:textId="3FA49657" w:rsidR="00D402E8" w:rsidRPr="00CF6949" w:rsidRDefault="00D41782" w:rsidP="009333C4">
      <w:pPr>
        <w:tabs>
          <w:tab w:val="right" w:leader="dot" w:pos="9360"/>
        </w:tabs>
        <w:spacing w:after="120" w:line="240" w:lineRule="auto"/>
        <w:rPr>
          <w:rFonts w:asciiTheme="minorHAnsi" w:hAnsiTheme="minorHAnsi"/>
        </w:rPr>
      </w:pPr>
      <w:r>
        <w:rPr>
          <w:rFonts w:asciiTheme="minorHAnsi" w:hAnsiTheme="minorHAnsi"/>
        </w:rPr>
        <w:t xml:space="preserve">    </w:t>
      </w:r>
      <w:r w:rsidR="0003026D" w:rsidRPr="0003026D">
        <w:rPr>
          <w:rFonts w:asciiTheme="minorHAnsi" w:hAnsiTheme="minorHAnsi"/>
        </w:rPr>
        <w:t xml:space="preserve"> Instructions for Project Narrative </w:t>
      </w:r>
      <w:r w:rsidR="0003026D" w:rsidRPr="0003026D">
        <w:rPr>
          <w:rFonts w:asciiTheme="minorHAnsi" w:hAnsiTheme="minorHAnsi"/>
        </w:rPr>
        <w:tab/>
      </w:r>
      <w:r w:rsidR="0063398B">
        <w:rPr>
          <w:rFonts w:asciiTheme="minorHAnsi" w:hAnsiTheme="minorHAnsi"/>
        </w:rPr>
        <w:t>13</w:t>
      </w:r>
    </w:p>
    <w:p w14:paraId="756C2A6D" w14:textId="77265242" w:rsidR="00D402E8" w:rsidRDefault="0003026D" w:rsidP="009333C4">
      <w:pPr>
        <w:tabs>
          <w:tab w:val="right" w:leader="dot" w:pos="9360"/>
        </w:tabs>
        <w:spacing w:after="120" w:line="240" w:lineRule="auto"/>
        <w:rPr>
          <w:rFonts w:asciiTheme="minorHAnsi" w:hAnsiTheme="minorHAnsi"/>
        </w:rPr>
      </w:pPr>
      <w:r w:rsidRPr="0003026D">
        <w:rPr>
          <w:rFonts w:asciiTheme="minorHAnsi" w:hAnsiTheme="minorHAnsi"/>
        </w:rPr>
        <w:t xml:space="preserve">     Instructions for Budget Narrative</w:t>
      </w:r>
      <w:r w:rsidRPr="0003026D">
        <w:rPr>
          <w:rFonts w:asciiTheme="minorHAnsi" w:hAnsiTheme="minorHAnsi"/>
        </w:rPr>
        <w:tab/>
      </w:r>
      <w:r w:rsidR="00D41782">
        <w:rPr>
          <w:rFonts w:asciiTheme="minorHAnsi" w:hAnsiTheme="minorHAnsi"/>
        </w:rPr>
        <w:t>1</w:t>
      </w:r>
      <w:r w:rsidR="00FF5B03">
        <w:rPr>
          <w:rFonts w:asciiTheme="minorHAnsi" w:hAnsiTheme="minorHAnsi"/>
        </w:rPr>
        <w:t>7</w:t>
      </w:r>
    </w:p>
    <w:p w14:paraId="5AB89B2F" w14:textId="473D570F" w:rsidR="00FF5B03" w:rsidRPr="00CF6949" w:rsidRDefault="00FF5B03" w:rsidP="009333C4">
      <w:pPr>
        <w:tabs>
          <w:tab w:val="right" w:leader="dot" w:pos="9360"/>
        </w:tabs>
        <w:spacing w:after="120" w:line="240" w:lineRule="auto"/>
        <w:rPr>
          <w:rFonts w:asciiTheme="minorHAnsi" w:hAnsiTheme="minorHAnsi"/>
        </w:rPr>
      </w:pPr>
      <w:r>
        <w:rPr>
          <w:rFonts w:asciiTheme="minorHAnsi" w:hAnsiTheme="minorHAnsi"/>
        </w:rPr>
        <w:t xml:space="preserve">     Instructions for Evidence of Effectiveness Form………………………………………………………………………………..18</w:t>
      </w:r>
    </w:p>
    <w:p w14:paraId="756C2A6F" w14:textId="5978AF6E" w:rsidR="009333C4" w:rsidRPr="00CF6949" w:rsidRDefault="0003026D" w:rsidP="0063398B">
      <w:pPr>
        <w:tabs>
          <w:tab w:val="right" w:leader="dot" w:pos="9360"/>
        </w:tabs>
        <w:spacing w:after="120" w:line="240" w:lineRule="auto"/>
        <w:rPr>
          <w:rFonts w:asciiTheme="minorHAnsi" w:hAnsiTheme="minorHAnsi"/>
        </w:rPr>
      </w:pPr>
      <w:r w:rsidRPr="0003026D">
        <w:rPr>
          <w:rFonts w:asciiTheme="minorHAnsi" w:hAnsiTheme="minorHAnsi"/>
        </w:rPr>
        <w:t xml:space="preserve">     Instructions for Other Attachments (Appendices)</w:t>
      </w:r>
      <w:r w:rsidRPr="0003026D">
        <w:rPr>
          <w:rFonts w:asciiTheme="minorHAnsi" w:hAnsiTheme="minorHAnsi"/>
        </w:rPr>
        <w:tab/>
      </w:r>
      <w:r w:rsidR="00D41782">
        <w:rPr>
          <w:rFonts w:asciiTheme="minorHAnsi" w:hAnsiTheme="minorHAnsi"/>
        </w:rPr>
        <w:t>1</w:t>
      </w:r>
      <w:r w:rsidR="0063398B">
        <w:rPr>
          <w:rFonts w:asciiTheme="minorHAnsi" w:hAnsiTheme="minorHAnsi"/>
        </w:rPr>
        <w:t>8</w:t>
      </w:r>
      <w:r w:rsidRPr="0003026D">
        <w:rPr>
          <w:rFonts w:asciiTheme="minorHAnsi" w:hAnsiTheme="minorHAnsi"/>
        </w:rPr>
        <w:t xml:space="preserve"> </w:t>
      </w:r>
    </w:p>
    <w:p w14:paraId="756C2A70" w14:textId="1A1882A6" w:rsidR="00D402E8" w:rsidRPr="00CF6949" w:rsidRDefault="0003026D" w:rsidP="00004117">
      <w:pPr>
        <w:pStyle w:val="TOC1"/>
        <w:rPr>
          <w:b/>
        </w:rPr>
      </w:pPr>
      <w:r w:rsidRPr="00004117">
        <w:rPr>
          <w:b/>
        </w:rPr>
        <w:t>Required Forms &amp; Inst</w:t>
      </w:r>
      <w:r w:rsidRPr="00D06FCC">
        <w:rPr>
          <w:b/>
        </w:rPr>
        <w:t>ructions</w:t>
      </w:r>
      <w:r w:rsidRPr="0003026D">
        <w:tab/>
      </w:r>
      <w:r w:rsidR="008B617C">
        <w:t>20</w:t>
      </w:r>
    </w:p>
    <w:p w14:paraId="4915E216" w14:textId="1AF274B9" w:rsidR="008B617C" w:rsidRPr="00CF6949" w:rsidRDefault="0003026D" w:rsidP="008B617C">
      <w:pPr>
        <w:tabs>
          <w:tab w:val="right" w:leader="dot" w:pos="9360"/>
        </w:tabs>
        <w:spacing w:after="120" w:line="240" w:lineRule="auto"/>
        <w:rPr>
          <w:rFonts w:asciiTheme="minorHAnsi" w:hAnsiTheme="minorHAnsi"/>
        </w:rPr>
      </w:pPr>
      <w:r w:rsidRPr="0003026D">
        <w:rPr>
          <w:rFonts w:asciiTheme="minorHAnsi" w:hAnsiTheme="minorHAnsi"/>
        </w:rPr>
        <w:t xml:space="preserve">  </w:t>
      </w:r>
      <w:r w:rsidR="00F61326">
        <w:rPr>
          <w:rFonts w:asciiTheme="minorHAnsi" w:hAnsiTheme="minorHAnsi"/>
        </w:rPr>
        <w:t xml:space="preserve"> </w:t>
      </w:r>
      <w:r w:rsidRPr="0003026D">
        <w:rPr>
          <w:rFonts w:asciiTheme="minorHAnsi" w:hAnsiTheme="minorHAnsi"/>
        </w:rPr>
        <w:t xml:space="preserve"> </w:t>
      </w:r>
      <w:r w:rsidR="008B617C">
        <w:rPr>
          <w:rFonts w:asciiTheme="minorHAnsi" w:hAnsiTheme="minorHAnsi"/>
        </w:rPr>
        <w:t xml:space="preserve"> </w:t>
      </w:r>
      <w:r w:rsidR="00F61326">
        <w:rPr>
          <w:rFonts w:asciiTheme="minorHAnsi" w:hAnsiTheme="minorHAnsi"/>
        </w:rPr>
        <w:t>Instructions for</w:t>
      </w:r>
      <w:r w:rsidRPr="0003026D">
        <w:rPr>
          <w:rFonts w:asciiTheme="minorHAnsi" w:hAnsiTheme="minorHAnsi"/>
        </w:rPr>
        <w:t xml:space="preserve"> </w:t>
      </w:r>
      <w:r w:rsidR="008B617C" w:rsidRPr="0003026D">
        <w:rPr>
          <w:rFonts w:asciiTheme="minorHAnsi" w:hAnsiTheme="minorHAnsi"/>
        </w:rPr>
        <w:t>SF 424 Application Form for Federal Assistance</w:t>
      </w:r>
      <w:r w:rsidR="008B617C" w:rsidRPr="0003026D">
        <w:rPr>
          <w:rFonts w:asciiTheme="minorHAnsi" w:hAnsiTheme="minorHAnsi"/>
        </w:rPr>
        <w:tab/>
      </w:r>
      <w:r w:rsidR="008B617C">
        <w:rPr>
          <w:rFonts w:asciiTheme="minorHAnsi" w:hAnsiTheme="minorHAnsi"/>
        </w:rPr>
        <w:t>21</w:t>
      </w:r>
    </w:p>
    <w:p w14:paraId="678F442D" w14:textId="24A825FB" w:rsidR="008B617C" w:rsidRPr="00CF6949" w:rsidRDefault="008B617C" w:rsidP="008B617C">
      <w:pPr>
        <w:tabs>
          <w:tab w:val="right" w:leader="dot" w:pos="9360"/>
        </w:tabs>
        <w:spacing w:after="120" w:line="240" w:lineRule="auto"/>
        <w:rPr>
          <w:rFonts w:asciiTheme="minorHAnsi" w:hAnsiTheme="minorHAnsi"/>
        </w:rPr>
      </w:pPr>
      <w:r w:rsidRPr="0003026D">
        <w:rPr>
          <w:rFonts w:asciiTheme="minorHAnsi" w:hAnsiTheme="minorHAnsi"/>
        </w:rPr>
        <w:t xml:space="preserve"> </w:t>
      </w:r>
      <w:r>
        <w:rPr>
          <w:rFonts w:asciiTheme="minorHAnsi" w:hAnsiTheme="minorHAnsi"/>
        </w:rPr>
        <w:t xml:space="preserve">  </w:t>
      </w:r>
      <w:r w:rsidRPr="0003026D">
        <w:rPr>
          <w:rFonts w:asciiTheme="minorHAnsi" w:hAnsiTheme="minorHAnsi"/>
        </w:rPr>
        <w:t xml:space="preserve">  </w:t>
      </w:r>
      <w:r w:rsidR="00F61326">
        <w:rPr>
          <w:rFonts w:asciiTheme="minorHAnsi" w:hAnsiTheme="minorHAnsi"/>
        </w:rPr>
        <w:t xml:space="preserve">Instructions for </w:t>
      </w:r>
      <w:r w:rsidRPr="0003026D">
        <w:rPr>
          <w:rFonts w:asciiTheme="minorHAnsi" w:hAnsiTheme="minorHAnsi"/>
        </w:rPr>
        <w:t>ED Supplemental Form SF 424</w:t>
      </w:r>
      <w:r w:rsidRPr="0003026D">
        <w:rPr>
          <w:rFonts w:asciiTheme="minorHAnsi" w:hAnsiTheme="minorHAnsi"/>
        </w:rPr>
        <w:tab/>
      </w:r>
      <w:r>
        <w:rPr>
          <w:rFonts w:asciiTheme="minorHAnsi" w:hAnsiTheme="minorHAnsi"/>
        </w:rPr>
        <w:t>2</w:t>
      </w:r>
      <w:r w:rsidR="00F61326">
        <w:rPr>
          <w:rFonts w:asciiTheme="minorHAnsi" w:hAnsiTheme="minorHAnsi"/>
        </w:rPr>
        <w:t>3</w:t>
      </w:r>
    </w:p>
    <w:p w14:paraId="7E37588C" w14:textId="60F7E26C" w:rsidR="008B617C" w:rsidRPr="00CF6949" w:rsidRDefault="008B617C" w:rsidP="008B617C">
      <w:pPr>
        <w:tabs>
          <w:tab w:val="right" w:leader="dot" w:pos="9360"/>
        </w:tabs>
        <w:spacing w:after="120" w:line="240" w:lineRule="auto"/>
        <w:rPr>
          <w:rFonts w:asciiTheme="minorHAnsi" w:hAnsiTheme="minorHAnsi"/>
        </w:rPr>
      </w:pPr>
      <w:r w:rsidRPr="0003026D">
        <w:rPr>
          <w:rFonts w:asciiTheme="minorHAnsi" w:hAnsiTheme="minorHAnsi"/>
        </w:rPr>
        <w:t xml:space="preserve">  </w:t>
      </w:r>
      <w:r>
        <w:rPr>
          <w:rFonts w:asciiTheme="minorHAnsi" w:hAnsiTheme="minorHAnsi"/>
        </w:rPr>
        <w:t xml:space="preserve"> </w:t>
      </w:r>
      <w:r w:rsidRPr="0003026D">
        <w:rPr>
          <w:rFonts w:asciiTheme="minorHAnsi" w:hAnsiTheme="minorHAnsi"/>
        </w:rPr>
        <w:t xml:space="preserve">  ED 524 Instructions</w:t>
      </w:r>
      <w:r w:rsidRPr="0003026D">
        <w:rPr>
          <w:rFonts w:asciiTheme="minorHAnsi" w:hAnsiTheme="minorHAnsi"/>
        </w:rPr>
        <w:tab/>
      </w:r>
      <w:r w:rsidR="00F61326">
        <w:rPr>
          <w:rFonts w:asciiTheme="minorHAnsi" w:hAnsiTheme="minorHAnsi"/>
        </w:rPr>
        <w:t>27</w:t>
      </w:r>
    </w:p>
    <w:p w14:paraId="2C4CE9C6" w14:textId="4DBE695F" w:rsidR="008B617C" w:rsidRPr="00CF6949" w:rsidRDefault="008B617C" w:rsidP="008B617C">
      <w:pPr>
        <w:tabs>
          <w:tab w:val="right" w:leader="dot" w:pos="9360"/>
        </w:tabs>
        <w:spacing w:after="120" w:line="240" w:lineRule="auto"/>
        <w:rPr>
          <w:rFonts w:asciiTheme="minorHAnsi" w:hAnsiTheme="minorHAnsi"/>
        </w:rPr>
      </w:pPr>
      <w:r w:rsidRPr="0003026D">
        <w:rPr>
          <w:rFonts w:asciiTheme="minorHAnsi" w:hAnsiTheme="minorHAnsi"/>
        </w:rPr>
        <w:t xml:space="preserve">  </w:t>
      </w:r>
      <w:r>
        <w:rPr>
          <w:rFonts w:asciiTheme="minorHAnsi" w:hAnsiTheme="minorHAnsi"/>
        </w:rPr>
        <w:t xml:space="preserve"> </w:t>
      </w:r>
      <w:r w:rsidRPr="0003026D">
        <w:rPr>
          <w:rFonts w:asciiTheme="minorHAnsi" w:hAnsiTheme="minorHAnsi"/>
        </w:rPr>
        <w:t xml:space="preserve">  </w:t>
      </w:r>
      <w:r w:rsidR="00F61326">
        <w:rPr>
          <w:rFonts w:asciiTheme="minorHAnsi" w:hAnsiTheme="minorHAnsi"/>
        </w:rPr>
        <w:t xml:space="preserve">Instructions for </w:t>
      </w:r>
      <w:r w:rsidRPr="0003026D">
        <w:rPr>
          <w:rFonts w:asciiTheme="minorHAnsi" w:hAnsiTheme="minorHAnsi"/>
        </w:rPr>
        <w:t>SF-LLL Disclosure of Lobbying Activities</w:t>
      </w:r>
      <w:r w:rsidRPr="0003026D">
        <w:rPr>
          <w:rFonts w:asciiTheme="minorHAnsi" w:hAnsiTheme="minorHAnsi"/>
        </w:rPr>
        <w:tab/>
      </w:r>
      <w:r w:rsidR="00F61326">
        <w:rPr>
          <w:rFonts w:asciiTheme="minorHAnsi" w:hAnsiTheme="minorHAnsi"/>
        </w:rPr>
        <w:t>2</w:t>
      </w:r>
      <w:r w:rsidR="001245EC">
        <w:rPr>
          <w:rFonts w:asciiTheme="minorHAnsi" w:hAnsiTheme="minorHAnsi"/>
        </w:rPr>
        <w:t>9</w:t>
      </w:r>
    </w:p>
    <w:p w14:paraId="1DB10E99" w14:textId="48BA0016" w:rsidR="008B617C" w:rsidRPr="00CF6949" w:rsidRDefault="008B617C" w:rsidP="008B617C">
      <w:pPr>
        <w:tabs>
          <w:tab w:val="right" w:leader="dot" w:pos="9360"/>
        </w:tabs>
        <w:spacing w:after="120" w:line="240" w:lineRule="auto"/>
        <w:rPr>
          <w:rFonts w:asciiTheme="minorHAnsi" w:hAnsiTheme="minorHAnsi"/>
        </w:rPr>
      </w:pPr>
      <w:r w:rsidRPr="0003026D">
        <w:rPr>
          <w:rFonts w:asciiTheme="minorHAnsi" w:hAnsiTheme="minorHAnsi"/>
        </w:rPr>
        <w:t xml:space="preserve"> </w:t>
      </w:r>
      <w:r>
        <w:rPr>
          <w:rFonts w:asciiTheme="minorHAnsi" w:hAnsiTheme="minorHAnsi"/>
        </w:rPr>
        <w:t xml:space="preserve">  </w:t>
      </w:r>
      <w:r w:rsidRPr="0003026D">
        <w:rPr>
          <w:rFonts w:asciiTheme="minorHAnsi" w:hAnsiTheme="minorHAnsi"/>
        </w:rPr>
        <w:t xml:space="preserve">  General Education Provisions Act (GEPA) Requirements- Section 427</w:t>
      </w:r>
      <w:r w:rsidRPr="0003026D">
        <w:rPr>
          <w:rFonts w:asciiTheme="minorHAnsi" w:hAnsiTheme="minorHAnsi"/>
        </w:rPr>
        <w:tab/>
      </w:r>
      <w:r w:rsidR="001245EC">
        <w:rPr>
          <w:rFonts w:asciiTheme="minorHAnsi" w:hAnsiTheme="minorHAnsi"/>
        </w:rPr>
        <w:t>30</w:t>
      </w:r>
    </w:p>
    <w:p w14:paraId="02C1C1A5" w14:textId="4EFC941D" w:rsidR="00004117" w:rsidRPr="00004117" w:rsidRDefault="00004117" w:rsidP="00004117">
      <w:pPr>
        <w:pStyle w:val="TOC1"/>
        <w:rPr>
          <w:color w:val="auto"/>
        </w:rPr>
      </w:pPr>
      <w:r>
        <w:t xml:space="preserve">     </w:t>
      </w:r>
      <w:r w:rsidRPr="00004117">
        <w:t>Evidence of Effectiveness Form</w:t>
      </w:r>
      <w:r>
        <w:t>………………………………………………………………………………………………………   3</w:t>
      </w:r>
      <w:r w:rsidR="007E2930">
        <w:t>2</w:t>
      </w:r>
    </w:p>
    <w:p w14:paraId="756C2A79" w14:textId="66DC183C" w:rsidR="00D402E8" w:rsidRPr="00CF6949" w:rsidRDefault="0003026D" w:rsidP="00004117">
      <w:pPr>
        <w:pStyle w:val="TOC1"/>
        <w:rPr>
          <w:b/>
        </w:rPr>
      </w:pPr>
      <w:r w:rsidRPr="00004117">
        <w:rPr>
          <w:b/>
        </w:rPr>
        <w:t>Executive Order 12372</w:t>
      </w:r>
      <w:r w:rsidRPr="0003026D">
        <w:tab/>
      </w:r>
      <w:r w:rsidR="00F61326">
        <w:t>3</w:t>
      </w:r>
      <w:r w:rsidR="007E2930">
        <w:t>4</w:t>
      </w:r>
    </w:p>
    <w:p w14:paraId="756C2A7A" w14:textId="5CA1428D" w:rsidR="00D402E8" w:rsidRPr="00CF6949" w:rsidRDefault="0003026D" w:rsidP="00004117">
      <w:pPr>
        <w:pStyle w:val="TOC1"/>
        <w:rPr>
          <w:b/>
        </w:rPr>
      </w:pPr>
      <w:r w:rsidRPr="00004117">
        <w:rPr>
          <w:b/>
        </w:rPr>
        <w:t>Application Checklist</w:t>
      </w:r>
      <w:r w:rsidR="00757EA8">
        <w:tab/>
      </w:r>
      <w:r w:rsidR="00F61326">
        <w:t>3</w:t>
      </w:r>
      <w:r w:rsidR="007E2930">
        <w:t>5</w:t>
      </w:r>
    </w:p>
    <w:p w14:paraId="756C2A7B" w14:textId="77777777" w:rsidR="009333C4" w:rsidRPr="00CF6949" w:rsidRDefault="009333C4" w:rsidP="009333C4">
      <w:pPr>
        <w:rPr>
          <w:rFonts w:asciiTheme="minorHAnsi" w:hAnsiTheme="minorHAnsi"/>
        </w:rPr>
      </w:pPr>
    </w:p>
    <w:p w14:paraId="756C2A7C" w14:textId="77777777" w:rsidR="0063432A" w:rsidRPr="00CF6949" w:rsidRDefault="0063432A" w:rsidP="00AF6941">
      <w:pPr>
        <w:spacing w:after="240" w:line="480" w:lineRule="auto"/>
        <w:jc w:val="center"/>
        <w:rPr>
          <w:rFonts w:asciiTheme="minorHAnsi" w:hAnsiTheme="minorHAnsi"/>
          <w:b/>
        </w:rPr>
        <w:sectPr w:rsidR="0063432A" w:rsidRPr="00CF6949" w:rsidSect="00101A28">
          <w:pgSz w:w="12240" w:h="15840" w:code="1"/>
          <w:pgMar w:top="1440" w:right="1440" w:bottom="1440" w:left="1440" w:header="288" w:footer="720" w:gutter="0"/>
          <w:paperSrc w:first="395" w:other="395"/>
          <w:pgNumType w:start="3"/>
          <w:cols w:space="720"/>
          <w:docGrid w:linePitch="299"/>
        </w:sectPr>
      </w:pPr>
    </w:p>
    <w:p w14:paraId="756C2A7D" w14:textId="77777777" w:rsidR="00C0013E" w:rsidRPr="00647C7B" w:rsidRDefault="0003026D" w:rsidP="00AF6941">
      <w:pPr>
        <w:pStyle w:val="Heading1"/>
        <w:rPr>
          <w:rFonts w:ascii="Calibri" w:hAnsi="Calibri" w:cs="Calibri"/>
        </w:rPr>
      </w:pPr>
      <w:r w:rsidRPr="00647C7B">
        <w:rPr>
          <w:rFonts w:ascii="Calibri" w:hAnsi="Calibri" w:cs="Calibri"/>
        </w:rPr>
        <w:lastRenderedPageBreak/>
        <w:t>LETTER TO APPLICANT</w:t>
      </w:r>
    </w:p>
    <w:p w14:paraId="756C2A7E" w14:textId="63AD30E2" w:rsidR="00F13676" w:rsidRPr="00080F20" w:rsidRDefault="00065A17" w:rsidP="00B63560">
      <w:pPr>
        <w:pStyle w:val="BodyText"/>
        <w:spacing w:line="360" w:lineRule="auto"/>
        <w:rPr>
          <w:rFonts w:asciiTheme="minorHAnsi" w:hAnsiTheme="minorHAnsi"/>
          <w:szCs w:val="22"/>
        </w:rPr>
      </w:pPr>
      <w:r>
        <w:rPr>
          <w:rFonts w:asciiTheme="minorHAnsi" w:hAnsiTheme="minorHAnsi"/>
          <w:szCs w:val="22"/>
        </w:rPr>
        <w:t xml:space="preserve">December </w:t>
      </w:r>
      <w:r w:rsidR="00AC1769">
        <w:rPr>
          <w:rFonts w:asciiTheme="minorHAnsi" w:hAnsiTheme="minorHAnsi"/>
          <w:szCs w:val="22"/>
        </w:rPr>
        <w:t>6</w:t>
      </w:r>
      <w:r w:rsidR="00745C09">
        <w:rPr>
          <w:rFonts w:asciiTheme="minorHAnsi" w:hAnsiTheme="minorHAnsi"/>
          <w:szCs w:val="22"/>
        </w:rPr>
        <w:t xml:space="preserve">, </w:t>
      </w:r>
      <w:r w:rsidR="00080F20" w:rsidRPr="00080F20">
        <w:rPr>
          <w:rFonts w:asciiTheme="minorHAnsi" w:hAnsiTheme="minorHAnsi"/>
          <w:szCs w:val="22"/>
        </w:rPr>
        <w:t>201</w:t>
      </w:r>
      <w:r>
        <w:rPr>
          <w:rFonts w:asciiTheme="minorHAnsi" w:hAnsiTheme="minorHAnsi"/>
          <w:szCs w:val="22"/>
        </w:rPr>
        <w:t>6</w:t>
      </w:r>
    </w:p>
    <w:p w14:paraId="756C2A7F" w14:textId="77777777" w:rsidR="00F13676" w:rsidRPr="00080F20" w:rsidRDefault="0003026D" w:rsidP="00F13676">
      <w:pPr>
        <w:pStyle w:val="BodyText"/>
        <w:spacing w:line="360" w:lineRule="auto"/>
        <w:rPr>
          <w:rFonts w:asciiTheme="minorHAnsi" w:hAnsiTheme="minorHAnsi"/>
          <w:szCs w:val="22"/>
        </w:rPr>
      </w:pPr>
      <w:r w:rsidRPr="00080F20">
        <w:rPr>
          <w:rFonts w:asciiTheme="minorHAnsi" w:hAnsiTheme="minorHAnsi"/>
          <w:szCs w:val="22"/>
        </w:rPr>
        <w:t>Dear Applicant:</w:t>
      </w:r>
    </w:p>
    <w:p w14:paraId="756C2A81" w14:textId="245DE8FC" w:rsidR="0003026D" w:rsidRPr="00080F20" w:rsidRDefault="0003026D" w:rsidP="00F1763C">
      <w:r w:rsidRPr="00080F20">
        <w:rPr>
          <w:rFonts w:asciiTheme="minorHAnsi" w:hAnsiTheme="minorHAnsi"/>
        </w:rPr>
        <w:t xml:space="preserve">Thank you for your interest in the Supporting Effective Educator Development (SEED) Grant Program.  </w:t>
      </w:r>
      <w:r w:rsidRPr="00080F20">
        <w:rPr>
          <w:rFonts w:asciiTheme="minorHAnsi" w:hAnsiTheme="minorHAnsi"/>
          <w:snapToGrid w:val="0"/>
        </w:rPr>
        <w:t xml:space="preserve"> The SEED program provides funding </w:t>
      </w:r>
      <w:r w:rsidR="00537DDD">
        <w:rPr>
          <w:rFonts w:asciiTheme="minorHAnsi" w:hAnsiTheme="minorHAnsi" w:cs="Courier New"/>
          <w:color w:val="000000"/>
        </w:rPr>
        <w:t xml:space="preserve">to national </w:t>
      </w:r>
      <w:r w:rsidR="00F1763C">
        <w:rPr>
          <w:rFonts w:asciiTheme="minorHAnsi" w:hAnsiTheme="minorHAnsi" w:cs="Courier New"/>
          <w:color w:val="000000"/>
        </w:rPr>
        <w:t xml:space="preserve">not-for-profit </w:t>
      </w:r>
      <w:r w:rsidRPr="00080F20">
        <w:rPr>
          <w:rFonts w:asciiTheme="minorHAnsi" w:hAnsiTheme="minorHAnsi" w:cs="Courier New"/>
          <w:color w:val="000000"/>
        </w:rPr>
        <w:t xml:space="preserve"> organizations for projects that are supported by at least moderate evidence, as defined in the Notice Inviting Applications</w:t>
      </w:r>
      <w:r w:rsidR="00647C7B">
        <w:rPr>
          <w:rFonts w:asciiTheme="minorHAnsi" w:hAnsiTheme="minorHAnsi" w:cs="Courier New"/>
          <w:color w:val="000000"/>
        </w:rPr>
        <w:t xml:space="preserve"> (NIA)</w:t>
      </w:r>
      <w:r w:rsidRPr="00080F20">
        <w:rPr>
          <w:rFonts w:asciiTheme="minorHAnsi" w:hAnsiTheme="minorHAnsi" w:cs="Courier New"/>
          <w:color w:val="000000"/>
        </w:rPr>
        <w:t>, to recruit, select, and prepare or provide professional enhancement activities for teachers</w:t>
      </w:r>
      <w:r w:rsidR="009B223F">
        <w:rPr>
          <w:rFonts w:asciiTheme="minorHAnsi" w:hAnsiTheme="minorHAnsi" w:cs="Courier New"/>
          <w:color w:val="000000"/>
        </w:rPr>
        <w:t>, principals, or both</w:t>
      </w:r>
      <w:r w:rsidRPr="00080F20">
        <w:rPr>
          <w:rFonts w:asciiTheme="minorHAnsi" w:hAnsiTheme="minorHAnsi" w:cs="Courier New"/>
          <w:color w:val="000000"/>
        </w:rPr>
        <w:t xml:space="preserve">.  </w:t>
      </w:r>
      <w:r w:rsidR="00941C5D">
        <w:rPr>
          <w:rFonts w:asciiTheme="minorHAnsi" w:hAnsiTheme="minorHAnsi" w:cs="Courier New"/>
          <w:color w:val="000000"/>
        </w:rPr>
        <w:t xml:space="preserve"> </w:t>
      </w:r>
    </w:p>
    <w:p w14:paraId="756C2A82" w14:textId="15BFF8CA" w:rsidR="00F13676" w:rsidRPr="00080F20" w:rsidRDefault="0003026D" w:rsidP="00F13676">
      <w:pPr>
        <w:pStyle w:val="BodyText"/>
        <w:spacing w:line="240" w:lineRule="auto"/>
        <w:rPr>
          <w:rFonts w:asciiTheme="minorHAnsi" w:hAnsiTheme="minorHAnsi"/>
          <w:szCs w:val="22"/>
        </w:rPr>
      </w:pPr>
      <w:r w:rsidRPr="00080F20">
        <w:rPr>
          <w:rFonts w:asciiTheme="minorHAnsi" w:hAnsiTheme="minorHAnsi"/>
          <w:szCs w:val="22"/>
        </w:rPr>
        <w:t xml:space="preserve">This competition includes </w:t>
      </w:r>
      <w:r w:rsidR="009B223F">
        <w:rPr>
          <w:rFonts w:asciiTheme="minorHAnsi" w:hAnsiTheme="minorHAnsi"/>
          <w:szCs w:val="22"/>
        </w:rPr>
        <w:t>four</w:t>
      </w:r>
      <w:r w:rsidRPr="00080F20">
        <w:rPr>
          <w:rFonts w:asciiTheme="minorHAnsi" w:hAnsiTheme="minorHAnsi"/>
          <w:szCs w:val="22"/>
        </w:rPr>
        <w:t xml:space="preserve"> absolute priorities and </w:t>
      </w:r>
      <w:r w:rsidR="009B223F">
        <w:rPr>
          <w:rFonts w:asciiTheme="minorHAnsi" w:hAnsiTheme="minorHAnsi"/>
          <w:szCs w:val="22"/>
        </w:rPr>
        <w:t>four</w:t>
      </w:r>
      <w:r w:rsidRPr="00080F20">
        <w:rPr>
          <w:rFonts w:asciiTheme="minorHAnsi" w:hAnsiTheme="minorHAnsi"/>
          <w:szCs w:val="22"/>
        </w:rPr>
        <w:t xml:space="preserve"> competitive preference priorities.  Detailed information on the absolute priorities and competitive preference priorities can be found in the </w:t>
      </w:r>
      <w:r w:rsidR="00745C09">
        <w:rPr>
          <w:rFonts w:asciiTheme="minorHAnsi" w:hAnsiTheme="minorHAnsi"/>
          <w:szCs w:val="22"/>
        </w:rPr>
        <w:t xml:space="preserve">NIA </w:t>
      </w:r>
      <w:r w:rsidRPr="00080F20">
        <w:rPr>
          <w:rFonts w:asciiTheme="minorHAnsi" w:hAnsiTheme="minorHAnsi"/>
          <w:szCs w:val="22"/>
        </w:rPr>
        <w:t>and in this package.</w:t>
      </w:r>
    </w:p>
    <w:p w14:paraId="756C2A83" w14:textId="1E745B06" w:rsidR="00C6021E" w:rsidRPr="00080F20" w:rsidRDefault="0003026D" w:rsidP="00F13676">
      <w:pPr>
        <w:spacing w:line="240" w:lineRule="auto"/>
        <w:rPr>
          <w:rFonts w:asciiTheme="minorHAnsi" w:hAnsiTheme="minorHAnsi" w:cs="Arial"/>
        </w:rPr>
      </w:pPr>
      <w:r w:rsidRPr="00080F20">
        <w:rPr>
          <w:rFonts w:asciiTheme="minorHAnsi" w:hAnsiTheme="minorHAnsi" w:cs="Arial"/>
        </w:rPr>
        <w:t xml:space="preserve">This package contains the information and instructions you will need to apply for </w:t>
      </w:r>
      <w:r w:rsidR="00A218FC">
        <w:rPr>
          <w:rFonts w:asciiTheme="minorHAnsi" w:hAnsiTheme="minorHAnsi" w:cs="Arial"/>
        </w:rPr>
        <w:t>the</w:t>
      </w:r>
      <w:r w:rsidRPr="00080F20">
        <w:rPr>
          <w:rFonts w:asciiTheme="minorHAnsi" w:hAnsiTheme="minorHAnsi" w:cs="Arial"/>
        </w:rPr>
        <w:t xml:space="preserve"> Fiscal Year </w:t>
      </w:r>
      <w:r w:rsidR="009D151C">
        <w:rPr>
          <w:rFonts w:asciiTheme="minorHAnsi" w:hAnsiTheme="minorHAnsi" w:cs="Arial"/>
        </w:rPr>
        <w:t>201</w:t>
      </w:r>
      <w:r w:rsidR="00065A17">
        <w:rPr>
          <w:rFonts w:asciiTheme="minorHAnsi" w:hAnsiTheme="minorHAnsi" w:cs="Arial"/>
        </w:rPr>
        <w:t>6</w:t>
      </w:r>
      <w:r w:rsidR="009D151C">
        <w:rPr>
          <w:rFonts w:asciiTheme="minorHAnsi" w:hAnsiTheme="minorHAnsi" w:cs="Arial"/>
        </w:rPr>
        <w:t xml:space="preserve"> </w:t>
      </w:r>
      <w:r w:rsidRPr="00080F20">
        <w:rPr>
          <w:rFonts w:asciiTheme="minorHAnsi" w:hAnsiTheme="minorHAnsi" w:cs="Arial"/>
        </w:rPr>
        <w:t xml:space="preserve">SEED </w:t>
      </w:r>
      <w:r w:rsidR="00745C09">
        <w:rPr>
          <w:rFonts w:asciiTheme="minorHAnsi" w:hAnsiTheme="minorHAnsi" w:cs="Arial"/>
        </w:rPr>
        <w:t xml:space="preserve">grant competition. </w:t>
      </w:r>
      <w:r w:rsidRPr="00080F20">
        <w:rPr>
          <w:rFonts w:asciiTheme="minorHAnsi" w:hAnsiTheme="minorHAnsi" w:cs="Arial"/>
        </w:rPr>
        <w:t xml:space="preserve">  Please carefully review the entire package before preparing and submitting your application.    Note that all applications must be submitted using Grants.gov, and you must register with Grants.gov prior to submitting your application.  Information on how to register is included in the </w:t>
      </w:r>
      <w:r w:rsidRPr="00080F20">
        <w:rPr>
          <w:rFonts w:asciiTheme="minorHAnsi" w:hAnsiTheme="minorHAnsi"/>
        </w:rPr>
        <w:t xml:space="preserve">Notice Inviting Applications and </w:t>
      </w:r>
      <w:r w:rsidRPr="00080F20">
        <w:rPr>
          <w:rFonts w:asciiTheme="minorHAnsi" w:hAnsiTheme="minorHAnsi" w:cs="Arial"/>
        </w:rPr>
        <w:t>in this package.</w:t>
      </w:r>
    </w:p>
    <w:p w14:paraId="365A595F" w14:textId="1053041C" w:rsidR="00537DDD" w:rsidRPr="00080F20" w:rsidRDefault="0003026D" w:rsidP="00537DDD">
      <w:pPr>
        <w:pStyle w:val="BodyText"/>
        <w:spacing w:line="240" w:lineRule="auto"/>
        <w:rPr>
          <w:rFonts w:asciiTheme="minorHAnsi" w:hAnsiTheme="minorHAnsi"/>
          <w:szCs w:val="22"/>
        </w:rPr>
      </w:pPr>
      <w:r w:rsidRPr="00080F20">
        <w:rPr>
          <w:rFonts w:asciiTheme="minorHAnsi" w:hAnsiTheme="minorHAnsi"/>
          <w:szCs w:val="22"/>
        </w:rPr>
        <w:t xml:space="preserve">If you desire further information concerning this program or the application process, please contact </w:t>
      </w:r>
      <w:r w:rsidR="00065A17">
        <w:rPr>
          <w:rFonts w:asciiTheme="minorHAnsi" w:hAnsiTheme="minorHAnsi"/>
          <w:szCs w:val="22"/>
        </w:rPr>
        <w:t>Margarita Meléndez</w:t>
      </w:r>
      <w:r w:rsidRPr="00080F20">
        <w:rPr>
          <w:rFonts w:asciiTheme="minorHAnsi" w:hAnsiTheme="minorHAnsi"/>
          <w:szCs w:val="22"/>
        </w:rPr>
        <w:t xml:space="preserve"> at </w:t>
      </w:r>
      <w:hyperlink r:id="rId17" w:history="1">
        <w:r w:rsidR="00537DDD" w:rsidRPr="000E5BB5">
          <w:rPr>
            <w:rStyle w:val="Hyperlink"/>
            <w:rFonts w:asciiTheme="minorHAnsi" w:hAnsiTheme="minorHAnsi"/>
            <w:szCs w:val="22"/>
          </w:rPr>
          <w:t>SEED@ed.gov</w:t>
        </w:r>
      </w:hyperlink>
      <w:r w:rsidRPr="00080F20">
        <w:rPr>
          <w:rFonts w:asciiTheme="minorHAnsi" w:hAnsiTheme="minorHAnsi"/>
          <w:szCs w:val="22"/>
        </w:rPr>
        <w:t>.</w:t>
      </w:r>
    </w:p>
    <w:p w14:paraId="57EE1ECE" w14:textId="4699DA79" w:rsidR="00792BB3" w:rsidRPr="00814B85" w:rsidRDefault="00792BB3" w:rsidP="00792BB3">
      <w:pPr>
        <w:pStyle w:val="PlainText"/>
        <w:rPr>
          <w:rFonts w:ascii="Calibri" w:eastAsia="Times New Roman" w:hAnsi="Calibri"/>
          <w:color w:val="000000" w:themeColor="text1"/>
          <w:sz w:val="22"/>
          <w:szCs w:val="22"/>
        </w:rPr>
      </w:pPr>
      <w:r w:rsidRPr="00814B85">
        <w:rPr>
          <w:rFonts w:asciiTheme="minorHAnsi" w:hAnsiTheme="minorHAnsi" w:cs="Arial"/>
          <w:color w:val="000000" w:themeColor="text1"/>
          <w:sz w:val="22"/>
          <w:szCs w:val="22"/>
        </w:rPr>
        <w:t>Again, thank you for your interest in this program</w:t>
      </w:r>
      <w:r w:rsidR="00941C5D" w:rsidRPr="00A218FC">
        <w:rPr>
          <w:rFonts w:ascii="Calibri" w:hAnsi="Calibri" w:cs="Calibri"/>
          <w:color w:val="000000" w:themeColor="text1"/>
          <w:sz w:val="22"/>
          <w:szCs w:val="22"/>
        </w:rPr>
        <w:t xml:space="preserve"> and commitment to improving the quality of teaching and school leadership in our nation’s schools.   </w:t>
      </w:r>
    </w:p>
    <w:p w14:paraId="756C2A86" w14:textId="60BE09F7" w:rsidR="00F13676" w:rsidRDefault="0003026D" w:rsidP="00AA22B9">
      <w:pPr>
        <w:pStyle w:val="BodyText"/>
        <w:rPr>
          <w:rFonts w:asciiTheme="minorHAnsi" w:hAnsiTheme="minorHAnsi" w:cs="Arial"/>
          <w:szCs w:val="22"/>
        </w:rPr>
      </w:pPr>
      <w:r w:rsidRPr="00080F20">
        <w:rPr>
          <w:rFonts w:asciiTheme="minorHAnsi" w:hAnsiTheme="minorHAnsi" w:cs="Arial"/>
          <w:szCs w:val="22"/>
        </w:rPr>
        <w:t>Sincerely,</w:t>
      </w:r>
    </w:p>
    <w:p w14:paraId="756C2A87" w14:textId="7B63492F" w:rsidR="00F13676" w:rsidRPr="00080F20" w:rsidRDefault="009B223F" w:rsidP="00F13676">
      <w:pPr>
        <w:pStyle w:val="BodyText"/>
        <w:spacing w:after="0" w:line="240" w:lineRule="auto"/>
        <w:rPr>
          <w:rFonts w:asciiTheme="minorHAnsi" w:hAnsiTheme="minorHAnsi" w:cs="Arial"/>
          <w:szCs w:val="22"/>
        </w:rPr>
      </w:pPr>
      <w:r>
        <w:rPr>
          <w:rFonts w:asciiTheme="minorHAnsi" w:hAnsiTheme="minorHAnsi" w:cs="Arial"/>
          <w:szCs w:val="22"/>
        </w:rPr>
        <w:t>Venitia Richardson</w:t>
      </w:r>
      <w:r w:rsidR="00745C09">
        <w:rPr>
          <w:rFonts w:asciiTheme="minorHAnsi" w:hAnsiTheme="minorHAnsi" w:cs="Arial"/>
          <w:szCs w:val="22"/>
        </w:rPr>
        <w:t>, Director</w:t>
      </w:r>
    </w:p>
    <w:p w14:paraId="756C2A89" w14:textId="10CACD66" w:rsidR="00F13676" w:rsidRDefault="0003026D" w:rsidP="00F13676">
      <w:pPr>
        <w:pStyle w:val="BodyText"/>
        <w:spacing w:after="0" w:line="240" w:lineRule="auto"/>
        <w:rPr>
          <w:rFonts w:asciiTheme="minorHAnsi" w:hAnsiTheme="minorHAnsi" w:cs="Arial"/>
          <w:szCs w:val="22"/>
        </w:rPr>
      </w:pPr>
      <w:r w:rsidRPr="00080F20">
        <w:rPr>
          <w:rFonts w:asciiTheme="minorHAnsi" w:hAnsiTheme="minorHAnsi" w:cs="Arial"/>
          <w:szCs w:val="22"/>
        </w:rPr>
        <w:t>Teacher Quality Programs</w:t>
      </w:r>
      <w:r w:rsidR="00745C09">
        <w:rPr>
          <w:rFonts w:asciiTheme="minorHAnsi" w:hAnsiTheme="minorHAnsi" w:cs="Arial"/>
          <w:szCs w:val="22"/>
        </w:rPr>
        <w:t xml:space="preserve"> Office</w:t>
      </w:r>
    </w:p>
    <w:p w14:paraId="6E5078E6" w14:textId="1F982BD3" w:rsidR="00D14E09" w:rsidRPr="00CF6949" w:rsidRDefault="00745C09" w:rsidP="00745C09">
      <w:pPr>
        <w:pStyle w:val="BodyText"/>
        <w:spacing w:after="0" w:line="240" w:lineRule="auto"/>
        <w:rPr>
          <w:rFonts w:asciiTheme="minorHAnsi" w:hAnsiTheme="minorHAnsi" w:cs="Arial"/>
          <w:szCs w:val="22"/>
        </w:rPr>
      </w:pPr>
      <w:r>
        <w:rPr>
          <w:rFonts w:asciiTheme="minorHAnsi" w:hAnsiTheme="minorHAnsi" w:cs="Arial"/>
          <w:szCs w:val="22"/>
        </w:rPr>
        <w:t>Office of Innovation and Improvement</w:t>
      </w:r>
      <w:r w:rsidR="00D14E09">
        <w:rPr>
          <w:rFonts w:asciiTheme="minorHAnsi" w:hAnsiTheme="minorHAnsi" w:cs="Arial"/>
          <w:szCs w:val="22"/>
        </w:rPr>
        <w:t xml:space="preserve"> </w:t>
      </w:r>
    </w:p>
    <w:p w14:paraId="57E943DF" w14:textId="77777777" w:rsidR="00D14E09" w:rsidRDefault="00D14E09">
      <w:pPr>
        <w:spacing w:after="0" w:line="240" w:lineRule="auto"/>
        <w:rPr>
          <w:rFonts w:asciiTheme="minorHAnsi" w:hAnsiTheme="minorHAnsi" w:cs="Arial"/>
        </w:rPr>
      </w:pPr>
      <w:r>
        <w:rPr>
          <w:rFonts w:asciiTheme="minorHAnsi" w:hAnsiTheme="minorHAnsi" w:cs="Arial"/>
        </w:rPr>
        <w:br w:type="page"/>
      </w:r>
    </w:p>
    <w:p w14:paraId="5401FABE" w14:textId="77777777" w:rsidR="00F1763C" w:rsidRPr="00647C7B" w:rsidRDefault="00F1763C" w:rsidP="00F1763C">
      <w:pPr>
        <w:pStyle w:val="Heading1"/>
        <w:tabs>
          <w:tab w:val="left" w:pos="0"/>
        </w:tabs>
        <w:rPr>
          <w:rFonts w:ascii="Calibri" w:hAnsi="Calibri" w:cs="Calibri"/>
        </w:rPr>
      </w:pPr>
      <w:r w:rsidRPr="00647C7B">
        <w:rPr>
          <w:rFonts w:ascii="Calibri" w:hAnsi="Calibri" w:cs="Calibri"/>
        </w:rPr>
        <w:lastRenderedPageBreak/>
        <w:t>Authorizing Legislation</w:t>
      </w:r>
    </w:p>
    <w:p w14:paraId="4A63FA28" w14:textId="7E9EAADF" w:rsidR="00937E2F" w:rsidRDefault="00937E2F" w:rsidP="00937E2F">
      <w:pPr>
        <w:ind w:right="720"/>
        <w:rPr>
          <w:color w:val="1F497D"/>
        </w:rPr>
      </w:pPr>
      <w:r w:rsidRPr="00937E2F">
        <w:rPr>
          <w:color w:val="000000" w:themeColor="text1"/>
        </w:rPr>
        <w:t>Title III of Division H of the Consolidated Appropriations Act, 2016, states that “up to 4.0percent of the funds for subpart 1 of part A of title II of the ESEA shall be reserved by the Secretary for competitive awards for teacher or principal recruitment and training or professional enhancement activities, including for civic education instruction, to national not-for-profit organizations.”</w:t>
      </w:r>
    </w:p>
    <w:p w14:paraId="6AFD3E7C" w14:textId="2E49783C" w:rsidR="00F1763C" w:rsidRPr="00CF6949" w:rsidRDefault="00F1763C" w:rsidP="00F1763C">
      <w:pPr>
        <w:tabs>
          <w:tab w:val="center" w:pos="10080"/>
        </w:tabs>
        <w:rPr>
          <w:rFonts w:asciiTheme="minorHAnsi" w:hAnsiTheme="minorHAnsi" w:cs="Arial"/>
        </w:rPr>
      </w:pPr>
    </w:p>
    <w:p w14:paraId="105317BB" w14:textId="77777777" w:rsidR="00F1763C" w:rsidRPr="00FF5276" w:rsidRDefault="00F1763C" w:rsidP="00F1763C">
      <w:pPr>
        <w:jc w:val="center"/>
        <w:rPr>
          <w:b/>
          <w:sz w:val="36"/>
          <w:szCs w:val="36"/>
        </w:rPr>
      </w:pPr>
    </w:p>
    <w:p w14:paraId="5EC21E00" w14:textId="77777777" w:rsidR="00F1763C" w:rsidRPr="00FF5276" w:rsidRDefault="00F1763C" w:rsidP="00F1763C">
      <w:pPr>
        <w:jc w:val="center"/>
        <w:rPr>
          <w:b/>
          <w:sz w:val="36"/>
          <w:szCs w:val="36"/>
        </w:rPr>
      </w:pPr>
    </w:p>
    <w:p w14:paraId="5805C143" w14:textId="77777777" w:rsidR="00F1763C" w:rsidRPr="00FF5276" w:rsidRDefault="00F1763C" w:rsidP="00F1763C">
      <w:pPr>
        <w:jc w:val="center"/>
        <w:rPr>
          <w:b/>
          <w:sz w:val="36"/>
          <w:szCs w:val="36"/>
        </w:rPr>
      </w:pPr>
    </w:p>
    <w:p w14:paraId="6FD40A51" w14:textId="77777777" w:rsidR="00F1763C" w:rsidRDefault="00F1763C" w:rsidP="00F1763C">
      <w:pPr>
        <w:sectPr w:rsidR="00F1763C">
          <w:pgSz w:w="12240" w:h="15840"/>
          <w:pgMar w:top="1440" w:right="1800" w:bottom="1440" w:left="1800" w:header="720" w:footer="720" w:gutter="0"/>
          <w:cols w:space="720"/>
          <w:docGrid w:linePitch="360"/>
        </w:sectPr>
      </w:pPr>
    </w:p>
    <w:p w14:paraId="756C2A8D" w14:textId="6ED58D32" w:rsidR="000C37AF" w:rsidRPr="00E34529" w:rsidRDefault="0003026D" w:rsidP="00D14E09">
      <w:pPr>
        <w:pStyle w:val="Heading1"/>
      </w:pPr>
      <w:r w:rsidRPr="00E34529">
        <w:lastRenderedPageBreak/>
        <w:t>NOTICE INVITING APPLICATIONS</w:t>
      </w:r>
    </w:p>
    <w:p w14:paraId="756C2A8F" w14:textId="1E9E31B6" w:rsidR="00206490" w:rsidRPr="00CF6949" w:rsidRDefault="0003026D" w:rsidP="00D52F4D">
      <w:pPr>
        <w:pStyle w:val="BodyText"/>
        <w:rPr>
          <w:rFonts w:asciiTheme="minorHAnsi" w:hAnsiTheme="minorHAnsi" w:cs="Arial"/>
          <w:b/>
          <w:szCs w:val="22"/>
        </w:rPr>
      </w:pPr>
      <w:r w:rsidRPr="0003026D">
        <w:rPr>
          <w:rFonts w:asciiTheme="minorHAnsi" w:hAnsiTheme="minorHAnsi" w:cs="Arial"/>
          <w:b/>
          <w:szCs w:val="22"/>
        </w:rPr>
        <w:t>Overview Information:</w:t>
      </w:r>
    </w:p>
    <w:p w14:paraId="756C2A90" w14:textId="77777777" w:rsidR="00206490" w:rsidRPr="00CF6949" w:rsidRDefault="0003026D" w:rsidP="00206490">
      <w:pPr>
        <w:pStyle w:val="BodyText"/>
        <w:rPr>
          <w:rFonts w:asciiTheme="minorHAnsi" w:hAnsiTheme="minorHAnsi" w:cs="Arial"/>
          <w:szCs w:val="22"/>
        </w:rPr>
      </w:pPr>
      <w:r w:rsidRPr="0003026D">
        <w:rPr>
          <w:rFonts w:asciiTheme="minorHAnsi" w:hAnsiTheme="minorHAnsi" w:cs="Arial"/>
          <w:szCs w:val="22"/>
        </w:rPr>
        <w:t>Office of Innovation and Improvement</w:t>
      </w:r>
    </w:p>
    <w:p w14:paraId="756C2A91" w14:textId="77777777" w:rsidR="00410541" w:rsidRPr="00CF6949" w:rsidRDefault="0003026D" w:rsidP="00206490">
      <w:pPr>
        <w:pStyle w:val="BodyText"/>
        <w:rPr>
          <w:rFonts w:asciiTheme="minorHAnsi" w:hAnsiTheme="minorHAnsi" w:cs="Arial"/>
          <w:szCs w:val="22"/>
        </w:rPr>
      </w:pPr>
      <w:r w:rsidRPr="0003026D">
        <w:rPr>
          <w:rFonts w:asciiTheme="minorHAnsi" w:hAnsiTheme="minorHAnsi" w:cs="Arial"/>
          <w:szCs w:val="22"/>
        </w:rPr>
        <w:t>Supporting Effective Educator Development Grant Program</w:t>
      </w:r>
    </w:p>
    <w:p w14:paraId="756C2A92" w14:textId="77777777" w:rsidR="00206490" w:rsidRPr="00CF6949" w:rsidRDefault="0003026D" w:rsidP="00206490">
      <w:pPr>
        <w:pStyle w:val="BodyText"/>
        <w:rPr>
          <w:rFonts w:asciiTheme="minorHAnsi" w:hAnsiTheme="minorHAnsi" w:cs="Arial"/>
          <w:szCs w:val="22"/>
        </w:rPr>
      </w:pPr>
      <w:r w:rsidRPr="0003026D">
        <w:rPr>
          <w:rFonts w:asciiTheme="minorHAnsi" w:hAnsiTheme="minorHAnsi" w:cs="Arial"/>
          <w:szCs w:val="22"/>
        </w:rPr>
        <w:t>CFDA Number: 84.367D</w:t>
      </w:r>
    </w:p>
    <w:p w14:paraId="756C2A94" w14:textId="4D5ED31D" w:rsidR="00206490" w:rsidRPr="009431FA" w:rsidRDefault="0003026D" w:rsidP="00206490">
      <w:pPr>
        <w:pStyle w:val="BodyText"/>
        <w:rPr>
          <w:rFonts w:asciiTheme="minorHAnsi" w:hAnsiTheme="minorHAnsi" w:cs="Arial"/>
          <w:b/>
          <w:szCs w:val="22"/>
        </w:rPr>
      </w:pPr>
      <w:r w:rsidRPr="0003026D">
        <w:rPr>
          <w:rFonts w:asciiTheme="minorHAnsi" w:hAnsiTheme="minorHAnsi" w:cs="Arial"/>
          <w:b/>
          <w:szCs w:val="22"/>
        </w:rPr>
        <w:t>Dates</w:t>
      </w:r>
      <w:r w:rsidRPr="009431FA">
        <w:rPr>
          <w:rFonts w:asciiTheme="minorHAnsi" w:hAnsiTheme="minorHAnsi" w:cs="Arial"/>
          <w:b/>
          <w:szCs w:val="22"/>
        </w:rPr>
        <w:t>:</w:t>
      </w:r>
    </w:p>
    <w:p w14:paraId="756C2A95" w14:textId="005FC1C7" w:rsidR="00206490" w:rsidRPr="009431FA" w:rsidRDefault="0003026D" w:rsidP="00206490">
      <w:pPr>
        <w:pStyle w:val="BodyText"/>
        <w:rPr>
          <w:rFonts w:asciiTheme="minorHAnsi" w:hAnsiTheme="minorHAnsi" w:cs="Arial"/>
          <w:szCs w:val="22"/>
        </w:rPr>
      </w:pPr>
      <w:r w:rsidRPr="009431FA">
        <w:rPr>
          <w:rFonts w:asciiTheme="minorHAnsi" w:hAnsiTheme="minorHAnsi" w:cs="Arial"/>
          <w:szCs w:val="22"/>
        </w:rPr>
        <w:t xml:space="preserve">Application Available: </w:t>
      </w:r>
      <w:r w:rsidR="00080F20">
        <w:rPr>
          <w:rFonts w:asciiTheme="minorHAnsi" w:hAnsiTheme="minorHAnsi" w:cs="Arial"/>
          <w:szCs w:val="22"/>
        </w:rPr>
        <w:t xml:space="preserve"> </w:t>
      </w:r>
      <w:r w:rsidR="006A2799">
        <w:rPr>
          <w:rFonts w:asciiTheme="minorHAnsi" w:hAnsiTheme="minorHAnsi" w:cs="Arial"/>
          <w:szCs w:val="22"/>
        </w:rPr>
        <w:t>December</w:t>
      </w:r>
      <w:r w:rsidR="00745C09">
        <w:rPr>
          <w:rFonts w:asciiTheme="minorHAnsi" w:hAnsiTheme="minorHAnsi" w:cs="Arial"/>
          <w:szCs w:val="22"/>
        </w:rPr>
        <w:t xml:space="preserve"> </w:t>
      </w:r>
      <w:r w:rsidR="00220D1D">
        <w:rPr>
          <w:rFonts w:asciiTheme="minorHAnsi" w:hAnsiTheme="minorHAnsi" w:cs="Arial"/>
          <w:szCs w:val="22"/>
        </w:rPr>
        <w:t>21</w:t>
      </w:r>
      <w:r w:rsidR="009B223F">
        <w:rPr>
          <w:rFonts w:asciiTheme="minorHAnsi" w:hAnsiTheme="minorHAnsi" w:cs="Arial"/>
          <w:szCs w:val="22"/>
        </w:rPr>
        <w:t>, 201</w:t>
      </w:r>
      <w:r w:rsidR="006A2799">
        <w:rPr>
          <w:rFonts w:asciiTheme="minorHAnsi" w:hAnsiTheme="minorHAnsi" w:cs="Arial"/>
          <w:szCs w:val="22"/>
        </w:rPr>
        <w:t>6</w:t>
      </w:r>
    </w:p>
    <w:p w14:paraId="5A379B0A" w14:textId="6A91116F" w:rsidR="00C64918" w:rsidRPr="009431FA" w:rsidRDefault="00C64918" w:rsidP="00C64918">
      <w:pPr>
        <w:pStyle w:val="BodyText"/>
        <w:rPr>
          <w:rFonts w:asciiTheme="minorHAnsi" w:hAnsiTheme="minorHAnsi" w:cs="Arial"/>
          <w:szCs w:val="22"/>
        </w:rPr>
      </w:pPr>
      <w:r>
        <w:rPr>
          <w:rFonts w:asciiTheme="minorHAnsi" w:hAnsiTheme="minorHAnsi" w:cs="Arial"/>
          <w:szCs w:val="22"/>
        </w:rPr>
        <w:t>Pre-Appl</w:t>
      </w:r>
      <w:r w:rsidR="006A2799">
        <w:rPr>
          <w:rFonts w:asciiTheme="minorHAnsi" w:hAnsiTheme="minorHAnsi" w:cs="Arial"/>
          <w:szCs w:val="22"/>
        </w:rPr>
        <w:t>ication Meeting:   January</w:t>
      </w:r>
      <w:r w:rsidR="009B223F">
        <w:rPr>
          <w:rFonts w:asciiTheme="minorHAnsi" w:hAnsiTheme="minorHAnsi" w:cs="Arial"/>
          <w:szCs w:val="22"/>
        </w:rPr>
        <w:t xml:space="preserve"> </w:t>
      </w:r>
      <w:r w:rsidR="00662EE2">
        <w:rPr>
          <w:rFonts w:asciiTheme="minorHAnsi" w:hAnsiTheme="minorHAnsi" w:cs="Arial"/>
          <w:szCs w:val="22"/>
        </w:rPr>
        <w:t>19</w:t>
      </w:r>
      <w:r w:rsidR="009B223F">
        <w:rPr>
          <w:rFonts w:asciiTheme="minorHAnsi" w:hAnsiTheme="minorHAnsi" w:cs="Arial"/>
          <w:szCs w:val="22"/>
        </w:rPr>
        <w:t>, 201</w:t>
      </w:r>
      <w:r w:rsidR="00C91B64">
        <w:rPr>
          <w:rFonts w:asciiTheme="minorHAnsi" w:hAnsiTheme="minorHAnsi" w:cs="Arial"/>
          <w:szCs w:val="22"/>
        </w:rPr>
        <w:t>7</w:t>
      </w:r>
    </w:p>
    <w:p w14:paraId="756C2A96" w14:textId="782EADF6" w:rsidR="00206490" w:rsidRDefault="0003026D" w:rsidP="00206490">
      <w:pPr>
        <w:pStyle w:val="BodyText"/>
        <w:rPr>
          <w:rFonts w:asciiTheme="minorHAnsi" w:hAnsiTheme="minorHAnsi" w:cs="Arial"/>
          <w:szCs w:val="22"/>
        </w:rPr>
      </w:pPr>
      <w:r w:rsidRPr="009431FA">
        <w:rPr>
          <w:rFonts w:asciiTheme="minorHAnsi" w:hAnsiTheme="minorHAnsi" w:cs="Arial"/>
          <w:szCs w:val="22"/>
        </w:rPr>
        <w:t xml:space="preserve">Deadline for Notice of Intent to Apply: </w:t>
      </w:r>
      <w:r w:rsidR="00080F20">
        <w:rPr>
          <w:rFonts w:asciiTheme="minorHAnsi" w:hAnsiTheme="minorHAnsi" w:cs="Arial"/>
          <w:szCs w:val="22"/>
        </w:rPr>
        <w:t xml:space="preserve"> </w:t>
      </w:r>
      <w:r w:rsidR="006A2799">
        <w:rPr>
          <w:rFonts w:asciiTheme="minorHAnsi" w:hAnsiTheme="minorHAnsi" w:cs="Arial"/>
          <w:szCs w:val="22"/>
        </w:rPr>
        <w:t>January</w:t>
      </w:r>
      <w:r w:rsidR="00745C09">
        <w:rPr>
          <w:rFonts w:asciiTheme="minorHAnsi" w:hAnsiTheme="minorHAnsi" w:cs="Arial"/>
          <w:szCs w:val="22"/>
        </w:rPr>
        <w:t xml:space="preserve"> </w:t>
      </w:r>
      <w:r w:rsidR="00220D1D">
        <w:rPr>
          <w:rFonts w:asciiTheme="minorHAnsi" w:hAnsiTheme="minorHAnsi" w:cs="Arial"/>
          <w:szCs w:val="22"/>
        </w:rPr>
        <w:t>20</w:t>
      </w:r>
      <w:r w:rsidR="00080F20">
        <w:rPr>
          <w:rFonts w:asciiTheme="minorHAnsi" w:hAnsiTheme="minorHAnsi" w:cs="Arial"/>
          <w:szCs w:val="22"/>
        </w:rPr>
        <w:t>, 201</w:t>
      </w:r>
      <w:r w:rsidR="00C91B64">
        <w:rPr>
          <w:rFonts w:asciiTheme="minorHAnsi" w:hAnsiTheme="minorHAnsi" w:cs="Arial"/>
          <w:szCs w:val="22"/>
        </w:rPr>
        <w:t>7</w:t>
      </w:r>
    </w:p>
    <w:p w14:paraId="756C2A97" w14:textId="76056F0A" w:rsidR="00206490" w:rsidRPr="009431FA" w:rsidRDefault="0003026D" w:rsidP="00206490">
      <w:pPr>
        <w:pStyle w:val="BodyText"/>
        <w:rPr>
          <w:rFonts w:asciiTheme="minorHAnsi" w:hAnsiTheme="minorHAnsi" w:cs="Arial"/>
          <w:szCs w:val="22"/>
        </w:rPr>
      </w:pPr>
      <w:r w:rsidRPr="009431FA">
        <w:rPr>
          <w:rFonts w:asciiTheme="minorHAnsi" w:hAnsiTheme="minorHAnsi" w:cs="Arial"/>
          <w:szCs w:val="22"/>
        </w:rPr>
        <w:t xml:space="preserve">Deadline for Transmittal of Applications: </w:t>
      </w:r>
      <w:r w:rsidR="00080F20">
        <w:rPr>
          <w:rFonts w:asciiTheme="minorHAnsi" w:hAnsiTheme="minorHAnsi" w:cs="Arial"/>
          <w:szCs w:val="22"/>
        </w:rPr>
        <w:t xml:space="preserve"> </w:t>
      </w:r>
      <w:r w:rsidR="00220D1D">
        <w:rPr>
          <w:rFonts w:asciiTheme="minorHAnsi" w:hAnsiTheme="minorHAnsi" w:cs="Arial"/>
          <w:szCs w:val="22"/>
        </w:rPr>
        <w:t xml:space="preserve">March </w:t>
      </w:r>
      <w:r w:rsidR="00873D47">
        <w:rPr>
          <w:rFonts w:asciiTheme="minorHAnsi" w:hAnsiTheme="minorHAnsi" w:cs="Arial"/>
          <w:szCs w:val="22"/>
        </w:rPr>
        <w:t>7</w:t>
      </w:r>
      <w:r w:rsidR="00080F20">
        <w:rPr>
          <w:rFonts w:asciiTheme="minorHAnsi" w:hAnsiTheme="minorHAnsi" w:cs="Arial"/>
          <w:szCs w:val="22"/>
        </w:rPr>
        <w:t>, 201</w:t>
      </w:r>
      <w:r w:rsidR="00C91B64">
        <w:rPr>
          <w:rFonts w:asciiTheme="minorHAnsi" w:hAnsiTheme="minorHAnsi" w:cs="Arial"/>
          <w:szCs w:val="22"/>
        </w:rPr>
        <w:t>7</w:t>
      </w:r>
    </w:p>
    <w:p w14:paraId="756C2A98" w14:textId="560F6C99" w:rsidR="00206490" w:rsidRPr="00CF6949" w:rsidRDefault="0003026D" w:rsidP="00206490">
      <w:pPr>
        <w:pStyle w:val="BodyText"/>
        <w:rPr>
          <w:rFonts w:asciiTheme="minorHAnsi" w:hAnsiTheme="minorHAnsi" w:cs="Arial"/>
          <w:szCs w:val="22"/>
        </w:rPr>
      </w:pPr>
      <w:r w:rsidRPr="009431FA">
        <w:rPr>
          <w:rFonts w:asciiTheme="minorHAnsi" w:hAnsiTheme="minorHAnsi" w:cs="Arial"/>
          <w:szCs w:val="22"/>
        </w:rPr>
        <w:t xml:space="preserve">Deadline for Intergovernmental Review: </w:t>
      </w:r>
      <w:r w:rsidR="00A111A4">
        <w:rPr>
          <w:rFonts w:asciiTheme="minorHAnsi" w:hAnsiTheme="minorHAnsi" w:cs="Arial"/>
          <w:szCs w:val="22"/>
        </w:rPr>
        <w:t xml:space="preserve"> </w:t>
      </w:r>
      <w:r w:rsidR="00220D1D">
        <w:rPr>
          <w:rFonts w:asciiTheme="minorHAnsi" w:hAnsiTheme="minorHAnsi" w:cs="Arial"/>
          <w:szCs w:val="22"/>
        </w:rPr>
        <w:t>April 20</w:t>
      </w:r>
      <w:r w:rsidR="00382300">
        <w:rPr>
          <w:rFonts w:asciiTheme="minorHAnsi" w:hAnsiTheme="minorHAnsi" w:cs="Arial"/>
          <w:szCs w:val="22"/>
        </w:rPr>
        <w:t>, 201</w:t>
      </w:r>
      <w:r w:rsidR="00C91B64">
        <w:rPr>
          <w:rFonts w:asciiTheme="minorHAnsi" w:hAnsiTheme="minorHAnsi" w:cs="Arial"/>
          <w:szCs w:val="22"/>
        </w:rPr>
        <w:t>7</w:t>
      </w:r>
    </w:p>
    <w:p w14:paraId="756C2A99" w14:textId="77777777" w:rsidR="00206490" w:rsidRPr="00CF6949" w:rsidRDefault="00206490" w:rsidP="00206490">
      <w:pPr>
        <w:pStyle w:val="BodyText"/>
        <w:rPr>
          <w:rFonts w:asciiTheme="minorHAnsi" w:hAnsiTheme="minorHAnsi" w:cs="Arial"/>
          <w:szCs w:val="22"/>
        </w:rPr>
      </w:pPr>
    </w:p>
    <w:p w14:paraId="756C2A9A" w14:textId="77777777" w:rsidR="00206490" w:rsidRPr="00CF6949" w:rsidRDefault="0003026D" w:rsidP="00206490">
      <w:pPr>
        <w:pStyle w:val="BodyText"/>
        <w:rPr>
          <w:rFonts w:asciiTheme="minorHAnsi" w:hAnsiTheme="minorHAnsi" w:cs="Arial"/>
          <w:szCs w:val="22"/>
        </w:rPr>
      </w:pPr>
      <w:r w:rsidRPr="0003026D">
        <w:rPr>
          <w:rFonts w:asciiTheme="minorHAnsi" w:hAnsiTheme="minorHAnsi" w:cs="Arial"/>
          <w:szCs w:val="22"/>
        </w:rPr>
        <w:t>The full text of the Notice Inviting Applications can be found on the Federal Register’s Web site at the following links:</w:t>
      </w:r>
    </w:p>
    <w:p w14:paraId="68806783" w14:textId="25AF2B0C" w:rsidR="00080F20" w:rsidRPr="005821E5" w:rsidRDefault="007877BB" w:rsidP="00206490">
      <w:pPr>
        <w:pStyle w:val="BodyText"/>
        <w:rPr>
          <w:rFonts w:asciiTheme="minorHAnsi" w:hAnsiTheme="minorHAnsi" w:cs="Arial"/>
          <w:color w:val="0000FF"/>
          <w:szCs w:val="22"/>
        </w:rPr>
      </w:pPr>
      <w:hyperlink r:id="rId18" w:history="1">
        <w:r w:rsidR="00080F20" w:rsidRPr="00814B85">
          <w:rPr>
            <w:rStyle w:val="Hyperlink"/>
            <w:rFonts w:asciiTheme="minorHAnsi" w:hAnsiTheme="minorHAnsi" w:cs="Arial"/>
            <w:szCs w:val="22"/>
          </w:rPr>
          <w:t>PDF</w:t>
        </w:r>
      </w:hyperlink>
    </w:p>
    <w:p w14:paraId="7D6BF493" w14:textId="1C7D95A5" w:rsidR="00080F20" w:rsidRDefault="007877BB" w:rsidP="000C37AF">
      <w:pPr>
        <w:pStyle w:val="BodyText"/>
        <w:rPr>
          <w:rFonts w:asciiTheme="minorHAnsi" w:hAnsiTheme="minorHAnsi" w:cs="Arial"/>
          <w:szCs w:val="22"/>
        </w:rPr>
      </w:pPr>
      <w:hyperlink r:id="rId19" w:history="1">
        <w:r w:rsidR="00080F20" w:rsidRPr="00814B85">
          <w:rPr>
            <w:rStyle w:val="Hyperlink"/>
            <w:rFonts w:asciiTheme="minorHAnsi" w:hAnsiTheme="minorHAnsi" w:cs="Arial"/>
            <w:szCs w:val="22"/>
          </w:rPr>
          <w:t>HTML</w:t>
        </w:r>
      </w:hyperlink>
    </w:p>
    <w:p w14:paraId="13970D19" w14:textId="62EDA231" w:rsidR="00564055" w:rsidRPr="00E34529" w:rsidRDefault="00564055" w:rsidP="00564055">
      <w:pPr>
        <w:pStyle w:val="Heading1"/>
      </w:pPr>
      <w:r w:rsidRPr="00E34529">
        <w:t>INTENT TO APPLY</w:t>
      </w:r>
    </w:p>
    <w:p w14:paraId="24DE2D35" w14:textId="77777777" w:rsidR="00564055" w:rsidRPr="00CF6949" w:rsidRDefault="00564055" w:rsidP="00564055">
      <w:pPr>
        <w:jc w:val="center"/>
        <w:rPr>
          <w:rFonts w:asciiTheme="minorHAnsi" w:hAnsiTheme="minorHAnsi"/>
        </w:rPr>
      </w:pPr>
    </w:p>
    <w:p w14:paraId="7A791BC6" w14:textId="5A4A0064" w:rsidR="00564055" w:rsidRPr="00CF6949" w:rsidRDefault="00564055" w:rsidP="00564055">
      <w:pPr>
        <w:rPr>
          <w:rFonts w:asciiTheme="minorHAnsi" w:hAnsiTheme="minorHAnsi"/>
        </w:rPr>
      </w:pPr>
      <w:r w:rsidRPr="0003026D">
        <w:rPr>
          <w:rFonts w:asciiTheme="minorHAnsi" w:hAnsiTheme="minorHAnsi"/>
        </w:rPr>
        <w:t>Each potential applicant is strongly encouraged to submit a brief e-mail to the Supporting Effective Educator Develop</w:t>
      </w:r>
      <w:r w:rsidR="00CF46FF">
        <w:rPr>
          <w:rFonts w:asciiTheme="minorHAnsi" w:hAnsiTheme="minorHAnsi"/>
        </w:rPr>
        <w:t>ment</w:t>
      </w:r>
      <w:r w:rsidRPr="0003026D">
        <w:rPr>
          <w:rFonts w:asciiTheme="minorHAnsi" w:hAnsiTheme="minorHAnsi"/>
        </w:rPr>
        <w:t xml:space="preserve">  (SEED) program staff indicating their intent to submit an application.  </w:t>
      </w:r>
      <w:r w:rsidRPr="0003026D">
        <w:rPr>
          <w:rFonts w:asciiTheme="minorHAnsi" w:hAnsiTheme="minorHAnsi" w:cs="Courier New"/>
          <w:snapToGrid w:val="0"/>
        </w:rPr>
        <w:t xml:space="preserve">The e-mail need not include information regarding the content of the proposed application, only the applicant’s intent to submit it. </w:t>
      </w:r>
      <w:r w:rsidRPr="0003026D">
        <w:rPr>
          <w:rFonts w:asciiTheme="minorHAnsi" w:hAnsiTheme="minorHAnsi"/>
        </w:rPr>
        <w:t xml:space="preserve"> The e-mail notification should be sent to </w:t>
      </w:r>
      <w:r>
        <w:rPr>
          <w:rFonts w:asciiTheme="minorHAnsi" w:hAnsiTheme="minorHAnsi"/>
        </w:rPr>
        <w:t>the SEED program</w:t>
      </w:r>
      <w:r w:rsidRPr="0003026D">
        <w:rPr>
          <w:rFonts w:asciiTheme="minorHAnsi" w:hAnsiTheme="minorHAnsi"/>
        </w:rPr>
        <w:t xml:space="preserve"> </w:t>
      </w:r>
      <w:r w:rsidR="00CF46FF">
        <w:rPr>
          <w:rFonts w:asciiTheme="minorHAnsi" w:hAnsiTheme="minorHAnsi"/>
        </w:rPr>
        <w:t xml:space="preserve">inbox </w:t>
      </w:r>
      <w:r w:rsidRPr="0003026D">
        <w:rPr>
          <w:rFonts w:asciiTheme="minorHAnsi" w:hAnsiTheme="minorHAnsi"/>
        </w:rPr>
        <w:t xml:space="preserve">at </w:t>
      </w:r>
      <w:hyperlink r:id="rId20" w:history="1">
        <w:r w:rsidRPr="00E32315">
          <w:rPr>
            <w:rStyle w:val="Hyperlink"/>
            <w:rFonts w:asciiTheme="minorHAnsi" w:hAnsiTheme="minorHAnsi"/>
          </w:rPr>
          <w:t>seed@ed.gov</w:t>
        </w:r>
      </w:hyperlink>
      <w:r>
        <w:rPr>
          <w:rFonts w:asciiTheme="minorHAnsi" w:hAnsiTheme="minorHAnsi"/>
        </w:rPr>
        <w:t xml:space="preserve">  </w:t>
      </w:r>
      <w:r w:rsidRPr="0003026D">
        <w:rPr>
          <w:rFonts w:asciiTheme="minorHAnsi" w:hAnsiTheme="minorHAnsi" w:cs="Courier New"/>
          <w:snapToGrid w:val="0"/>
        </w:rPr>
        <w:t xml:space="preserve">no later than </w:t>
      </w:r>
      <w:r w:rsidR="00CF46FF">
        <w:rPr>
          <w:rFonts w:asciiTheme="minorHAnsi" w:hAnsiTheme="minorHAnsi" w:cs="Courier New"/>
          <w:snapToGrid w:val="0"/>
        </w:rPr>
        <w:t xml:space="preserve">January </w:t>
      </w:r>
      <w:r w:rsidR="002D1E43">
        <w:rPr>
          <w:rFonts w:asciiTheme="minorHAnsi" w:hAnsiTheme="minorHAnsi" w:cs="Courier New"/>
          <w:snapToGrid w:val="0"/>
        </w:rPr>
        <w:t>20</w:t>
      </w:r>
      <w:r>
        <w:rPr>
          <w:rFonts w:asciiTheme="minorHAnsi" w:hAnsiTheme="minorHAnsi" w:cs="Arial"/>
        </w:rPr>
        <w:t>, 201</w:t>
      </w:r>
      <w:r w:rsidR="00CF46FF">
        <w:rPr>
          <w:rFonts w:asciiTheme="minorHAnsi" w:hAnsiTheme="minorHAnsi" w:cs="Arial"/>
        </w:rPr>
        <w:t>7</w:t>
      </w:r>
      <w:r w:rsidRPr="0003026D">
        <w:rPr>
          <w:rFonts w:asciiTheme="minorHAnsi" w:hAnsiTheme="minorHAnsi" w:cs="Courier New"/>
          <w:snapToGrid w:val="0"/>
        </w:rPr>
        <w:t xml:space="preserve">.  </w:t>
      </w:r>
      <w:r w:rsidRPr="0003026D">
        <w:rPr>
          <w:rFonts w:asciiTheme="minorHAnsi" w:hAnsiTheme="minorHAnsi"/>
        </w:rPr>
        <w:t>Applicants that fail to provide this e-mail notification may still apply for funding.</w:t>
      </w:r>
    </w:p>
    <w:p w14:paraId="756C2A9F" w14:textId="132B6CC0" w:rsidR="00F80216" w:rsidRDefault="00564055" w:rsidP="00564055">
      <w:pPr>
        <w:spacing w:after="0" w:line="240" w:lineRule="auto"/>
        <w:rPr>
          <w:rFonts w:asciiTheme="minorHAnsi" w:hAnsiTheme="minorHAnsi" w:cs="Arial"/>
        </w:rPr>
      </w:pPr>
      <w:r>
        <w:rPr>
          <w:rFonts w:asciiTheme="minorHAnsi" w:hAnsiTheme="minorHAnsi" w:cs="Arial"/>
        </w:rPr>
        <w:t xml:space="preserve"> </w:t>
      </w:r>
      <w:r w:rsidR="00F80216">
        <w:rPr>
          <w:rFonts w:asciiTheme="minorHAnsi" w:hAnsiTheme="minorHAnsi" w:cs="Arial"/>
        </w:rPr>
        <w:br w:type="page"/>
      </w:r>
    </w:p>
    <w:p w14:paraId="756C2AA5" w14:textId="77777777" w:rsidR="0062023B" w:rsidRPr="00647C7B" w:rsidRDefault="0003026D" w:rsidP="0062023B">
      <w:pPr>
        <w:pStyle w:val="Heading1"/>
        <w:rPr>
          <w:rFonts w:asciiTheme="minorHAnsi" w:hAnsiTheme="minorHAnsi" w:cstheme="minorHAnsi"/>
        </w:rPr>
      </w:pPr>
      <w:r w:rsidRPr="00647C7B">
        <w:rPr>
          <w:rFonts w:asciiTheme="minorHAnsi" w:hAnsiTheme="minorHAnsi" w:cstheme="minorHAnsi"/>
        </w:rPr>
        <w:lastRenderedPageBreak/>
        <w:t>GRANTS.GOV SUBMISSION PROCEDURES &amp; TIPS FOR APPLICANTS</w:t>
      </w:r>
    </w:p>
    <w:p w14:paraId="756C2AA6" w14:textId="77777777" w:rsidR="0062023B" w:rsidRPr="00647C7B" w:rsidRDefault="0003026D" w:rsidP="0062023B">
      <w:pPr>
        <w:jc w:val="center"/>
        <w:rPr>
          <w:rFonts w:asciiTheme="minorHAnsi" w:hAnsiTheme="minorHAnsi" w:cstheme="minorHAnsi"/>
          <w:b/>
          <w:bCs/>
          <w:color w:val="FF0000"/>
        </w:rPr>
      </w:pPr>
      <w:r w:rsidRPr="00647C7B">
        <w:rPr>
          <w:rFonts w:asciiTheme="minorHAnsi" w:hAnsiTheme="minorHAnsi" w:cstheme="minorHAnsi"/>
          <w:b/>
          <w:bCs/>
          <w:color w:val="FF0000"/>
        </w:rPr>
        <w:t>IMPORTANT – PLEASE READ FIRST</w:t>
      </w:r>
    </w:p>
    <w:p w14:paraId="72E75390" w14:textId="77777777" w:rsidR="00A239BE" w:rsidRPr="0051782C" w:rsidRDefault="00A239BE" w:rsidP="00A239BE">
      <w:pPr>
        <w:pStyle w:val="BodyText"/>
      </w:pPr>
      <w:r w:rsidRPr="0051782C">
        <w:rPr>
          <w:sz w:val="20"/>
        </w:rPr>
        <w:t>To facilitate your use of Grants.gov, this document includes important submission procedures you need to be aware of to ensure your application is received in a timely manner and accepted by the Department of Education</w:t>
      </w:r>
      <w:r w:rsidRPr="0051782C">
        <w:t>.</w:t>
      </w:r>
    </w:p>
    <w:p w14:paraId="03A6DEB0" w14:textId="77777777" w:rsidR="00A239BE" w:rsidRDefault="00A239BE" w:rsidP="00A239BE">
      <w:pPr>
        <w:pStyle w:val="BodyText"/>
        <w:rPr>
          <w:b/>
          <w:bCs/>
          <w:sz w:val="20"/>
        </w:rPr>
      </w:pPr>
      <w:r>
        <w:rPr>
          <w:b/>
          <w:bCs/>
          <w:sz w:val="20"/>
        </w:rPr>
        <w:t>Browser Support</w:t>
      </w:r>
    </w:p>
    <w:p w14:paraId="79862C98" w14:textId="77777777" w:rsidR="00A239BE" w:rsidRPr="00FD27F3" w:rsidRDefault="00A239BE" w:rsidP="00A239BE">
      <w:pPr>
        <w:pStyle w:val="BodyText"/>
        <w:rPr>
          <w:b/>
          <w:bCs/>
          <w:sz w:val="20"/>
        </w:rPr>
      </w:pPr>
      <w:r w:rsidRPr="00FD27F3">
        <w:rPr>
          <w:sz w:val="20"/>
        </w:rPr>
        <w:t>The latest versions of Microsoft Internet Explorer (IE), Mozilla Firefox, Google Chrome, and Apple Safari are supported for use with Grants.gov. However, these web browsers undergo frequent changes and updates, so we recommend you have the latest version when using Grants.gov. Legacy versions of these web browsers may be functional, but you may experience issues.</w:t>
      </w:r>
    </w:p>
    <w:p w14:paraId="2B69CCF0" w14:textId="77777777" w:rsidR="00A239BE" w:rsidRDefault="00A239BE" w:rsidP="00A239BE">
      <w:pPr>
        <w:pStyle w:val="NormalWeb"/>
        <w:shd w:val="clear" w:color="auto" w:fill="FFFFFF"/>
        <w:rPr>
          <w:rFonts w:ascii="Times New Roman" w:eastAsia="Times New Roman" w:hAnsi="Times New Roman" w:cs="Times New Roman"/>
        </w:rPr>
      </w:pPr>
      <w:r>
        <w:rPr>
          <w:rFonts w:ascii="Times New Roman" w:eastAsia="Times New Roman" w:hAnsi="Times New Roman" w:cs="Times New Roman"/>
        </w:rPr>
        <w:t xml:space="preserve">For additional information or updates, please see the Grants.gov Browser information in the Applicant FAQs: </w:t>
      </w:r>
      <w:hyperlink r:id="rId21" w:anchor="browser" w:history="1">
        <w:r w:rsidRPr="00EA38B2">
          <w:rPr>
            <w:rStyle w:val="Hyperlink"/>
            <w:rFonts w:ascii="Times New Roman" w:eastAsia="Times New Roman" w:hAnsi="Times New Roman" w:cs="Times New Roman"/>
          </w:rPr>
          <w:t>http://www.grants.gov/web/grants/applicants/applicant-faqs.html#browser</w:t>
        </w:r>
      </w:hyperlink>
    </w:p>
    <w:p w14:paraId="1FAE0087" w14:textId="77777777" w:rsidR="00A239BE" w:rsidRPr="00800064" w:rsidRDefault="00A239BE" w:rsidP="00A239BE">
      <w:pPr>
        <w:pStyle w:val="BodyText"/>
        <w:rPr>
          <w:b/>
          <w:bCs/>
          <w:sz w:val="20"/>
        </w:rPr>
      </w:pPr>
      <w:r w:rsidRPr="00800064">
        <w:rPr>
          <w:b/>
          <w:bCs/>
          <w:sz w:val="20"/>
        </w:rPr>
        <w:t>ATTENTION – Adobe Forms and PDF Files Required</w:t>
      </w:r>
    </w:p>
    <w:p w14:paraId="71570A3D" w14:textId="77777777" w:rsidR="00A239BE" w:rsidRPr="00800064" w:rsidRDefault="00A239BE" w:rsidP="00A239BE">
      <w:pPr>
        <w:pStyle w:val="BodyText"/>
        <w:rPr>
          <w:sz w:val="20"/>
        </w:rPr>
      </w:pPr>
      <w:r w:rsidRPr="00800064">
        <w:rPr>
          <w:sz w:val="20"/>
        </w:rPr>
        <w:t>Applications submitted to Grants.gov for the Department of Education will be posted using Adobe forms.  Therefore, applicants will need to download the latest version of Adobe reader</w:t>
      </w:r>
      <w:r w:rsidRPr="00800064">
        <w:rPr>
          <w:color w:val="000000"/>
          <w:sz w:val="20"/>
        </w:rPr>
        <w:t>.</w:t>
      </w:r>
      <w:r w:rsidRPr="00800064">
        <w:rPr>
          <w:sz w:val="20"/>
        </w:rPr>
        <w:t xml:space="preserve">  </w:t>
      </w:r>
      <w:r w:rsidRPr="00397E05">
        <w:rPr>
          <w:sz w:val="20"/>
        </w:rPr>
        <w:t>Information on computer and operating system compatibility with Adobe and links</w:t>
      </w:r>
      <w:r w:rsidRPr="00800064">
        <w:rPr>
          <w:sz w:val="20"/>
        </w:rPr>
        <w:t xml:space="preserve"> to download the latest version is available on Grants.gov at this link:  </w:t>
      </w:r>
      <w:hyperlink r:id="rId22" w:history="1">
        <w:r w:rsidRPr="00EA38B2">
          <w:rPr>
            <w:rStyle w:val="Hyperlink"/>
            <w:sz w:val="20"/>
          </w:rPr>
          <w:t>http://www.grants.gov/web/grants/applicants/adobe-software-compatibility.html</w:t>
        </w:r>
      </w:hyperlink>
      <w:r>
        <w:rPr>
          <w:sz w:val="20"/>
        </w:rPr>
        <w:t xml:space="preserve">.  </w:t>
      </w:r>
      <w:r w:rsidRPr="00800064">
        <w:rPr>
          <w:sz w:val="20"/>
        </w:rPr>
        <w:t xml:space="preserve">We strongly recommend that you review these details on </w:t>
      </w:r>
      <w:hyperlink r:id="rId23" w:history="1">
        <w:r w:rsidRPr="00800064">
          <w:rPr>
            <w:rStyle w:val="Hyperlink"/>
            <w:sz w:val="20"/>
          </w:rPr>
          <w:t>www.Grants.gov</w:t>
        </w:r>
      </w:hyperlink>
      <w:r w:rsidRPr="00800064">
        <w:rPr>
          <w:sz w:val="20"/>
        </w:rPr>
        <w:t xml:space="preserve"> before completing and submitting your application.  In addition, applicants should submit their application a day or two in advance of the closing date as detailed below.  Also, applicants are required to upload their attachments in .pdf format only.  (See details below under “Attaching Files – Additional Tips.”)  If you have any questions regarding this matter please email the Grants.gov Contact Center at </w:t>
      </w:r>
      <w:hyperlink r:id="rId24" w:history="1">
        <w:r w:rsidRPr="00800064">
          <w:rPr>
            <w:rStyle w:val="Hyperlink"/>
            <w:sz w:val="20"/>
          </w:rPr>
          <w:t>support@grants.gov</w:t>
        </w:r>
      </w:hyperlink>
      <w:r w:rsidRPr="00800064">
        <w:rPr>
          <w:sz w:val="20"/>
        </w:rPr>
        <w:t xml:space="preserve"> or call 1-800-518-4726.</w:t>
      </w:r>
      <w:r w:rsidRPr="00800064">
        <w:rPr>
          <w:sz w:val="20"/>
        </w:rPr>
        <w:br/>
      </w:r>
    </w:p>
    <w:p w14:paraId="3330C624" w14:textId="77777777" w:rsidR="00A239BE" w:rsidRDefault="00A239BE" w:rsidP="00A239BE">
      <w:r w:rsidRPr="000227EE">
        <w:rPr>
          <w:b/>
          <w:u w:val="single"/>
        </w:rPr>
        <w:t>NEW</w:t>
      </w:r>
      <w:r>
        <w:t>:  In addition to the Adobe form application package, Grants.gov now offers a new option called Workspace for application completion and submission.  Workspace allows a team of registered Grants.gov applicants to use a shared online space for completing individual forms and submitting the final application. These forms can be filled out simultaneously by different users, instead of exchanging a single PDF package file via email or a flash drive as is used when completing the traditional Adobe application package.  Please go to this Grants.gov link for more information and training, etc. on using Workspace:</w:t>
      </w:r>
      <w:r w:rsidRPr="000227EE">
        <w:t xml:space="preserve"> </w:t>
      </w:r>
      <w:hyperlink r:id="rId25" w:history="1">
        <w:r w:rsidRPr="000227EE">
          <w:rPr>
            <w:rStyle w:val="Hyperlink"/>
          </w:rPr>
          <w:t>http://www.grants.gov/web/grants/applicants/workspace-overview.html</w:t>
        </w:r>
      </w:hyperlink>
      <w:r>
        <w:t xml:space="preserve"> </w:t>
      </w:r>
    </w:p>
    <w:p w14:paraId="0F22B73A" w14:textId="77777777" w:rsidR="00A239BE" w:rsidRPr="00800064" w:rsidRDefault="00A239BE" w:rsidP="00A239BE">
      <w:pPr>
        <w:numPr>
          <w:ilvl w:val="0"/>
          <w:numId w:val="1"/>
        </w:numPr>
        <w:suppressAutoHyphens/>
        <w:spacing w:after="0" w:line="240" w:lineRule="auto"/>
        <w:ind w:right="-360"/>
      </w:pPr>
      <w:r w:rsidRPr="00800064">
        <w:rPr>
          <w:b/>
          <w:bCs/>
        </w:rPr>
        <w:t>REGISTER EARLY</w:t>
      </w:r>
      <w:r w:rsidRPr="00800064">
        <w:t xml:space="preserve"> – Grants.gov registration involves many steps including registration on SAM (</w:t>
      </w:r>
      <w:hyperlink r:id="rId26" w:history="1">
        <w:r w:rsidRPr="00800064">
          <w:rPr>
            <w:rStyle w:val="Hyperlink"/>
          </w:rPr>
          <w:t>www.sam.gov</w:t>
        </w:r>
      </w:hyperlink>
      <w:r w:rsidRPr="00800064">
        <w:t xml:space="preserve">) which may take </w:t>
      </w:r>
      <w:r w:rsidRPr="00800064">
        <w:rPr>
          <w:color w:val="000000"/>
        </w:rPr>
        <w:t>approximately one week to complete, but could take upwards of several weeks  to complete, depending upon the completeness and accuracy of the data entered into the SAM database by an applicant</w:t>
      </w:r>
      <w:r w:rsidRPr="00800064">
        <w:t xml:space="preserve">.  You may begin working on your application while completing the registration process, but you cannot submit an application until all of the Registration steps are complete.  </w:t>
      </w:r>
      <w:r w:rsidRPr="00800064">
        <w:rPr>
          <w:color w:val="000000"/>
        </w:rPr>
        <w:t xml:space="preserve">Please note that once your SAM registration is active, it will take 24-48 hours for the information to be available in Grants.gov, and before you can submit an application through Grants.gov.  </w:t>
      </w:r>
      <w:r w:rsidRPr="00800064">
        <w:t xml:space="preserve">For detailed information on the Registration Steps, please go to:  </w:t>
      </w:r>
      <w:hyperlink r:id="rId27" w:history="1">
        <w:r w:rsidRPr="00800064">
          <w:rPr>
            <w:rStyle w:val="Hyperlink"/>
          </w:rPr>
          <w:t>http://www.grants.gov/web/grants/register.html</w:t>
        </w:r>
      </w:hyperlink>
      <w:r w:rsidRPr="00800064">
        <w:t xml:space="preserve">  [Note: Your organization will need to update its SAM registration annually</w:t>
      </w:r>
      <w:r>
        <w:t>.</w:t>
      </w:r>
      <w:r w:rsidRPr="00800064">
        <w:t>]</w:t>
      </w:r>
    </w:p>
    <w:p w14:paraId="41DBD2F5" w14:textId="77777777" w:rsidR="00A239BE" w:rsidRPr="00800064" w:rsidRDefault="00A239BE" w:rsidP="00A239BE">
      <w:pPr>
        <w:suppressAutoHyphens/>
        <w:ind w:left="720" w:right="-360"/>
        <w:rPr>
          <w:b/>
          <w:bCs/>
        </w:rPr>
      </w:pPr>
    </w:p>
    <w:p w14:paraId="2938E542" w14:textId="77777777" w:rsidR="00A239BE" w:rsidRPr="00800064" w:rsidRDefault="00A239BE" w:rsidP="00A239BE">
      <w:pPr>
        <w:suppressAutoHyphens/>
        <w:ind w:left="720" w:right="-360"/>
      </w:pPr>
      <w:r w:rsidRPr="00800064">
        <w:t xml:space="preserve">Primary information about SAM is available at </w:t>
      </w:r>
      <w:hyperlink r:id="rId28" w:history="1">
        <w:r w:rsidRPr="00800064">
          <w:rPr>
            <w:rStyle w:val="Hyperlink"/>
          </w:rPr>
          <w:t>www.sam.gov</w:t>
        </w:r>
      </w:hyperlink>
      <w:r w:rsidRPr="00800064">
        <w:t xml:space="preserve"> . However, to further assist you with obtaining and registering your DUNS number and TIN in SAM or updating your existing SAM account the Department of Education has prepared a SAM.gov </w:t>
      </w:r>
      <w:r>
        <w:t>Tip Sheet which you can find at</w:t>
      </w:r>
      <w:r w:rsidRPr="00800064">
        <w:t xml:space="preserve">: </w:t>
      </w:r>
      <w:hyperlink r:id="rId29" w:history="1">
        <w:r w:rsidRPr="00800064">
          <w:rPr>
            <w:rStyle w:val="Hyperlink"/>
          </w:rPr>
          <w:t>http://www2.ed.gov/fund/grant/apply/sam-faqs.html</w:t>
        </w:r>
      </w:hyperlink>
      <w:r w:rsidRPr="00800064">
        <w:t xml:space="preserve"> </w:t>
      </w:r>
    </w:p>
    <w:p w14:paraId="0C6D5746" w14:textId="77777777" w:rsidR="00A239BE" w:rsidRPr="00800064" w:rsidRDefault="00A239BE" w:rsidP="00A239BE">
      <w:pPr>
        <w:numPr>
          <w:ilvl w:val="0"/>
          <w:numId w:val="1"/>
        </w:numPr>
        <w:spacing w:after="0" w:line="240" w:lineRule="auto"/>
      </w:pPr>
      <w:r w:rsidRPr="00800064">
        <w:rPr>
          <w:b/>
          <w:bCs/>
        </w:rPr>
        <w:t xml:space="preserve">SUBMIT EARLY </w:t>
      </w:r>
      <w:r w:rsidRPr="00800064">
        <w:t xml:space="preserve">– </w:t>
      </w:r>
      <w:r w:rsidRPr="00800064">
        <w:rPr>
          <w:b/>
          <w:bCs/>
        </w:rPr>
        <w:t>We strongly recommend that you do not wait until the last day to submit your application.  Grants.gov will put a date/time stamp on your application and then process it after it is fully uploaded.</w:t>
      </w:r>
      <w:r w:rsidRPr="00800064">
        <w:t xml:space="preserve">  The time it takes to upload an application will vary depending on a number of factors including the size of the application and the speed of your Internet connection, and the time it takes Grants.gov to process the application will vary as well.  If Grants.gov rejects your application (see step three below), you will need to resubmit successfully to Grants.gov before 4:30:00 p.m. Washington, DC time on the deadline date.  </w:t>
      </w:r>
    </w:p>
    <w:p w14:paraId="215262C4" w14:textId="77777777" w:rsidR="00471EEC" w:rsidRDefault="00471EEC" w:rsidP="00A239BE">
      <w:pPr>
        <w:ind w:left="720"/>
        <w:rPr>
          <w:b/>
          <w:bCs/>
        </w:rPr>
      </w:pPr>
    </w:p>
    <w:p w14:paraId="4820D155" w14:textId="77777777" w:rsidR="00A239BE" w:rsidRPr="00800064" w:rsidRDefault="00A239BE" w:rsidP="00A239BE">
      <w:pPr>
        <w:ind w:left="720"/>
        <w:rPr>
          <w:b/>
          <w:bCs/>
        </w:rPr>
      </w:pPr>
      <w:r w:rsidRPr="00800064">
        <w:rPr>
          <w:b/>
          <w:bCs/>
        </w:rPr>
        <w:t>Note:  To submit successfully, you must provide the DUNS number on your application that was used when you registered as an Authorized Organization Representative (AOR) on Grants.gov.  This DUNS number is typically the same number used when your organization registered with the SAM .  If you do not enter the same DUNS number on your application as the DUNS you registered with, Grants.gov will reject your application.</w:t>
      </w:r>
    </w:p>
    <w:p w14:paraId="0AAC3CD0" w14:textId="77777777" w:rsidR="00A239BE" w:rsidRPr="00800064" w:rsidRDefault="00A239BE" w:rsidP="00A239BE">
      <w:pPr>
        <w:numPr>
          <w:ilvl w:val="0"/>
          <w:numId w:val="1"/>
        </w:numPr>
        <w:spacing w:after="0" w:line="240" w:lineRule="auto"/>
      </w:pPr>
      <w:r w:rsidRPr="00800064">
        <w:rPr>
          <w:b/>
          <w:bCs/>
        </w:rPr>
        <w:t>VERIFY SUBMISSION IS OK</w:t>
      </w:r>
      <w:r w:rsidRPr="00800064">
        <w:t xml:space="preserve"> – You will want to verify that Grants.gov received your application submission on time and that it was validated successfully.  To see the date/time your application was received, login to Grants.gov and click on the Track My Application link.  For a successful submission, the date/time received should be earlier than 4:30:00 p.m. Washington, DC time, on the deadline date, AND the application status should be: Validated, Received by Agency, or Agency Tracking Number Assigned.  Once the Department of Education receives your application from Grants.gov, an Agency Tracking Number (PR/award number) will be assigned to your application and will be available for viewing on </w:t>
      </w:r>
      <w:proofErr w:type="spellStart"/>
      <w:r w:rsidRPr="00800064">
        <w:t>Grants.gov’s</w:t>
      </w:r>
      <w:proofErr w:type="spellEnd"/>
      <w:r w:rsidRPr="00800064">
        <w:t xml:space="preserve"> Track My Application link.</w:t>
      </w:r>
    </w:p>
    <w:p w14:paraId="70A3C973" w14:textId="77777777" w:rsidR="00471EEC" w:rsidRDefault="00471EEC" w:rsidP="00A239BE">
      <w:pPr>
        <w:ind w:left="720"/>
      </w:pPr>
    </w:p>
    <w:p w14:paraId="4AFB6C2A" w14:textId="77777777" w:rsidR="00A239BE" w:rsidRPr="00800064" w:rsidRDefault="00A239BE" w:rsidP="00A239BE">
      <w:pPr>
        <w:ind w:left="720"/>
      </w:pPr>
      <w:r w:rsidRPr="00AD43B3">
        <w:t xml:space="preserve">If the date/time received is later than 4:30:00 p.m. Washington, D.C. time, on the deadline date, your application is late.  If your application has a status of “Received” it is still awaiting validation by Grants.gov.  Once validation is complete, the status will either change to “Validated” or “Rejected with Errors.”  If the status is “Rejected with Errors,” your application has not been received successfully.  Some of the reasons Grants.gov may reject an application can be found on the Grants.gov site:  </w:t>
      </w:r>
      <w:hyperlink r:id="rId30" w:history="1">
        <w:r w:rsidRPr="00EA38B2">
          <w:rPr>
            <w:rStyle w:val="Hyperlink"/>
          </w:rPr>
          <w:t>http://www.grants.gov/web/grants/applicants/encountering-error-messages.html</w:t>
        </w:r>
      </w:hyperlink>
      <w:r>
        <w:t xml:space="preserve">.  </w:t>
      </w:r>
      <w:r w:rsidRPr="00800064">
        <w:t xml:space="preserve">For more detailed information on troubleshooting Adobe errors, you can review the Adobe Reader </w:t>
      </w:r>
      <w:r>
        <w:t xml:space="preserve">Software Tip Sheet </w:t>
      </w:r>
      <w:r w:rsidRPr="00800064">
        <w:t>at</w:t>
      </w:r>
      <w:r>
        <w:t xml:space="preserve">:  </w:t>
      </w:r>
      <w:r w:rsidRPr="00800064">
        <w:t xml:space="preserve"> </w:t>
      </w:r>
      <w:hyperlink r:id="rId31" w:history="1">
        <w:r w:rsidRPr="00EA38B2">
          <w:rPr>
            <w:rStyle w:val="Hyperlink"/>
          </w:rPr>
          <w:t>http://www.grants.gov/web/grants/applicants/adobe-software-compatibility.html</w:t>
        </w:r>
      </w:hyperlink>
      <w:r>
        <w:t xml:space="preserve"> </w:t>
      </w:r>
      <w:r w:rsidRPr="00800064">
        <w:t xml:space="preserve">  If you discover your application is late or has been rejected, please see the instructions below.  Note: You will receive a series of confirmations both online and via e-mail about the status of your application.  Please do not rely solely on e-mail to confirm whether your application has been received timely and validated successfully.  </w:t>
      </w:r>
    </w:p>
    <w:p w14:paraId="5DD16948" w14:textId="77777777" w:rsidR="00A239BE" w:rsidRPr="00800064" w:rsidRDefault="00A239BE" w:rsidP="00A239BE">
      <w:pPr>
        <w:pStyle w:val="Heading1"/>
        <w:rPr>
          <w:sz w:val="20"/>
        </w:rPr>
      </w:pPr>
      <w:r w:rsidRPr="00800064">
        <w:rPr>
          <w:sz w:val="20"/>
        </w:rPr>
        <w:lastRenderedPageBreak/>
        <w:t>Submission Problems – What should you do?</w:t>
      </w:r>
    </w:p>
    <w:p w14:paraId="45C0E3AB" w14:textId="77777777" w:rsidR="00A239BE" w:rsidRPr="00800064" w:rsidRDefault="00A239BE" w:rsidP="00A239BE">
      <w:r w:rsidRPr="00800064">
        <w:t>If you have problems submitting to Grants.gov before the closing date, please contact Grants.gov Customer Support at 1-800-518-4726 or</w:t>
      </w:r>
      <w:r>
        <w:t xml:space="preserve"> email at:  </w:t>
      </w:r>
      <w:hyperlink r:id="rId32" w:history="1">
        <w:r w:rsidRPr="00EA38B2">
          <w:rPr>
            <w:rStyle w:val="Hyperlink"/>
          </w:rPr>
          <w:t>mailto:support@grants.gov</w:t>
        </w:r>
      </w:hyperlink>
      <w:r>
        <w:t xml:space="preserve"> </w:t>
      </w:r>
      <w:r w:rsidRPr="00800064">
        <w:t xml:space="preserve">or access the Grants.gov Self-Service </w:t>
      </w:r>
      <w:r>
        <w:t xml:space="preserve">Knowledge Base </w:t>
      </w:r>
      <w:r w:rsidRPr="00800064">
        <w:t xml:space="preserve">web portal at:  </w:t>
      </w:r>
      <w:hyperlink r:id="rId33" w:history="1">
        <w:r w:rsidRPr="00EA38B2">
          <w:rPr>
            <w:rStyle w:val="Hyperlink"/>
          </w:rPr>
          <w:t>https://grants-portal.psc.gov/Welcome.aspx?pt=Grants</w:t>
        </w:r>
      </w:hyperlink>
    </w:p>
    <w:p w14:paraId="5F14E4D9" w14:textId="77777777" w:rsidR="00A239BE" w:rsidRPr="00800064" w:rsidRDefault="00A239BE" w:rsidP="00A239BE">
      <w:r w:rsidRPr="00800064">
        <w:t xml:space="preserve">If electronic submission is </w:t>
      </w:r>
      <w:r w:rsidRPr="00800064">
        <w:rPr>
          <w:u w:val="single"/>
        </w:rPr>
        <w:t>required</w:t>
      </w:r>
      <w:r w:rsidRPr="00800064">
        <w:t xml:space="preserve">, you must submit an electronic application before 4:30:00 p.m., unless you follow the procedures in the Federal Register notice and qualify for one of the exceptions to the electronic submission requirement </w:t>
      </w:r>
      <w:r w:rsidRPr="00800064">
        <w:rPr>
          <w:u w:val="single"/>
        </w:rPr>
        <w:t>and</w:t>
      </w:r>
      <w:r w:rsidRPr="00800064">
        <w:t xml:space="preserve"> submit, no later than two weeks before the application deadline date, a written statement to the Department that you qualify for one of these exceptions. If electronic submission is </w:t>
      </w:r>
      <w:r w:rsidRPr="00800064">
        <w:rPr>
          <w:u w:val="single"/>
        </w:rPr>
        <w:t>optional</w:t>
      </w:r>
      <w:r w:rsidRPr="00800064">
        <w:t xml:space="preserve"> and you have problems that you are unable to resolve before the deadline date and time for electronic applications, please follow the transmittal instructions for hard copy applications in the Federal Register notice and get a hard copy application postmarked by</w:t>
      </w:r>
      <w:r>
        <w:t xml:space="preserve"> midnight on the deadline date.  </w:t>
      </w:r>
      <w:r w:rsidRPr="00800064">
        <w:t xml:space="preserve"> (See the Federal Register notice for detailed instructions.)</w:t>
      </w:r>
    </w:p>
    <w:p w14:paraId="68368C4C" w14:textId="77777777" w:rsidR="00A239BE" w:rsidRPr="00800064" w:rsidRDefault="00A239BE" w:rsidP="00A239BE">
      <w:pPr>
        <w:pStyle w:val="Heading1"/>
        <w:rPr>
          <w:sz w:val="20"/>
        </w:rPr>
      </w:pPr>
      <w:r w:rsidRPr="00800064">
        <w:rPr>
          <w:sz w:val="20"/>
        </w:rPr>
        <w:t>Helpful Hints When Working with Grants.gov</w:t>
      </w:r>
    </w:p>
    <w:p w14:paraId="0FB13972" w14:textId="77777777" w:rsidR="00A239BE" w:rsidRPr="00800064" w:rsidRDefault="00A239BE" w:rsidP="00A239BE">
      <w:pPr>
        <w:rPr>
          <w:b/>
          <w:bCs/>
        </w:rPr>
      </w:pPr>
      <w:r w:rsidRPr="00800064">
        <w:t xml:space="preserve">Please note, once you download an application from Grants.gov, you will be working offline and saving data on your computer.  Please be sure to note where you are saving the Grants.gov file on your computer.  You will need to logon to Grants.gov to upload and submit the application.  </w:t>
      </w:r>
      <w:r w:rsidRPr="00800064">
        <w:rPr>
          <w:b/>
          <w:bCs/>
        </w:rPr>
        <w:t>You must provide the DUNS number on your application that was used when you registered as an Authorized Organization Representative (AOR) on Grants.gov.</w:t>
      </w:r>
    </w:p>
    <w:p w14:paraId="12EB0E7C" w14:textId="77777777" w:rsidR="00A239BE" w:rsidRDefault="00A239BE" w:rsidP="00A239BE">
      <w:r>
        <w:t xml:space="preserve">Please go to </w:t>
      </w:r>
      <w:hyperlink r:id="rId34" w:history="1">
        <w:r w:rsidRPr="00EA38B2">
          <w:rPr>
            <w:rStyle w:val="Hyperlink"/>
          </w:rPr>
          <w:t>http://www.grants.gov/web/grants/support.html</w:t>
        </w:r>
      </w:hyperlink>
      <w:r>
        <w:t xml:space="preserve"> for help with Grants.gov.  For additional tips related to submitting grant applications, please refer to the Grants.gov Applicant FAQs found at this Grants.gov link: </w:t>
      </w:r>
      <w:hyperlink r:id="rId35" w:history="1">
        <w:r w:rsidRPr="00EA38B2">
          <w:rPr>
            <w:rStyle w:val="Hyperlink"/>
          </w:rPr>
          <w:t>http://www.grants.gov/web/grants/applicants/applicant-faqs.html</w:t>
        </w:r>
      </w:hyperlink>
      <w:r>
        <w:t xml:space="preserve">   </w:t>
      </w:r>
    </w:p>
    <w:p w14:paraId="6F4E9525" w14:textId="77777777" w:rsidR="00A239BE" w:rsidRDefault="00A239BE" w:rsidP="00A239BE">
      <w:pPr>
        <w:pStyle w:val="Heading1"/>
        <w:rPr>
          <w:sz w:val="20"/>
        </w:rPr>
      </w:pPr>
      <w:r>
        <w:rPr>
          <w:sz w:val="20"/>
        </w:rPr>
        <w:t>Dial-Up Internet Connections</w:t>
      </w:r>
    </w:p>
    <w:p w14:paraId="34BC9185" w14:textId="77777777" w:rsidR="00A239BE" w:rsidRDefault="00A239BE" w:rsidP="00A239BE">
      <w:pPr>
        <w:pStyle w:val="BodyText"/>
        <w:rPr>
          <w:sz w:val="20"/>
        </w:rPr>
      </w:pPr>
      <w:r>
        <w:rPr>
          <w:sz w:val="20"/>
        </w:rPr>
        <w:t xml:space="preserve">When using a dial up connection to upload and submit your application, it can take significantly longer than when you are connected to the Internet with a high-speed connection, e.g. cable modem/DSL/T1.  While times will vary depending upon the size of your application, it can take a few minutes to a few hours to complete your grant submission using a dial up connection. </w:t>
      </w:r>
      <w:r>
        <w:rPr>
          <w:b/>
          <w:bCs/>
          <w:sz w:val="20"/>
        </w:rPr>
        <w:t xml:space="preserve"> If you do not have access to a high-speed connection and electronic submission is required, you may want to consider following the instructions in the Federal Register notice to obtain an exception to the electronic submission requirement no later than two weeks before the application deadline date.</w:t>
      </w:r>
      <w:r>
        <w:rPr>
          <w:sz w:val="20"/>
        </w:rPr>
        <w:t xml:space="preserve">  (See the Federal Register notice for detailed instructions.) </w:t>
      </w:r>
    </w:p>
    <w:p w14:paraId="41277681" w14:textId="77777777" w:rsidR="00A239BE" w:rsidRDefault="00A239BE" w:rsidP="00A239BE">
      <w:pPr>
        <w:pStyle w:val="Heading1"/>
        <w:rPr>
          <w:sz w:val="20"/>
        </w:rPr>
      </w:pPr>
    </w:p>
    <w:p w14:paraId="21FA0EE1" w14:textId="77777777" w:rsidR="00A239BE" w:rsidRPr="00800064" w:rsidRDefault="00A239BE" w:rsidP="00A239BE">
      <w:pPr>
        <w:rPr>
          <w:b/>
          <w:bCs/>
          <w:szCs w:val="14"/>
        </w:rPr>
      </w:pPr>
      <w:r>
        <w:rPr>
          <w:b/>
          <w:bCs/>
          <w:szCs w:val="14"/>
        </w:rPr>
        <w:t>Attaching Files – Additional Tips</w:t>
      </w:r>
    </w:p>
    <w:p w14:paraId="11198351" w14:textId="77777777" w:rsidR="00A239BE" w:rsidRDefault="00A239BE" w:rsidP="00A239BE">
      <w:pPr>
        <w:pStyle w:val="NormalWeb1"/>
        <w:spacing w:before="0" w:beforeAutospacing="0" w:after="0" w:afterAutospacing="0"/>
        <w:rPr>
          <w:rFonts w:ascii="Times New Roman" w:hAnsi="Times New Roman" w:cs="Times New Roman"/>
          <w:sz w:val="20"/>
        </w:rPr>
      </w:pPr>
      <w:r>
        <w:rPr>
          <w:rFonts w:ascii="Times New Roman" w:hAnsi="Times New Roman" w:cs="Times New Roman"/>
          <w:sz w:val="20"/>
        </w:rPr>
        <w:t xml:space="preserve">Please note the following tips related to attaching files to your application, especially the requirement that applicants </w:t>
      </w:r>
      <w:r w:rsidRPr="00A94406">
        <w:rPr>
          <w:rFonts w:ascii="Times New Roman" w:hAnsi="Times New Roman" w:cs="Times New Roman"/>
          <w:b/>
          <w:sz w:val="20"/>
        </w:rPr>
        <w:t xml:space="preserve">only include </w:t>
      </w:r>
      <w:r>
        <w:rPr>
          <w:rFonts w:ascii="Times New Roman" w:hAnsi="Times New Roman" w:cs="Times New Roman"/>
          <w:b/>
          <w:sz w:val="20"/>
        </w:rPr>
        <w:t xml:space="preserve">read-only, non-modifiable </w:t>
      </w:r>
      <w:r w:rsidRPr="00A94406">
        <w:rPr>
          <w:rFonts w:ascii="Times New Roman" w:hAnsi="Times New Roman" w:cs="Times New Roman"/>
          <w:b/>
          <w:sz w:val="20"/>
        </w:rPr>
        <w:t>.</w:t>
      </w:r>
      <w:r>
        <w:rPr>
          <w:rFonts w:ascii="Times New Roman" w:hAnsi="Times New Roman" w:cs="Times New Roman"/>
          <w:b/>
          <w:sz w:val="20"/>
        </w:rPr>
        <w:t>PDF</w:t>
      </w:r>
      <w:r w:rsidRPr="00A94406">
        <w:rPr>
          <w:rFonts w:ascii="Times New Roman" w:hAnsi="Times New Roman" w:cs="Times New Roman"/>
          <w:b/>
          <w:sz w:val="20"/>
        </w:rPr>
        <w:t xml:space="preserve"> files</w:t>
      </w:r>
      <w:r>
        <w:rPr>
          <w:rFonts w:ascii="Times New Roman" w:hAnsi="Times New Roman" w:cs="Times New Roman"/>
          <w:sz w:val="20"/>
        </w:rPr>
        <w:t xml:space="preserve"> in their application:</w:t>
      </w:r>
    </w:p>
    <w:p w14:paraId="1ACF6909" w14:textId="77777777" w:rsidR="00A239BE" w:rsidRDefault="00A239BE" w:rsidP="00A239BE">
      <w:pPr>
        <w:pStyle w:val="NormalWeb1"/>
        <w:spacing w:before="0" w:beforeAutospacing="0" w:after="0" w:afterAutospacing="0"/>
        <w:rPr>
          <w:rFonts w:ascii="Times New Roman" w:hAnsi="Times New Roman" w:cs="Times New Roman"/>
          <w:sz w:val="20"/>
        </w:rPr>
      </w:pPr>
    </w:p>
    <w:p w14:paraId="21FD3100" w14:textId="77777777" w:rsidR="00A239BE" w:rsidRPr="0036363E" w:rsidRDefault="00A239BE" w:rsidP="00A239BE">
      <w:pPr>
        <w:pStyle w:val="NormalWeb1"/>
        <w:numPr>
          <w:ilvl w:val="0"/>
          <w:numId w:val="50"/>
        </w:numPr>
        <w:spacing w:before="0" w:beforeAutospacing="0" w:after="120" w:afterAutospacing="0" w:line="240" w:lineRule="auto"/>
        <w:rPr>
          <w:rFonts w:ascii="Times New Roman" w:hAnsi="Times New Roman" w:cs="Times New Roman"/>
          <w:sz w:val="20"/>
        </w:rPr>
      </w:pPr>
      <w:r w:rsidRPr="0036363E">
        <w:rPr>
          <w:rFonts w:ascii="Times New Roman" w:hAnsi="Times New Roman" w:cs="Times New Roman"/>
          <w:sz w:val="20"/>
        </w:rPr>
        <w:t xml:space="preserve">Ensure that you attach </w:t>
      </w:r>
      <w:r w:rsidRPr="0036363E">
        <w:rPr>
          <w:rFonts w:ascii="Times New Roman" w:hAnsi="Times New Roman" w:cs="Times New Roman"/>
          <w:b/>
          <w:i/>
          <w:sz w:val="20"/>
          <w:u w:val="single"/>
        </w:rPr>
        <w:t>.PDF files</w:t>
      </w:r>
      <w:r>
        <w:rPr>
          <w:rFonts w:ascii="Times New Roman" w:hAnsi="Times New Roman" w:cs="Times New Roman"/>
          <w:b/>
          <w:i/>
          <w:sz w:val="20"/>
          <w:u w:val="single"/>
        </w:rPr>
        <w:t xml:space="preserve"> </w:t>
      </w:r>
      <w:r w:rsidRPr="0036363E">
        <w:rPr>
          <w:rFonts w:ascii="Times New Roman" w:hAnsi="Times New Roman" w:cs="Times New Roman"/>
          <w:b/>
          <w:i/>
          <w:sz w:val="20"/>
          <w:u w:val="single"/>
        </w:rPr>
        <w:t>only</w:t>
      </w:r>
      <w:r w:rsidRPr="0036363E">
        <w:rPr>
          <w:rFonts w:ascii="Times New Roman" w:hAnsi="Times New Roman" w:cs="Times New Roman"/>
          <w:sz w:val="20"/>
        </w:rPr>
        <w:t xml:space="preserve"> for any attachments to your application, and they must be in a </w:t>
      </w:r>
      <w:r w:rsidRPr="0036363E">
        <w:rPr>
          <w:rFonts w:ascii="Times New Roman" w:hAnsi="Times New Roman" w:cs="Times New Roman"/>
          <w:b/>
          <w:sz w:val="20"/>
        </w:rPr>
        <w:t>read-only, non-modifiable format</w:t>
      </w:r>
      <w:r w:rsidRPr="0036363E">
        <w:rPr>
          <w:rFonts w:ascii="Times New Roman" w:hAnsi="Times New Roman" w:cs="Times New Roman"/>
          <w:sz w:val="20"/>
        </w:rPr>
        <w:t xml:space="preserve">.  PDF files are the only Education approved file type accepted as detailed in the Federal Register application notice.  Applicants must submit individual .PDF files only when attaching files to their application.  Specifically, the Department will not accept any attachments that contain files within a file, such as PDF Portfolio files, or an interactive or fillable .PDF file.  Any attachments uploaded that are not .PDF files or are password protected files will not be read.  </w:t>
      </w:r>
    </w:p>
    <w:p w14:paraId="094D7F5B" w14:textId="77777777" w:rsidR="00A239BE" w:rsidRDefault="00A239BE" w:rsidP="00A239BE">
      <w:pPr>
        <w:pStyle w:val="NormalWeb1"/>
        <w:numPr>
          <w:ilvl w:val="0"/>
          <w:numId w:val="50"/>
        </w:numPr>
        <w:spacing w:before="0" w:beforeAutospacing="0" w:after="120" w:afterAutospacing="0" w:line="240" w:lineRule="auto"/>
        <w:rPr>
          <w:rFonts w:ascii="Times New Roman" w:hAnsi="Times New Roman" w:cs="Times New Roman"/>
          <w:sz w:val="20"/>
        </w:rPr>
      </w:pPr>
      <w:r>
        <w:rPr>
          <w:rFonts w:ascii="Times New Roman" w:hAnsi="Times New Roman" w:cs="Times New Roman"/>
          <w:sz w:val="20"/>
        </w:rPr>
        <w:t>Grants.gov cannot process an application that includes two or more files that have the same name within a grant submission.  Therefore, each file uploaded to your application package should have a unique file name.</w:t>
      </w:r>
    </w:p>
    <w:p w14:paraId="7D1B7BEE" w14:textId="77777777" w:rsidR="00A239BE" w:rsidRPr="005E6C6D" w:rsidRDefault="00A239BE" w:rsidP="00A239BE">
      <w:pPr>
        <w:numPr>
          <w:ilvl w:val="0"/>
          <w:numId w:val="50"/>
        </w:numPr>
        <w:spacing w:after="120" w:line="240" w:lineRule="auto"/>
      </w:pPr>
      <w:r w:rsidRPr="005E6C6D">
        <w:t>When attaching files, applicants should follow the guidelines established by Grants.gov on the size and</w:t>
      </w:r>
      <w:r>
        <w:t xml:space="preserve"> </w:t>
      </w:r>
      <w:r w:rsidRPr="005E6C6D">
        <w:t>content of file names.  Uploaded file</w:t>
      </w:r>
      <w:r>
        <w:t xml:space="preserve"> name</w:t>
      </w:r>
      <w:r w:rsidRPr="005E6C6D">
        <w:t xml:space="preserve">s must be </w:t>
      </w:r>
      <w:r>
        <w:t>fewer</w:t>
      </w:r>
      <w:r w:rsidRPr="005E6C6D">
        <w:t xml:space="preserve"> than 50 characters, </w:t>
      </w:r>
      <w:r>
        <w:t>and, in general, applicants should not use any special characters.  However</w:t>
      </w:r>
      <w:r w:rsidRPr="00C91B89">
        <w:t>, Grants.gov does allow for the following</w:t>
      </w:r>
      <w:r>
        <w:t xml:space="preserve"> UTF-8 characters when naming your attachments:  A-Z, a-z, 0-9, underscore, hyphen, space, period, parenthesis, curly braces, square brackets, ampersand, tilde, exclamation point, comma, semi colon, apostrophe, at sign, number sign, dollar sign, percent sign, plus sign, and equal sign.</w:t>
      </w:r>
      <w:r w:rsidRPr="00C91B89">
        <w:rPr>
          <w:color w:val="363636"/>
        </w:rPr>
        <w:t xml:space="preserve"> </w:t>
      </w:r>
      <w:r w:rsidRPr="00C91B89">
        <w:t xml:space="preserve"> Applications submitted that do not comply with the Grants.gov guidelines will be rejected at Grants.gov and not forwarded to the Department.</w:t>
      </w:r>
      <w:r w:rsidRPr="005E6C6D">
        <w:t xml:space="preserve">  </w:t>
      </w:r>
    </w:p>
    <w:p w14:paraId="226E4A4E" w14:textId="77777777" w:rsidR="00A239BE" w:rsidRPr="008653BD" w:rsidRDefault="00A239BE" w:rsidP="00A239BE">
      <w:pPr>
        <w:pStyle w:val="NormalWeb1"/>
        <w:numPr>
          <w:ilvl w:val="0"/>
          <w:numId w:val="50"/>
        </w:numPr>
        <w:spacing w:before="0" w:beforeAutospacing="0" w:after="120" w:afterAutospacing="0" w:line="240" w:lineRule="auto"/>
        <w:rPr>
          <w:rFonts w:ascii="Times New Roman" w:hAnsi="Times New Roman" w:cs="Times New Roman"/>
          <w:sz w:val="20"/>
        </w:rPr>
      </w:pPr>
      <w:r>
        <w:rPr>
          <w:rFonts w:ascii="Times New Roman" w:hAnsi="Times New Roman" w:cs="Times New Roman"/>
          <w:sz w:val="20"/>
        </w:rPr>
        <w:t>Applicants should limit the size of their file attachments.  Documents submitted that contain graphics and/or scanned material often greatly increase the size of the file attachments and can result in difficulties opening the files.  For reference, the average discretionary grant application package with all attachments is less than 5 MB.  Therefore, you may want to check the total size of your package before submission.</w:t>
      </w:r>
    </w:p>
    <w:p w14:paraId="7C255B17" w14:textId="77777777" w:rsidR="00A239BE" w:rsidRDefault="00A239BE" w:rsidP="00A239BE">
      <w:pPr>
        <w:pStyle w:val="NormalWeb1"/>
        <w:spacing w:before="0" w:beforeAutospacing="0" w:after="120" w:afterAutospacing="0"/>
        <w:ind w:left="8640"/>
        <w:rPr>
          <w:rFonts w:ascii="Times New Roman" w:hAnsi="Times New Roman" w:cs="Times New Roman"/>
          <w:sz w:val="20"/>
        </w:rPr>
      </w:pPr>
    </w:p>
    <w:p w14:paraId="76F6F1F6"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7AAD6087"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685D061D"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53C0761A"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197FAF0C"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526B0C8A"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6FCCF846"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255D9615"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125378D3"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274EFE49"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1C7E02E0"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29410260"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3E04DCCA"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5B9708E6"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4C3D3F63"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64B59F04"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26A2456E" w14:textId="77777777" w:rsidR="00471EEC" w:rsidRDefault="00471EEC" w:rsidP="00A239BE">
      <w:pPr>
        <w:pStyle w:val="NormalWeb1"/>
        <w:spacing w:before="0" w:beforeAutospacing="0" w:after="120" w:afterAutospacing="0"/>
        <w:ind w:left="8640"/>
        <w:rPr>
          <w:rFonts w:ascii="Times New Roman" w:hAnsi="Times New Roman" w:cs="Times New Roman"/>
          <w:sz w:val="20"/>
        </w:rPr>
      </w:pPr>
    </w:p>
    <w:p w14:paraId="5454225C" w14:textId="77777777" w:rsidR="00E400B7" w:rsidRPr="00CF6949" w:rsidRDefault="00E400B7" w:rsidP="00E400B7">
      <w:pPr>
        <w:pStyle w:val="Heading4"/>
        <w:jc w:val="left"/>
        <w:rPr>
          <w:rStyle w:val="BookTitle"/>
          <w:rFonts w:asciiTheme="minorHAnsi" w:hAnsiTheme="minorHAnsi"/>
          <w:b/>
          <w:caps/>
          <w:color w:val="000000" w:themeColor="text1"/>
          <w:spacing w:val="10"/>
          <w:u w:color="000023"/>
        </w:rPr>
      </w:pPr>
      <w:r w:rsidRPr="0003026D">
        <w:rPr>
          <w:rStyle w:val="BookTitle"/>
          <w:rFonts w:asciiTheme="minorHAnsi" w:hAnsiTheme="minorHAnsi"/>
          <w:b/>
          <w:caps/>
          <w:color w:val="000000" w:themeColor="text1"/>
          <w:spacing w:val="10"/>
          <w:u w:color="000023"/>
        </w:rPr>
        <w:lastRenderedPageBreak/>
        <w:t>INSTRUCTIONS FOR D-U-N-S NUMBER</w:t>
      </w:r>
    </w:p>
    <w:p w14:paraId="3AB6FCBD" w14:textId="77777777" w:rsidR="00E400B7" w:rsidRPr="00CF6949" w:rsidRDefault="00E400B7" w:rsidP="00E400B7">
      <w:pPr>
        <w:jc w:val="center"/>
        <w:rPr>
          <w:rFonts w:asciiTheme="minorHAnsi" w:hAnsiTheme="minorHAnsi"/>
        </w:rPr>
      </w:pPr>
      <w:r w:rsidRPr="0003026D">
        <w:rPr>
          <w:rFonts w:asciiTheme="minorHAnsi" w:hAnsiTheme="minorHAnsi"/>
        </w:rPr>
        <w:t>All applicants must have a D-U-N-S number in order to apply for federal funds.</w:t>
      </w:r>
    </w:p>
    <w:p w14:paraId="190AA5EB" w14:textId="77777777" w:rsidR="00E400B7" w:rsidRPr="00CF6949" w:rsidRDefault="00E400B7" w:rsidP="00E400B7">
      <w:pPr>
        <w:rPr>
          <w:rFonts w:asciiTheme="minorHAnsi" w:hAnsiTheme="minorHAnsi"/>
        </w:rPr>
      </w:pPr>
      <w:r w:rsidRPr="0003026D">
        <w:rPr>
          <w:rFonts w:asciiTheme="minorHAnsi" w:hAnsiTheme="minorHAnsi"/>
        </w:rPr>
        <w:t>The DUNS number used on the application must be the same number that the applicant’s organization used to register with Grants.gov. If the numbers are not the same, Grants.gov will reject the application.</w:t>
      </w:r>
    </w:p>
    <w:p w14:paraId="488BF83F" w14:textId="77777777" w:rsidR="00E400B7" w:rsidRPr="00CF6949" w:rsidRDefault="00E400B7" w:rsidP="00E400B7">
      <w:pPr>
        <w:rPr>
          <w:rFonts w:asciiTheme="minorHAnsi" w:hAnsiTheme="minorHAnsi"/>
        </w:rPr>
      </w:pPr>
      <w:r w:rsidRPr="0003026D">
        <w:rPr>
          <w:rFonts w:asciiTheme="minorHAnsi" w:hAnsiTheme="minorHAnsi"/>
          <w:b/>
        </w:rPr>
        <w:t xml:space="preserve">NOTE: </w:t>
      </w:r>
      <w:r w:rsidRPr="0003026D">
        <w:rPr>
          <w:rFonts w:asciiTheme="minorHAnsi" w:hAnsiTheme="minorHAnsi"/>
        </w:rPr>
        <w:t>Check with your fiscal office to see if your institution has an assigned DUNS number before contacting Dun &amp; Bradstreet.</w:t>
      </w:r>
    </w:p>
    <w:p w14:paraId="3CBF547D" w14:textId="77777777" w:rsidR="00E400B7" w:rsidRPr="00CF6949" w:rsidRDefault="00E400B7" w:rsidP="00E400B7">
      <w:pPr>
        <w:rPr>
          <w:rFonts w:asciiTheme="minorHAnsi" w:hAnsiTheme="minorHAnsi"/>
        </w:rPr>
      </w:pPr>
      <w:r w:rsidRPr="0003026D">
        <w:rPr>
          <w:rFonts w:asciiTheme="minorHAnsi" w:hAnsiTheme="minorHAnsi"/>
        </w:rPr>
        <w:t xml:space="preserve">Please provide the applicant’s DUNS number. You can obtain your DUNS number at no charge by calling </w:t>
      </w:r>
      <w:r w:rsidRPr="0003026D">
        <w:rPr>
          <w:rFonts w:asciiTheme="minorHAnsi" w:hAnsiTheme="minorHAnsi"/>
          <w:b/>
        </w:rPr>
        <w:t>1-800-333-0505</w:t>
      </w:r>
      <w:r w:rsidRPr="0003026D">
        <w:rPr>
          <w:rFonts w:asciiTheme="minorHAnsi" w:hAnsiTheme="minorHAnsi"/>
        </w:rPr>
        <w:t xml:space="preserve"> or by completing a D-U-N-S Number Request Form. The form can be obtained via the internet at the following URL: </w:t>
      </w:r>
    </w:p>
    <w:p w14:paraId="131923D1" w14:textId="77777777" w:rsidR="00E400B7" w:rsidRPr="00CF6949" w:rsidRDefault="007877BB" w:rsidP="00E400B7">
      <w:pPr>
        <w:jc w:val="center"/>
        <w:rPr>
          <w:rFonts w:asciiTheme="minorHAnsi" w:hAnsiTheme="minorHAnsi"/>
        </w:rPr>
      </w:pPr>
      <w:hyperlink r:id="rId36" w:history="1">
        <w:r w:rsidR="00E400B7" w:rsidRPr="0003026D">
          <w:rPr>
            <w:rStyle w:val="Hyperlink"/>
            <w:rFonts w:asciiTheme="minorHAnsi" w:hAnsiTheme="minorHAnsi"/>
            <w:color w:val="auto"/>
          </w:rPr>
          <w:t>http://www.dnb.com/US/duns_update/index.html</w:t>
        </w:r>
      </w:hyperlink>
    </w:p>
    <w:p w14:paraId="467FCBB0" w14:textId="77777777" w:rsidR="00E400B7" w:rsidRPr="00CF6949" w:rsidRDefault="00E400B7" w:rsidP="00E400B7">
      <w:pPr>
        <w:rPr>
          <w:rFonts w:asciiTheme="minorHAnsi" w:hAnsiTheme="minorHAnsi"/>
        </w:rPr>
      </w:pPr>
      <w:r w:rsidRPr="0003026D">
        <w:rPr>
          <w:rFonts w:asciiTheme="minorHAnsi" w:hAnsiTheme="minorHAnsi"/>
        </w:rPr>
        <w:t>The DUNS number is a unique nine-digit number that does not convey any information about the recipient. A built in check digit helps assure the accuracy of the DUNS number. The ninth digit of each number is the check digit, which is mathematically related to the other digits. It lets computer systems determine if a DUNS number has been entered correctly.</w:t>
      </w:r>
    </w:p>
    <w:p w14:paraId="2FB5F2B5" w14:textId="77777777" w:rsidR="00E400B7" w:rsidRPr="00CF6949" w:rsidRDefault="00E400B7" w:rsidP="00E400B7">
      <w:pPr>
        <w:rPr>
          <w:rFonts w:asciiTheme="minorHAnsi" w:hAnsiTheme="minorHAnsi"/>
        </w:rPr>
      </w:pPr>
      <w:r w:rsidRPr="0003026D">
        <w:rPr>
          <w:rFonts w:asciiTheme="minorHAnsi" w:hAnsiTheme="minorHAnsi"/>
        </w:rPr>
        <w:t xml:space="preserve">Dun &amp; Bradstreet, a global information services provider, has assigned DUNS numbers to over 43 million companies worldwide. </w:t>
      </w:r>
    </w:p>
    <w:p w14:paraId="722CE670" w14:textId="77777777" w:rsidR="00E400B7" w:rsidRPr="00CF6949" w:rsidRDefault="00E400B7" w:rsidP="00E400B7">
      <w:pPr>
        <w:jc w:val="center"/>
        <w:rPr>
          <w:rFonts w:asciiTheme="minorHAnsi" w:hAnsiTheme="minorHAnsi"/>
        </w:rPr>
      </w:pPr>
      <w:r w:rsidRPr="0003026D">
        <w:rPr>
          <w:rFonts w:asciiTheme="minorHAnsi" w:hAnsiTheme="minorHAnsi"/>
        </w:rPr>
        <w:t>For live help Monday-Friday 9am-6pm (EST) dial 1-888-814-1435.</w:t>
      </w:r>
    </w:p>
    <w:p w14:paraId="3F914AFA" w14:textId="77777777" w:rsidR="00E400B7" w:rsidRPr="00CF6949" w:rsidRDefault="00E400B7" w:rsidP="00E400B7">
      <w:pPr>
        <w:rPr>
          <w:rFonts w:asciiTheme="minorHAnsi" w:hAnsiTheme="minorHAnsi"/>
        </w:rPr>
      </w:pPr>
      <w:r w:rsidRPr="0003026D">
        <w:rPr>
          <w:rFonts w:asciiTheme="minorHAnsi" w:hAnsiTheme="minorHAnsi"/>
          <w:b/>
        </w:rPr>
        <w:t xml:space="preserve">NOTE: </w:t>
      </w:r>
      <w:r w:rsidRPr="0003026D">
        <w:rPr>
          <w:rFonts w:asciiTheme="minorHAnsi" w:hAnsiTheme="minorHAnsi"/>
        </w:rPr>
        <w:t xml:space="preserve">Electronic submission via Grants.gov must use the DUNS number your organization used when it registered in the Central Contractor Registry. </w:t>
      </w:r>
    </w:p>
    <w:p w14:paraId="2672916D" w14:textId="77777777" w:rsidR="00E400B7" w:rsidRDefault="00E400B7" w:rsidP="0062023B">
      <w:pPr>
        <w:rPr>
          <w:rFonts w:asciiTheme="minorHAnsi" w:hAnsiTheme="minorHAnsi"/>
        </w:rPr>
      </w:pPr>
    </w:p>
    <w:p w14:paraId="1441BFF8" w14:textId="77777777" w:rsidR="00E400B7" w:rsidRPr="00E400B7" w:rsidRDefault="00E400B7" w:rsidP="0062023B">
      <w:pPr>
        <w:rPr>
          <w:rFonts w:asciiTheme="minorHAnsi" w:hAnsiTheme="minorHAnsi"/>
        </w:rPr>
        <w:sectPr w:rsidR="00E400B7" w:rsidRPr="00E400B7" w:rsidSect="00101A28">
          <w:footerReference w:type="default" r:id="rId37"/>
          <w:pgSz w:w="12240" w:h="15840" w:code="1"/>
          <w:pgMar w:top="1440" w:right="1440" w:bottom="1440" w:left="1440" w:header="288" w:footer="720" w:gutter="0"/>
          <w:paperSrc w:first="395" w:other="395"/>
          <w:cols w:space="720"/>
          <w:docGrid w:linePitch="299"/>
        </w:sectPr>
      </w:pPr>
    </w:p>
    <w:p w14:paraId="756C2AD0" w14:textId="77777777" w:rsidR="00410541" w:rsidRPr="00647C7B" w:rsidRDefault="0003026D" w:rsidP="00DE2431">
      <w:pPr>
        <w:pStyle w:val="Heading1"/>
        <w:rPr>
          <w:rFonts w:ascii="Calibri" w:hAnsi="Calibri" w:cs="Calibri"/>
        </w:rPr>
      </w:pPr>
      <w:r w:rsidRPr="00647C7B">
        <w:rPr>
          <w:rFonts w:ascii="Calibri" w:hAnsi="Calibri" w:cs="Calibri"/>
        </w:rPr>
        <w:lastRenderedPageBreak/>
        <w:t>INSTRUCTIONS FOR COMPLETING AN APPLICATION</w:t>
      </w:r>
    </w:p>
    <w:p w14:paraId="616C3DD0" w14:textId="7943C92B" w:rsidR="00E400B7" w:rsidRPr="00CF6949" w:rsidRDefault="00E400B7" w:rsidP="00E400B7">
      <w:pPr>
        <w:tabs>
          <w:tab w:val="left" w:pos="360"/>
        </w:tabs>
        <w:rPr>
          <w:rFonts w:asciiTheme="minorHAnsi" w:hAnsiTheme="minorHAnsi"/>
        </w:rPr>
      </w:pPr>
      <w:r w:rsidRPr="0003026D">
        <w:rPr>
          <w:rFonts w:asciiTheme="minorHAnsi" w:hAnsiTheme="minorHAnsi"/>
        </w:rPr>
        <w:t>Carefully read the entire application package, the Federal Register notice</w:t>
      </w:r>
      <w:r w:rsidR="009A4ECE">
        <w:rPr>
          <w:rFonts w:asciiTheme="minorHAnsi" w:hAnsiTheme="minorHAnsi"/>
        </w:rPr>
        <w:t>,</w:t>
      </w:r>
      <w:r w:rsidRPr="0003026D">
        <w:rPr>
          <w:rFonts w:asciiTheme="minorHAnsi" w:hAnsiTheme="minorHAnsi"/>
        </w:rPr>
        <w:t xml:space="preserve"> and the authorizing legislation.</w:t>
      </w:r>
    </w:p>
    <w:p w14:paraId="756C2ADC" w14:textId="77777777" w:rsidR="00206490" w:rsidRPr="00CF6949" w:rsidRDefault="0003026D" w:rsidP="00D926BC">
      <w:pPr>
        <w:pStyle w:val="Heading4"/>
        <w:jc w:val="left"/>
        <w:rPr>
          <w:rFonts w:asciiTheme="minorHAnsi" w:hAnsiTheme="minorHAnsi"/>
          <w:b/>
          <w:color w:val="auto"/>
        </w:rPr>
      </w:pPr>
      <w:r w:rsidRPr="0003026D">
        <w:rPr>
          <w:rFonts w:asciiTheme="minorHAnsi" w:hAnsiTheme="minorHAnsi"/>
          <w:b/>
          <w:color w:val="auto"/>
        </w:rPr>
        <w:t>APPLICATION INSTRUCTIONS</w:t>
      </w:r>
    </w:p>
    <w:p w14:paraId="756C2ADD" w14:textId="7B784D41" w:rsidR="00206490" w:rsidRPr="00CF6949" w:rsidRDefault="0003026D" w:rsidP="00206490">
      <w:pPr>
        <w:rPr>
          <w:rFonts w:asciiTheme="minorHAnsi" w:hAnsiTheme="minorHAnsi"/>
        </w:rPr>
      </w:pPr>
      <w:r w:rsidRPr="0003026D">
        <w:rPr>
          <w:rFonts w:asciiTheme="minorHAnsi" w:hAnsiTheme="minorHAnsi"/>
        </w:rPr>
        <w:t>Applicants applying for the SEED program will use the following Grants.gov</w:t>
      </w:r>
      <w:r w:rsidR="00465284">
        <w:rPr>
          <w:rFonts w:asciiTheme="minorHAnsi" w:hAnsiTheme="minorHAnsi"/>
        </w:rPr>
        <w:t xml:space="preserve"> and ED </w:t>
      </w:r>
      <w:r w:rsidR="00374B63">
        <w:rPr>
          <w:rFonts w:asciiTheme="minorHAnsi" w:hAnsiTheme="minorHAnsi"/>
        </w:rPr>
        <w:t xml:space="preserve"> </w:t>
      </w:r>
      <w:r w:rsidRPr="0003026D">
        <w:rPr>
          <w:rFonts w:asciiTheme="minorHAnsi" w:hAnsiTheme="minorHAnsi"/>
        </w:rPr>
        <w:t xml:space="preserve">narrative forms: </w:t>
      </w:r>
    </w:p>
    <w:p w14:paraId="756C2ADE" w14:textId="77777777" w:rsidR="00206490" w:rsidRPr="00CF6949" w:rsidRDefault="0003026D" w:rsidP="00206490">
      <w:pPr>
        <w:ind w:left="1440" w:hanging="720"/>
        <w:rPr>
          <w:rFonts w:asciiTheme="minorHAnsi" w:hAnsiTheme="minorHAnsi"/>
          <w:u w:val="single"/>
        </w:rPr>
      </w:pPr>
      <w:r w:rsidRPr="0003026D">
        <w:rPr>
          <w:rFonts w:asciiTheme="minorHAnsi" w:hAnsiTheme="minorHAnsi"/>
        </w:rPr>
        <w:tab/>
      </w:r>
      <w:r w:rsidRPr="0003026D">
        <w:rPr>
          <w:rFonts w:asciiTheme="minorHAnsi" w:hAnsiTheme="minorHAnsi"/>
        </w:rPr>
        <w:tab/>
      </w:r>
      <w:r w:rsidRPr="0003026D">
        <w:rPr>
          <w:rFonts w:asciiTheme="minorHAnsi" w:hAnsiTheme="minorHAnsi"/>
          <w:u w:val="single"/>
        </w:rPr>
        <w:t xml:space="preserve">ED Abstract Narrative Attachment Form </w:t>
      </w:r>
    </w:p>
    <w:p w14:paraId="756C2ADF" w14:textId="77777777" w:rsidR="00206490" w:rsidRPr="00CF6949" w:rsidRDefault="0003026D" w:rsidP="00206490">
      <w:pPr>
        <w:ind w:left="1440" w:hanging="720"/>
        <w:rPr>
          <w:rFonts w:asciiTheme="minorHAnsi" w:hAnsiTheme="minorHAnsi"/>
          <w:u w:val="single"/>
        </w:rPr>
      </w:pPr>
      <w:r w:rsidRPr="0003026D">
        <w:rPr>
          <w:rFonts w:asciiTheme="minorHAnsi" w:hAnsiTheme="minorHAnsi"/>
        </w:rPr>
        <w:tab/>
      </w:r>
      <w:r w:rsidRPr="0003026D">
        <w:rPr>
          <w:rFonts w:asciiTheme="minorHAnsi" w:hAnsiTheme="minorHAnsi"/>
        </w:rPr>
        <w:tab/>
      </w:r>
      <w:r w:rsidRPr="0003026D">
        <w:rPr>
          <w:rFonts w:asciiTheme="minorHAnsi" w:hAnsiTheme="minorHAnsi"/>
          <w:u w:val="single"/>
        </w:rPr>
        <w:t xml:space="preserve">Project Narrative Attachment Form </w:t>
      </w:r>
    </w:p>
    <w:p w14:paraId="756C2AE0" w14:textId="77777777" w:rsidR="00206490" w:rsidRPr="00CF6949" w:rsidRDefault="0003026D" w:rsidP="00206490">
      <w:pPr>
        <w:ind w:left="1440" w:hanging="720"/>
        <w:rPr>
          <w:rFonts w:asciiTheme="minorHAnsi" w:hAnsiTheme="minorHAnsi"/>
        </w:rPr>
      </w:pPr>
      <w:r w:rsidRPr="0003026D">
        <w:rPr>
          <w:rFonts w:asciiTheme="minorHAnsi" w:hAnsiTheme="minorHAnsi"/>
        </w:rPr>
        <w:tab/>
      </w:r>
      <w:r w:rsidRPr="0003026D">
        <w:rPr>
          <w:rFonts w:asciiTheme="minorHAnsi" w:hAnsiTheme="minorHAnsi"/>
        </w:rPr>
        <w:tab/>
      </w:r>
      <w:r w:rsidRPr="0003026D">
        <w:rPr>
          <w:rFonts w:asciiTheme="minorHAnsi" w:hAnsiTheme="minorHAnsi"/>
          <w:u w:val="single"/>
        </w:rPr>
        <w:t>Budget Narrative Attachment Form</w:t>
      </w:r>
    </w:p>
    <w:p w14:paraId="1D36F31C" w14:textId="5704D88F" w:rsidR="00465284" w:rsidRDefault="0003026D" w:rsidP="002310A6">
      <w:pPr>
        <w:ind w:left="1440" w:hanging="720"/>
        <w:rPr>
          <w:rFonts w:asciiTheme="minorHAnsi" w:hAnsiTheme="minorHAnsi"/>
          <w:u w:val="single"/>
        </w:rPr>
      </w:pPr>
      <w:r w:rsidRPr="0003026D">
        <w:rPr>
          <w:rFonts w:asciiTheme="minorHAnsi" w:hAnsiTheme="minorHAnsi"/>
        </w:rPr>
        <w:tab/>
      </w:r>
      <w:r w:rsidRPr="0003026D">
        <w:rPr>
          <w:rFonts w:asciiTheme="minorHAnsi" w:hAnsiTheme="minorHAnsi"/>
        </w:rPr>
        <w:tab/>
      </w:r>
      <w:r w:rsidR="00465284" w:rsidRPr="00465284">
        <w:rPr>
          <w:rFonts w:asciiTheme="minorHAnsi" w:hAnsiTheme="minorHAnsi"/>
          <w:u w:val="single"/>
        </w:rPr>
        <w:t>Evidence of Effectiveness Form</w:t>
      </w:r>
    </w:p>
    <w:p w14:paraId="6FF4CE19" w14:textId="6CAE1658" w:rsidR="00551685" w:rsidRPr="00551685" w:rsidRDefault="00551685" w:rsidP="002310A6">
      <w:pPr>
        <w:ind w:left="1440" w:hanging="720"/>
        <w:rPr>
          <w:rFonts w:asciiTheme="minorHAnsi" w:hAnsiTheme="minorHAnsi"/>
          <w:u w:val="single"/>
        </w:rPr>
      </w:pPr>
      <w:r>
        <w:rPr>
          <w:rFonts w:asciiTheme="minorHAnsi" w:hAnsiTheme="minorHAnsi"/>
        </w:rPr>
        <w:tab/>
      </w:r>
      <w:r>
        <w:rPr>
          <w:rFonts w:asciiTheme="minorHAnsi" w:hAnsiTheme="minorHAnsi"/>
        </w:rPr>
        <w:tab/>
      </w:r>
      <w:r>
        <w:rPr>
          <w:rFonts w:asciiTheme="minorHAnsi" w:hAnsiTheme="minorHAnsi"/>
          <w:u w:val="single"/>
        </w:rPr>
        <w:t>Other Attachments Form</w:t>
      </w:r>
    </w:p>
    <w:p w14:paraId="756C2AE2" w14:textId="77777777" w:rsidR="00206490" w:rsidRPr="00CF6949" w:rsidRDefault="0003026D" w:rsidP="00206490">
      <w:pPr>
        <w:rPr>
          <w:rFonts w:asciiTheme="minorHAnsi" w:hAnsiTheme="minorHAnsi"/>
        </w:rPr>
      </w:pPr>
      <w:r w:rsidRPr="0003026D">
        <w:rPr>
          <w:rFonts w:asciiTheme="minorHAnsi" w:hAnsiTheme="minorHAnsi"/>
        </w:rPr>
        <w:t xml:space="preserve">The </w:t>
      </w:r>
      <w:r w:rsidRPr="0003026D">
        <w:rPr>
          <w:rFonts w:asciiTheme="minorHAnsi" w:hAnsiTheme="minorHAnsi"/>
          <w:u w:val="single"/>
        </w:rPr>
        <w:t>ED Abstract Narrative Attachment Form</w:t>
      </w:r>
      <w:r w:rsidRPr="0003026D">
        <w:rPr>
          <w:rFonts w:asciiTheme="minorHAnsi" w:hAnsiTheme="minorHAnsi"/>
        </w:rPr>
        <w:t xml:space="preserve"> is where you will attach your one-page program abstract.  </w:t>
      </w:r>
    </w:p>
    <w:p w14:paraId="756C2AE3" w14:textId="46E64826" w:rsidR="00206490" w:rsidRPr="00CF6949" w:rsidRDefault="0003026D" w:rsidP="00206490">
      <w:pPr>
        <w:rPr>
          <w:rFonts w:asciiTheme="minorHAnsi" w:hAnsiTheme="minorHAnsi"/>
        </w:rPr>
      </w:pPr>
      <w:r w:rsidRPr="0003026D">
        <w:rPr>
          <w:rFonts w:asciiTheme="minorHAnsi" w:hAnsiTheme="minorHAnsi"/>
        </w:rPr>
        <w:t xml:space="preserve">The </w:t>
      </w:r>
      <w:r w:rsidRPr="0003026D">
        <w:rPr>
          <w:rFonts w:asciiTheme="minorHAnsi" w:hAnsiTheme="minorHAnsi"/>
          <w:u w:val="single"/>
        </w:rPr>
        <w:t>Project Narrative Attachment Form</w:t>
      </w:r>
      <w:r w:rsidRPr="0003026D">
        <w:rPr>
          <w:rFonts w:asciiTheme="minorHAnsi" w:hAnsiTheme="minorHAnsi"/>
        </w:rPr>
        <w:t xml:space="preserve"> is where the applicant will attach the narrative sections addressing the program selection criteria that will be used to evaluate applications submitted for this competition.  This form will also include a separate narrative used to address the competitive preference priorities.</w:t>
      </w:r>
    </w:p>
    <w:p w14:paraId="756C2AE4" w14:textId="77777777" w:rsidR="00206490" w:rsidRDefault="0003026D" w:rsidP="00206490">
      <w:pPr>
        <w:rPr>
          <w:rFonts w:asciiTheme="minorHAnsi" w:hAnsiTheme="minorHAnsi"/>
        </w:rPr>
      </w:pPr>
      <w:r w:rsidRPr="0003026D">
        <w:rPr>
          <w:rFonts w:asciiTheme="minorHAnsi" w:hAnsiTheme="minorHAnsi"/>
        </w:rPr>
        <w:t xml:space="preserve">The </w:t>
      </w:r>
      <w:r w:rsidRPr="0003026D">
        <w:rPr>
          <w:rFonts w:asciiTheme="minorHAnsi" w:hAnsiTheme="minorHAnsi"/>
          <w:u w:val="single"/>
        </w:rPr>
        <w:t>Budget Narrative Attachment Form</w:t>
      </w:r>
      <w:r w:rsidRPr="0003026D">
        <w:rPr>
          <w:rFonts w:asciiTheme="minorHAnsi" w:hAnsiTheme="minorHAnsi"/>
        </w:rPr>
        <w:t xml:space="preserve"> is where the applicant will attach a detailed line-item budget and any supplemental budget information. </w:t>
      </w:r>
    </w:p>
    <w:p w14:paraId="246AE5F3" w14:textId="3558E45C" w:rsidR="00551685" w:rsidRDefault="00551685" w:rsidP="00551685">
      <w:pPr>
        <w:rPr>
          <w:rFonts w:asciiTheme="minorHAnsi" w:hAnsiTheme="minorHAnsi"/>
        </w:rPr>
      </w:pPr>
      <w:r>
        <w:rPr>
          <w:rFonts w:asciiTheme="minorHAnsi" w:hAnsiTheme="minorHAnsi"/>
        </w:rPr>
        <w:t xml:space="preserve">Starting with this competition, all applicants must complete the </w:t>
      </w:r>
      <w:r w:rsidRPr="00374B63">
        <w:rPr>
          <w:rFonts w:asciiTheme="minorHAnsi" w:hAnsiTheme="minorHAnsi"/>
          <w:u w:val="single"/>
        </w:rPr>
        <w:t>Evidence of Effectiveness Form</w:t>
      </w:r>
      <w:r w:rsidRPr="009A4ECE">
        <w:rPr>
          <w:rFonts w:asciiTheme="minorHAnsi" w:hAnsiTheme="minorHAnsi"/>
          <w:u w:val="single"/>
        </w:rPr>
        <w:t xml:space="preserve"> </w:t>
      </w:r>
      <w:r>
        <w:rPr>
          <w:rFonts w:asciiTheme="minorHAnsi" w:hAnsiTheme="minorHAnsi"/>
        </w:rPr>
        <w:t xml:space="preserve">(OMB No. 1894-0001) to document the level of evidence of the proposed project.  To be eligible to apply for this SEED competition, your project must demonstrate at minimum Moderate Evidence, as defined in the NIA. </w:t>
      </w:r>
      <w:r w:rsidRPr="0003026D">
        <w:rPr>
          <w:rFonts w:asciiTheme="minorHAnsi" w:hAnsiTheme="minorHAnsi"/>
        </w:rPr>
        <w:t xml:space="preserve"> </w:t>
      </w:r>
    </w:p>
    <w:p w14:paraId="388963A4" w14:textId="77777777" w:rsidR="009A4ECE" w:rsidRDefault="0003026D" w:rsidP="00206490">
      <w:pPr>
        <w:rPr>
          <w:rFonts w:asciiTheme="minorHAnsi" w:hAnsiTheme="minorHAnsi"/>
        </w:rPr>
      </w:pPr>
      <w:r w:rsidRPr="0003026D">
        <w:rPr>
          <w:rFonts w:asciiTheme="minorHAnsi" w:hAnsiTheme="minorHAnsi"/>
        </w:rPr>
        <w:t xml:space="preserve">The </w:t>
      </w:r>
      <w:r w:rsidRPr="0003026D">
        <w:rPr>
          <w:rFonts w:asciiTheme="minorHAnsi" w:hAnsiTheme="minorHAnsi"/>
          <w:u w:val="single"/>
        </w:rPr>
        <w:t>Other Attachments Form</w:t>
      </w:r>
      <w:r w:rsidRPr="0003026D">
        <w:rPr>
          <w:rFonts w:asciiTheme="minorHAnsi" w:hAnsiTheme="minorHAnsi"/>
        </w:rPr>
        <w:t xml:space="preserve"> is where the applicant will attach proposal appendices.  This is where you will include </w:t>
      </w:r>
      <w:r w:rsidR="00433EA7">
        <w:rPr>
          <w:rFonts w:asciiTheme="minorHAnsi" w:hAnsiTheme="minorHAnsi"/>
        </w:rPr>
        <w:t xml:space="preserve">information such as </w:t>
      </w:r>
      <w:r w:rsidR="006915B0">
        <w:rPr>
          <w:rFonts w:asciiTheme="minorHAnsi" w:hAnsiTheme="minorHAnsi"/>
        </w:rPr>
        <w:t>resumes/</w:t>
      </w:r>
      <w:r w:rsidRPr="0003026D">
        <w:rPr>
          <w:rFonts w:asciiTheme="minorHAnsi" w:hAnsiTheme="minorHAnsi"/>
        </w:rPr>
        <w:t>curriculum vita</w:t>
      </w:r>
      <w:r w:rsidR="00842F70">
        <w:rPr>
          <w:rFonts w:asciiTheme="minorHAnsi" w:hAnsiTheme="minorHAnsi"/>
        </w:rPr>
        <w:t>e</w:t>
      </w:r>
      <w:r w:rsidRPr="0003026D">
        <w:rPr>
          <w:rFonts w:asciiTheme="minorHAnsi" w:hAnsiTheme="minorHAnsi"/>
        </w:rPr>
        <w:t xml:space="preserve"> of key personnel, </w:t>
      </w:r>
      <w:r w:rsidR="006915B0">
        <w:rPr>
          <w:rFonts w:asciiTheme="minorHAnsi" w:hAnsiTheme="minorHAnsi"/>
        </w:rPr>
        <w:t xml:space="preserve">proof of non-profit status, documentation of status as a national non-profit organization, letters or support, </w:t>
      </w:r>
      <w:r w:rsidRPr="0003026D">
        <w:rPr>
          <w:rFonts w:asciiTheme="minorHAnsi" w:hAnsiTheme="minorHAnsi"/>
        </w:rPr>
        <w:t xml:space="preserve">etc.  The Grants.gov system will allow applicants to attach as many as ten separate appendices in this section.   </w:t>
      </w:r>
    </w:p>
    <w:p w14:paraId="756C2AE6" w14:textId="77777777" w:rsidR="00206490" w:rsidRPr="00CF6949" w:rsidRDefault="0003026D" w:rsidP="00344F95">
      <w:pPr>
        <w:rPr>
          <w:rFonts w:asciiTheme="minorHAnsi" w:hAnsiTheme="minorHAnsi"/>
        </w:rPr>
      </w:pPr>
      <w:r w:rsidRPr="0003026D">
        <w:rPr>
          <w:rFonts w:asciiTheme="minorHAnsi" w:hAnsiTheme="minorHAnsi"/>
        </w:rPr>
        <w:t xml:space="preserve">Applicants must use their own word-processing software to complete the SEED application.  </w:t>
      </w:r>
    </w:p>
    <w:p w14:paraId="756C2AE7" w14:textId="77777777" w:rsidR="00206490" w:rsidRPr="00CF6949" w:rsidRDefault="0003026D" w:rsidP="00206490">
      <w:pPr>
        <w:rPr>
          <w:rFonts w:asciiTheme="minorHAnsi" w:hAnsiTheme="minorHAnsi"/>
        </w:rPr>
      </w:pPr>
      <w:r w:rsidRPr="0003026D">
        <w:rPr>
          <w:rFonts w:asciiTheme="minorHAnsi" w:hAnsiTheme="minorHAnsi"/>
        </w:rPr>
        <w:t>Please complete the SF 424 first.  Grants.gov will automatically insert the correct CFDA and program name wherever needed thereafter.</w:t>
      </w:r>
    </w:p>
    <w:p w14:paraId="756C2AE8" w14:textId="758B45B2" w:rsidR="00206490" w:rsidRPr="00CF6949" w:rsidRDefault="0003026D" w:rsidP="00206490">
      <w:pPr>
        <w:rPr>
          <w:rFonts w:asciiTheme="minorHAnsi" w:hAnsiTheme="minorHAnsi"/>
        </w:rPr>
      </w:pPr>
      <w:r w:rsidRPr="0003026D">
        <w:rPr>
          <w:rFonts w:asciiTheme="minorHAnsi" w:hAnsiTheme="minorHAnsi"/>
        </w:rPr>
        <w:t xml:space="preserve">NOTE:  Please do not attach any narratives, supporting files, or application components to the Standard Form (SF 424).  Although this form accepts attachments, the </w:t>
      </w:r>
      <w:r w:rsidR="00E85E5B">
        <w:rPr>
          <w:rFonts w:asciiTheme="minorHAnsi" w:hAnsiTheme="minorHAnsi"/>
        </w:rPr>
        <w:t xml:space="preserve">U.S. </w:t>
      </w:r>
      <w:r w:rsidRPr="0003026D">
        <w:rPr>
          <w:rFonts w:asciiTheme="minorHAnsi" w:hAnsiTheme="minorHAnsi"/>
        </w:rPr>
        <w:t>Department of Education will review only materials/files attached to the section labeled “Other Attachments Form.”</w:t>
      </w:r>
      <w:r w:rsidRPr="0003026D">
        <w:rPr>
          <w:rFonts w:asciiTheme="minorHAnsi" w:hAnsiTheme="minorHAnsi"/>
        </w:rPr>
        <w:br/>
      </w:r>
    </w:p>
    <w:p w14:paraId="756C2AE9" w14:textId="77777777" w:rsidR="00206490" w:rsidRPr="00CF6949" w:rsidRDefault="0003026D" w:rsidP="00D926BC">
      <w:pPr>
        <w:pStyle w:val="Heading4"/>
        <w:jc w:val="left"/>
        <w:rPr>
          <w:rFonts w:asciiTheme="minorHAnsi" w:hAnsiTheme="minorHAnsi"/>
          <w:b/>
          <w:color w:val="auto"/>
        </w:rPr>
      </w:pPr>
      <w:r w:rsidRPr="0003026D">
        <w:rPr>
          <w:rFonts w:asciiTheme="minorHAnsi" w:hAnsiTheme="minorHAnsi"/>
          <w:b/>
          <w:color w:val="auto"/>
        </w:rPr>
        <w:lastRenderedPageBreak/>
        <w:t xml:space="preserve">INSTRUCTIONS FOR ED ABSTRACT NARRATIVE </w:t>
      </w:r>
    </w:p>
    <w:p w14:paraId="756C2AEA" w14:textId="7BAB89B8" w:rsidR="00F94F02" w:rsidRPr="00CF6949" w:rsidRDefault="0003026D" w:rsidP="00666821">
      <w:pPr>
        <w:rPr>
          <w:rFonts w:asciiTheme="minorHAnsi" w:hAnsiTheme="minorHAnsi"/>
        </w:rPr>
      </w:pPr>
      <w:r w:rsidRPr="0003026D">
        <w:rPr>
          <w:rFonts w:asciiTheme="minorHAnsi" w:hAnsiTheme="minorHAnsi"/>
        </w:rPr>
        <w:t>Each applicant must submit a one</w:t>
      </w:r>
      <w:r w:rsidR="00F12CF8">
        <w:rPr>
          <w:rFonts w:asciiTheme="minorHAnsi" w:hAnsiTheme="minorHAnsi"/>
        </w:rPr>
        <w:t>-</w:t>
      </w:r>
      <w:r w:rsidRPr="0003026D">
        <w:rPr>
          <w:rFonts w:asciiTheme="minorHAnsi" w:hAnsiTheme="minorHAnsi"/>
        </w:rPr>
        <w:t>page abstract.  This abstract should be attached to the Grants.gov ED Abstract Narrative Attachment Form.</w:t>
      </w:r>
    </w:p>
    <w:p w14:paraId="756C2AEB" w14:textId="77777777" w:rsidR="00F94F02" w:rsidRPr="00CF6949" w:rsidRDefault="0003026D" w:rsidP="00F94F02">
      <w:pPr>
        <w:pStyle w:val="BodyText"/>
        <w:rPr>
          <w:rFonts w:asciiTheme="minorHAnsi" w:hAnsiTheme="minorHAnsi"/>
          <w:szCs w:val="22"/>
        </w:rPr>
      </w:pPr>
      <w:r w:rsidRPr="0003026D">
        <w:rPr>
          <w:rFonts w:asciiTheme="minorHAnsi" w:hAnsiTheme="minorHAnsi"/>
          <w:szCs w:val="22"/>
        </w:rPr>
        <w:t>The abstract narrative must include the name and address of the organization and the name, phone number, and e-mail address of the contact person for this project.</w:t>
      </w:r>
    </w:p>
    <w:p w14:paraId="756C2AEC" w14:textId="38527698" w:rsidR="00F94F02" w:rsidRPr="00CF6949" w:rsidRDefault="0003026D" w:rsidP="00F94F02">
      <w:pPr>
        <w:rPr>
          <w:rFonts w:asciiTheme="minorHAnsi" w:hAnsiTheme="minorHAnsi"/>
        </w:rPr>
      </w:pPr>
      <w:r w:rsidRPr="0003026D">
        <w:rPr>
          <w:rFonts w:asciiTheme="minorHAnsi" w:hAnsiTheme="minorHAnsi"/>
        </w:rPr>
        <w:t>The abstract narrative</w:t>
      </w:r>
      <w:r w:rsidRPr="0003026D">
        <w:rPr>
          <w:rFonts w:asciiTheme="minorHAnsi" w:hAnsiTheme="minorHAnsi" w:cs="Arial"/>
        </w:rPr>
        <w:t xml:space="preserve"> </w:t>
      </w:r>
      <w:r w:rsidRPr="0003026D">
        <w:rPr>
          <w:rFonts w:asciiTheme="minorHAnsi" w:hAnsiTheme="minorHAnsi"/>
        </w:rPr>
        <w:t xml:space="preserve">must not exceed one page and should use language that will be understood by a range of audiences.  For all projects, include the project title (if applicable), goals, expected outcomes and contributions for research, policy, practice, etc.  </w:t>
      </w:r>
      <w:r w:rsidR="00C65CF1">
        <w:rPr>
          <w:rFonts w:asciiTheme="minorHAnsi" w:hAnsiTheme="minorHAnsi"/>
        </w:rPr>
        <w:t>The abstract should a</w:t>
      </w:r>
      <w:r w:rsidRPr="0003026D">
        <w:rPr>
          <w:rFonts w:asciiTheme="minorHAnsi" w:hAnsiTheme="minorHAnsi"/>
        </w:rPr>
        <w:t>ddress how the proposed project meets the purpose of the SEED program as stated in the Notice Inviting Applications.</w:t>
      </w:r>
    </w:p>
    <w:p w14:paraId="756C2AED" w14:textId="77777777" w:rsidR="00F94F02" w:rsidRPr="00CF6949" w:rsidRDefault="0003026D" w:rsidP="00666821">
      <w:pPr>
        <w:rPr>
          <w:rFonts w:asciiTheme="minorHAnsi" w:hAnsiTheme="minorHAnsi"/>
        </w:rPr>
      </w:pPr>
      <w:r w:rsidRPr="0003026D">
        <w:rPr>
          <w:rFonts w:asciiTheme="minorHAnsi" w:hAnsiTheme="minorHAnsi"/>
        </w:rPr>
        <w:t>Attachments must be in .PDF format.</w:t>
      </w:r>
    </w:p>
    <w:p w14:paraId="756C2AEE" w14:textId="77777777" w:rsidR="00344F95" w:rsidRPr="00CF6949" w:rsidRDefault="00344F95" w:rsidP="00074E04">
      <w:pPr>
        <w:spacing w:after="0" w:line="240" w:lineRule="auto"/>
        <w:ind w:left="2160"/>
        <w:rPr>
          <w:rFonts w:asciiTheme="minorHAnsi" w:hAnsiTheme="minorHAnsi"/>
        </w:rPr>
      </w:pPr>
    </w:p>
    <w:p w14:paraId="756C2AEF" w14:textId="77777777" w:rsidR="00206490" w:rsidRPr="00CF6949" w:rsidRDefault="0003026D" w:rsidP="00D926BC">
      <w:pPr>
        <w:pStyle w:val="Heading4"/>
        <w:jc w:val="left"/>
        <w:rPr>
          <w:rFonts w:asciiTheme="minorHAnsi" w:hAnsiTheme="minorHAnsi"/>
          <w:b/>
          <w:color w:val="auto"/>
        </w:rPr>
      </w:pPr>
      <w:r w:rsidRPr="0003026D">
        <w:rPr>
          <w:rFonts w:asciiTheme="minorHAnsi" w:hAnsiTheme="minorHAnsi"/>
          <w:b/>
          <w:color w:val="auto"/>
        </w:rPr>
        <w:t xml:space="preserve">INSTRUCTIONS FOR PROJECT NARRATIVE </w:t>
      </w:r>
    </w:p>
    <w:p w14:paraId="756C2AF0" w14:textId="77777777" w:rsidR="00206490" w:rsidRPr="00CF6949" w:rsidRDefault="0003026D" w:rsidP="00814B85">
      <w:pPr>
        <w:tabs>
          <w:tab w:val="left" w:pos="720"/>
        </w:tabs>
        <w:rPr>
          <w:rFonts w:asciiTheme="minorHAnsi" w:hAnsiTheme="minorHAnsi"/>
          <w:b/>
        </w:rPr>
      </w:pPr>
      <w:r w:rsidRPr="0003026D">
        <w:rPr>
          <w:rFonts w:asciiTheme="minorHAnsi" w:hAnsiTheme="minorHAnsi"/>
          <w:b/>
        </w:rPr>
        <w:t xml:space="preserve">Applicants will attach the Project Narrative to the Project Narrative Attachment Form. The Project Narrative must be uploaded as a PDF. </w:t>
      </w:r>
    </w:p>
    <w:p w14:paraId="756C2AF1" w14:textId="77777777" w:rsidR="00AA22B9" w:rsidRPr="00CF6949" w:rsidRDefault="0003026D" w:rsidP="00AA22B9">
      <w:pPr>
        <w:rPr>
          <w:rFonts w:asciiTheme="minorHAnsi" w:hAnsiTheme="minorHAnsi" w:cs="Courier New"/>
          <w:color w:val="000000"/>
        </w:rPr>
      </w:pPr>
      <w:r w:rsidRPr="0003026D">
        <w:rPr>
          <w:rFonts w:asciiTheme="minorHAnsi" w:hAnsiTheme="minorHAnsi" w:cs="Courier New"/>
          <w:color w:val="000000"/>
        </w:rPr>
        <w:t>We suggest you limit the project narrative to the equivalent of no more than 50 pages, using the following standards:</w:t>
      </w:r>
    </w:p>
    <w:p w14:paraId="756C2AF2" w14:textId="77777777" w:rsidR="00206490" w:rsidRPr="00CF6949" w:rsidRDefault="0003026D" w:rsidP="002F7280">
      <w:pPr>
        <w:numPr>
          <w:ilvl w:val="0"/>
          <w:numId w:val="17"/>
        </w:numPr>
        <w:spacing w:after="0" w:line="240" w:lineRule="auto"/>
        <w:rPr>
          <w:rFonts w:asciiTheme="minorHAnsi" w:hAnsiTheme="minorHAnsi"/>
        </w:rPr>
      </w:pPr>
      <w:r w:rsidRPr="0003026D">
        <w:rPr>
          <w:rFonts w:asciiTheme="minorHAnsi" w:hAnsiTheme="minorHAnsi"/>
        </w:rPr>
        <w:t>A “page” is 8.5” x 11”, on one side only, with 1” margins at the top, bottom, and both sides.</w:t>
      </w:r>
    </w:p>
    <w:p w14:paraId="756C2AF3" w14:textId="77777777" w:rsidR="00206490" w:rsidRPr="00CF6949" w:rsidRDefault="0003026D" w:rsidP="002F7280">
      <w:pPr>
        <w:numPr>
          <w:ilvl w:val="0"/>
          <w:numId w:val="15"/>
        </w:numPr>
        <w:spacing w:after="0" w:line="240" w:lineRule="auto"/>
        <w:rPr>
          <w:rFonts w:asciiTheme="minorHAnsi" w:hAnsiTheme="minorHAnsi"/>
        </w:rPr>
      </w:pPr>
      <w:r w:rsidRPr="0003026D">
        <w:rPr>
          <w:rFonts w:asciiTheme="minorHAnsi" w:hAnsiTheme="minorHAnsi"/>
        </w:rPr>
        <w:t>Double space (no more than three lines per vertical inch) all text in the application narrative, except titles, headings, footnotes, quotations, references, and captions, as well as all text in charts, tables, figures and graphs.</w:t>
      </w:r>
    </w:p>
    <w:p w14:paraId="756C2AF4" w14:textId="77777777" w:rsidR="00206490" w:rsidRPr="00CF6949" w:rsidRDefault="0003026D" w:rsidP="002F7280">
      <w:pPr>
        <w:numPr>
          <w:ilvl w:val="0"/>
          <w:numId w:val="18"/>
        </w:numPr>
        <w:spacing w:after="0" w:line="240" w:lineRule="auto"/>
        <w:rPr>
          <w:rFonts w:asciiTheme="minorHAnsi" w:hAnsiTheme="minorHAnsi"/>
        </w:rPr>
      </w:pPr>
      <w:r w:rsidRPr="0003026D">
        <w:rPr>
          <w:rFonts w:asciiTheme="minorHAnsi" w:hAnsiTheme="minorHAnsi"/>
        </w:rPr>
        <w:t>Use a font that is either 12 point or larger or no smaller than 10 pitch (characters per inch).</w:t>
      </w:r>
    </w:p>
    <w:p w14:paraId="756C2AF5" w14:textId="77777777" w:rsidR="00206490" w:rsidRPr="00CF6949" w:rsidRDefault="0003026D" w:rsidP="002F7280">
      <w:pPr>
        <w:numPr>
          <w:ilvl w:val="0"/>
          <w:numId w:val="16"/>
        </w:numPr>
        <w:spacing w:after="0" w:line="240" w:lineRule="auto"/>
        <w:rPr>
          <w:rFonts w:asciiTheme="minorHAnsi" w:hAnsiTheme="minorHAnsi"/>
        </w:rPr>
      </w:pPr>
      <w:r w:rsidRPr="0003026D">
        <w:rPr>
          <w:rFonts w:asciiTheme="minorHAnsi" w:hAnsiTheme="minorHAnsi"/>
        </w:rPr>
        <w:t>Use one of the following fonts: Times New Roman, Courier, Courier New, or Arial. An application submitted in any other font (including Times Roman or Arial Narrow) will not be accepted.</w:t>
      </w:r>
    </w:p>
    <w:p w14:paraId="756C2AF6" w14:textId="77777777" w:rsidR="00344F95" w:rsidRPr="00CF6949" w:rsidRDefault="00344F95" w:rsidP="00344F95">
      <w:pPr>
        <w:spacing w:after="0" w:line="240" w:lineRule="auto"/>
        <w:ind w:left="1080"/>
        <w:rPr>
          <w:rFonts w:asciiTheme="minorHAnsi" w:hAnsiTheme="minorHAnsi"/>
        </w:rPr>
      </w:pPr>
    </w:p>
    <w:p w14:paraId="756C2AF7" w14:textId="73753EE0" w:rsidR="00206490" w:rsidRPr="00CF6949" w:rsidRDefault="0003026D" w:rsidP="00666821">
      <w:pPr>
        <w:tabs>
          <w:tab w:val="left" w:pos="720"/>
        </w:tabs>
        <w:rPr>
          <w:rFonts w:asciiTheme="minorHAnsi" w:hAnsiTheme="minorHAnsi"/>
        </w:rPr>
      </w:pPr>
      <w:r w:rsidRPr="0003026D">
        <w:rPr>
          <w:rFonts w:asciiTheme="minorHAnsi" w:hAnsiTheme="minorHAnsi"/>
        </w:rPr>
        <w:t>Before preparing the project narrative, applicants should review the Notice Inviting Applications for FY 201</w:t>
      </w:r>
      <w:r w:rsidR="00E85E5B">
        <w:rPr>
          <w:rFonts w:asciiTheme="minorHAnsi" w:hAnsiTheme="minorHAnsi"/>
        </w:rPr>
        <w:t>6</w:t>
      </w:r>
      <w:r w:rsidR="00842F70">
        <w:rPr>
          <w:rFonts w:asciiTheme="minorHAnsi" w:hAnsiTheme="minorHAnsi"/>
        </w:rPr>
        <w:t>.</w:t>
      </w:r>
    </w:p>
    <w:p w14:paraId="756C2AF8" w14:textId="5AEBEB95" w:rsidR="00206490" w:rsidRPr="00CF6949" w:rsidRDefault="0003026D" w:rsidP="00344F95">
      <w:pPr>
        <w:tabs>
          <w:tab w:val="left" w:pos="720"/>
        </w:tabs>
        <w:ind w:left="60"/>
        <w:rPr>
          <w:rFonts w:asciiTheme="minorHAnsi" w:hAnsiTheme="minorHAnsi"/>
        </w:rPr>
      </w:pPr>
      <w:r w:rsidRPr="0003026D">
        <w:rPr>
          <w:rFonts w:asciiTheme="minorHAnsi" w:hAnsiTheme="minorHAnsi"/>
        </w:rPr>
        <w:t xml:space="preserve">The </w:t>
      </w:r>
      <w:r w:rsidR="00D52F4D">
        <w:rPr>
          <w:rFonts w:asciiTheme="minorHAnsi" w:hAnsiTheme="minorHAnsi"/>
          <w:caps/>
        </w:rPr>
        <w:t>NIA</w:t>
      </w:r>
      <w:r w:rsidR="00CF6949">
        <w:rPr>
          <w:rFonts w:asciiTheme="minorHAnsi" w:hAnsiTheme="minorHAnsi"/>
          <w:i/>
          <w:caps/>
        </w:rPr>
        <w:t xml:space="preserve"> </w:t>
      </w:r>
      <w:r w:rsidR="0025608B">
        <w:rPr>
          <w:rFonts w:asciiTheme="minorHAnsi" w:hAnsiTheme="minorHAnsi"/>
        </w:rPr>
        <w:t>provides a</w:t>
      </w:r>
      <w:r w:rsidRPr="0003026D">
        <w:rPr>
          <w:rFonts w:asciiTheme="minorHAnsi" w:hAnsiTheme="minorHAnsi"/>
        </w:rPr>
        <w:t xml:space="preserve">pplicants with instructions for preparing and submitting the application, information describing the absolute priorities and competitive preference priorities that have been established for this competition, the selection criteria that will be used to evaluate the application, and other pertinent information concerning the competition for awards.   Should an applicant choose to apply and meet </w:t>
      </w:r>
      <w:r w:rsidR="00AB6A29">
        <w:rPr>
          <w:rFonts w:asciiTheme="minorHAnsi" w:hAnsiTheme="minorHAnsi"/>
        </w:rPr>
        <w:t xml:space="preserve">the </w:t>
      </w:r>
      <w:r w:rsidRPr="0003026D">
        <w:rPr>
          <w:rFonts w:asciiTheme="minorHAnsi" w:hAnsiTheme="minorHAnsi"/>
        </w:rPr>
        <w:t>requirements for the competitive priorities, the application can earn up to 1</w:t>
      </w:r>
      <w:r w:rsidR="000A3120">
        <w:rPr>
          <w:rFonts w:asciiTheme="minorHAnsi" w:hAnsiTheme="minorHAnsi"/>
        </w:rPr>
        <w:t>1</w:t>
      </w:r>
      <w:r w:rsidR="00E85E5B">
        <w:rPr>
          <w:rFonts w:asciiTheme="minorHAnsi" w:hAnsiTheme="minorHAnsi"/>
        </w:rPr>
        <w:t>0</w:t>
      </w:r>
      <w:r w:rsidRPr="0003026D">
        <w:rPr>
          <w:rFonts w:asciiTheme="minorHAnsi" w:hAnsiTheme="minorHAnsi"/>
        </w:rPr>
        <w:t xml:space="preserve"> points.  In order to be considered for competitive preference priority points, the applicant must be sure to identify that the priority is addressed in the application and include the section as part of the project narrative. </w:t>
      </w:r>
    </w:p>
    <w:p w14:paraId="756C2AF9" w14:textId="77777777" w:rsidR="00206490" w:rsidRPr="00CF6949" w:rsidRDefault="0003026D" w:rsidP="00206490">
      <w:pPr>
        <w:tabs>
          <w:tab w:val="left" w:pos="720"/>
        </w:tabs>
        <w:rPr>
          <w:rFonts w:asciiTheme="minorHAnsi" w:hAnsiTheme="minorHAnsi"/>
        </w:rPr>
      </w:pPr>
      <w:r w:rsidRPr="0003026D">
        <w:rPr>
          <w:rFonts w:asciiTheme="minorHAnsi" w:hAnsiTheme="minorHAnsi"/>
        </w:rPr>
        <w:t xml:space="preserve">It is expected that applicants will use the selection criteria to frame their project narratives.    </w:t>
      </w:r>
    </w:p>
    <w:p w14:paraId="756C2AFA" w14:textId="77777777" w:rsidR="008E4EED" w:rsidRPr="00CF6949" w:rsidRDefault="0003026D" w:rsidP="00206490">
      <w:pPr>
        <w:tabs>
          <w:tab w:val="left" w:pos="720"/>
        </w:tabs>
        <w:rPr>
          <w:rFonts w:asciiTheme="minorHAnsi" w:hAnsiTheme="minorHAnsi"/>
          <w:b/>
          <w:bCs/>
        </w:rPr>
      </w:pPr>
      <w:r w:rsidRPr="0003026D">
        <w:rPr>
          <w:rFonts w:asciiTheme="minorHAnsi" w:hAnsiTheme="minorHAnsi"/>
          <w:b/>
          <w:bCs/>
        </w:rPr>
        <w:t>Priorities</w:t>
      </w:r>
    </w:p>
    <w:p w14:paraId="756C2AFB" w14:textId="77777777" w:rsidR="008E4EED" w:rsidRPr="00CF6949" w:rsidRDefault="0003026D" w:rsidP="008E4EED">
      <w:pPr>
        <w:pStyle w:val="BodyText"/>
        <w:rPr>
          <w:rFonts w:asciiTheme="minorHAnsi" w:hAnsiTheme="minorHAnsi"/>
          <w:szCs w:val="22"/>
        </w:rPr>
      </w:pPr>
      <w:r w:rsidRPr="0003026D">
        <w:rPr>
          <w:rFonts w:asciiTheme="minorHAnsi" w:hAnsiTheme="minorHAnsi"/>
          <w:szCs w:val="22"/>
        </w:rPr>
        <w:t xml:space="preserve">Please note an applicant should address the priorities in a separate section of the project narrative. </w:t>
      </w:r>
    </w:p>
    <w:p w14:paraId="756C2AFC" w14:textId="0DEFE8ED" w:rsidR="008E4EED" w:rsidRPr="00CF6949" w:rsidRDefault="0003026D" w:rsidP="008E4EED">
      <w:pPr>
        <w:rPr>
          <w:rFonts w:asciiTheme="minorHAnsi" w:hAnsiTheme="minorHAnsi" w:cs="Courier New"/>
          <w:color w:val="000000"/>
        </w:rPr>
      </w:pPr>
      <w:r w:rsidRPr="0003026D">
        <w:rPr>
          <w:rFonts w:asciiTheme="minorHAnsi" w:hAnsiTheme="minorHAnsi" w:cs="Courier New"/>
          <w:color w:val="000000"/>
        </w:rPr>
        <w:lastRenderedPageBreak/>
        <w:t xml:space="preserve">Applicants are required to designate the priority or priorities under which they are submitting their proposal.  </w:t>
      </w:r>
      <w:r w:rsidR="000A3120">
        <w:rPr>
          <w:rFonts w:asciiTheme="minorHAnsi" w:hAnsiTheme="minorHAnsi" w:cs="Courier New"/>
          <w:color w:val="000000"/>
        </w:rPr>
        <w:t xml:space="preserve">All applicants must apply for Absolute Priority 1 </w:t>
      </w:r>
      <w:r w:rsidR="000A3120" w:rsidRPr="002D6F0E">
        <w:rPr>
          <w:rFonts w:asciiTheme="minorHAnsi" w:hAnsiTheme="minorHAnsi" w:cs="Courier New"/>
          <w:b/>
          <w:color w:val="000000"/>
        </w:rPr>
        <w:t>and</w:t>
      </w:r>
      <w:r w:rsidR="000A3120">
        <w:rPr>
          <w:rFonts w:asciiTheme="minorHAnsi" w:hAnsiTheme="minorHAnsi" w:cs="Courier New"/>
          <w:color w:val="000000"/>
        </w:rPr>
        <w:t xml:space="preserve"> one or more of Absolute Priorities 2 through 4.</w:t>
      </w:r>
    </w:p>
    <w:p w14:paraId="756C2AFD" w14:textId="77777777" w:rsidR="008E4EED" w:rsidRPr="00CF6949" w:rsidRDefault="0003026D" w:rsidP="008E4EED">
      <w:pPr>
        <w:pStyle w:val="BodyText"/>
        <w:rPr>
          <w:rFonts w:asciiTheme="minorHAnsi" w:hAnsiTheme="minorHAnsi"/>
          <w:szCs w:val="22"/>
        </w:rPr>
      </w:pPr>
      <w:r w:rsidRPr="0003026D">
        <w:rPr>
          <w:rFonts w:asciiTheme="minorHAnsi" w:hAnsiTheme="minorHAnsi"/>
          <w:szCs w:val="22"/>
        </w:rPr>
        <w:t xml:space="preserve">Clear headings should be provided to indicate an applicant's response to the absolute priority under which they are submitting their proposal and to the competitive preference priorities under which they are submitting their proposal, as applicable. </w:t>
      </w:r>
    </w:p>
    <w:p w14:paraId="756C2AFE" w14:textId="77777777" w:rsidR="008E4EED" w:rsidRPr="00CF6949" w:rsidRDefault="0003026D" w:rsidP="00206490">
      <w:pPr>
        <w:tabs>
          <w:tab w:val="left" w:pos="720"/>
        </w:tabs>
        <w:rPr>
          <w:rFonts w:asciiTheme="minorHAnsi" w:hAnsiTheme="minorHAnsi"/>
          <w:b/>
          <w:bCs/>
        </w:rPr>
      </w:pPr>
      <w:r w:rsidRPr="0003026D">
        <w:rPr>
          <w:rFonts w:asciiTheme="minorHAnsi" w:hAnsiTheme="minorHAnsi"/>
          <w:b/>
          <w:bCs/>
        </w:rPr>
        <w:t>Absolute Priorities</w:t>
      </w:r>
    </w:p>
    <w:p w14:paraId="756C2AFF" w14:textId="36EA6844" w:rsidR="009C6C0F" w:rsidRPr="00CF6949" w:rsidRDefault="0003026D" w:rsidP="009C6C0F">
      <w:pPr>
        <w:pStyle w:val="DefinitionList"/>
        <w:ind w:left="0"/>
        <w:rPr>
          <w:rFonts w:asciiTheme="minorHAnsi" w:hAnsiTheme="minorHAnsi"/>
          <w:sz w:val="22"/>
          <w:szCs w:val="22"/>
        </w:rPr>
      </w:pPr>
      <w:r w:rsidRPr="0003026D">
        <w:rPr>
          <w:rFonts w:asciiTheme="minorHAnsi" w:hAnsiTheme="minorHAnsi"/>
          <w:sz w:val="22"/>
          <w:szCs w:val="22"/>
        </w:rPr>
        <w:t xml:space="preserve">For the purpose of this application, the Department has established </w:t>
      </w:r>
      <w:r w:rsidR="000A3120">
        <w:rPr>
          <w:rFonts w:asciiTheme="minorHAnsi" w:hAnsiTheme="minorHAnsi"/>
          <w:sz w:val="22"/>
          <w:szCs w:val="22"/>
        </w:rPr>
        <w:t>four</w:t>
      </w:r>
      <w:r w:rsidRPr="0003026D">
        <w:rPr>
          <w:rFonts w:asciiTheme="minorHAnsi" w:hAnsiTheme="minorHAnsi"/>
          <w:sz w:val="22"/>
          <w:szCs w:val="22"/>
        </w:rPr>
        <w:t xml:space="preserve"> absolute priorities under the Supporting Effective Educator Development Grant Program for the FY 201</w:t>
      </w:r>
      <w:r w:rsidR="00FE3A9F">
        <w:rPr>
          <w:rFonts w:asciiTheme="minorHAnsi" w:hAnsiTheme="minorHAnsi"/>
          <w:sz w:val="22"/>
          <w:szCs w:val="22"/>
        </w:rPr>
        <w:t>6</w:t>
      </w:r>
      <w:r w:rsidRPr="0003026D">
        <w:rPr>
          <w:rFonts w:asciiTheme="minorHAnsi" w:hAnsiTheme="minorHAnsi"/>
          <w:sz w:val="22"/>
          <w:szCs w:val="22"/>
        </w:rPr>
        <w:t xml:space="preserve"> grant competition.  Under 34 CFR 75.105(c)(3), </w:t>
      </w:r>
      <w:r w:rsidR="000A3120" w:rsidRPr="003126EA">
        <w:rPr>
          <w:rFonts w:asciiTheme="minorHAnsi" w:hAnsiTheme="minorHAnsi"/>
          <w:sz w:val="22"/>
          <w:szCs w:val="22"/>
        </w:rPr>
        <w:t>we consider only applications that meet Absolute Priority 1 and meet one or more of Absolute Priorities 2 through 4</w:t>
      </w:r>
      <w:r w:rsidRPr="0003026D">
        <w:rPr>
          <w:rFonts w:asciiTheme="minorHAnsi" w:hAnsiTheme="minorHAnsi"/>
          <w:sz w:val="22"/>
          <w:szCs w:val="22"/>
        </w:rPr>
        <w:t>.</w:t>
      </w:r>
    </w:p>
    <w:p w14:paraId="756C2B00" w14:textId="77777777" w:rsidR="009C6C0F" w:rsidRDefault="0003026D" w:rsidP="009C6C0F">
      <w:pPr>
        <w:pStyle w:val="DefinitionTerm"/>
        <w:rPr>
          <w:rFonts w:asciiTheme="minorHAnsi" w:hAnsiTheme="minorHAnsi"/>
          <w:szCs w:val="22"/>
          <w:lang w:bidi="ar-SA"/>
        </w:rPr>
      </w:pPr>
      <w:r w:rsidRPr="0003026D">
        <w:rPr>
          <w:rFonts w:asciiTheme="minorHAnsi" w:hAnsiTheme="minorHAnsi"/>
          <w:szCs w:val="22"/>
          <w:lang w:bidi="ar-SA"/>
        </w:rPr>
        <w:br/>
        <w:t xml:space="preserve">These absolute priorities are: </w:t>
      </w:r>
    </w:p>
    <w:p w14:paraId="116CA5BE" w14:textId="4F889237" w:rsidR="00382300" w:rsidRPr="00382300" w:rsidRDefault="00382300" w:rsidP="00382300">
      <w:pPr>
        <w:tabs>
          <w:tab w:val="left" w:pos="720"/>
        </w:tabs>
        <w:ind w:left="720"/>
        <w:rPr>
          <w:rFonts w:asciiTheme="minorHAnsi" w:hAnsiTheme="minorHAnsi" w:cs="Courier New"/>
          <w:color w:val="000000"/>
          <w:u w:val="single"/>
        </w:rPr>
      </w:pPr>
      <w:r w:rsidRPr="00382300">
        <w:rPr>
          <w:rFonts w:asciiTheme="minorHAnsi" w:hAnsiTheme="minorHAnsi" w:cs="Courier New"/>
          <w:color w:val="000000"/>
          <w:u w:val="single"/>
        </w:rPr>
        <w:t>Absolute Priority 1:  Supporting Practices and Strategies for Which There Is Moderate Evidence of Effectiveness.</w:t>
      </w:r>
    </w:p>
    <w:p w14:paraId="101F37A7" w14:textId="77777777" w:rsidR="00382300" w:rsidRPr="00382300" w:rsidRDefault="00382300" w:rsidP="00382300">
      <w:pPr>
        <w:tabs>
          <w:tab w:val="left" w:pos="720"/>
        </w:tabs>
        <w:ind w:left="720"/>
        <w:rPr>
          <w:rFonts w:asciiTheme="minorHAnsi" w:hAnsiTheme="minorHAnsi" w:cs="Courier New"/>
          <w:color w:val="000000"/>
        </w:rPr>
      </w:pPr>
      <w:r w:rsidRPr="00382300">
        <w:rPr>
          <w:rFonts w:asciiTheme="minorHAnsi" w:hAnsiTheme="minorHAnsi" w:cs="Courier New"/>
          <w:color w:val="000000"/>
        </w:rPr>
        <w:t>Projects that are supported by Moderate Evidence of Effectiveness.</w:t>
      </w:r>
    </w:p>
    <w:p w14:paraId="23B7DABB" w14:textId="5661AA18" w:rsidR="003D58DC" w:rsidRPr="003D58DC" w:rsidRDefault="003D58DC" w:rsidP="003D58DC">
      <w:pPr>
        <w:tabs>
          <w:tab w:val="left" w:pos="720"/>
        </w:tabs>
        <w:ind w:left="720"/>
        <w:rPr>
          <w:rFonts w:asciiTheme="minorHAnsi" w:hAnsiTheme="minorHAnsi" w:cs="Courier New"/>
          <w:color w:val="000000"/>
          <w:u w:val="single"/>
        </w:rPr>
      </w:pPr>
      <w:r w:rsidRPr="003D58DC">
        <w:rPr>
          <w:rFonts w:asciiTheme="minorHAnsi" w:hAnsiTheme="minorHAnsi" w:cs="Courier New"/>
          <w:color w:val="000000"/>
          <w:u w:val="single"/>
        </w:rPr>
        <w:t xml:space="preserve">Absolute Priority </w:t>
      </w:r>
      <w:r w:rsidR="00382300">
        <w:rPr>
          <w:rFonts w:asciiTheme="minorHAnsi" w:hAnsiTheme="minorHAnsi" w:cs="Courier New"/>
          <w:color w:val="000000"/>
          <w:u w:val="single"/>
        </w:rPr>
        <w:t>2</w:t>
      </w:r>
      <w:r w:rsidRPr="003D58DC">
        <w:rPr>
          <w:rFonts w:asciiTheme="minorHAnsi" w:hAnsiTheme="minorHAnsi" w:cs="Courier New"/>
          <w:color w:val="000000"/>
          <w:u w:val="single"/>
        </w:rPr>
        <w:t>:  Teacher or Principal Recruitment, Selection, and Preparation</w:t>
      </w:r>
      <w:r w:rsidRPr="00943B85">
        <w:rPr>
          <w:rFonts w:asciiTheme="minorHAnsi" w:hAnsiTheme="minorHAnsi" w:cs="Courier New"/>
          <w:color w:val="000000"/>
        </w:rPr>
        <w:t>.</w:t>
      </w:r>
      <w:r w:rsidRPr="003D58DC">
        <w:rPr>
          <w:rFonts w:asciiTheme="minorHAnsi" w:hAnsiTheme="minorHAnsi" w:cs="Courier New"/>
          <w:color w:val="000000"/>
          <w:u w:val="single"/>
        </w:rPr>
        <w:t xml:space="preserve">  </w:t>
      </w:r>
    </w:p>
    <w:p w14:paraId="1E1F499D" w14:textId="571FBF29" w:rsidR="00A55EA2" w:rsidRPr="00A55EA2" w:rsidRDefault="00A55EA2" w:rsidP="00A55EA2">
      <w:pPr>
        <w:tabs>
          <w:tab w:val="left" w:pos="720"/>
        </w:tabs>
        <w:ind w:left="720"/>
        <w:rPr>
          <w:rFonts w:asciiTheme="minorHAnsi" w:hAnsiTheme="minorHAnsi" w:cs="Courier New"/>
          <w:color w:val="000000"/>
        </w:rPr>
      </w:pPr>
      <w:r w:rsidRPr="00A55EA2">
        <w:rPr>
          <w:rFonts w:asciiTheme="minorHAnsi" w:hAnsiTheme="minorHAnsi" w:cs="Courier New"/>
          <w:color w:val="000000"/>
        </w:rPr>
        <w:t xml:space="preserve">This priority funds projects that will create or expand practices and strategies that increase the number of </w:t>
      </w:r>
      <w:r w:rsidR="00E06FCE">
        <w:rPr>
          <w:rFonts w:asciiTheme="minorHAnsi" w:hAnsiTheme="minorHAnsi" w:cs="Courier New"/>
          <w:color w:val="000000"/>
        </w:rPr>
        <w:t>H</w:t>
      </w:r>
      <w:r w:rsidRPr="00A55EA2">
        <w:rPr>
          <w:rFonts w:asciiTheme="minorHAnsi" w:hAnsiTheme="minorHAnsi" w:cs="Courier New"/>
          <w:color w:val="000000"/>
        </w:rPr>
        <w:t xml:space="preserve">ighly </w:t>
      </w:r>
      <w:r w:rsidR="00E06FCE">
        <w:rPr>
          <w:rFonts w:asciiTheme="minorHAnsi" w:hAnsiTheme="minorHAnsi" w:cs="Courier New"/>
          <w:color w:val="000000"/>
        </w:rPr>
        <w:t>E</w:t>
      </w:r>
      <w:r w:rsidRPr="00A55EA2">
        <w:rPr>
          <w:rFonts w:asciiTheme="minorHAnsi" w:hAnsiTheme="minorHAnsi" w:cs="Courier New"/>
          <w:color w:val="000000"/>
        </w:rPr>
        <w:t xml:space="preserve">ffective </w:t>
      </w:r>
      <w:r w:rsidR="00E06FCE">
        <w:rPr>
          <w:rFonts w:asciiTheme="minorHAnsi" w:hAnsiTheme="minorHAnsi" w:cs="Courier New"/>
          <w:color w:val="000000"/>
        </w:rPr>
        <w:t>T</w:t>
      </w:r>
      <w:r w:rsidRPr="00A55EA2">
        <w:rPr>
          <w:rFonts w:asciiTheme="minorHAnsi" w:hAnsiTheme="minorHAnsi" w:cs="Courier New"/>
          <w:color w:val="000000"/>
        </w:rPr>
        <w:t xml:space="preserve">eachers (as defined in </w:t>
      </w:r>
      <w:r w:rsidR="00893EC6">
        <w:rPr>
          <w:rFonts w:asciiTheme="minorHAnsi" w:hAnsiTheme="minorHAnsi" w:cs="Courier New"/>
          <w:color w:val="000000"/>
        </w:rPr>
        <w:t>the NIA</w:t>
      </w:r>
      <w:r w:rsidRPr="00A55EA2">
        <w:rPr>
          <w:rFonts w:asciiTheme="minorHAnsi" w:hAnsiTheme="minorHAnsi" w:cs="Courier New"/>
          <w:color w:val="000000"/>
        </w:rPr>
        <w:t xml:space="preserve">) or </w:t>
      </w:r>
      <w:r w:rsidR="00E06FCE">
        <w:rPr>
          <w:rFonts w:asciiTheme="minorHAnsi" w:hAnsiTheme="minorHAnsi" w:cs="Courier New"/>
          <w:color w:val="000000"/>
        </w:rPr>
        <w:t>H</w:t>
      </w:r>
      <w:r w:rsidRPr="00A55EA2">
        <w:rPr>
          <w:rFonts w:asciiTheme="minorHAnsi" w:hAnsiTheme="minorHAnsi" w:cs="Courier New"/>
          <w:color w:val="000000"/>
        </w:rPr>
        <w:t xml:space="preserve">ighly </w:t>
      </w:r>
      <w:r w:rsidR="00E06FCE">
        <w:rPr>
          <w:rFonts w:asciiTheme="minorHAnsi" w:hAnsiTheme="minorHAnsi" w:cs="Courier New"/>
          <w:color w:val="000000"/>
        </w:rPr>
        <w:t>E</w:t>
      </w:r>
      <w:r w:rsidRPr="00A55EA2">
        <w:rPr>
          <w:rFonts w:asciiTheme="minorHAnsi" w:hAnsiTheme="minorHAnsi" w:cs="Courier New"/>
          <w:color w:val="000000"/>
        </w:rPr>
        <w:t xml:space="preserve">ffective </w:t>
      </w:r>
      <w:r w:rsidR="00E06FCE">
        <w:rPr>
          <w:rFonts w:asciiTheme="minorHAnsi" w:hAnsiTheme="minorHAnsi" w:cs="Courier New"/>
          <w:color w:val="000000"/>
        </w:rPr>
        <w:t>P</w:t>
      </w:r>
      <w:r w:rsidRPr="00A55EA2">
        <w:rPr>
          <w:rFonts w:asciiTheme="minorHAnsi" w:hAnsiTheme="minorHAnsi" w:cs="Courier New"/>
          <w:color w:val="000000"/>
        </w:rPr>
        <w:t xml:space="preserve">rincipals (as defined in </w:t>
      </w:r>
      <w:r w:rsidR="00893EC6">
        <w:rPr>
          <w:rFonts w:asciiTheme="minorHAnsi" w:hAnsiTheme="minorHAnsi" w:cs="Courier New"/>
          <w:color w:val="000000"/>
        </w:rPr>
        <w:t>the NIA</w:t>
      </w:r>
      <w:r w:rsidRPr="00A55EA2">
        <w:rPr>
          <w:rFonts w:asciiTheme="minorHAnsi" w:hAnsiTheme="minorHAnsi" w:cs="Courier New"/>
          <w:color w:val="000000"/>
        </w:rPr>
        <w:t xml:space="preserve">) by recruiting, selecting, and preparing talented individuals to work in schools with high concentrations of </w:t>
      </w:r>
      <w:r w:rsidR="00E06FCE">
        <w:rPr>
          <w:rFonts w:asciiTheme="minorHAnsi" w:hAnsiTheme="minorHAnsi" w:cs="Courier New"/>
          <w:color w:val="000000"/>
        </w:rPr>
        <w:t>H</w:t>
      </w:r>
      <w:r w:rsidRPr="00A55EA2">
        <w:rPr>
          <w:rFonts w:asciiTheme="minorHAnsi" w:hAnsiTheme="minorHAnsi" w:cs="Courier New"/>
          <w:color w:val="000000"/>
        </w:rPr>
        <w:t>igh-</w:t>
      </w:r>
      <w:r w:rsidR="00E06FCE">
        <w:rPr>
          <w:rFonts w:asciiTheme="minorHAnsi" w:hAnsiTheme="minorHAnsi" w:cs="Courier New"/>
          <w:color w:val="000000"/>
        </w:rPr>
        <w:t>N</w:t>
      </w:r>
      <w:r w:rsidRPr="00A55EA2">
        <w:rPr>
          <w:rFonts w:asciiTheme="minorHAnsi" w:hAnsiTheme="minorHAnsi" w:cs="Courier New"/>
          <w:color w:val="000000"/>
        </w:rPr>
        <w:t xml:space="preserve">eed </w:t>
      </w:r>
      <w:r w:rsidR="00E06FCE">
        <w:rPr>
          <w:rFonts w:asciiTheme="minorHAnsi" w:hAnsiTheme="minorHAnsi" w:cs="Courier New"/>
          <w:color w:val="000000"/>
        </w:rPr>
        <w:t>S</w:t>
      </w:r>
      <w:r w:rsidRPr="00A55EA2">
        <w:rPr>
          <w:rFonts w:asciiTheme="minorHAnsi" w:hAnsiTheme="minorHAnsi" w:cs="Courier New"/>
          <w:color w:val="000000"/>
        </w:rPr>
        <w:t xml:space="preserve">tudents (as defined in </w:t>
      </w:r>
      <w:r w:rsidR="00893EC6">
        <w:rPr>
          <w:rFonts w:asciiTheme="minorHAnsi" w:hAnsiTheme="minorHAnsi" w:cs="Courier New"/>
          <w:color w:val="000000"/>
        </w:rPr>
        <w:t>the NIA</w:t>
      </w:r>
      <w:r w:rsidRPr="00A55EA2">
        <w:rPr>
          <w:rFonts w:asciiTheme="minorHAnsi" w:hAnsiTheme="minorHAnsi" w:cs="Courier New"/>
          <w:color w:val="000000"/>
        </w:rPr>
        <w:t xml:space="preserve">).  Projects must include activities that focus on creating or expanding high-performing teacher preparation programs, principal preparation programs, or both.  Activities may include but are not limited to expanding clinical experiences, redesigning and implementing program coursework to align with State standards and district requirements for P-12 teachers, providing induction and other support for program participants in their classrooms and schools, and developing strategies for tracking the effect program graduates have on the achievement of their students or the performance of their schools. </w:t>
      </w:r>
    </w:p>
    <w:p w14:paraId="74788C7B" w14:textId="3157C44F" w:rsidR="003D58DC" w:rsidRPr="003D58DC" w:rsidRDefault="00A55EA2" w:rsidP="00A55EA2">
      <w:pPr>
        <w:tabs>
          <w:tab w:val="left" w:pos="720"/>
        </w:tabs>
        <w:ind w:left="720"/>
        <w:rPr>
          <w:rFonts w:asciiTheme="minorHAnsi" w:hAnsiTheme="minorHAnsi" w:cs="Courier New"/>
          <w:color w:val="000000"/>
        </w:rPr>
      </w:pPr>
      <w:r w:rsidRPr="00A55EA2">
        <w:rPr>
          <w:rFonts w:asciiTheme="minorHAnsi" w:hAnsiTheme="minorHAnsi" w:cs="Courier New"/>
          <w:color w:val="000000"/>
        </w:rPr>
        <w:t>In addition, an applicant must propose a plan demonstrating a rigorous, competitive selection process to determine which aspiring teachers or principals participate in the applicant’s proposed activities.</w:t>
      </w:r>
    </w:p>
    <w:p w14:paraId="1928EAA4" w14:textId="77777777" w:rsidR="00382300" w:rsidRPr="00382300" w:rsidRDefault="00382300" w:rsidP="00382300">
      <w:pPr>
        <w:tabs>
          <w:tab w:val="left" w:pos="720"/>
        </w:tabs>
        <w:ind w:left="720"/>
        <w:rPr>
          <w:rFonts w:asciiTheme="minorHAnsi" w:hAnsiTheme="minorHAnsi" w:cs="Courier New"/>
          <w:color w:val="000000"/>
          <w:u w:val="single"/>
        </w:rPr>
      </w:pPr>
      <w:r w:rsidRPr="00382300">
        <w:rPr>
          <w:rFonts w:asciiTheme="minorHAnsi" w:hAnsiTheme="minorHAnsi" w:cs="Courier New"/>
          <w:color w:val="000000"/>
          <w:u w:val="single"/>
        </w:rPr>
        <w:t xml:space="preserve">Absolute Priority 3:  Professional Development for Teachers of Academic Subjects. </w:t>
      </w:r>
    </w:p>
    <w:p w14:paraId="51BE52B8" w14:textId="5BFE534B" w:rsidR="00382300" w:rsidRPr="00382300" w:rsidRDefault="00382300" w:rsidP="00382300">
      <w:pPr>
        <w:tabs>
          <w:tab w:val="left" w:pos="720"/>
        </w:tabs>
        <w:ind w:left="720"/>
        <w:rPr>
          <w:rFonts w:asciiTheme="minorHAnsi" w:hAnsiTheme="minorHAnsi" w:cs="Courier New"/>
          <w:color w:val="000000"/>
        </w:rPr>
      </w:pPr>
      <w:r w:rsidRPr="00382300">
        <w:rPr>
          <w:rFonts w:asciiTheme="minorHAnsi" w:hAnsiTheme="minorHAnsi" w:cs="Courier New"/>
          <w:color w:val="000000"/>
        </w:rPr>
        <w:t>This priority funds projects that will create or expand practices and strategies that increase the number of Highly Effective Teachers by providing professional development opportunities to teachers, including special education teachers, in schools with high concentrations of High-</w:t>
      </w:r>
      <w:r w:rsidR="00227B06">
        <w:rPr>
          <w:rFonts w:asciiTheme="minorHAnsi" w:hAnsiTheme="minorHAnsi" w:cs="Courier New"/>
          <w:color w:val="000000"/>
        </w:rPr>
        <w:t>N</w:t>
      </w:r>
      <w:r w:rsidRPr="00382300">
        <w:rPr>
          <w:rFonts w:asciiTheme="minorHAnsi" w:hAnsiTheme="minorHAnsi" w:cs="Courier New"/>
          <w:color w:val="000000"/>
        </w:rPr>
        <w:t xml:space="preserve">eed Students.  Projects must focus on increasing Student Achievement in academic subjects by providing high-quality professional development to teachers.  The academic subjects that may be addressed through professional development under this priority include foreign languages, </w:t>
      </w:r>
      <w:r w:rsidRPr="00382300">
        <w:rPr>
          <w:rFonts w:asciiTheme="minorHAnsi" w:hAnsiTheme="minorHAnsi" w:cs="Courier New"/>
          <w:color w:val="000000"/>
        </w:rPr>
        <w:lastRenderedPageBreak/>
        <w:t>civics and government, economics, arts, history, physical education, geography, environmental education, and financial literacy.</w:t>
      </w:r>
    </w:p>
    <w:p w14:paraId="0D783F14" w14:textId="77777777" w:rsidR="00382300" w:rsidRPr="00382300" w:rsidRDefault="00382300" w:rsidP="00382300">
      <w:pPr>
        <w:tabs>
          <w:tab w:val="left" w:pos="720"/>
        </w:tabs>
        <w:ind w:left="720"/>
        <w:rPr>
          <w:rFonts w:asciiTheme="minorHAnsi" w:hAnsiTheme="minorHAnsi" w:cs="Courier New"/>
          <w:color w:val="000000"/>
        </w:rPr>
      </w:pPr>
      <w:r w:rsidRPr="00382300">
        <w:rPr>
          <w:rFonts w:asciiTheme="minorHAnsi" w:hAnsiTheme="minorHAnsi" w:cs="Courier New"/>
          <w:color w:val="000000"/>
        </w:rPr>
        <w:t>Applicants are required to describe the need of the proposed districts to be served for teacher professional development in the selected high-need academic subjects and to demonstrate alignment of the proposed projects with State standards.</w:t>
      </w:r>
    </w:p>
    <w:p w14:paraId="59189AC3" w14:textId="77777777" w:rsidR="00382300" w:rsidRPr="00382300" w:rsidRDefault="00382300" w:rsidP="00382300">
      <w:pPr>
        <w:tabs>
          <w:tab w:val="left" w:pos="720"/>
        </w:tabs>
        <w:ind w:left="720"/>
        <w:rPr>
          <w:rFonts w:asciiTheme="minorHAnsi" w:hAnsiTheme="minorHAnsi" w:cs="Courier New"/>
          <w:color w:val="000000"/>
        </w:rPr>
      </w:pPr>
      <w:r w:rsidRPr="00382300">
        <w:rPr>
          <w:rFonts w:asciiTheme="minorHAnsi" w:hAnsiTheme="minorHAnsi" w:cs="Courier New"/>
          <w:color w:val="000000"/>
        </w:rPr>
        <w:t xml:space="preserve">In addition, applicants must describe how they plan to measure the impact the professional development has on teacher effectiveness.  Applicants must determine teacher effectiveness through a rigorous, transparent, and fair evaluation in which performance is differentiated using multiple measures of effectiveness and based in significant part on Student Growth. </w:t>
      </w:r>
    </w:p>
    <w:p w14:paraId="340118C5" w14:textId="1FF60308" w:rsidR="009604A7" w:rsidRPr="00382300" w:rsidRDefault="00382300" w:rsidP="00382300">
      <w:pPr>
        <w:tabs>
          <w:tab w:val="left" w:pos="720"/>
        </w:tabs>
        <w:ind w:left="720"/>
        <w:rPr>
          <w:rFonts w:asciiTheme="minorHAnsi" w:hAnsiTheme="minorHAnsi" w:cs="Courier New"/>
          <w:color w:val="000000"/>
        </w:rPr>
      </w:pPr>
      <w:r w:rsidRPr="00382300">
        <w:rPr>
          <w:rFonts w:asciiTheme="minorHAnsi" w:hAnsiTheme="minorHAnsi" w:cs="Courier New"/>
          <w:color w:val="000000"/>
        </w:rPr>
        <w:t>Note:  The list of subjects provided in this priority is illustrative.  Applicants may propose to address other academic subjects or areas, such as writing, reading, or mathematics, which partner schools and districts have demonstrated to be high-need.</w:t>
      </w:r>
    </w:p>
    <w:p w14:paraId="48EA4C51" w14:textId="23E1E781" w:rsidR="003D58DC" w:rsidRPr="003D58DC" w:rsidRDefault="003D58DC" w:rsidP="009604A7">
      <w:pPr>
        <w:tabs>
          <w:tab w:val="left" w:pos="720"/>
        </w:tabs>
        <w:ind w:left="720"/>
        <w:rPr>
          <w:rFonts w:asciiTheme="minorHAnsi" w:hAnsiTheme="minorHAnsi" w:cs="Courier New"/>
          <w:color w:val="000000"/>
          <w:u w:val="single"/>
        </w:rPr>
      </w:pPr>
      <w:r w:rsidRPr="003D58DC">
        <w:rPr>
          <w:rFonts w:asciiTheme="minorHAnsi" w:hAnsiTheme="minorHAnsi" w:cs="Courier New"/>
          <w:color w:val="000000"/>
          <w:u w:val="single"/>
        </w:rPr>
        <w:t xml:space="preserve">Absolute Priority </w:t>
      </w:r>
      <w:r w:rsidR="00382300">
        <w:rPr>
          <w:rFonts w:asciiTheme="minorHAnsi" w:hAnsiTheme="minorHAnsi" w:cs="Courier New"/>
          <w:color w:val="000000"/>
          <w:u w:val="single"/>
        </w:rPr>
        <w:t>4</w:t>
      </w:r>
      <w:r w:rsidRPr="003D58DC">
        <w:rPr>
          <w:rFonts w:asciiTheme="minorHAnsi" w:hAnsiTheme="minorHAnsi" w:cs="Courier New"/>
          <w:color w:val="000000"/>
          <w:u w:val="single"/>
        </w:rPr>
        <w:t>:  Advanced Certification and Advanced Credentialing</w:t>
      </w:r>
      <w:r w:rsidRPr="00943B85">
        <w:rPr>
          <w:rFonts w:asciiTheme="minorHAnsi" w:hAnsiTheme="minorHAnsi" w:cs="Courier New"/>
          <w:color w:val="000000"/>
        </w:rPr>
        <w:t>.</w:t>
      </w:r>
    </w:p>
    <w:p w14:paraId="0DA91A94" w14:textId="37247F9B" w:rsidR="00A55EA2" w:rsidRPr="00A55EA2" w:rsidRDefault="00A55EA2" w:rsidP="00A55EA2">
      <w:pPr>
        <w:tabs>
          <w:tab w:val="left" w:pos="720"/>
        </w:tabs>
        <w:ind w:left="720"/>
        <w:rPr>
          <w:rFonts w:asciiTheme="minorHAnsi" w:hAnsiTheme="minorHAnsi" w:cs="Courier New"/>
          <w:color w:val="000000"/>
        </w:rPr>
      </w:pPr>
      <w:r w:rsidRPr="00A55EA2">
        <w:rPr>
          <w:rFonts w:asciiTheme="minorHAnsi" w:hAnsiTheme="minorHAnsi" w:cs="Courier New"/>
          <w:color w:val="000000"/>
        </w:rPr>
        <w:t xml:space="preserve">This priority funds projects that will create or expand practices and strategies based on advanced certification or advanced credentialing that increase the number of </w:t>
      </w:r>
      <w:r w:rsidR="00F12FB3">
        <w:rPr>
          <w:rFonts w:asciiTheme="minorHAnsi" w:hAnsiTheme="minorHAnsi" w:cs="Courier New"/>
          <w:color w:val="000000"/>
        </w:rPr>
        <w:t>H</w:t>
      </w:r>
      <w:r w:rsidRPr="00A55EA2">
        <w:rPr>
          <w:rFonts w:asciiTheme="minorHAnsi" w:hAnsiTheme="minorHAnsi" w:cs="Courier New"/>
          <w:color w:val="000000"/>
        </w:rPr>
        <w:t xml:space="preserve">ighly </w:t>
      </w:r>
      <w:r w:rsidR="00F12FB3">
        <w:rPr>
          <w:rFonts w:asciiTheme="minorHAnsi" w:hAnsiTheme="minorHAnsi" w:cs="Courier New"/>
          <w:color w:val="000000"/>
        </w:rPr>
        <w:t>E</w:t>
      </w:r>
      <w:r w:rsidRPr="00A55EA2">
        <w:rPr>
          <w:rFonts w:asciiTheme="minorHAnsi" w:hAnsiTheme="minorHAnsi" w:cs="Courier New"/>
          <w:color w:val="000000"/>
        </w:rPr>
        <w:t xml:space="preserve">ffective </w:t>
      </w:r>
      <w:r w:rsidR="00F12FB3">
        <w:rPr>
          <w:rFonts w:asciiTheme="minorHAnsi" w:hAnsiTheme="minorHAnsi" w:cs="Courier New"/>
          <w:color w:val="000000"/>
        </w:rPr>
        <w:t>T</w:t>
      </w:r>
      <w:r w:rsidRPr="00A55EA2">
        <w:rPr>
          <w:rFonts w:asciiTheme="minorHAnsi" w:hAnsiTheme="minorHAnsi" w:cs="Courier New"/>
          <w:color w:val="000000"/>
        </w:rPr>
        <w:t xml:space="preserve">eachers (as defined in </w:t>
      </w:r>
      <w:r w:rsidR="00893EC6">
        <w:rPr>
          <w:rFonts w:asciiTheme="minorHAnsi" w:hAnsiTheme="minorHAnsi" w:cs="Courier New"/>
          <w:color w:val="000000"/>
        </w:rPr>
        <w:t>the NIA</w:t>
      </w:r>
      <w:r w:rsidRPr="00A55EA2">
        <w:rPr>
          <w:rFonts w:asciiTheme="minorHAnsi" w:hAnsiTheme="minorHAnsi" w:cs="Courier New"/>
          <w:color w:val="000000"/>
        </w:rPr>
        <w:t xml:space="preserve">), </w:t>
      </w:r>
      <w:r w:rsidR="00F12FB3">
        <w:rPr>
          <w:rFonts w:asciiTheme="minorHAnsi" w:hAnsiTheme="minorHAnsi" w:cs="Courier New"/>
          <w:color w:val="000000"/>
        </w:rPr>
        <w:t>H</w:t>
      </w:r>
      <w:r w:rsidRPr="00A55EA2">
        <w:rPr>
          <w:rFonts w:asciiTheme="minorHAnsi" w:hAnsiTheme="minorHAnsi" w:cs="Courier New"/>
          <w:color w:val="000000"/>
        </w:rPr>
        <w:t xml:space="preserve">ighly </w:t>
      </w:r>
      <w:r w:rsidR="00F12FB3">
        <w:rPr>
          <w:rFonts w:asciiTheme="minorHAnsi" w:hAnsiTheme="minorHAnsi" w:cs="Courier New"/>
          <w:color w:val="000000"/>
        </w:rPr>
        <w:t>E</w:t>
      </w:r>
      <w:r w:rsidRPr="00A55EA2">
        <w:rPr>
          <w:rFonts w:asciiTheme="minorHAnsi" w:hAnsiTheme="minorHAnsi" w:cs="Courier New"/>
          <w:color w:val="000000"/>
        </w:rPr>
        <w:t xml:space="preserve">ffective </w:t>
      </w:r>
      <w:r w:rsidR="00F12FB3">
        <w:rPr>
          <w:rFonts w:asciiTheme="minorHAnsi" w:hAnsiTheme="minorHAnsi" w:cs="Courier New"/>
          <w:color w:val="000000"/>
        </w:rPr>
        <w:t>P</w:t>
      </w:r>
      <w:r w:rsidRPr="00A55EA2">
        <w:rPr>
          <w:rFonts w:asciiTheme="minorHAnsi" w:hAnsiTheme="minorHAnsi" w:cs="Courier New"/>
          <w:color w:val="000000"/>
        </w:rPr>
        <w:t xml:space="preserve">rincipals (as defined in </w:t>
      </w:r>
      <w:r w:rsidR="00893EC6">
        <w:rPr>
          <w:rFonts w:asciiTheme="minorHAnsi" w:hAnsiTheme="minorHAnsi" w:cs="Courier New"/>
          <w:color w:val="000000"/>
        </w:rPr>
        <w:t>the NIA</w:t>
      </w:r>
      <w:r w:rsidRPr="00A55EA2">
        <w:rPr>
          <w:rFonts w:asciiTheme="minorHAnsi" w:hAnsiTheme="minorHAnsi" w:cs="Courier New"/>
          <w:color w:val="000000"/>
        </w:rPr>
        <w:t xml:space="preserve">), or both, who work in schools with high concentrations of </w:t>
      </w:r>
      <w:r w:rsidR="00F12FB3">
        <w:rPr>
          <w:rFonts w:asciiTheme="minorHAnsi" w:hAnsiTheme="minorHAnsi" w:cs="Courier New"/>
          <w:color w:val="000000"/>
        </w:rPr>
        <w:t>H</w:t>
      </w:r>
      <w:r w:rsidRPr="00A55EA2">
        <w:rPr>
          <w:rFonts w:asciiTheme="minorHAnsi" w:hAnsiTheme="minorHAnsi" w:cs="Courier New"/>
          <w:color w:val="000000"/>
        </w:rPr>
        <w:t>igh-</w:t>
      </w:r>
      <w:r w:rsidR="00F12FB3">
        <w:rPr>
          <w:rFonts w:asciiTheme="minorHAnsi" w:hAnsiTheme="minorHAnsi" w:cs="Courier New"/>
          <w:color w:val="000000"/>
        </w:rPr>
        <w:t>N</w:t>
      </w:r>
      <w:r w:rsidRPr="00A55EA2">
        <w:rPr>
          <w:rFonts w:asciiTheme="minorHAnsi" w:hAnsiTheme="minorHAnsi" w:cs="Courier New"/>
          <w:color w:val="000000"/>
        </w:rPr>
        <w:t xml:space="preserve">eed </w:t>
      </w:r>
      <w:r w:rsidR="00F12FB3">
        <w:rPr>
          <w:rFonts w:asciiTheme="minorHAnsi" w:hAnsiTheme="minorHAnsi" w:cs="Courier New"/>
          <w:color w:val="000000"/>
        </w:rPr>
        <w:t>S</w:t>
      </w:r>
      <w:r w:rsidRPr="00A55EA2">
        <w:rPr>
          <w:rFonts w:asciiTheme="minorHAnsi" w:hAnsiTheme="minorHAnsi" w:cs="Courier New"/>
          <w:color w:val="000000"/>
        </w:rPr>
        <w:t xml:space="preserve">tudents (as defined in </w:t>
      </w:r>
      <w:r w:rsidR="00893EC6">
        <w:rPr>
          <w:rFonts w:asciiTheme="minorHAnsi" w:hAnsiTheme="minorHAnsi" w:cs="Courier New"/>
          <w:color w:val="000000"/>
        </w:rPr>
        <w:t>the NIA</w:t>
      </w:r>
      <w:r w:rsidRPr="00A55EA2">
        <w:rPr>
          <w:rFonts w:asciiTheme="minorHAnsi" w:hAnsiTheme="minorHAnsi" w:cs="Courier New"/>
          <w:color w:val="000000"/>
        </w:rPr>
        <w:t>).</w:t>
      </w:r>
    </w:p>
    <w:p w14:paraId="2B6D4B86" w14:textId="6D3CFE70" w:rsidR="00A55EA2" w:rsidRPr="00A55EA2" w:rsidRDefault="00A55EA2" w:rsidP="00A55EA2">
      <w:pPr>
        <w:tabs>
          <w:tab w:val="left" w:pos="720"/>
        </w:tabs>
        <w:ind w:left="720"/>
        <w:rPr>
          <w:rFonts w:asciiTheme="minorHAnsi" w:hAnsiTheme="minorHAnsi" w:cs="Courier New"/>
          <w:color w:val="000000"/>
        </w:rPr>
      </w:pPr>
      <w:r w:rsidRPr="00A55EA2">
        <w:rPr>
          <w:rFonts w:asciiTheme="minorHAnsi" w:hAnsiTheme="minorHAnsi" w:cs="Courier New"/>
          <w:color w:val="000000"/>
        </w:rPr>
        <w:t xml:space="preserve">Applicants are required to focus their proposed projects on encouraging and supporting teachers, principals, or both, who seek a nationally recognized, standards-based advanced certificate or advanced credential through high-quality professional enhancement projects designed to improve teaching and learning for teachers who may take on </w:t>
      </w:r>
      <w:r w:rsidR="00BD59F5">
        <w:rPr>
          <w:rFonts w:asciiTheme="minorHAnsi" w:hAnsiTheme="minorHAnsi" w:cs="Courier New"/>
          <w:color w:val="000000"/>
        </w:rPr>
        <w:t>C</w:t>
      </w:r>
      <w:r w:rsidRPr="00A55EA2">
        <w:rPr>
          <w:rFonts w:asciiTheme="minorHAnsi" w:hAnsiTheme="minorHAnsi" w:cs="Courier New"/>
          <w:color w:val="000000"/>
        </w:rPr>
        <w:t xml:space="preserve">areer </w:t>
      </w:r>
      <w:r w:rsidR="00BD59F5">
        <w:rPr>
          <w:rFonts w:asciiTheme="minorHAnsi" w:hAnsiTheme="minorHAnsi" w:cs="Courier New"/>
          <w:color w:val="000000"/>
        </w:rPr>
        <w:t>L</w:t>
      </w:r>
      <w:r w:rsidRPr="00A55EA2">
        <w:rPr>
          <w:rFonts w:asciiTheme="minorHAnsi" w:hAnsiTheme="minorHAnsi" w:cs="Courier New"/>
          <w:color w:val="000000"/>
        </w:rPr>
        <w:t xml:space="preserve">adder </w:t>
      </w:r>
      <w:r w:rsidR="00BD59F5">
        <w:rPr>
          <w:rFonts w:asciiTheme="minorHAnsi" w:hAnsiTheme="minorHAnsi" w:cs="Courier New"/>
          <w:color w:val="000000"/>
        </w:rPr>
        <w:t>P</w:t>
      </w:r>
      <w:r w:rsidRPr="00A55EA2">
        <w:rPr>
          <w:rFonts w:asciiTheme="minorHAnsi" w:hAnsiTheme="minorHAnsi" w:cs="Courier New"/>
          <w:color w:val="000000"/>
        </w:rPr>
        <w:t xml:space="preserve">ositions (as defined in </w:t>
      </w:r>
      <w:r w:rsidR="00893EC6">
        <w:rPr>
          <w:rFonts w:asciiTheme="minorHAnsi" w:hAnsiTheme="minorHAnsi" w:cs="Courier New"/>
          <w:color w:val="000000"/>
        </w:rPr>
        <w:t>the NIA</w:t>
      </w:r>
      <w:r w:rsidRPr="00A55EA2">
        <w:rPr>
          <w:rFonts w:asciiTheme="minorHAnsi" w:hAnsiTheme="minorHAnsi" w:cs="Courier New"/>
          <w:color w:val="000000"/>
        </w:rPr>
        <w:t xml:space="preserve">), principals, or both who would serve as models, mentors, and coaches for other teachers, principals, or both working in schools with high concentrations of </w:t>
      </w:r>
      <w:r w:rsidR="00BD59F5">
        <w:rPr>
          <w:rFonts w:asciiTheme="minorHAnsi" w:hAnsiTheme="minorHAnsi" w:cs="Courier New"/>
          <w:color w:val="000000"/>
        </w:rPr>
        <w:t>H</w:t>
      </w:r>
      <w:r w:rsidRPr="00A55EA2">
        <w:rPr>
          <w:rFonts w:asciiTheme="minorHAnsi" w:hAnsiTheme="minorHAnsi" w:cs="Courier New"/>
          <w:color w:val="000000"/>
        </w:rPr>
        <w:t>igh-</w:t>
      </w:r>
      <w:r w:rsidR="00BD59F5">
        <w:rPr>
          <w:rFonts w:asciiTheme="minorHAnsi" w:hAnsiTheme="minorHAnsi" w:cs="Courier New"/>
          <w:color w:val="000000"/>
        </w:rPr>
        <w:t>N</w:t>
      </w:r>
      <w:r w:rsidRPr="00A55EA2">
        <w:rPr>
          <w:rFonts w:asciiTheme="minorHAnsi" w:hAnsiTheme="minorHAnsi" w:cs="Courier New"/>
          <w:color w:val="000000"/>
        </w:rPr>
        <w:t xml:space="preserve">eed </w:t>
      </w:r>
      <w:r w:rsidR="00BD59F5">
        <w:rPr>
          <w:rFonts w:asciiTheme="minorHAnsi" w:hAnsiTheme="minorHAnsi" w:cs="Courier New"/>
          <w:color w:val="000000"/>
        </w:rPr>
        <w:t>S</w:t>
      </w:r>
      <w:r w:rsidRPr="00A55EA2">
        <w:rPr>
          <w:rFonts w:asciiTheme="minorHAnsi" w:hAnsiTheme="minorHAnsi" w:cs="Courier New"/>
          <w:color w:val="000000"/>
        </w:rPr>
        <w:t xml:space="preserve">tudents (as defined in </w:t>
      </w:r>
      <w:r w:rsidR="00893EC6">
        <w:rPr>
          <w:rFonts w:asciiTheme="minorHAnsi" w:hAnsiTheme="minorHAnsi" w:cs="Courier New"/>
          <w:color w:val="000000"/>
        </w:rPr>
        <w:t>the NIA</w:t>
      </w:r>
      <w:r w:rsidRPr="00A55EA2">
        <w:rPr>
          <w:rFonts w:asciiTheme="minorHAnsi" w:hAnsiTheme="minorHAnsi" w:cs="Courier New"/>
          <w:color w:val="000000"/>
        </w:rPr>
        <w:t xml:space="preserve">).    </w:t>
      </w:r>
    </w:p>
    <w:p w14:paraId="1AF73085" w14:textId="17C1BF56" w:rsidR="00A55EA2" w:rsidRPr="00A55EA2" w:rsidRDefault="00A55EA2" w:rsidP="00A55EA2">
      <w:pPr>
        <w:tabs>
          <w:tab w:val="left" w:pos="720"/>
        </w:tabs>
        <w:ind w:left="720"/>
        <w:rPr>
          <w:rFonts w:asciiTheme="minorHAnsi" w:hAnsiTheme="minorHAnsi" w:cs="Courier New"/>
          <w:color w:val="000000"/>
        </w:rPr>
      </w:pPr>
      <w:r w:rsidRPr="00A55EA2">
        <w:rPr>
          <w:rFonts w:asciiTheme="minorHAnsi" w:hAnsiTheme="minorHAnsi" w:cs="Courier New"/>
          <w:color w:val="000000"/>
        </w:rPr>
        <w:t xml:space="preserve">In addition, the effectiveness of teachers or principals who receive advanced certification or credentialing must be determined through a rigorous, transparent, and fair evaluation in which performance is differentiated using multiple measures of effectiveness and based in significant part on </w:t>
      </w:r>
      <w:r w:rsidR="00E51035">
        <w:rPr>
          <w:rFonts w:asciiTheme="minorHAnsi" w:hAnsiTheme="minorHAnsi" w:cs="Courier New"/>
          <w:color w:val="000000"/>
        </w:rPr>
        <w:t>S</w:t>
      </w:r>
      <w:r w:rsidRPr="00A55EA2">
        <w:rPr>
          <w:rFonts w:asciiTheme="minorHAnsi" w:hAnsiTheme="minorHAnsi" w:cs="Courier New"/>
          <w:color w:val="000000"/>
        </w:rPr>
        <w:t xml:space="preserve">tudent </w:t>
      </w:r>
      <w:r w:rsidR="00E51035">
        <w:rPr>
          <w:rFonts w:asciiTheme="minorHAnsi" w:hAnsiTheme="minorHAnsi" w:cs="Courier New"/>
          <w:color w:val="000000"/>
        </w:rPr>
        <w:t>G</w:t>
      </w:r>
      <w:r w:rsidRPr="00A55EA2">
        <w:rPr>
          <w:rFonts w:asciiTheme="minorHAnsi" w:hAnsiTheme="minorHAnsi" w:cs="Courier New"/>
          <w:color w:val="000000"/>
        </w:rPr>
        <w:t xml:space="preserve">rowth (as defined in </w:t>
      </w:r>
      <w:r w:rsidR="00893EC6">
        <w:rPr>
          <w:rFonts w:asciiTheme="minorHAnsi" w:hAnsiTheme="minorHAnsi" w:cs="Courier New"/>
          <w:color w:val="000000"/>
        </w:rPr>
        <w:t>the NIA</w:t>
      </w:r>
      <w:r w:rsidRPr="00A55EA2">
        <w:rPr>
          <w:rFonts w:asciiTheme="minorHAnsi" w:hAnsiTheme="minorHAnsi" w:cs="Courier New"/>
          <w:color w:val="000000"/>
        </w:rPr>
        <w:t xml:space="preserve">). </w:t>
      </w:r>
    </w:p>
    <w:p w14:paraId="3B78F70E" w14:textId="180D13D1" w:rsidR="00EC7CC3" w:rsidRPr="003D58DC" w:rsidRDefault="00A55EA2" w:rsidP="00A55EA2">
      <w:pPr>
        <w:tabs>
          <w:tab w:val="left" w:pos="720"/>
        </w:tabs>
        <w:ind w:left="720"/>
        <w:rPr>
          <w:rFonts w:asciiTheme="minorHAnsi" w:hAnsiTheme="minorHAnsi" w:cs="Courier New"/>
          <w:color w:val="000000"/>
        </w:rPr>
      </w:pPr>
      <w:r w:rsidRPr="00A55EA2">
        <w:rPr>
          <w:rFonts w:asciiTheme="minorHAnsi" w:hAnsiTheme="minorHAnsi" w:cs="Courier New"/>
          <w:color w:val="000000"/>
        </w:rPr>
        <w:t>Finally, an applicant must propose a plan demonstrating a rigorous, competitive selection process to determine which teachers or principals participate in the applicant’s proposed activities.</w:t>
      </w:r>
    </w:p>
    <w:p w14:paraId="756C2B07" w14:textId="2AAAA9A8" w:rsidR="00206490" w:rsidRPr="00CF6949" w:rsidRDefault="0003026D" w:rsidP="00EC7CC3">
      <w:pPr>
        <w:tabs>
          <w:tab w:val="left" w:pos="720"/>
        </w:tabs>
        <w:rPr>
          <w:rFonts w:asciiTheme="minorHAnsi" w:hAnsiTheme="minorHAnsi"/>
          <w:b/>
          <w:bCs/>
        </w:rPr>
      </w:pPr>
      <w:r w:rsidRPr="0003026D">
        <w:rPr>
          <w:rFonts w:asciiTheme="minorHAnsi" w:hAnsiTheme="minorHAnsi"/>
          <w:b/>
          <w:bCs/>
        </w:rPr>
        <w:t>Competitive Preference Priorities</w:t>
      </w:r>
    </w:p>
    <w:p w14:paraId="756C2B08" w14:textId="01C74C83" w:rsidR="00206490" w:rsidRPr="00CF6949" w:rsidRDefault="0003026D" w:rsidP="00206490">
      <w:pPr>
        <w:tabs>
          <w:tab w:val="left" w:pos="720"/>
        </w:tabs>
        <w:rPr>
          <w:rFonts w:asciiTheme="minorHAnsi" w:hAnsiTheme="minorHAnsi"/>
        </w:rPr>
      </w:pPr>
      <w:r w:rsidRPr="0003026D">
        <w:rPr>
          <w:rFonts w:asciiTheme="minorHAnsi" w:hAnsiTheme="minorHAnsi"/>
        </w:rPr>
        <w:t xml:space="preserve">For the purpose of this application, the Department has established </w:t>
      </w:r>
      <w:r w:rsidR="000A3120">
        <w:rPr>
          <w:rFonts w:asciiTheme="minorHAnsi" w:hAnsiTheme="minorHAnsi"/>
        </w:rPr>
        <w:t>four</w:t>
      </w:r>
      <w:r w:rsidRPr="0003026D">
        <w:rPr>
          <w:rFonts w:asciiTheme="minorHAnsi" w:hAnsiTheme="minorHAnsi"/>
        </w:rPr>
        <w:t xml:space="preserve"> competitive preference priorities under the Supporting Effective Educator Development Grant Program for the FY </w:t>
      </w:r>
      <w:r w:rsidR="00F61326">
        <w:rPr>
          <w:rFonts w:asciiTheme="minorHAnsi" w:hAnsiTheme="minorHAnsi"/>
        </w:rPr>
        <w:t>201</w:t>
      </w:r>
      <w:r w:rsidR="00424311">
        <w:rPr>
          <w:rFonts w:asciiTheme="minorHAnsi" w:hAnsiTheme="minorHAnsi"/>
        </w:rPr>
        <w:t>6</w:t>
      </w:r>
      <w:r w:rsidRPr="0003026D">
        <w:rPr>
          <w:rFonts w:asciiTheme="minorHAnsi" w:hAnsiTheme="minorHAnsi"/>
        </w:rPr>
        <w:t xml:space="preserve"> grant competition.  </w:t>
      </w:r>
    </w:p>
    <w:p w14:paraId="756C2B09" w14:textId="7EA9CEDB" w:rsidR="00206490" w:rsidRPr="00CF6949" w:rsidRDefault="0003026D" w:rsidP="00206490">
      <w:pPr>
        <w:tabs>
          <w:tab w:val="left" w:pos="720"/>
        </w:tabs>
        <w:rPr>
          <w:rFonts w:asciiTheme="minorHAnsi" w:hAnsiTheme="minorHAnsi"/>
        </w:rPr>
      </w:pPr>
      <w:r w:rsidRPr="0003026D">
        <w:rPr>
          <w:rFonts w:asciiTheme="minorHAnsi" w:hAnsiTheme="minorHAnsi"/>
        </w:rPr>
        <w:t xml:space="preserve">Applicants that address the priorities can earn additional points by doing so.  The competitive </w:t>
      </w:r>
      <w:r w:rsidR="00C445B8">
        <w:rPr>
          <w:rFonts w:asciiTheme="minorHAnsi" w:hAnsiTheme="minorHAnsi"/>
        </w:rPr>
        <w:t xml:space="preserve">preference </w:t>
      </w:r>
      <w:r w:rsidRPr="0003026D">
        <w:rPr>
          <w:rFonts w:asciiTheme="minorHAnsi" w:hAnsiTheme="minorHAnsi"/>
        </w:rPr>
        <w:t>priorities and available points for the FY 201</w:t>
      </w:r>
      <w:r w:rsidR="00424311">
        <w:rPr>
          <w:rFonts w:asciiTheme="minorHAnsi" w:hAnsiTheme="minorHAnsi"/>
        </w:rPr>
        <w:t>6</w:t>
      </w:r>
      <w:r w:rsidRPr="0003026D">
        <w:rPr>
          <w:rFonts w:asciiTheme="minorHAnsi" w:hAnsiTheme="minorHAnsi"/>
        </w:rPr>
        <w:t xml:space="preserve"> competition are:</w:t>
      </w:r>
    </w:p>
    <w:p w14:paraId="1DFD89D5" w14:textId="442B55D5" w:rsidR="003D58DC" w:rsidRPr="003D58DC" w:rsidRDefault="003D58DC" w:rsidP="000A3120">
      <w:pPr>
        <w:keepNext/>
        <w:tabs>
          <w:tab w:val="left" w:pos="720"/>
        </w:tabs>
        <w:spacing w:after="0"/>
        <w:ind w:left="720"/>
        <w:rPr>
          <w:rFonts w:asciiTheme="minorHAnsi" w:hAnsiTheme="minorHAnsi" w:cs="Courier New"/>
          <w:color w:val="000000"/>
          <w:u w:val="single"/>
        </w:rPr>
      </w:pPr>
      <w:r w:rsidRPr="003D58DC">
        <w:rPr>
          <w:rFonts w:asciiTheme="minorHAnsi" w:hAnsiTheme="minorHAnsi" w:cs="Courier New"/>
          <w:color w:val="000000"/>
          <w:u w:val="single"/>
        </w:rPr>
        <w:lastRenderedPageBreak/>
        <w:t xml:space="preserve">Competitive Preference Priority 1:  Supporting Practices and Strategies for which there is Strong Evidence of Effectiveness (0 or </w:t>
      </w:r>
      <w:r w:rsidR="00DE0FEF">
        <w:rPr>
          <w:rFonts w:asciiTheme="minorHAnsi" w:hAnsiTheme="minorHAnsi" w:cs="Courier New"/>
          <w:color w:val="000000"/>
          <w:u w:val="single"/>
        </w:rPr>
        <w:t>4</w:t>
      </w:r>
      <w:r w:rsidRPr="003D58DC">
        <w:rPr>
          <w:rFonts w:asciiTheme="minorHAnsi" w:hAnsiTheme="minorHAnsi" w:cs="Courier New"/>
          <w:color w:val="000000"/>
          <w:u w:val="single"/>
        </w:rPr>
        <w:t xml:space="preserve"> point</w:t>
      </w:r>
      <w:r w:rsidR="009604A7">
        <w:rPr>
          <w:rFonts w:asciiTheme="minorHAnsi" w:hAnsiTheme="minorHAnsi" w:cs="Courier New"/>
          <w:color w:val="000000"/>
          <w:u w:val="single"/>
        </w:rPr>
        <w:t>s</w:t>
      </w:r>
      <w:r w:rsidRPr="003D58DC">
        <w:rPr>
          <w:rFonts w:asciiTheme="minorHAnsi" w:hAnsiTheme="minorHAnsi" w:cs="Courier New"/>
          <w:color w:val="000000"/>
          <w:u w:val="single"/>
        </w:rPr>
        <w:t>)</w:t>
      </w:r>
      <w:r w:rsidRPr="00910C87">
        <w:rPr>
          <w:rFonts w:asciiTheme="minorHAnsi" w:hAnsiTheme="minorHAnsi" w:cs="Courier New"/>
          <w:color w:val="000000"/>
        </w:rPr>
        <w:t>.</w:t>
      </w:r>
      <w:r w:rsidRPr="003D58DC">
        <w:rPr>
          <w:rFonts w:asciiTheme="minorHAnsi" w:hAnsiTheme="minorHAnsi" w:cs="Courier New"/>
          <w:color w:val="000000"/>
          <w:u w:val="single"/>
        </w:rPr>
        <w:t xml:space="preserve"> </w:t>
      </w:r>
    </w:p>
    <w:p w14:paraId="711812C4" w14:textId="77777777" w:rsidR="00A55EA2" w:rsidRDefault="00A55EA2" w:rsidP="003D58DC">
      <w:pPr>
        <w:tabs>
          <w:tab w:val="left" w:pos="720"/>
        </w:tabs>
        <w:spacing w:after="0"/>
        <w:ind w:left="720"/>
        <w:rPr>
          <w:rFonts w:asciiTheme="minorHAnsi" w:hAnsiTheme="minorHAnsi" w:cs="Courier New"/>
          <w:color w:val="000000"/>
        </w:rPr>
      </w:pPr>
    </w:p>
    <w:p w14:paraId="7FF39C79" w14:textId="264EDD38" w:rsidR="003D58DC" w:rsidRDefault="00382300" w:rsidP="003D58DC">
      <w:pPr>
        <w:tabs>
          <w:tab w:val="left" w:pos="720"/>
        </w:tabs>
        <w:spacing w:after="0"/>
        <w:ind w:left="720"/>
        <w:rPr>
          <w:rFonts w:asciiTheme="minorHAnsi" w:hAnsiTheme="minorHAnsi" w:cs="Courier New"/>
          <w:color w:val="000000"/>
        </w:rPr>
      </w:pPr>
      <w:r>
        <w:rPr>
          <w:rFonts w:asciiTheme="minorHAnsi" w:hAnsiTheme="minorHAnsi" w:cs="Courier New"/>
          <w:color w:val="000000"/>
        </w:rPr>
        <w:t>P</w:t>
      </w:r>
      <w:r w:rsidR="00A55EA2" w:rsidRPr="00A55EA2">
        <w:rPr>
          <w:rFonts w:asciiTheme="minorHAnsi" w:hAnsiTheme="minorHAnsi" w:cs="Courier New"/>
          <w:color w:val="000000"/>
        </w:rPr>
        <w:t xml:space="preserve">rojects that are supported by </w:t>
      </w:r>
      <w:r w:rsidR="00DE0FEF">
        <w:rPr>
          <w:rFonts w:asciiTheme="minorHAnsi" w:hAnsiTheme="minorHAnsi" w:cs="Courier New"/>
          <w:color w:val="000000"/>
        </w:rPr>
        <w:t>S</w:t>
      </w:r>
      <w:r w:rsidR="00A55EA2" w:rsidRPr="00A55EA2">
        <w:rPr>
          <w:rFonts w:asciiTheme="minorHAnsi" w:hAnsiTheme="minorHAnsi" w:cs="Courier New"/>
          <w:color w:val="000000"/>
        </w:rPr>
        <w:t xml:space="preserve">trong </w:t>
      </w:r>
      <w:r w:rsidR="00DE0FEF">
        <w:rPr>
          <w:rFonts w:asciiTheme="minorHAnsi" w:hAnsiTheme="minorHAnsi" w:cs="Courier New"/>
          <w:color w:val="000000"/>
        </w:rPr>
        <w:t>E</w:t>
      </w:r>
      <w:r w:rsidR="00A55EA2" w:rsidRPr="00A55EA2">
        <w:rPr>
          <w:rFonts w:asciiTheme="minorHAnsi" w:hAnsiTheme="minorHAnsi" w:cs="Courier New"/>
          <w:color w:val="000000"/>
        </w:rPr>
        <w:t xml:space="preserve">vidence of </w:t>
      </w:r>
      <w:r w:rsidR="00DE0FEF">
        <w:rPr>
          <w:rFonts w:asciiTheme="minorHAnsi" w:hAnsiTheme="minorHAnsi" w:cs="Courier New"/>
          <w:color w:val="000000"/>
        </w:rPr>
        <w:t>E</w:t>
      </w:r>
      <w:r w:rsidR="00A55EA2" w:rsidRPr="00A55EA2">
        <w:rPr>
          <w:rFonts w:asciiTheme="minorHAnsi" w:hAnsiTheme="minorHAnsi" w:cs="Courier New"/>
          <w:color w:val="000000"/>
        </w:rPr>
        <w:t xml:space="preserve">ffectiveness (as defined in </w:t>
      </w:r>
      <w:r w:rsidR="00893EC6">
        <w:rPr>
          <w:rFonts w:asciiTheme="minorHAnsi" w:hAnsiTheme="minorHAnsi" w:cs="Courier New"/>
          <w:color w:val="000000"/>
        </w:rPr>
        <w:t>the NIA</w:t>
      </w:r>
      <w:r w:rsidR="00A55EA2" w:rsidRPr="00A55EA2">
        <w:rPr>
          <w:rFonts w:asciiTheme="minorHAnsi" w:hAnsiTheme="minorHAnsi" w:cs="Courier New"/>
          <w:color w:val="000000"/>
        </w:rPr>
        <w:t>).</w:t>
      </w:r>
    </w:p>
    <w:p w14:paraId="314459D7" w14:textId="77777777" w:rsidR="00382300" w:rsidRDefault="00382300" w:rsidP="003D58DC">
      <w:pPr>
        <w:tabs>
          <w:tab w:val="left" w:pos="720"/>
        </w:tabs>
        <w:spacing w:after="0"/>
        <w:ind w:left="720"/>
        <w:rPr>
          <w:rFonts w:asciiTheme="minorHAnsi" w:hAnsiTheme="minorHAnsi" w:cs="Courier New"/>
          <w:color w:val="000000"/>
        </w:rPr>
      </w:pPr>
    </w:p>
    <w:p w14:paraId="0C79A9CF" w14:textId="77777777" w:rsidR="003D58DC" w:rsidRPr="003D58DC" w:rsidRDefault="003D58DC" w:rsidP="003D58DC">
      <w:pPr>
        <w:tabs>
          <w:tab w:val="left" w:pos="720"/>
        </w:tabs>
        <w:spacing w:after="0"/>
        <w:ind w:left="720"/>
        <w:rPr>
          <w:rFonts w:asciiTheme="minorHAnsi" w:hAnsiTheme="minorHAnsi" w:cs="Courier New"/>
          <w:color w:val="000000"/>
          <w:u w:val="single"/>
        </w:rPr>
      </w:pPr>
      <w:r w:rsidRPr="003D58DC">
        <w:rPr>
          <w:rFonts w:asciiTheme="minorHAnsi" w:hAnsiTheme="minorHAnsi" w:cs="Courier New"/>
          <w:color w:val="000000"/>
          <w:u w:val="single"/>
        </w:rPr>
        <w:t>Competitive Preference Priority 2:  Improving Efficiency (Cost-Effectiveness) (0 or 1 point)</w:t>
      </w:r>
      <w:r w:rsidRPr="00910C87">
        <w:rPr>
          <w:rFonts w:asciiTheme="minorHAnsi" w:hAnsiTheme="minorHAnsi" w:cs="Courier New"/>
          <w:color w:val="000000"/>
        </w:rPr>
        <w:t>.</w:t>
      </w:r>
    </w:p>
    <w:p w14:paraId="3F167735" w14:textId="77777777" w:rsidR="00A55EA2" w:rsidRDefault="00A55EA2" w:rsidP="003D58DC">
      <w:pPr>
        <w:tabs>
          <w:tab w:val="left" w:pos="720"/>
          <w:tab w:val="left" w:pos="1080"/>
        </w:tabs>
        <w:spacing w:after="0"/>
        <w:ind w:left="720"/>
        <w:rPr>
          <w:rFonts w:asciiTheme="minorHAnsi" w:hAnsiTheme="minorHAnsi" w:cs="Courier New"/>
          <w:color w:val="000000"/>
        </w:rPr>
      </w:pPr>
    </w:p>
    <w:p w14:paraId="62FB6BDE" w14:textId="2B69CB42" w:rsidR="003D58DC" w:rsidRDefault="00382300" w:rsidP="003D58DC">
      <w:pPr>
        <w:tabs>
          <w:tab w:val="left" w:pos="720"/>
          <w:tab w:val="left" w:pos="1080"/>
        </w:tabs>
        <w:spacing w:after="0"/>
        <w:ind w:left="720"/>
        <w:rPr>
          <w:rFonts w:asciiTheme="minorHAnsi" w:hAnsiTheme="minorHAnsi" w:cs="Courier New"/>
          <w:color w:val="000000"/>
        </w:rPr>
      </w:pPr>
      <w:r>
        <w:rPr>
          <w:rFonts w:asciiTheme="minorHAnsi" w:hAnsiTheme="minorHAnsi" w:cs="Courier New"/>
          <w:color w:val="000000"/>
        </w:rPr>
        <w:t>P</w:t>
      </w:r>
      <w:r w:rsidR="00A55EA2" w:rsidRPr="00A55EA2">
        <w:rPr>
          <w:rFonts w:asciiTheme="minorHAnsi" w:hAnsiTheme="minorHAnsi" w:cs="Courier New"/>
          <w:color w:val="000000"/>
        </w:rPr>
        <w:t xml:space="preserve">rojects that will identify strategies for providing cost-effective, high-quality services at the State, regional, or local level by making better use of available resources.  Such projects may include innovative and sustainable uses of technology, modification of school schedules and teacher compensation systems, use of </w:t>
      </w:r>
      <w:r w:rsidR="003019F4">
        <w:rPr>
          <w:rFonts w:asciiTheme="minorHAnsi" w:hAnsiTheme="minorHAnsi" w:cs="Courier New"/>
          <w:color w:val="000000"/>
        </w:rPr>
        <w:t>O</w:t>
      </w:r>
      <w:r w:rsidR="00A55EA2" w:rsidRPr="00A55EA2">
        <w:rPr>
          <w:rFonts w:asciiTheme="minorHAnsi" w:hAnsiTheme="minorHAnsi" w:cs="Courier New"/>
          <w:color w:val="000000"/>
        </w:rPr>
        <w:t xml:space="preserve">pen </w:t>
      </w:r>
      <w:r w:rsidR="003019F4">
        <w:rPr>
          <w:rFonts w:asciiTheme="minorHAnsi" w:hAnsiTheme="minorHAnsi" w:cs="Courier New"/>
          <w:color w:val="000000"/>
        </w:rPr>
        <w:t>E</w:t>
      </w:r>
      <w:r w:rsidR="00A55EA2" w:rsidRPr="00A55EA2">
        <w:rPr>
          <w:rFonts w:asciiTheme="minorHAnsi" w:hAnsiTheme="minorHAnsi" w:cs="Courier New"/>
          <w:color w:val="000000"/>
        </w:rPr>
        <w:t xml:space="preserve">ducational </w:t>
      </w:r>
      <w:r w:rsidR="003019F4">
        <w:rPr>
          <w:rFonts w:asciiTheme="minorHAnsi" w:hAnsiTheme="minorHAnsi" w:cs="Courier New"/>
          <w:color w:val="000000"/>
        </w:rPr>
        <w:t>R</w:t>
      </w:r>
      <w:r w:rsidR="00A55EA2" w:rsidRPr="00A55EA2">
        <w:rPr>
          <w:rFonts w:asciiTheme="minorHAnsi" w:hAnsiTheme="minorHAnsi" w:cs="Courier New"/>
          <w:color w:val="000000"/>
        </w:rPr>
        <w:t xml:space="preserve">esources (as defined in </w:t>
      </w:r>
      <w:r w:rsidR="00893EC6">
        <w:rPr>
          <w:rFonts w:asciiTheme="minorHAnsi" w:hAnsiTheme="minorHAnsi" w:cs="Courier New"/>
          <w:color w:val="000000"/>
        </w:rPr>
        <w:t>the NIA</w:t>
      </w:r>
      <w:r w:rsidR="00A55EA2" w:rsidRPr="00A55EA2">
        <w:rPr>
          <w:rFonts w:asciiTheme="minorHAnsi" w:hAnsiTheme="minorHAnsi" w:cs="Courier New"/>
          <w:color w:val="000000"/>
        </w:rPr>
        <w:t>), or other strategies.</w:t>
      </w:r>
    </w:p>
    <w:p w14:paraId="3FC6C35F" w14:textId="77777777" w:rsidR="003D58DC" w:rsidRPr="003D58DC" w:rsidRDefault="003D58DC" w:rsidP="003D58DC">
      <w:pPr>
        <w:tabs>
          <w:tab w:val="left" w:pos="720"/>
        </w:tabs>
        <w:spacing w:after="0"/>
        <w:ind w:left="720"/>
        <w:rPr>
          <w:rFonts w:asciiTheme="minorHAnsi" w:hAnsiTheme="minorHAnsi" w:cs="Courier New"/>
          <w:color w:val="000000"/>
        </w:rPr>
      </w:pPr>
    </w:p>
    <w:p w14:paraId="554D7A38" w14:textId="3FD396D2" w:rsidR="00320C30" w:rsidRPr="00835084" w:rsidRDefault="00320C30" w:rsidP="003D58DC">
      <w:pPr>
        <w:tabs>
          <w:tab w:val="left" w:pos="720"/>
        </w:tabs>
        <w:spacing w:after="0"/>
        <w:ind w:left="720"/>
        <w:rPr>
          <w:rFonts w:asciiTheme="minorHAnsi" w:hAnsiTheme="minorHAnsi" w:cs="Courier New"/>
          <w:iCs/>
        </w:rPr>
      </w:pPr>
      <w:r>
        <w:rPr>
          <w:rFonts w:asciiTheme="minorHAnsi" w:hAnsiTheme="minorHAnsi" w:cs="Courier New"/>
          <w:iCs/>
          <w:u w:val="single"/>
        </w:rPr>
        <w:t xml:space="preserve">Competitive Preference Priority 3: </w:t>
      </w:r>
      <w:r w:rsidRPr="00320C30">
        <w:rPr>
          <w:rFonts w:asciiTheme="minorHAnsi" w:hAnsiTheme="minorHAnsi" w:cs="Courier New"/>
          <w:iCs/>
          <w:u w:val="single"/>
        </w:rPr>
        <w:t>Promoting Science, Technology, Engineering, and Mathematics (STEM) Education</w:t>
      </w:r>
      <w:r>
        <w:rPr>
          <w:rFonts w:asciiTheme="minorHAnsi" w:hAnsiTheme="minorHAnsi" w:cs="Courier New"/>
          <w:iCs/>
          <w:u w:val="single"/>
        </w:rPr>
        <w:t xml:space="preserve"> (</w:t>
      </w:r>
      <w:r w:rsidRPr="00080F20">
        <w:rPr>
          <w:rFonts w:asciiTheme="minorHAnsi" w:hAnsiTheme="minorHAnsi" w:cs="Courier New"/>
          <w:iCs/>
          <w:u w:val="single"/>
        </w:rPr>
        <w:t>0</w:t>
      </w:r>
      <w:r w:rsidR="003D58DC">
        <w:rPr>
          <w:rFonts w:asciiTheme="minorHAnsi" w:hAnsiTheme="minorHAnsi" w:cs="Courier New"/>
          <w:iCs/>
          <w:u w:val="single"/>
        </w:rPr>
        <w:t xml:space="preserve"> </w:t>
      </w:r>
      <w:r w:rsidR="00382300">
        <w:rPr>
          <w:rFonts w:asciiTheme="minorHAnsi" w:hAnsiTheme="minorHAnsi" w:cs="Courier New"/>
          <w:iCs/>
          <w:u w:val="single"/>
        </w:rPr>
        <w:t>or</w:t>
      </w:r>
      <w:r w:rsidR="003D58DC">
        <w:rPr>
          <w:rFonts w:asciiTheme="minorHAnsi" w:hAnsiTheme="minorHAnsi" w:cs="Courier New"/>
          <w:iCs/>
          <w:u w:val="single"/>
        </w:rPr>
        <w:t xml:space="preserve"> </w:t>
      </w:r>
      <w:r w:rsidR="00382300">
        <w:rPr>
          <w:rFonts w:asciiTheme="minorHAnsi" w:hAnsiTheme="minorHAnsi" w:cs="Courier New"/>
          <w:iCs/>
          <w:u w:val="single"/>
        </w:rPr>
        <w:t>2</w:t>
      </w:r>
      <w:r w:rsidRPr="00080F20">
        <w:rPr>
          <w:rFonts w:asciiTheme="minorHAnsi" w:hAnsiTheme="minorHAnsi" w:cs="Courier New"/>
          <w:iCs/>
          <w:u w:val="single"/>
        </w:rPr>
        <w:t xml:space="preserve"> points</w:t>
      </w:r>
      <w:r>
        <w:rPr>
          <w:rFonts w:asciiTheme="minorHAnsi" w:hAnsiTheme="minorHAnsi" w:cs="Courier New"/>
          <w:iCs/>
          <w:u w:val="single"/>
        </w:rPr>
        <w:t>)</w:t>
      </w:r>
      <w:r>
        <w:rPr>
          <w:rFonts w:asciiTheme="minorHAnsi" w:hAnsiTheme="minorHAnsi" w:cs="Courier New"/>
          <w:iCs/>
        </w:rPr>
        <w:t>.</w:t>
      </w:r>
      <w:r>
        <w:rPr>
          <w:rFonts w:asciiTheme="minorHAnsi" w:hAnsiTheme="minorHAnsi" w:cs="Courier New"/>
          <w:iCs/>
          <w:u w:val="single"/>
        </w:rPr>
        <w:t xml:space="preserve"> </w:t>
      </w:r>
      <w:r w:rsidR="00835084">
        <w:rPr>
          <w:rFonts w:asciiTheme="minorHAnsi" w:hAnsiTheme="minorHAnsi" w:cs="Courier New"/>
          <w:iCs/>
        </w:rPr>
        <w:t>*</w:t>
      </w:r>
    </w:p>
    <w:p w14:paraId="6D0E119B" w14:textId="77777777" w:rsidR="00A55EA2" w:rsidRDefault="00A55EA2" w:rsidP="00A55EA2">
      <w:pPr>
        <w:tabs>
          <w:tab w:val="left" w:pos="720"/>
        </w:tabs>
        <w:spacing w:after="0"/>
        <w:ind w:left="720"/>
        <w:rPr>
          <w:rFonts w:asciiTheme="minorHAnsi" w:hAnsiTheme="minorHAnsi" w:cs="Courier New"/>
          <w:iCs/>
        </w:rPr>
      </w:pPr>
    </w:p>
    <w:p w14:paraId="73760AEA" w14:textId="4FC6650A" w:rsidR="00A55EA2" w:rsidRDefault="00A55EA2" w:rsidP="00A55EA2">
      <w:pPr>
        <w:tabs>
          <w:tab w:val="left" w:pos="720"/>
        </w:tabs>
        <w:spacing w:after="0"/>
        <w:ind w:left="720"/>
        <w:rPr>
          <w:rFonts w:asciiTheme="minorHAnsi" w:hAnsiTheme="minorHAnsi" w:cs="Courier New"/>
          <w:iCs/>
        </w:rPr>
      </w:pPr>
      <w:r w:rsidRPr="00A55EA2">
        <w:rPr>
          <w:rFonts w:asciiTheme="minorHAnsi" w:hAnsiTheme="minorHAnsi" w:cs="Courier New"/>
          <w:iCs/>
        </w:rPr>
        <w:t>This priority funds projects that address one or both of the following priority areas:</w:t>
      </w:r>
    </w:p>
    <w:p w14:paraId="1A5E825D" w14:textId="128DB16A" w:rsidR="00A55EA2" w:rsidRPr="00A55EA2" w:rsidRDefault="00A55EA2" w:rsidP="00A55EA2">
      <w:pPr>
        <w:tabs>
          <w:tab w:val="left" w:pos="720"/>
        </w:tabs>
        <w:spacing w:after="0"/>
        <w:ind w:left="720"/>
        <w:rPr>
          <w:rFonts w:asciiTheme="minorHAnsi" w:hAnsiTheme="minorHAnsi" w:cs="Courier New"/>
          <w:iCs/>
        </w:rPr>
      </w:pPr>
      <w:r w:rsidRPr="00A55EA2">
        <w:rPr>
          <w:rFonts w:asciiTheme="minorHAnsi" w:hAnsiTheme="minorHAnsi" w:cs="Courier New"/>
          <w:iCs/>
        </w:rPr>
        <w:t xml:space="preserve"> </w:t>
      </w:r>
    </w:p>
    <w:p w14:paraId="36BBD864" w14:textId="77777777" w:rsidR="00A55EA2" w:rsidRDefault="00A55EA2" w:rsidP="00A55EA2">
      <w:pPr>
        <w:numPr>
          <w:ilvl w:val="0"/>
          <w:numId w:val="44"/>
        </w:numPr>
        <w:tabs>
          <w:tab w:val="left" w:pos="720"/>
        </w:tabs>
        <w:spacing w:after="0"/>
        <w:rPr>
          <w:rFonts w:asciiTheme="minorHAnsi" w:hAnsiTheme="minorHAnsi" w:cs="Courier New"/>
          <w:iCs/>
        </w:rPr>
      </w:pPr>
      <w:r w:rsidRPr="00A55EA2">
        <w:rPr>
          <w:rFonts w:asciiTheme="minorHAnsi" w:hAnsiTheme="minorHAnsi" w:cs="Courier New"/>
          <w:iCs/>
        </w:rPr>
        <w:t>Increasing the opportunities for high-quality preparation of, or professional development for, teachers of STEM subjects.</w:t>
      </w:r>
    </w:p>
    <w:p w14:paraId="091F02AF" w14:textId="77777777" w:rsidR="00A55EA2" w:rsidRPr="00A55EA2" w:rsidRDefault="00A55EA2" w:rsidP="00A55EA2">
      <w:pPr>
        <w:tabs>
          <w:tab w:val="left" w:pos="720"/>
        </w:tabs>
        <w:spacing w:after="0"/>
        <w:ind w:left="1440"/>
        <w:rPr>
          <w:rFonts w:asciiTheme="minorHAnsi" w:hAnsiTheme="minorHAnsi" w:cs="Courier New"/>
          <w:iCs/>
        </w:rPr>
      </w:pPr>
    </w:p>
    <w:p w14:paraId="5F694D6B" w14:textId="77777777" w:rsidR="00A55EA2" w:rsidRDefault="00A55EA2" w:rsidP="00A55EA2">
      <w:pPr>
        <w:numPr>
          <w:ilvl w:val="0"/>
          <w:numId w:val="44"/>
        </w:numPr>
        <w:tabs>
          <w:tab w:val="left" w:pos="720"/>
        </w:tabs>
        <w:spacing w:after="0"/>
        <w:rPr>
          <w:rFonts w:asciiTheme="minorHAnsi" w:hAnsiTheme="minorHAnsi" w:cs="Courier New"/>
          <w:iCs/>
        </w:rPr>
      </w:pPr>
      <w:r w:rsidRPr="00A55EA2">
        <w:rPr>
          <w:rFonts w:asciiTheme="minorHAnsi" w:hAnsiTheme="minorHAnsi" w:cs="Courier New"/>
          <w:iCs/>
        </w:rPr>
        <w:t>Increasing the number of individuals from groups traditionally underrepresented in STEM, including minorities, individuals with disabilities, and women, who are teachers of STEM subjects and have increased opportunities for high-quality preparation or professional development.</w:t>
      </w:r>
    </w:p>
    <w:p w14:paraId="60DBF377" w14:textId="77777777" w:rsidR="00A55EA2" w:rsidRPr="00A55EA2" w:rsidRDefault="00A55EA2" w:rsidP="00A55EA2">
      <w:pPr>
        <w:tabs>
          <w:tab w:val="left" w:pos="720"/>
        </w:tabs>
        <w:spacing w:after="0"/>
        <w:ind w:left="1440"/>
        <w:rPr>
          <w:rFonts w:asciiTheme="minorHAnsi" w:hAnsiTheme="minorHAnsi" w:cs="Courier New"/>
          <w:iCs/>
        </w:rPr>
      </w:pPr>
    </w:p>
    <w:p w14:paraId="35985805" w14:textId="0F7381CC" w:rsidR="00320C30" w:rsidRDefault="00A55EA2" w:rsidP="00A55EA2">
      <w:pPr>
        <w:tabs>
          <w:tab w:val="left" w:pos="720"/>
        </w:tabs>
        <w:spacing w:after="0"/>
        <w:ind w:left="720"/>
        <w:rPr>
          <w:rFonts w:asciiTheme="minorHAnsi" w:hAnsiTheme="minorHAnsi" w:cs="Courier New"/>
          <w:iCs/>
        </w:rPr>
      </w:pPr>
      <w:r w:rsidRPr="00A55EA2">
        <w:rPr>
          <w:rFonts w:asciiTheme="minorHAnsi" w:hAnsiTheme="minorHAnsi" w:cs="Courier New"/>
          <w:iCs/>
        </w:rPr>
        <w:t>In addition, applicants must describe how they plan to measure the impact the proposed project activities have on teacher effectiveness.  Applicants must determine teacher effectiveness through a rigorous, transparent, and fair evaluation in which performance is differentiated using multiple measures of effectiveness an</w:t>
      </w:r>
      <w:r w:rsidR="00A502D9">
        <w:rPr>
          <w:rFonts w:asciiTheme="minorHAnsi" w:hAnsiTheme="minorHAnsi" w:cs="Courier New"/>
          <w:iCs/>
        </w:rPr>
        <w:t>d based in significant part on S</w:t>
      </w:r>
      <w:r w:rsidRPr="00A55EA2">
        <w:rPr>
          <w:rFonts w:asciiTheme="minorHAnsi" w:hAnsiTheme="minorHAnsi" w:cs="Courier New"/>
          <w:iCs/>
        </w:rPr>
        <w:t xml:space="preserve">tudent </w:t>
      </w:r>
      <w:r w:rsidR="00A502D9">
        <w:rPr>
          <w:rFonts w:asciiTheme="minorHAnsi" w:hAnsiTheme="minorHAnsi" w:cs="Courier New"/>
          <w:iCs/>
        </w:rPr>
        <w:t>G</w:t>
      </w:r>
      <w:r w:rsidRPr="00A55EA2">
        <w:rPr>
          <w:rFonts w:asciiTheme="minorHAnsi" w:hAnsiTheme="minorHAnsi" w:cs="Courier New"/>
          <w:iCs/>
        </w:rPr>
        <w:t xml:space="preserve">rowth (as defined in </w:t>
      </w:r>
      <w:r w:rsidR="00893EC6">
        <w:rPr>
          <w:rFonts w:asciiTheme="minorHAnsi" w:hAnsiTheme="minorHAnsi" w:cs="Courier New"/>
          <w:iCs/>
        </w:rPr>
        <w:t>the NIA</w:t>
      </w:r>
      <w:r w:rsidRPr="00A55EA2">
        <w:rPr>
          <w:rFonts w:asciiTheme="minorHAnsi" w:hAnsiTheme="minorHAnsi" w:cs="Courier New"/>
          <w:iCs/>
        </w:rPr>
        <w:t>).</w:t>
      </w:r>
    </w:p>
    <w:p w14:paraId="200D5A13" w14:textId="77777777" w:rsidR="00382300" w:rsidRDefault="00382300" w:rsidP="00A55EA2">
      <w:pPr>
        <w:tabs>
          <w:tab w:val="left" w:pos="720"/>
        </w:tabs>
        <w:spacing w:after="0"/>
        <w:ind w:left="720"/>
        <w:rPr>
          <w:rFonts w:asciiTheme="minorHAnsi" w:hAnsiTheme="minorHAnsi" w:cs="Courier New"/>
          <w:iCs/>
        </w:rPr>
      </w:pPr>
    </w:p>
    <w:p w14:paraId="29431C58" w14:textId="4F26810A" w:rsidR="00D46866" w:rsidRDefault="00382300" w:rsidP="00D46866">
      <w:pPr>
        <w:tabs>
          <w:tab w:val="left" w:pos="720"/>
        </w:tabs>
        <w:spacing w:after="0"/>
        <w:ind w:left="720"/>
        <w:rPr>
          <w:rFonts w:asciiTheme="minorHAnsi" w:hAnsiTheme="minorHAnsi" w:cs="Courier New"/>
          <w:iCs/>
        </w:rPr>
      </w:pPr>
      <w:r w:rsidRPr="00382300">
        <w:rPr>
          <w:rFonts w:asciiTheme="minorHAnsi" w:hAnsiTheme="minorHAnsi" w:cs="Courier New"/>
          <w:iCs/>
          <w:u w:val="single"/>
        </w:rPr>
        <w:t>Note</w:t>
      </w:r>
      <w:r w:rsidRPr="00382300">
        <w:rPr>
          <w:rFonts w:asciiTheme="minorHAnsi" w:hAnsiTheme="minorHAnsi" w:cs="Courier New"/>
          <w:iCs/>
        </w:rPr>
        <w:t>:  Applicants may choose to respond to one or both of the priority areas and are not required to respond to each priority area in order to receive the maximum available points under this competitive preference priority.</w:t>
      </w:r>
    </w:p>
    <w:p w14:paraId="334DD407" w14:textId="77777777" w:rsidR="00835084" w:rsidRDefault="00835084" w:rsidP="00D46866">
      <w:pPr>
        <w:tabs>
          <w:tab w:val="left" w:pos="720"/>
        </w:tabs>
        <w:spacing w:after="0"/>
        <w:ind w:left="720"/>
        <w:rPr>
          <w:rFonts w:asciiTheme="minorHAnsi" w:hAnsiTheme="minorHAnsi" w:cs="Courier New"/>
          <w:iCs/>
        </w:rPr>
      </w:pPr>
    </w:p>
    <w:p w14:paraId="4BCBCCEF" w14:textId="54E33380" w:rsidR="00835084" w:rsidRDefault="00835084" w:rsidP="00D46866">
      <w:pPr>
        <w:tabs>
          <w:tab w:val="left" w:pos="720"/>
        </w:tabs>
        <w:spacing w:after="0"/>
        <w:ind w:left="720"/>
        <w:rPr>
          <w:rFonts w:asciiTheme="minorHAnsi" w:hAnsiTheme="minorHAnsi" w:cs="Courier New"/>
          <w:iCs/>
        </w:rPr>
      </w:pPr>
      <w:r>
        <w:rPr>
          <w:rFonts w:asciiTheme="minorHAnsi" w:hAnsiTheme="minorHAnsi" w:cs="Courier New"/>
          <w:iCs/>
        </w:rPr>
        <w:t>*For the purposes of this notice, STEM may include computer science.</w:t>
      </w:r>
    </w:p>
    <w:p w14:paraId="26CF61EE" w14:textId="77777777" w:rsidR="00382300" w:rsidRDefault="00382300" w:rsidP="00D46866">
      <w:pPr>
        <w:tabs>
          <w:tab w:val="left" w:pos="720"/>
        </w:tabs>
        <w:spacing w:after="0"/>
        <w:ind w:left="720"/>
        <w:rPr>
          <w:rFonts w:asciiTheme="minorHAnsi" w:hAnsiTheme="minorHAnsi" w:cs="Courier New"/>
          <w:iCs/>
        </w:rPr>
      </w:pPr>
    </w:p>
    <w:p w14:paraId="7BF37302" w14:textId="6D3DA832" w:rsidR="00382300" w:rsidRDefault="00382300" w:rsidP="000A3120">
      <w:pPr>
        <w:keepNext/>
        <w:tabs>
          <w:tab w:val="left" w:pos="720"/>
        </w:tabs>
        <w:ind w:left="720"/>
        <w:rPr>
          <w:rFonts w:asciiTheme="minorHAnsi" w:hAnsiTheme="minorHAnsi" w:cs="Courier New"/>
          <w:iCs/>
        </w:rPr>
      </w:pPr>
      <w:r w:rsidRPr="00382300">
        <w:rPr>
          <w:rFonts w:asciiTheme="minorHAnsi" w:hAnsiTheme="minorHAnsi" w:cs="Courier New"/>
          <w:iCs/>
          <w:u w:val="single"/>
        </w:rPr>
        <w:t xml:space="preserve">Competitive Preference Priority 4:  Supporting High-Need Students (0 to </w:t>
      </w:r>
      <w:r w:rsidR="00736CB0">
        <w:rPr>
          <w:rFonts w:asciiTheme="minorHAnsi" w:hAnsiTheme="minorHAnsi" w:cs="Courier New"/>
          <w:iCs/>
          <w:u w:val="single"/>
        </w:rPr>
        <w:t>3</w:t>
      </w:r>
      <w:r w:rsidRPr="00382300">
        <w:rPr>
          <w:rFonts w:asciiTheme="minorHAnsi" w:hAnsiTheme="minorHAnsi" w:cs="Courier New"/>
          <w:iCs/>
          <w:u w:val="single"/>
        </w:rPr>
        <w:t xml:space="preserve"> points)</w:t>
      </w:r>
      <w:r w:rsidRPr="00382300">
        <w:rPr>
          <w:rFonts w:asciiTheme="minorHAnsi" w:hAnsiTheme="minorHAnsi" w:cs="Courier New"/>
          <w:iCs/>
        </w:rPr>
        <w:t>.</w:t>
      </w:r>
    </w:p>
    <w:p w14:paraId="04D1F38E" w14:textId="628AA64A" w:rsidR="00382300" w:rsidRDefault="00382300" w:rsidP="00736CB0">
      <w:pPr>
        <w:keepNext/>
        <w:tabs>
          <w:tab w:val="left" w:pos="720"/>
        </w:tabs>
        <w:ind w:left="720"/>
        <w:rPr>
          <w:rFonts w:asciiTheme="minorHAnsi" w:hAnsiTheme="minorHAnsi" w:cs="Courier New"/>
          <w:iCs/>
        </w:rPr>
      </w:pPr>
      <w:r w:rsidRPr="00382300">
        <w:rPr>
          <w:rFonts w:asciiTheme="minorHAnsi" w:hAnsiTheme="minorHAnsi" w:cs="Courier New"/>
          <w:iCs/>
        </w:rPr>
        <w:t>This priority funds projects that are designed to improve</w:t>
      </w:r>
      <w:r w:rsidR="00736CB0">
        <w:rPr>
          <w:rFonts w:asciiTheme="minorHAnsi" w:hAnsiTheme="minorHAnsi" w:cs="Courier New"/>
          <w:iCs/>
        </w:rPr>
        <w:t xml:space="preserve"> </w:t>
      </w:r>
      <w:bookmarkStart w:id="0" w:name="_GoBack"/>
      <w:bookmarkEnd w:id="0"/>
      <w:r w:rsidR="00736CB0">
        <w:rPr>
          <w:rFonts w:asciiTheme="minorHAnsi" w:hAnsiTheme="minorHAnsi" w:cs="Courier New"/>
          <w:iCs/>
        </w:rPr>
        <w:t>academic outcomes for one or more of the following groups of students</w:t>
      </w:r>
      <w:r w:rsidRPr="00382300">
        <w:rPr>
          <w:rFonts w:asciiTheme="minorHAnsi" w:hAnsiTheme="minorHAnsi" w:cs="Courier New"/>
          <w:iCs/>
        </w:rPr>
        <w:t>:</w:t>
      </w:r>
    </w:p>
    <w:p w14:paraId="05793F85" w14:textId="68C845B0" w:rsidR="00382300" w:rsidRPr="003602BD" w:rsidRDefault="003602BD" w:rsidP="003602BD">
      <w:pPr>
        <w:pStyle w:val="ListParagraph"/>
        <w:tabs>
          <w:tab w:val="left" w:pos="990"/>
        </w:tabs>
        <w:spacing w:after="0"/>
        <w:ind w:left="990"/>
        <w:rPr>
          <w:rFonts w:asciiTheme="minorHAnsi" w:hAnsiTheme="minorHAnsi" w:cs="Courier New"/>
          <w:iCs/>
        </w:rPr>
      </w:pPr>
      <w:r w:rsidRPr="00382300">
        <w:rPr>
          <w:rFonts w:asciiTheme="minorHAnsi" w:hAnsiTheme="minorHAnsi" w:cs="Courier New"/>
          <w:iCs/>
        </w:rPr>
        <w:t>(</w:t>
      </w:r>
      <w:proofErr w:type="spellStart"/>
      <w:r w:rsidRPr="00382300">
        <w:rPr>
          <w:rFonts w:asciiTheme="minorHAnsi" w:hAnsiTheme="minorHAnsi" w:cs="Courier New"/>
          <w:iCs/>
        </w:rPr>
        <w:t>i</w:t>
      </w:r>
      <w:proofErr w:type="spellEnd"/>
      <w:r w:rsidRPr="00382300">
        <w:rPr>
          <w:rFonts w:asciiTheme="minorHAnsi" w:hAnsiTheme="minorHAnsi" w:cs="Courier New"/>
          <w:iCs/>
        </w:rPr>
        <w:t xml:space="preserve">) </w:t>
      </w:r>
      <w:r w:rsidR="00382300" w:rsidRPr="003602BD">
        <w:rPr>
          <w:rFonts w:asciiTheme="minorHAnsi" w:hAnsiTheme="minorHAnsi" w:cs="Courier New"/>
          <w:iCs/>
        </w:rPr>
        <w:t>Students served by Rural Local Educational Agencies.</w:t>
      </w:r>
    </w:p>
    <w:p w14:paraId="178675E2" w14:textId="34A63EE9" w:rsidR="00382300" w:rsidRPr="00382300" w:rsidRDefault="00382300" w:rsidP="003602BD">
      <w:pPr>
        <w:tabs>
          <w:tab w:val="left" w:pos="990"/>
        </w:tabs>
        <w:spacing w:after="0"/>
        <w:ind w:left="990"/>
        <w:rPr>
          <w:rFonts w:asciiTheme="minorHAnsi" w:hAnsiTheme="minorHAnsi" w:cs="Courier New"/>
          <w:iCs/>
        </w:rPr>
      </w:pPr>
      <w:r w:rsidRPr="00382300">
        <w:rPr>
          <w:rFonts w:asciiTheme="minorHAnsi" w:hAnsiTheme="minorHAnsi" w:cs="Courier New"/>
          <w:iCs/>
        </w:rPr>
        <w:t>(ii) Students with disabilities.</w:t>
      </w:r>
    </w:p>
    <w:p w14:paraId="1C652B28" w14:textId="7EEBBC5D" w:rsidR="00382300" w:rsidRPr="00382300" w:rsidRDefault="00382300" w:rsidP="003602BD">
      <w:pPr>
        <w:tabs>
          <w:tab w:val="left" w:pos="990"/>
        </w:tabs>
        <w:spacing w:after="0"/>
        <w:ind w:left="990"/>
        <w:rPr>
          <w:rFonts w:asciiTheme="minorHAnsi" w:hAnsiTheme="minorHAnsi" w:cs="Courier New"/>
          <w:iCs/>
        </w:rPr>
      </w:pPr>
      <w:r w:rsidRPr="00382300">
        <w:rPr>
          <w:rFonts w:asciiTheme="minorHAnsi" w:hAnsiTheme="minorHAnsi" w:cs="Courier New"/>
          <w:iCs/>
        </w:rPr>
        <w:lastRenderedPageBreak/>
        <w:t>(iii) English learners.</w:t>
      </w:r>
    </w:p>
    <w:p w14:paraId="73E8D66D" w14:textId="2FC3A05C" w:rsidR="00382300" w:rsidRDefault="00382300" w:rsidP="003602BD">
      <w:pPr>
        <w:tabs>
          <w:tab w:val="left" w:pos="990"/>
        </w:tabs>
        <w:spacing w:after="0"/>
        <w:ind w:left="990"/>
        <w:rPr>
          <w:rFonts w:asciiTheme="minorHAnsi" w:hAnsiTheme="minorHAnsi" w:cs="Courier New"/>
          <w:iCs/>
        </w:rPr>
      </w:pPr>
      <w:r w:rsidRPr="00382300">
        <w:rPr>
          <w:rFonts w:asciiTheme="minorHAnsi" w:hAnsiTheme="minorHAnsi" w:cs="Courier New"/>
          <w:iCs/>
        </w:rPr>
        <w:t xml:space="preserve">(iv)  Students who are members of </w:t>
      </w:r>
      <w:r w:rsidR="00C445B8">
        <w:rPr>
          <w:rFonts w:asciiTheme="minorHAnsi" w:hAnsiTheme="minorHAnsi" w:cs="Courier New"/>
          <w:iCs/>
        </w:rPr>
        <w:t>F</w:t>
      </w:r>
      <w:r w:rsidRPr="00382300">
        <w:rPr>
          <w:rFonts w:asciiTheme="minorHAnsi" w:hAnsiTheme="minorHAnsi" w:cs="Courier New"/>
          <w:iCs/>
        </w:rPr>
        <w:t>ederally recognized Indian tribes.</w:t>
      </w:r>
    </w:p>
    <w:p w14:paraId="054AAC7A" w14:textId="77777777" w:rsidR="00382300" w:rsidRPr="00382300" w:rsidRDefault="00382300" w:rsidP="00382300">
      <w:pPr>
        <w:tabs>
          <w:tab w:val="left" w:pos="990"/>
        </w:tabs>
        <w:spacing w:after="0"/>
        <w:ind w:left="990"/>
        <w:rPr>
          <w:rFonts w:asciiTheme="minorHAnsi" w:hAnsiTheme="minorHAnsi" w:cs="Courier New"/>
          <w:iCs/>
        </w:rPr>
      </w:pPr>
    </w:p>
    <w:p w14:paraId="7CECA74C" w14:textId="77E060F2" w:rsidR="00382300" w:rsidRDefault="00382300" w:rsidP="00382300">
      <w:pPr>
        <w:tabs>
          <w:tab w:val="left" w:pos="720"/>
        </w:tabs>
        <w:spacing w:after="0"/>
        <w:ind w:left="720"/>
        <w:rPr>
          <w:rFonts w:asciiTheme="minorHAnsi" w:hAnsiTheme="minorHAnsi" w:cs="Courier New"/>
          <w:iCs/>
        </w:rPr>
      </w:pPr>
      <w:r w:rsidRPr="00382300">
        <w:rPr>
          <w:rFonts w:asciiTheme="minorHAnsi" w:hAnsiTheme="minorHAnsi" w:cs="Courier New"/>
          <w:iCs/>
          <w:u w:val="single"/>
        </w:rPr>
        <w:t>Note</w:t>
      </w:r>
      <w:r w:rsidRPr="00382300">
        <w:rPr>
          <w:rFonts w:asciiTheme="minorHAnsi" w:hAnsiTheme="minorHAnsi" w:cs="Courier New"/>
          <w:iCs/>
        </w:rPr>
        <w:t>:  Applicants may choose to respond to one or more of the priority areas and are not required to respond to each priority area in order to receive the maximum available points under this competitive preference priority.</w:t>
      </w:r>
    </w:p>
    <w:p w14:paraId="501A67CF" w14:textId="77777777" w:rsidR="00382300" w:rsidRDefault="00382300" w:rsidP="00D46866">
      <w:pPr>
        <w:tabs>
          <w:tab w:val="left" w:pos="720"/>
        </w:tabs>
        <w:spacing w:after="0"/>
        <w:ind w:left="720"/>
        <w:rPr>
          <w:rFonts w:asciiTheme="minorHAnsi" w:hAnsiTheme="minorHAnsi" w:cs="Courier New"/>
          <w:iCs/>
        </w:rPr>
      </w:pPr>
    </w:p>
    <w:p w14:paraId="756C2B0E" w14:textId="77777777" w:rsidR="00206490" w:rsidRPr="00CF6949" w:rsidRDefault="0003026D" w:rsidP="00206490">
      <w:pPr>
        <w:tabs>
          <w:tab w:val="left" w:pos="720"/>
        </w:tabs>
        <w:rPr>
          <w:rFonts w:asciiTheme="minorHAnsi" w:hAnsiTheme="minorHAnsi"/>
          <w:b/>
          <w:bCs/>
        </w:rPr>
      </w:pPr>
      <w:r w:rsidRPr="0003026D">
        <w:rPr>
          <w:rFonts w:asciiTheme="minorHAnsi" w:hAnsiTheme="minorHAnsi"/>
          <w:b/>
          <w:bCs/>
        </w:rPr>
        <w:t>Selection Criteria</w:t>
      </w:r>
    </w:p>
    <w:p w14:paraId="756C2B0F" w14:textId="77777777" w:rsidR="00206490" w:rsidRPr="00CF6949" w:rsidRDefault="0003026D" w:rsidP="00206490">
      <w:pPr>
        <w:tabs>
          <w:tab w:val="left" w:pos="720"/>
        </w:tabs>
        <w:rPr>
          <w:rFonts w:asciiTheme="minorHAnsi" w:hAnsiTheme="minorHAnsi"/>
        </w:rPr>
      </w:pPr>
      <w:r w:rsidRPr="0003026D">
        <w:rPr>
          <w:rFonts w:asciiTheme="minorHAnsi" w:hAnsiTheme="minorHAnsi"/>
          <w:b/>
          <w:bCs/>
        </w:rPr>
        <w:t>Applicants must address each selection criterion in a clearly identified section in their project narrative</w:t>
      </w:r>
      <w:r w:rsidRPr="0003026D">
        <w:rPr>
          <w:rFonts w:asciiTheme="minorHAnsi" w:hAnsiTheme="minorHAnsi"/>
        </w:rPr>
        <w:t xml:space="preserve">.  </w:t>
      </w:r>
    </w:p>
    <w:p w14:paraId="756C2B10" w14:textId="3BA8698E" w:rsidR="00206490" w:rsidRPr="00CF6949" w:rsidRDefault="0003026D" w:rsidP="00206490">
      <w:pPr>
        <w:tabs>
          <w:tab w:val="left" w:pos="720"/>
        </w:tabs>
        <w:rPr>
          <w:rFonts w:asciiTheme="minorHAnsi" w:hAnsiTheme="minorHAnsi"/>
        </w:rPr>
      </w:pPr>
      <w:r w:rsidRPr="0003026D">
        <w:rPr>
          <w:rFonts w:asciiTheme="minorHAnsi" w:hAnsiTheme="minorHAnsi"/>
        </w:rPr>
        <w:t xml:space="preserve">The selection criteria outlined below will be used to evaluate the quality of applications submitted for funding.  The full description of the selection criteria is contained in the Notice Inviting Applications.  Within each criterion, there are specific factors that will be used in evaluating that criterion.  In addition, the applicant should note the earlier discussion regarding addressing the required program components and authorized activities when responding to the selection criteria. </w:t>
      </w:r>
    </w:p>
    <w:p w14:paraId="756C2B11" w14:textId="77777777" w:rsidR="00206490" w:rsidRPr="00CF6949" w:rsidRDefault="0003026D" w:rsidP="00344F95">
      <w:pPr>
        <w:tabs>
          <w:tab w:val="left" w:pos="720"/>
        </w:tabs>
        <w:rPr>
          <w:rFonts w:asciiTheme="minorHAnsi" w:hAnsiTheme="minorHAnsi"/>
        </w:rPr>
      </w:pPr>
      <w:r w:rsidRPr="0003026D">
        <w:rPr>
          <w:rFonts w:asciiTheme="minorHAnsi" w:hAnsiTheme="minorHAnsi"/>
        </w:rPr>
        <w:t>The maximum score that an applicant can earn for the selection criteria is 100 points.  The maximum score for each criterion is indicated in parentheses following that criterion.</w:t>
      </w:r>
    </w:p>
    <w:p w14:paraId="756C2B12" w14:textId="41E3C6BE" w:rsidR="00206490" w:rsidRPr="00CF6949" w:rsidRDefault="0003026D" w:rsidP="00206490">
      <w:pPr>
        <w:tabs>
          <w:tab w:val="left" w:pos="720"/>
        </w:tabs>
        <w:rPr>
          <w:rFonts w:asciiTheme="minorHAnsi" w:hAnsiTheme="minorHAnsi"/>
          <w:b/>
          <w:bCs/>
        </w:rPr>
      </w:pPr>
      <w:r w:rsidRPr="0003026D">
        <w:rPr>
          <w:rFonts w:asciiTheme="minorHAnsi" w:hAnsiTheme="minorHAnsi"/>
          <w:b/>
          <w:bCs/>
        </w:rPr>
        <w:t xml:space="preserve">Significance </w:t>
      </w:r>
      <w:r w:rsidRPr="0003026D">
        <w:rPr>
          <w:rFonts w:asciiTheme="minorHAnsi" w:hAnsiTheme="minorHAnsi"/>
          <w:b/>
          <w:bCs/>
        </w:rPr>
        <w:tab/>
      </w:r>
      <w:r w:rsidRPr="0003026D">
        <w:rPr>
          <w:rFonts w:asciiTheme="minorHAnsi" w:hAnsiTheme="minorHAnsi"/>
          <w:b/>
          <w:bCs/>
        </w:rPr>
        <w:tab/>
      </w:r>
      <w:r w:rsidRPr="0003026D">
        <w:rPr>
          <w:rFonts w:asciiTheme="minorHAnsi" w:hAnsiTheme="minorHAnsi"/>
          <w:b/>
          <w:bCs/>
        </w:rPr>
        <w:tab/>
      </w:r>
      <w:r w:rsidRPr="0003026D">
        <w:rPr>
          <w:rFonts w:asciiTheme="minorHAnsi" w:hAnsiTheme="minorHAnsi"/>
          <w:b/>
          <w:bCs/>
        </w:rPr>
        <w:tab/>
        <w:t xml:space="preserve">                           </w:t>
      </w:r>
      <w:r w:rsidRPr="0003026D">
        <w:rPr>
          <w:rFonts w:asciiTheme="minorHAnsi" w:hAnsiTheme="minorHAnsi"/>
          <w:b/>
          <w:bCs/>
        </w:rPr>
        <w:tab/>
      </w:r>
      <w:r w:rsidRPr="00080F20">
        <w:rPr>
          <w:rFonts w:asciiTheme="minorHAnsi" w:hAnsiTheme="minorHAnsi"/>
          <w:b/>
          <w:bCs/>
        </w:rPr>
        <w:t>(</w:t>
      </w:r>
      <w:r w:rsidR="003602BD">
        <w:rPr>
          <w:rFonts w:asciiTheme="minorHAnsi" w:hAnsiTheme="minorHAnsi"/>
          <w:b/>
          <w:bCs/>
        </w:rPr>
        <w:t>10</w:t>
      </w:r>
      <w:r w:rsidRPr="00080F20">
        <w:rPr>
          <w:rFonts w:asciiTheme="minorHAnsi" w:hAnsiTheme="minorHAnsi"/>
          <w:b/>
          <w:bCs/>
        </w:rPr>
        <w:t>)</w:t>
      </w:r>
    </w:p>
    <w:p w14:paraId="756C2B13" w14:textId="3ADFAA44" w:rsidR="00206490" w:rsidRPr="00CF6949" w:rsidRDefault="0003026D" w:rsidP="00206490">
      <w:pPr>
        <w:tabs>
          <w:tab w:val="left" w:pos="720"/>
        </w:tabs>
        <w:rPr>
          <w:rFonts w:asciiTheme="minorHAnsi" w:hAnsiTheme="minorHAnsi"/>
          <w:b/>
          <w:bCs/>
        </w:rPr>
      </w:pPr>
      <w:r w:rsidRPr="0003026D">
        <w:rPr>
          <w:rFonts w:asciiTheme="minorHAnsi" w:hAnsiTheme="minorHAnsi"/>
          <w:b/>
          <w:bCs/>
        </w:rPr>
        <w:t>Quality of the Project Design and Services</w:t>
      </w:r>
      <w:r w:rsidRPr="0003026D">
        <w:rPr>
          <w:rFonts w:asciiTheme="minorHAnsi" w:hAnsiTheme="minorHAnsi"/>
          <w:b/>
          <w:bCs/>
        </w:rPr>
        <w:tab/>
        <w:t xml:space="preserve">            </w:t>
      </w:r>
      <w:r w:rsidRPr="0003026D">
        <w:rPr>
          <w:rFonts w:asciiTheme="minorHAnsi" w:hAnsiTheme="minorHAnsi"/>
          <w:b/>
          <w:bCs/>
        </w:rPr>
        <w:tab/>
      </w:r>
      <w:r w:rsidRPr="00080F20">
        <w:rPr>
          <w:rFonts w:asciiTheme="minorHAnsi" w:hAnsiTheme="minorHAnsi"/>
          <w:b/>
          <w:bCs/>
        </w:rPr>
        <w:t>(</w:t>
      </w:r>
      <w:r w:rsidR="003602BD">
        <w:rPr>
          <w:rFonts w:asciiTheme="minorHAnsi" w:hAnsiTheme="minorHAnsi"/>
          <w:b/>
          <w:bCs/>
        </w:rPr>
        <w:t>3</w:t>
      </w:r>
      <w:r w:rsidR="00414B99">
        <w:rPr>
          <w:rFonts w:asciiTheme="minorHAnsi" w:hAnsiTheme="minorHAnsi"/>
          <w:b/>
          <w:bCs/>
        </w:rPr>
        <w:t>5</w:t>
      </w:r>
      <w:r w:rsidRPr="00080F20">
        <w:rPr>
          <w:rFonts w:asciiTheme="minorHAnsi" w:hAnsiTheme="minorHAnsi"/>
          <w:b/>
          <w:bCs/>
        </w:rPr>
        <w:t>)</w:t>
      </w:r>
      <w:r w:rsidRPr="0003026D">
        <w:rPr>
          <w:rFonts w:asciiTheme="minorHAnsi" w:hAnsiTheme="minorHAnsi"/>
          <w:b/>
          <w:bCs/>
        </w:rPr>
        <w:t xml:space="preserve"> </w:t>
      </w:r>
    </w:p>
    <w:p w14:paraId="756C2B14" w14:textId="1A5FCD7D" w:rsidR="00206490" w:rsidRPr="00CF6949" w:rsidRDefault="0003026D" w:rsidP="00206490">
      <w:pPr>
        <w:tabs>
          <w:tab w:val="left" w:pos="720"/>
        </w:tabs>
        <w:rPr>
          <w:rFonts w:asciiTheme="minorHAnsi" w:hAnsiTheme="minorHAnsi"/>
          <w:b/>
          <w:bCs/>
        </w:rPr>
      </w:pPr>
      <w:r w:rsidRPr="0003026D">
        <w:rPr>
          <w:rFonts w:asciiTheme="minorHAnsi" w:hAnsiTheme="minorHAnsi"/>
          <w:b/>
          <w:bCs/>
        </w:rPr>
        <w:t xml:space="preserve">Quality of the Management Plan and Personnel   </w:t>
      </w:r>
      <w:r w:rsidRPr="0003026D">
        <w:rPr>
          <w:rFonts w:asciiTheme="minorHAnsi" w:hAnsiTheme="minorHAnsi"/>
          <w:b/>
          <w:bCs/>
        </w:rPr>
        <w:tab/>
      </w:r>
      <w:r w:rsidRPr="00080F20">
        <w:rPr>
          <w:rFonts w:asciiTheme="minorHAnsi" w:hAnsiTheme="minorHAnsi"/>
          <w:b/>
          <w:bCs/>
        </w:rPr>
        <w:t>(</w:t>
      </w:r>
      <w:r w:rsidR="003602BD">
        <w:rPr>
          <w:rFonts w:asciiTheme="minorHAnsi" w:hAnsiTheme="minorHAnsi"/>
          <w:b/>
          <w:bCs/>
        </w:rPr>
        <w:t>20</w:t>
      </w:r>
      <w:r w:rsidRPr="00080F20">
        <w:rPr>
          <w:rFonts w:asciiTheme="minorHAnsi" w:hAnsiTheme="minorHAnsi"/>
          <w:b/>
          <w:bCs/>
        </w:rPr>
        <w:t>)</w:t>
      </w:r>
    </w:p>
    <w:p w14:paraId="756C2B15" w14:textId="59E35D81" w:rsidR="00074E04" w:rsidRDefault="0003026D" w:rsidP="00D926BC">
      <w:pPr>
        <w:tabs>
          <w:tab w:val="left" w:pos="720"/>
        </w:tabs>
        <w:rPr>
          <w:rFonts w:asciiTheme="minorHAnsi" w:hAnsiTheme="minorHAnsi"/>
          <w:b/>
          <w:bCs/>
        </w:rPr>
      </w:pPr>
      <w:r w:rsidRPr="0003026D">
        <w:rPr>
          <w:rFonts w:asciiTheme="minorHAnsi" w:hAnsiTheme="minorHAnsi"/>
          <w:b/>
          <w:bCs/>
        </w:rPr>
        <w:t>Sustainability</w:t>
      </w:r>
      <w:r w:rsidRPr="0003026D">
        <w:rPr>
          <w:rFonts w:asciiTheme="minorHAnsi" w:hAnsiTheme="minorHAnsi"/>
          <w:b/>
          <w:bCs/>
        </w:rPr>
        <w:tab/>
      </w:r>
      <w:r w:rsidRPr="0003026D">
        <w:rPr>
          <w:rFonts w:asciiTheme="minorHAnsi" w:hAnsiTheme="minorHAnsi"/>
          <w:b/>
          <w:bCs/>
        </w:rPr>
        <w:tab/>
      </w:r>
      <w:r w:rsidRPr="0003026D">
        <w:rPr>
          <w:rFonts w:asciiTheme="minorHAnsi" w:hAnsiTheme="minorHAnsi"/>
          <w:b/>
          <w:bCs/>
        </w:rPr>
        <w:tab/>
      </w:r>
      <w:r w:rsidRPr="0003026D">
        <w:rPr>
          <w:rFonts w:asciiTheme="minorHAnsi" w:hAnsiTheme="minorHAnsi"/>
          <w:b/>
          <w:bCs/>
        </w:rPr>
        <w:tab/>
        <w:t xml:space="preserve">            </w:t>
      </w:r>
      <w:r w:rsidRPr="0003026D">
        <w:rPr>
          <w:rFonts w:asciiTheme="minorHAnsi" w:hAnsiTheme="minorHAnsi"/>
          <w:b/>
          <w:bCs/>
        </w:rPr>
        <w:tab/>
      </w:r>
      <w:r w:rsidRPr="0003026D">
        <w:rPr>
          <w:rFonts w:asciiTheme="minorHAnsi" w:hAnsiTheme="minorHAnsi"/>
          <w:b/>
          <w:bCs/>
        </w:rPr>
        <w:tab/>
      </w:r>
      <w:r w:rsidR="003602BD">
        <w:rPr>
          <w:rFonts w:asciiTheme="minorHAnsi" w:hAnsiTheme="minorHAnsi"/>
          <w:b/>
          <w:bCs/>
        </w:rPr>
        <w:t>(15</w:t>
      </w:r>
      <w:r w:rsidRPr="00080F20">
        <w:rPr>
          <w:rFonts w:asciiTheme="minorHAnsi" w:hAnsiTheme="minorHAnsi"/>
          <w:b/>
          <w:bCs/>
        </w:rPr>
        <w:t>)</w:t>
      </w:r>
    </w:p>
    <w:p w14:paraId="486F5233" w14:textId="301D191E" w:rsidR="00414B99" w:rsidRPr="00CF6949" w:rsidRDefault="00751DD4" w:rsidP="00414B99">
      <w:pPr>
        <w:tabs>
          <w:tab w:val="left" w:pos="720"/>
        </w:tabs>
        <w:rPr>
          <w:rFonts w:asciiTheme="minorHAnsi" w:hAnsiTheme="minorHAnsi"/>
          <w:b/>
          <w:bCs/>
        </w:rPr>
      </w:pPr>
      <w:r>
        <w:rPr>
          <w:rFonts w:asciiTheme="minorHAnsi" w:hAnsiTheme="minorHAnsi"/>
          <w:b/>
          <w:bCs/>
        </w:rPr>
        <w:t xml:space="preserve">Quality of the Project </w:t>
      </w:r>
      <w:r w:rsidR="00414B99">
        <w:rPr>
          <w:rFonts w:asciiTheme="minorHAnsi" w:hAnsiTheme="minorHAnsi"/>
          <w:b/>
          <w:bCs/>
        </w:rPr>
        <w:t>Evaluation</w:t>
      </w:r>
      <w:r w:rsidR="00414B99" w:rsidRPr="0003026D">
        <w:rPr>
          <w:rFonts w:asciiTheme="minorHAnsi" w:hAnsiTheme="minorHAnsi"/>
          <w:b/>
          <w:bCs/>
        </w:rPr>
        <w:tab/>
      </w:r>
      <w:r w:rsidR="00414B99" w:rsidRPr="0003026D">
        <w:rPr>
          <w:rFonts w:asciiTheme="minorHAnsi" w:hAnsiTheme="minorHAnsi"/>
          <w:b/>
          <w:bCs/>
        </w:rPr>
        <w:tab/>
      </w:r>
      <w:r w:rsidR="00414B99" w:rsidRPr="0003026D">
        <w:rPr>
          <w:rFonts w:asciiTheme="minorHAnsi" w:hAnsiTheme="minorHAnsi"/>
          <w:b/>
          <w:bCs/>
        </w:rPr>
        <w:tab/>
      </w:r>
      <w:r>
        <w:rPr>
          <w:rFonts w:asciiTheme="minorHAnsi" w:hAnsiTheme="minorHAnsi"/>
          <w:b/>
          <w:bCs/>
        </w:rPr>
        <w:t>(20)</w:t>
      </w:r>
      <w:r w:rsidR="00414B99" w:rsidRPr="0003026D">
        <w:rPr>
          <w:rFonts w:asciiTheme="minorHAnsi" w:hAnsiTheme="minorHAnsi"/>
          <w:b/>
          <w:bCs/>
        </w:rPr>
        <w:t xml:space="preserve">  </w:t>
      </w:r>
      <w:r w:rsidR="00414B99" w:rsidRPr="0003026D">
        <w:rPr>
          <w:rFonts w:asciiTheme="minorHAnsi" w:hAnsiTheme="minorHAnsi"/>
          <w:b/>
          <w:bCs/>
        </w:rPr>
        <w:tab/>
      </w:r>
      <w:r w:rsidR="00414B99" w:rsidRPr="0003026D">
        <w:rPr>
          <w:rFonts w:asciiTheme="minorHAnsi" w:hAnsiTheme="minorHAnsi"/>
          <w:b/>
          <w:bCs/>
        </w:rPr>
        <w:tab/>
      </w:r>
    </w:p>
    <w:p w14:paraId="756C2B16" w14:textId="714BFCB2" w:rsidR="00136DF9" w:rsidRDefault="0003026D" w:rsidP="00D926BC">
      <w:pPr>
        <w:tabs>
          <w:tab w:val="left" w:pos="720"/>
        </w:tabs>
        <w:rPr>
          <w:rFonts w:asciiTheme="minorHAnsi" w:hAnsiTheme="minorHAnsi"/>
          <w:b/>
          <w:bCs/>
          <w:u w:val="single"/>
        </w:rPr>
      </w:pPr>
      <w:r w:rsidRPr="0003026D">
        <w:rPr>
          <w:rFonts w:asciiTheme="minorHAnsi" w:hAnsiTheme="minorHAnsi"/>
          <w:b/>
          <w:bCs/>
          <w:u w:val="single"/>
        </w:rPr>
        <w:t xml:space="preserve">We refer you to the NIA for a full description of each selection criterion and its factors.   Applicants are strongly encouraged to carefully </w:t>
      </w:r>
      <w:r w:rsidR="006915B0">
        <w:rPr>
          <w:rFonts w:asciiTheme="minorHAnsi" w:hAnsiTheme="minorHAnsi"/>
          <w:b/>
          <w:bCs/>
          <w:u w:val="single"/>
        </w:rPr>
        <w:t>re</w:t>
      </w:r>
      <w:r w:rsidR="00E27D25">
        <w:rPr>
          <w:rFonts w:asciiTheme="minorHAnsi" w:hAnsiTheme="minorHAnsi"/>
          <w:b/>
          <w:bCs/>
          <w:u w:val="single"/>
        </w:rPr>
        <w:t>ad</w:t>
      </w:r>
      <w:r w:rsidR="006915B0">
        <w:rPr>
          <w:rFonts w:asciiTheme="minorHAnsi" w:hAnsiTheme="minorHAnsi"/>
          <w:b/>
          <w:bCs/>
          <w:u w:val="single"/>
        </w:rPr>
        <w:t xml:space="preserve"> </w:t>
      </w:r>
      <w:r w:rsidRPr="0003026D">
        <w:rPr>
          <w:rFonts w:asciiTheme="minorHAnsi" w:hAnsiTheme="minorHAnsi"/>
          <w:b/>
          <w:bCs/>
          <w:u w:val="single"/>
        </w:rPr>
        <w:t>each criterion and its factors when preparing their applications.</w:t>
      </w:r>
      <w:r w:rsidR="0014282C">
        <w:rPr>
          <w:rFonts w:asciiTheme="minorHAnsi" w:hAnsiTheme="minorHAnsi"/>
          <w:b/>
          <w:bCs/>
          <w:u w:val="single"/>
        </w:rPr>
        <w:t xml:space="preserve">  </w:t>
      </w:r>
      <w:r w:rsidRPr="0003026D">
        <w:rPr>
          <w:rFonts w:asciiTheme="minorHAnsi" w:hAnsiTheme="minorHAnsi"/>
          <w:b/>
          <w:bCs/>
          <w:u w:val="single"/>
        </w:rPr>
        <w:t xml:space="preserve">These are the only criteria that will be used to review and score applications.    </w:t>
      </w:r>
    </w:p>
    <w:p w14:paraId="756C2B17" w14:textId="77777777" w:rsidR="00206490" w:rsidRPr="00CF6949" w:rsidRDefault="0003026D" w:rsidP="00D926BC">
      <w:pPr>
        <w:pStyle w:val="Heading4"/>
        <w:jc w:val="left"/>
        <w:rPr>
          <w:rFonts w:asciiTheme="minorHAnsi" w:hAnsiTheme="minorHAnsi"/>
          <w:b/>
          <w:color w:val="auto"/>
        </w:rPr>
      </w:pPr>
      <w:r w:rsidRPr="0003026D">
        <w:rPr>
          <w:rFonts w:asciiTheme="minorHAnsi" w:hAnsiTheme="minorHAnsi"/>
          <w:b/>
          <w:color w:val="auto"/>
        </w:rPr>
        <w:t xml:space="preserve">INSTRUCTIONS FOR BUDGET NARRATIVE </w:t>
      </w:r>
    </w:p>
    <w:p w14:paraId="756C2B18" w14:textId="77777777" w:rsidR="00D41782" w:rsidRPr="00CF6949" w:rsidRDefault="00D41782" w:rsidP="00D41782">
      <w:pPr>
        <w:pStyle w:val="ListContinue"/>
        <w:tabs>
          <w:tab w:val="clear" w:pos="-720"/>
        </w:tabs>
        <w:suppressAutoHyphens w:val="0"/>
        <w:rPr>
          <w:rFonts w:asciiTheme="minorHAnsi" w:hAnsiTheme="minorHAnsi"/>
          <w:szCs w:val="22"/>
        </w:rPr>
      </w:pPr>
      <w:r w:rsidRPr="0003026D">
        <w:rPr>
          <w:rFonts w:asciiTheme="minorHAnsi" w:hAnsiTheme="minorHAnsi"/>
          <w:szCs w:val="22"/>
        </w:rPr>
        <w:t>Before preparing the budget narrative,</w:t>
      </w:r>
      <w:r w:rsidRPr="0003026D">
        <w:rPr>
          <w:rFonts w:asciiTheme="minorHAnsi" w:hAnsiTheme="minorHAnsi"/>
          <w:b/>
          <w:bCs/>
          <w:szCs w:val="22"/>
        </w:rPr>
        <w:t xml:space="preserve"> </w:t>
      </w:r>
      <w:r w:rsidRPr="00CE5744">
        <w:rPr>
          <w:rFonts w:asciiTheme="minorHAnsi" w:hAnsiTheme="minorHAnsi"/>
          <w:bCs/>
          <w:szCs w:val="22"/>
        </w:rPr>
        <w:t>applicants should review the Federal Register notice</w:t>
      </w:r>
      <w:r w:rsidRPr="0003026D">
        <w:rPr>
          <w:rFonts w:asciiTheme="minorHAnsi" w:hAnsiTheme="minorHAnsi"/>
          <w:szCs w:val="22"/>
        </w:rPr>
        <w:t xml:space="preserve"> and the authorizing legislation for specific guidance and requirements.  Note that applications will be evaluated according to the specific selection criteria specified in the Federal Register notice.  Attachments must be in .PDF format.</w:t>
      </w:r>
    </w:p>
    <w:p w14:paraId="1974C254" w14:textId="56732729" w:rsidR="00B05E92" w:rsidRPr="00B05E92" w:rsidRDefault="00B05E92" w:rsidP="00B05E92">
      <w:pPr>
        <w:rPr>
          <w:b/>
          <w:bCs/>
          <w:color w:val="000000" w:themeColor="text1"/>
          <w:sz w:val="20"/>
          <w:szCs w:val="20"/>
        </w:rPr>
      </w:pPr>
      <w:r w:rsidRPr="00B05E92">
        <w:rPr>
          <w:rFonts w:ascii="Calibri" w:hAnsi="Calibri"/>
          <w:color w:val="000000" w:themeColor="text1"/>
        </w:rPr>
        <w:t xml:space="preserve">The budget should include only costs that are allowable, reasonable, and allocable for carrying out the objectives of the grant project.  Rules about </w:t>
      </w:r>
      <w:proofErr w:type="spellStart"/>
      <w:r w:rsidRPr="00B05E92">
        <w:rPr>
          <w:rFonts w:ascii="Calibri" w:hAnsi="Calibri"/>
          <w:color w:val="000000" w:themeColor="text1"/>
        </w:rPr>
        <w:t>allowability</w:t>
      </w:r>
      <w:proofErr w:type="spellEnd"/>
      <w:r w:rsidRPr="00B05E92">
        <w:rPr>
          <w:rFonts w:ascii="Calibri" w:hAnsi="Calibri"/>
          <w:color w:val="000000" w:themeColor="text1"/>
        </w:rPr>
        <w:t xml:space="preserve"> of costs are contained both in EDGAR and in the Uniform Administrative Requirements, Cost Principles, and Audit Requirements for Federal Awards (Uniform Guidance).  For the content of these requirements, see </w:t>
      </w:r>
      <w:hyperlink r:id="rId38" w:history="1">
        <w:r w:rsidRPr="00B05E92">
          <w:rPr>
            <w:rStyle w:val="Hyperlink"/>
            <w:rFonts w:ascii="Calibri" w:hAnsi="Calibri"/>
            <w:color w:val="000000" w:themeColor="text1"/>
          </w:rPr>
          <w:t>http://www.ecfr.gov/cgi-bin/text-idx?tpl=/ecfrbrowse/Title02/2cfr200_main_02.tpl</w:t>
        </w:r>
      </w:hyperlink>
    </w:p>
    <w:p w14:paraId="756C2B19" w14:textId="4FC58697" w:rsidR="00D41782" w:rsidRPr="00CF6949" w:rsidRDefault="00D41782" w:rsidP="00D41782">
      <w:pPr>
        <w:rPr>
          <w:rFonts w:asciiTheme="minorHAnsi" w:hAnsiTheme="minorHAnsi"/>
        </w:rPr>
      </w:pPr>
    </w:p>
    <w:p w14:paraId="756C2B1A" w14:textId="2C7172D8" w:rsidR="00D41782" w:rsidRDefault="00D41782" w:rsidP="00D41782">
      <w:pPr>
        <w:rPr>
          <w:rFonts w:asciiTheme="minorHAnsi" w:hAnsiTheme="minorHAnsi"/>
          <w:bCs/>
        </w:rPr>
      </w:pPr>
      <w:r w:rsidRPr="0003026D">
        <w:rPr>
          <w:rFonts w:asciiTheme="minorHAnsi" w:hAnsiTheme="minorHAnsi"/>
        </w:rPr>
        <w:lastRenderedPageBreak/>
        <w:t xml:space="preserve">Provide an itemized budget breakdown narrative, by project year, for each budget category listed in Section A of the ED 524 form.  </w:t>
      </w:r>
      <w:r w:rsidR="00DF0B26">
        <w:rPr>
          <w:rFonts w:asciiTheme="minorHAnsi" w:hAnsiTheme="minorHAnsi"/>
        </w:rPr>
        <w:t>P</w:t>
      </w:r>
      <w:r w:rsidRPr="0003026D">
        <w:rPr>
          <w:rFonts w:asciiTheme="minorHAnsi" w:hAnsiTheme="minorHAnsi"/>
        </w:rPr>
        <w:t xml:space="preserve">rovide the rate and base on which fringe benefits are calculated.  </w:t>
      </w:r>
      <w:r w:rsidRPr="0003026D">
        <w:rPr>
          <w:rFonts w:asciiTheme="minorHAnsi" w:hAnsiTheme="minorHAnsi"/>
          <w:bCs/>
        </w:rPr>
        <w:t xml:space="preserve">Please check all figures and combined totals in the budget narrative, and compare the amounts with those reflected on the ED 524.  </w:t>
      </w:r>
    </w:p>
    <w:p w14:paraId="756C2B1C" w14:textId="6CBD8334" w:rsidR="00D41782" w:rsidRDefault="00D41782" w:rsidP="00D46866">
      <w:pPr>
        <w:pStyle w:val="ListContinue"/>
        <w:tabs>
          <w:tab w:val="clear" w:pos="-720"/>
        </w:tabs>
        <w:suppressAutoHyphens w:val="0"/>
        <w:rPr>
          <w:rFonts w:asciiTheme="minorHAnsi" w:hAnsiTheme="minorHAnsi"/>
          <w:szCs w:val="22"/>
        </w:rPr>
      </w:pPr>
      <w:r w:rsidRPr="0003026D">
        <w:rPr>
          <w:rFonts w:asciiTheme="minorHAnsi" w:hAnsiTheme="minorHAnsi"/>
          <w:szCs w:val="22"/>
        </w:rPr>
        <w:t>Provide other budget explanations or comments deemed necessary.</w:t>
      </w:r>
    </w:p>
    <w:p w14:paraId="02D11F83" w14:textId="3C4BD2F8" w:rsidR="00374B63" w:rsidRPr="00CF6949" w:rsidRDefault="00C252CF" w:rsidP="00374B63">
      <w:pPr>
        <w:pStyle w:val="Heading4"/>
        <w:jc w:val="left"/>
        <w:rPr>
          <w:rFonts w:asciiTheme="minorHAnsi" w:hAnsiTheme="minorHAnsi"/>
          <w:b/>
          <w:color w:val="auto"/>
        </w:rPr>
      </w:pPr>
      <w:r>
        <w:rPr>
          <w:rFonts w:asciiTheme="minorHAnsi" w:hAnsiTheme="minorHAnsi"/>
          <w:b/>
          <w:color w:val="auto"/>
        </w:rPr>
        <w:t xml:space="preserve">instructions for </w:t>
      </w:r>
      <w:r w:rsidR="00374B63">
        <w:rPr>
          <w:rFonts w:asciiTheme="minorHAnsi" w:hAnsiTheme="minorHAnsi"/>
          <w:b/>
          <w:color w:val="auto"/>
        </w:rPr>
        <w:t>evidence</w:t>
      </w:r>
      <w:r w:rsidR="00374B63" w:rsidRPr="0003026D">
        <w:rPr>
          <w:rFonts w:asciiTheme="minorHAnsi" w:hAnsiTheme="minorHAnsi"/>
          <w:b/>
          <w:color w:val="auto"/>
        </w:rPr>
        <w:t xml:space="preserve"> </w:t>
      </w:r>
      <w:r w:rsidR="00374B63">
        <w:rPr>
          <w:rFonts w:asciiTheme="minorHAnsi" w:hAnsiTheme="minorHAnsi"/>
          <w:b/>
          <w:color w:val="auto"/>
        </w:rPr>
        <w:t>of effectiveness form</w:t>
      </w:r>
      <w:r w:rsidR="00374B63" w:rsidRPr="0003026D">
        <w:rPr>
          <w:rFonts w:asciiTheme="minorHAnsi" w:hAnsiTheme="minorHAnsi"/>
          <w:b/>
          <w:color w:val="auto"/>
        </w:rPr>
        <w:t xml:space="preserve"> </w:t>
      </w:r>
    </w:p>
    <w:p w14:paraId="1DBDFB94" w14:textId="6F912DF0" w:rsidR="0064608B" w:rsidRDefault="00D75EDF" w:rsidP="00D75EDF">
      <w:pPr>
        <w:rPr>
          <w:rFonts w:asciiTheme="minorHAnsi" w:hAnsiTheme="minorHAnsi"/>
          <w:bCs/>
        </w:rPr>
      </w:pPr>
      <w:r>
        <w:rPr>
          <w:rFonts w:asciiTheme="minorHAnsi" w:hAnsiTheme="minorHAnsi"/>
          <w:bCs/>
        </w:rPr>
        <w:t xml:space="preserve">Applicants must complete the Evidence of Effectiveness Form for the proposed project.  </w:t>
      </w:r>
      <w:r w:rsidR="0064608B">
        <w:rPr>
          <w:rFonts w:asciiTheme="minorHAnsi" w:hAnsiTheme="minorHAnsi"/>
          <w:bCs/>
        </w:rPr>
        <w:t xml:space="preserve">The form is available on the SEED program website at </w:t>
      </w:r>
      <w:hyperlink r:id="rId39" w:history="1">
        <w:r w:rsidR="0064608B" w:rsidRPr="003900A8">
          <w:rPr>
            <w:rStyle w:val="Hyperlink"/>
            <w:rFonts w:asciiTheme="minorHAnsi" w:hAnsiTheme="minorHAnsi"/>
            <w:bCs/>
          </w:rPr>
          <w:t>http://innovation.ed.gov/what-we-do/teacher-quality/supporting-effective-educator-development-grant-program/applicant-info-and-eligibility/</w:t>
        </w:r>
      </w:hyperlink>
      <w:r w:rsidR="0064608B">
        <w:rPr>
          <w:rFonts w:asciiTheme="minorHAnsi" w:hAnsiTheme="minorHAnsi"/>
          <w:bCs/>
        </w:rPr>
        <w:t xml:space="preserve">  and on Pages 3</w:t>
      </w:r>
      <w:r w:rsidR="002147EB">
        <w:rPr>
          <w:rFonts w:asciiTheme="minorHAnsi" w:hAnsiTheme="minorHAnsi"/>
          <w:bCs/>
        </w:rPr>
        <w:t>2</w:t>
      </w:r>
      <w:r w:rsidR="0064608B">
        <w:rPr>
          <w:rFonts w:asciiTheme="minorHAnsi" w:hAnsiTheme="minorHAnsi"/>
          <w:bCs/>
        </w:rPr>
        <w:t>-3</w:t>
      </w:r>
      <w:r w:rsidR="002147EB">
        <w:rPr>
          <w:rFonts w:asciiTheme="minorHAnsi" w:hAnsiTheme="minorHAnsi"/>
          <w:bCs/>
        </w:rPr>
        <w:t xml:space="preserve">3 </w:t>
      </w:r>
      <w:r w:rsidR="0064608B">
        <w:rPr>
          <w:rFonts w:asciiTheme="minorHAnsi" w:hAnsiTheme="minorHAnsi"/>
          <w:bCs/>
        </w:rPr>
        <w:t xml:space="preserve">of this Application Package.  You must attach the form to your application when submitting in Grants.gov.  The form is not available on the Grants.gov website.  </w:t>
      </w:r>
    </w:p>
    <w:p w14:paraId="337DB14A" w14:textId="488AC829" w:rsidR="00D75EDF" w:rsidRDefault="0064608B" w:rsidP="00D75EDF">
      <w:pPr>
        <w:rPr>
          <w:rFonts w:asciiTheme="minorHAnsi" w:hAnsiTheme="minorHAnsi"/>
          <w:bCs/>
        </w:rPr>
      </w:pPr>
      <w:r>
        <w:rPr>
          <w:rFonts w:asciiTheme="minorHAnsi" w:hAnsiTheme="minorHAnsi"/>
          <w:bCs/>
        </w:rPr>
        <w:t>To complete the form, s</w:t>
      </w:r>
      <w:r w:rsidR="00D75EDF">
        <w:rPr>
          <w:rFonts w:asciiTheme="minorHAnsi" w:hAnsiTheme="minorHAnsi"/>
          <w:bCs/>
        </w:rPr>
        <w:t xml:space="preserve">elect the level of evidence (Promising Evidence, Moderate Evidence, or Strong Evidence) for which you are applying.  Note that your project must meet the Moderate Evidence requirement to be eligible for a SEED award.  Refer to the NIA for </w:t>
      </w:r>
      <w:r w:rsidR="00270DE5">
        <w:rPr>
          <w:rFonts w:asciiTheme="minorHAnsi" w:hAnsiTheme="minorHAnsi"/>
          <w:bCs/>
        </w:rPr>
        <w:t xml:space="preserve">the </w:t>
      </w:r>
      <w:r w:rsidR="00D75EDF">
        <w:rPr>
          <w:rFonts w:asciiTheme="minorHAnsi" w:hAnsiTheme="minorHAnsi"/>
          <w:bCs/>
        </w:rPr>
        <w:t>definitions of Moderate Evidence and Strong Evidence.</w:t>
      </w:r>
    </w:p>
    <w:p w14:paraId="78074570" w14:textId="457709DA" w:rsidR="00D75EDF" w:rsidRDefault="00040A6E" w:rsidP="00D75EDF">
      <w:pPr>
        <w:rPr>
          <w:rFonts w:asciiTheme="minorHAnsi" w:hAnsiTheme="minorHAnsi"/>
          <w:bCs/>
        </w:rPr>
      </w:pPr>
      <w:r>
        <w:rPr>
          <w:rFonts w:asciiTheme="minorHAnsi" w:hAnsiTheme="minorHAnsi"/>
          <w:bCs/>
        </w:rPr>
        <w:t>Next, c</w:t>
      </w:r>
      <w:r w:rsidR="00D75EDF">
        <w:rPr>
          <w:rFonts w:asciiTheme="minorHAnsi" w:hAnsiTheme="minorHAnsi"/>
          <w:bCs/>
        </w:rPr>
        <w:t xml:space="preserve">omplete the Citation and Relevance </w:t>
      </w:r>
      <w:r w:rsidR="00004117">
        <w:rPr>
          <w:rFonts w:asciiTheme="minorHAnsi" w:hAnsiTheme="minorHAnsi"/>
          <w:bCs/>
        </w:rPr>
        <w:t>C</w:t>
      </w:r>
      <w:r w:rsidR="00D75EDF">
        <w:rPr>
          <w:rFonts w:asciiTheme="minorHAnsi" w:hAnsiTheme="minorHAnsi"/>
          <w:bCs/>
        </w:rPr>
        <w:t>hart for each of the studies you are submitting to meet the evidence standards.  For each study, you must provide the citation, the relevant findings, and the overlap of population and settings.</w:t>
      </w:r>
    </w:p>
    <w:p w14:paraId="49FFC68F" w14:textId="77777777" w:rsidR="00D75EDF" w:rsidRPr="00CF6949" w:rsidRDefault="00D75EDF" w:rsidP="00D75EDF">
      <w:pPr>
        <w:rPr>
          <w:rFonts w:asciiTheme="minorHAnsi" w:hAnsiTheme="minorHAnsi"/>
          <w:bCs/>
        </w:rPr>
      </w:pPr>
      <w:r>
        <w:rPr>
          <w:rFonts w:asciiTheme="minorHAnsi" w:hAnsiTheme="minorHAnsi"/>
          <w:bCs/>
        </w:rPr>
        <w:t>For additional guidance and examples, see Page 2 of the form.</w:t>
      </w:r>
    </w:p>
    <w:p w14:paraId="756C2B1D" w14:textId="77777777" w:rsidR="00206490" w:rsidRPr="00CF6949" w:rsidRDefault="0003026D" w:rsidP="00D926BC">
      <w:pPr>
        <w:pStyle w:val="Heading4"/>
        <w:jc w:val="left"/>
        <w:rPr>
          <w:rFonts w:asciiTheme="minorHAnsi" w:hAnsiTheme="minorHAnsi"/>
          <w:b/>
          <w:color w:val="auto"/>
        </w:rPr>
      </w:pPr>
      <w:r w:rsidRPr="0003026D">
        <w:rPr>
          <w:rFonts w:asciiTheme="minorHAnsi" w:hAnsiTheme="minorHAnsi"/>
          <w:b/>
          <w:color w:val="auto"/>
        </w:rPr>
        <w:t xml:space="preserve">INSTRUCTIONS FOR OTHER ATTACHMENTS (APPENDICES) </w:t>
      </w:r>
    </w:p>
    <w:p w14:paraId="756C2B1E" w14:textId="77777777" w:rsidR="00206490" w:rsidRPr="00CF6949" w:rsidRDefault="0003026D" w:rsidP="00206490">
      <w:pPr>
        <w:pStyle w:val="BodyText"/>
        <w:rPr>
          <w:rFonts w:asciiTheme="minorHAnsi" w:hAnsiTheme="minorHAnsi"/>
          <w:szCs w:val="22"/>
        </w:rPr>
      </w:pPr>
      <w:r w:rsidRPr="0003026D">
        <w:rPr>
          <w:rFonts w:asciiTheme="minorHAnsi" w:hAnsiTheme="minorHAnsi"/>
          <w:szCs w:val="22"/>
        </w:rPr>
        <w:t>Applicants will attach any appendices they may have to the Grants.gov Other Attachments Form.  Please provide a special Table of Contents for the appendices. Attachments must be in .PDF format. The Grants.gov system will allow applicants to attach as many as ten separate appendices in this section; however, applicants are encouraged to limit the number of appendix entries to a reasonable number for a reviewer to read.</w:t>
      </w:r>
    </w:p>
    <w:p w14:paraId="756C2B1F" w14:textId="77777777" w:rsidR="00862CB0" w:rsidRPr="00CF6949" w:rsidRDefault="0003026D" w:rsidP="00862CB0">
      <w:pPr>
        <w:rPr>
          <w:rFonts w:asciiTheme="minorHAnsi" w:hAnsiTheme="minorHAnsi"/>
          <w:b/>
          <w:bCs/>
        </w:rPr>
      </w:pPr>
      <w:r w:rsidRPr="0003026D">
        <w:rPr>
          <w:rFonts w:asciiTheme="minorHAnsi" w:hAnsiTheme="minorHAnsi"/>
          <w:b/>
          <w:bCs/>
        </w:rPr>
        <w:t>Resumes/Curriculum Vitae</w:t>
      </w:r>
    </w:p>
    <w:p w14:paraId="756C2B20" w14:textId="77777777" w:rsidR="00862CB0" w:rsidRPr="00CF6949" w:rsidRDefault="0003026D" w:rsidP="00D427E6">
      <w:pPr>
        <w:pStyle w:val="DefinitionList"/>
        <w:widowControl/>
        <w:ind w:left="450"/>
        <w:rPr>
          <w:rFonts w:asciiTheme="minorHAnsi" w:hAnsiTheme="minorHAnsi"/>
          <w:snapToGrid/>
          <w:sz w:val="22"/>
          <w:szCs w:val="22"/>
        </w:rPr>
      </w:pPr>
      <w:r w:rsidRPr="0003026D">
        <w:rPr>
          <w:rFonts w:asciiTheme="minorHAnsi" w:hAnsiTheme="minorHAnsi"/>
          <w:snapToGrid/>
          <w:sz w:val="22"/>
          <w:szCs w:val="22"/>
        </w:rPr>
        <w:t>Provide resumes/curriculum vitae for the project director as well as any key personnel identified in the application.</w:t>
      </w:r>
    </w:p>
    <w:p w14:paraId="756C2B21" w14:textId="6E528637" w:rsidR="004A2B1E" w:rsidRPr="00CF6949" w:rsidRDefault="0003026D" w:rsidP="004A2B1E">
      <w:pPr>
        <w:rPr>
          <w:rFonts w:asciiTheme="minorHAnsi" w:hAnsiTheme="minorHAnsi"/>
          <w:b/>
          <w:bCs/>
          <w:highlight w:val="green"/>
        </w:rPr>
      </w:pPr>
      <w:r w:rsidRPr="0003026D">
        <w:rPr>
          <w:rFonts w:asciiTheme="minorHAnsi" w:hAnsiTheme="minorHAnsi"/>
          <w:b/>
          <w:bCs/>
        </w:rPr>
        <w:br/>
      </w:r>
      <w:r w:rsidR="00CF6949" w:rsidRPr="00096F7F">
        <w:rPr>
          <w:rFonts w:asciiTheme="minorHAnsi" w:hAnsiTheme="minorHAnsi"/>
          <w:b/>
          <w:bCs/>
        </w:rPr>
        <w:t xml:space="preserve">Documentation of status as a national </w:t>
      </w:r>
      <w:r w:rsidR="00814B85">
        <w:rPr>
          <w:rFonts w:asciiTheme="minorHAnsi" w:hAnsiTheme="minorHAnsi"/>
          <w:b/>
          <w:bCs/>
        </w:rPr>
        <w:t>not-for</w:t>
      </w:r>
      <w:r w:rsidR="00CF6949" w:rsidRPr="00096F7F">
        <w:rPr>
          <w:rFonts w:asciiTheme="minorHAnsi" w:hAnsiTheme="minorHAnsi"/>
          <w:b/>
          <w:bCs/>
        </w:rPr>
        <w:t xml:space="preserve">-profit organization </w:t>
      </w:r>
    </w:p>
    <w:p w14:paraId="756C2B22" w14:textId="54FDBD11" w:rsidR="00C15FB7" w:rsidRPr="00CF6949" w:rsidRDefault="0003026D" w:rsidP="00D427E6">
      <w:pPr>
        <w:ind w:left="450"/>
        <w:rPr>
          <w:rFonts w:asciiTheme="minorHAnsi" w:hAnsiTheme="minorHAnsi"/>
          <w:bCs/>
        </w:rPr>
      </w:pPr>
      <w:r w:rsidRPr="0003026D">
        <w:rPr>
          <w:rFonts w:asciiTheme="minorHAnsi" w:hAnsiTheme="minorHAnsi"/>
          <w:bCs/>
        </w:rPr>
        <w:t xml:space="preserve">Provide a </w:t>
      </w:r>
      <w:r w:rsidR="00C15FB7">
        <w:rPr>
          <w:rFonts w:asciiTheme="minorHAnsi" w:hAnsiTheme="minorHAnsi"/>
          <w:bCs/>
        </w:rPr>
        <w:t xml:space="preserve">statement </w:t>
      </w:r>
      <w:r w:rsidRPr="0003026D">
        <w:rPr>
          <w:rFonts w:asciiTheme="minorHAnsi" w:hAnsiTheme="minorHAnsi"/>
          <w:bCs/>
        </w:rPr>
        <w:t>that details the</w:t>
      </w:r>
      <w:r w:rsidR="00CF6949">
        <w:rPr>
          <w:rFonts w:asciiTheme="minorHAnsi" w:hAnsiTheme="minorHAnsi"/>
          <w:bCs/>
        </w:rPr>
        <w:t xml:space="preserve"> applicant’s or </w:t>
      </w:r>
      <w:r w:rsidRPr="0003026D">
        <w:rPr>
          <w:rFonts w:asciiTheme="minorHAnsi" w:hAnsiTheme="minorHAnsi"/>
          <w:bCs/>
        </w:rPr>
        <w:t xml:space="preserve">organization’s </w:t>
      </w:r>
      <w:r w:rsidR="0061609A">
        <w:rPr>
          <w:rFonts w:asciiTheme="minorHAnsi" w:hAnsiTheme="minorHAnsi"/>
          <w:bCs/>
          <w:iCs/>
        </w:rPr>
        <w:t>experience indicating that it</w:t>
      </w:r>
      <w:r w:rsidR="00DF0B26" w:rsidRPr="00DF0B26">
        <w:rPr>
          <w:rFonts w:asciiTheme="minorHAnsi" w:hAnsiTheme="minorHAnsi"/>
          <w:bCs/>
          <w:iCs/>
        </w:rPr>
        <w:t xml:space="preserve"> </w:t>
      </w:r>
      <w:r w:rsidR="00E34529" w:rsidRPr="00E34529">
        <w:rPr>
          <w:rFonts w:asciiTheme="minorHAnsi" w:hAnsiTheme="minorHAnsi"/>
          <w:bCs/>
          <w:iCs/>
        </w:rPr>
        <w:t>is of national scope, meaning that the entity provides services in multiple States to a significant number or percentage of recipients</w:t>
      </w:r>
      <w:r w:rsidR="00DD5D59">
        <w:rPr>
          <w:rFonts w:asciiTheme="minorHAnsi" w:hAnsiTheme="minorHAnsi"/>
          <w:bCs/>
          <w:iCs/>
        </w:rPr>
        <w:t>,</w:t>
      </w:r>
      <w:r w:rsidR="00E34529" w:rsidRPr="00E34529">
        <w:rPr>
          <w:rFonts w:asciiTheme="minorHAnsi" w:hAnsiTheme="minorHAnsi"/>
          <w:bCs/>
          <w:iCs/>
        </w:rPr>
        <w:t xml:space="preserve"> and is supported by staff or affiliates in multiple States.</w:t>
      </w:r>
    </w:p>
    <w:p w14:paraId="756C2B23" w14:textId="4E37CB0C" w:rsidR="00862CB0" w:rsidRPr="00CF6949" w:rsidRDefault="0003026D" w:rsidP="00862CB0">
      <w:pPr>
        <w:rPr>
          <w:rFonts w:asciiTheme="minorHAnsi" w:hAnsiTheme="minorHAnsi"/>
          <w:b/>
          <w:bCs/>
        </w:rPr>
      </w:pPr>
      <w:r w:rsidRPr="0003026D">
        <w:rPr>
          <w:rFonts w:asciiTheme="minorHAnsi" w:hAnsiTheme="minorHAnsi"/>
          <w:b/>
          <w:bCs/>
        </w:rPr>
        <w:t xml:space="preserve">Proof of </w:t>
      </w:r>
      <w:r w:rsidR="00893EC6">
        <w:rPr>
          <w:rFonts w:asciiTheme="minorHAnsi" w:hAnsiTheme="minorHAnsi"/>
          <w:b/>
          <w:bCs/>
        </w:rPr>
        <w:t>Not-For-Profit</w:t>
      </w:r>
      <w:r w:rsidRPr="0003026D">
        <w:rPr>
          <w:rFonts w:asciiTheme="minorHAnsi" w:hAnsiTheme="minorHAnsi"/>
          <w:b/>
          <w:bCs/>
        </w:rPr>
        <w:t xml:space="preserve"> Status</w:t>
      </w:r>
    </w:p>
    <w:p w14:paraId="756C2B24" w14:textId="77777777" w:rsidR="00862CB0" w:rsidRPr="00CF6949" w:rsidRDefault="0003026D" w:rsidP="00D427E6">
      <w:pPr>
        <w:tabs>
          <w:tab w:val="left" w:pos="450"/>
        </w:tabs>
        <w:ind w:left="450"/>
        <w:rPr>
          <w:rFonts w:asciiTheme="minorHAnsi" w:hAnsiTheme="minorHAnsi"/>
          <w:bCs/>
        </w:rPr>
      </w:pPr>
      <w:r w:rsidRPr="0003026D">
        <w:rPr>
          <w:rFonts w:asciiTheme="minorHAnsi" w:hAnsiTheme="minorHAnsi"/>
          <w:bCs/>
        </w:rPr>
        <w:t>According to EDGAR 75.51(b), an applicant may show that it is a nonprofit organization by any of the following means:</w:t>
      </w:r>
    </w:p>
    <w:p w14:paraId="756C2B25" w14:textId="77777777" w:rsidR="00862CB0" w:rsidRPr="00CF6949" w:rsidRDefault="0003026D" w:rsidP="00D427E6">
      <w:pPr>
        <w:numPr>
          <w:ilvl w:val="0"/>
          <w:numId w:val="37"/>
        </w:numPr>
        <w:spacing w:after="0" w:line="240" w:lineRule="auto"/>
        <w:ind w:left="1080"/>
        <w:rPr>
          <w:rFonts w:asciiTheme="minorHAnsi" w:hAnsiTheme="minorHAnsi"/>
          <w:bCs/>
        </w:rPr>
      </w:pPr>
      <w:r w:rsidRPr="0003026D">
        <w:rPr>
          <w:rFonts w:asciiTheme="minorHAnsi" w:hAnsiTheme="minorHAnsi"/>
          <w:bCs/>
        </w:rPr>
        <w:lastRenderedPageBreak/>
        <w:t>Proof that the Internal Revenue Service currently recognizes the applicant as an organization to which contributions are tax deductible under section 501(c)(3) of the Internal Revenue Code;</w:t>
      </w:r>
    </w:p>
    <w:p w14:paraId="756C2B26" w14:textId="0676B213" w:rsidR="00862CB0" w:rsidRPr="00CF6949" w:rsidRDefault="0003026D" w:rsidP="00D427E6">
      <w:pPr>
        <w:numPr>
          <w:ilvl w:val="0"/>
          <w:numId w:val="37"/>
        </w:numPr>
        <w:spacing w:after="0" w:line="240" w:lineRule="auto"/>
        <w:ind w:left="1080"/>
        <w:rPr>
          <w:rFonts w:asciiTheme="minorHAnsi" w:hAnsiTheme="minorHAnsi"/>
          <w:bCs/>
        </w:rPr>
      </w:pPr>
      <w:r w:rsidRPr="0003026D">
        <w:rPr>
          <w:rFonts w:asciiTheme="minorHAnsi" w:hAnsiTheme="minorHAnsi"/>
          <w:bCs/>
        </w:rPr>
        <w:t xml:space="preserve">A statement from a State taxing body or the State </w:t>
      </w:r>
      <w:r w:rsidR="00DD5D59">
        <w:rPr>
          <w:rFonts w:asciiTheme="minorHAnsi" w:hAnsiTheme="minorHAnsi"/>
          <w:bCs/>
        </w:rPr>
        <w:t>A</w:t>
      </w:r>
      <w:r w:rsidRPr="0003026D">
        <w:rPr>
          <w:rFonts w:asciiTheme="minorHAnsi" w:hAnsiTheme="minorHAnsi"/>
          <w:bCs/>
        </w:rPr>
        <w:t xml:space="preserve">ttorney </w:t>
      </w:r>
      <w:r w:rsidR="00DD5D59">
        <w:rPr>
          <w:rFonts w:asciiTheme="minorHAnsi" w:hAnsiTheme="minorHAnsi"/>
          <w:bCs/>
        </w:rPr>
        <w:t>G</w:t>
      </w:r>
      <w:r w:rsidRPr="0003026D">
        <w:rPr>
          <w:rFonts w:asciiTheme="minorHAnsi" w:hAnsiTheme="minorHAnsi"/>
          <w:bCs/>
        </w:rPr>
        <w:t>eneral certifying that:</w:t>
      </w:r>
    </w:p>
    <w:p w14:paraId="756C2B27" w14:textId="77777777" w:rsidR="00862CB0" w:rsidRPr="00CF6949" w:rsidRDefault="0003026D" w:rsidP="00D427E6">
      <w:pPr>
        <w:numPr>
          <w:ilvl w:val="1"/>
          <w:numId w:val="37"/>
        </w:numPr>
        <w:spacing w:after="0" w:line="240" w:lineRule="auto"/>
        <w:ind w:left="1710"/>
        <w:rPr>
          <w:rFonts w:asciiTheme="minorHAnsi" w:hAnsiTheme="minorHAnsi"/>
          <w:bCs/>
        </w:rPr>
      </w:pPr>
      <w:r w:rsidRPr="0003026D">
        <w:rPr>
          <w:rFonts w:asciiTheme="minorHAnsi" w:hAnsiTheme="minorHAnsi"/>
          <w:bCs/>
        </w:rPr>
        <w:t xml:space="preserve">The organization is a nonprofit organization operating within the State; and </w:t>
      </w:r>
    </w:p>
    <w:p w14:paraId="756C2B28" w14:textId="77777777" w:rsidR="00862CB0" w:rsidRPr="00CF6949" w:rsidRDefault="0003026D" w:rsidP="00D427E6">
      <w:pPr>
        <w:numPr>
          <w:ilvl w:val="1"/>
          <w:numId w:val="37"/>
        </w:numPr>
        <w:spacing w:after="0" w:line="240" w:lineRule="auto"/>
        <w:ind w:left="1710"/>
        <w:rPr>
          <w:rFonts w:asciiTheme="minorHAnsi" w:hAnsiTheme="minorHAnsi"/>
          <w:bCs/>
        </w:rPr>
      </w:pPr>
      <w:r w:rsidRPr="0003026D">
        <w:rPr>
          <w:rFonts w:asciiTheme="minorHAnsi" w:hAnsiTheme="minorHAnsi"/>
          <w:bCs/>
        </w:rPr>
        <w:t>No part of its net earnings may lawfully benefit any private shareholder or individual;</w:t>
      </w:r>
    </w:p>
    <w:p w14:paraId="756C2B29" w14:textId="129A3615" w:rsidR="00862CB0" w:rsidRPr="00CF6949" w:rsidRDefault="0003026D" w:rsidP="00D427E6">
      <w:pPr>
        <w:numPr>
          <w:ilvl w:val="0"/>
          <w:numId w:val="37"/>
        </w:numPr>
        <w:spacing w:after="0" w:line="240" w:lineRule="auto"/>
        <w:ind w:left="1080"/>
        <w:rPr>
          <w:rFonts w:asciiTheme="minorHAnsi" w:hAnsiTheme="minorHAnsi"/>
          <w:bCs/>
        </w:rPr>
      </w:pPr>
      <w:r w:rsidRPr="0003026D">
        <w:rPr>
          <w:rFonts w:asciiTheme="minorHAnsi" w:hAnsiTheme="minorHAnsi"/>
          <w:bCs/>
        </w:rPr>
        <w:t>A certified copy of the applicant’s certificate of incorporation or similar document</w:t>
      </w:r>
      <w:r w:rsidR="00DD5D59">
        <w:rPr>
          <w:rFonts w:asciiTheme="minorHAnsi" w:hAnsiTheme="minorHAnsi"/>
          <w:bCs/>
        </w:rPr>
        <w:t>,</w:t>
      </w:r>
      <w:r w:rsidRPr="0003026D">
        <w:rPr>
          <w:rFonts w:asciiTheme="minorHAnsi" w:hAnsiTheme="minorHAnsi"/>
          <w:bCs/>
        </w:rPr>
        <w:t xml:space="preserve"> if it clearly establishes the nonprofit status of the applicant; or</w:t>
      </w:r>
    </w:p>
    <w:p w14:paraId="756C2B2A" w14:textId="4119796D" w:rsidR="00862CB0" w:rsidRDefault="0003026D" w:rsidP="00D427E6">
      <w:pPr>
        <w:numPr>
          <w:ilvl w:val="0"/>
          <w:numId w:val="37"/>
        </w:numPr>
        <w:spacing w:after="0" w:line="240" w:lineRule="auto"/>
        <w:ind w:left="1080"/>
        <w:rPr>
          <w:rFonts w:asciiTheme="minorHAnsi" w:hAnsiTheme="minorHAnsi"/>
          <w:bCs/>
        </w:rPr>
      </w:pPr>
      <w:r w:rsidRPr="0003026D">
        <w:rPr>
          <w:rFonts w:asciiTheme="minorHAnsi" w:hAnsiTheme="minorHAnsi"/>
          <w:bCs/>
        </w:rPr>
        <w:t>Any item described previously if that item applies to a State or national parent organization, together with a statement by the State or parent organization</w:t>
      </w:r>
      <w:r w:rsidR="00DD5D59">
        <w:rPr>
          <w:rFonts w:asciiTheme="minorHAnsi" w:hAnsiTheme="minorHAnsi"/>
          <w:bCs/>
        </w:rPr>
        <w:t>,</w:t>
      </w:r>
      <w:r w:rsidRPr="0003026D">
        <w:rPr>
          <w:rFonts w:asciiTheme="minorHAnsi" w:hAnsiTheme="minorHAnsi"/>
          <w:bCs/>
        </w:rPr>
        <w:t xml:space="preserve"> that the applicant is a local nonprofit affiliate.</w:t>
      </w:r>
    </w:p>
    <w:p w14:paraId="1BEC4226" w14:textId="77777777" w:rsidR="00D60C93" w:rsidRPr="00CF6949" w:rsidRDefault="00D60C93" w:rsidP="00D60C93">
      <w:pPr>
        <w:spacing w:after="0" w:line="240" w:lineRule="auto"/>
        <w:ind w:left="1440"/>
        <w:rPr>
          <w:rFonts w:asciiTheme="minorHAnsi" w:hAnsiTheme="minorHAnsi"/>
          <w:bCs/>
        </w:rPr>
      </w:pPr>
    </w:p>
    <w:p w14:paraId="756C2B2B" w14:textId="77777777" w:rsidR="003E354E" w:rsidRPr="00CF6949" w:rsidRDefault="0003026D" w:rsidP="003E354E">
      <w:pPr>
        <w:rPr>
          <w:rFonts w:asciiTheme="minorHAnsi" w:hAnsiTheme="minorHAnsi"/>
          <w:b/>
          <w:bCs/>
        </w:rPr>
      </w:pPr>
      <w:r w:rsidRPr="0003026D">
        <w:rPr>
          <w:rFonts w:asciiTheme="minorHAnsi" w:hAnsiTheme="minorHAnsi"/>
          <w:b/>
          <w:bCs/>
        </w:rPr>
        <w:t>Letters of Support</w:t>
      </w:r>
    </w:p>
    <w:p w14:paraId="756C2B2C" w14:textId="77777777" w:rsidR="003E354E" w:rsidRPr="00CF6949" w:rsidRDefault="0003026D" w:rsidP="00D427E6">
      <w:pPr>
        <w:ind w:left="450"/>
        <w:rPr>
          <w:rFonts w:asciiTheme="minorHAnsi" w:hAnsiTheme="minorHAnsi"/>
          <w:bCs/>
        </w:rPr>
      </w:pPr>
      <w:r w:rsidRPr="0003026D">
        <w:rPr>
          <w:rFonts w:asciiTheme="minorHAnsi" w:hAnsiTheme="minorHAnsi"/>
          <w:bCs/>
        </w:rPr>
        <w:t>Provide letters of support for the project.</w:t>
      </w:r>
    </w:p>
    <w:p w14:paraId="756C2B2F" w14:textId="61957580" w:rsidR="0017375B" w:rsidRPr="004D64FF" w:rsidRDefault="0017375B" w:rsidP="004D64FF">
      <w:pPr>
        <w:ind w:left="720"/>
        <w:rPr>
          <w:rFonts w:asciiTheme="minorHAnsi" w:hAnsiTheme="minorHAnsi"/>
          <w:bCs/>
        </w:rPr>
        <w:sectPr w:rsidR="0017375B" w:rsidRPr="004D64FF" w:rsidSect="00E823AA">
          <w:pgSz w:w="12240" w:h="15840" w:code="1"/>
          <w:pgMar w:top="1440" w:right="1440" w:bottom="1440" w:left="1440" w:header="288" w:footer="720" w:gutter="0"/>
          <w:paperSrc w:first="395" w:other="395"/>
          <w:cols w:space="720"/>
          <w:docGrid w:linePitch="299"/>
        </w:sectPr>
      </w:pPr>
    </w:p>
    <w:p w14:paraId="756C2B36" w14:textId="15DD5008" w:rsidR="00AA53DA" w:rsidRPr="00647C7B" w:rsidRDefault="00901C8A" w:rsidP="00893EC6">
      <w:pPr>
        <w:pStyle w:val="Heading1"/>
        <w:ind w:left="810" w:right="1296"/>
        <w:rPr>
          <w:rFonts w:ascii="Calibri" w:hAnsi="Calibri" w:cs="Calibri"/>
        </w:rPr>
      </w:pPr>
      <w:r w:rsidRPr="00647C7B">
        <w:rPr>
          <w:rFonts w:ascii="Calibri" w:hAnsi="Calibri" w:cs="Calibri"/>
        </w:rPr>
        <w:lastRenderedPageBreak/>
        <w:t>R</w:t>
      </w:r>
      <w:r w:rsidR="00B71A96" w:rsidRPr="00647C7B">
        <w:rPr>
          <w:rFonts w:ascii="Calibri" w:hAnsi="Calibri" w:cs="Calibri"/>
        </w:rPr>
        <w:t>EQUIRED</w:t>
      </w:r>
      <w:r w:rsidR="00112C78" w:rsidRPr="00647C7B">
        <w:rPr>
          <w:rFonts w:ascii="Calibri" w:hAnsi="Calibri" w:cs="Calibri"/>
        </w:rPr>
        <w:t xml:space="preserve"> </w:t>
      </w:r>
      <w:r w:rsidR="00F343DE" w:rsidRPr="00647C7B">
        <w:rPr>
          <w:rFonts w:ascii="Calibri" w:hAnsi="Calibri" w:cs="Calibri"/>
        </w:rPr>
        <w:t>FORMS</w:t>
      </w:r>
      <w:r w:rsidR="00C4423C" w:rsidRPr="00647C7B">
        <w:rPr>
          <w:rFonts w:ascii="Calibri" w:hAnsi="Calibri" w:cs="Calibri"/>
        </w:rPr>
        <w:t xml:space="preserve"> &amp; Instructions</w:t>
      </w:r>
    </w:p>
    <w:p w14:paraId="756C2B37" w14:textId="77777777" w:rsidR="00112C78" w:rsidRPr="00F80216" w:rsidRDefault="00AA53DA" w:rsidP="003B416B">
      <w:pPr>
        <w:ind w:left="720" w:right="1296"/>
        <w:rPr>
          <w:rFonts w:ascii="Calibri" w:hAnsi="Calibri" w:cs="Calibri"/>
          <w:bCs/>
        </w:rPr>
      </w:pPr>
      <w:r w:rsidRPr="00F80216">
        <w:rPr>
          <w:rFonts w:ascii="Calibri" w:hAnsi="Calibri" w:cs="Calibri"/>
          <w:bCs/>
        </w:rPr>
        <w:t xml:space="preserve">Applicants must submit along with their project narrative the required standard forms, assurances, </w:t>
      </w:r>
      <w:r w:rsidR="00112C78" w:rsidRPr="00F80216">
        <w:rPr>
          <w:rFonts w:ascii="Calibri" w:hAnsi="Calibri" w:cs="Calibri"/>
          <w:bCs/>
        </w:rPr>
        <w:t xml:space="preserve">and </w:t>
      </w:r>
      <w:r w:rsidRPr="00F80216">
        <w:rPr>
          <w:rFonts w:ascii="Calibri" w:hAnsi="Calibri" w:cs="Calibri"/>
          <w:bCs/>
        </w:rPr>
        <w:t>certifications</w:t>
      </w:r>
      <w:r w:rsidR="00112C78" w:rsidRPr="00F80216">
        <w:rPr>
          <w:rFonts w:ascii="Calibri" w:hAnsi="Calibri" w:cs="Calibri"/>
          <w:bCs/>
        </w:rPr>
        <w:t>. Below is a list of the standard forms, assurances, and certifications that are required.</w:t>
      </w:r>
    </w:p>
    <w:p w14:paraId="756C2B38" w14:textId="77777777" w:rsidR="007C04B4" w:rsidRPr="00F80216" w:rsidRDefault="007C04B4" w:rsidP="003B416B">
      <w:pPr>
        <w:numPr>
          <w:ilvl w:val="0"/>
          <w:numId w:val="35"/>
        </w:numPr>
        <w:tabs>
          <w:tab w:val="left" w:pos="360"/>
        </w:tabs>
        <w:spacing w:after="120" w:line="240" w:lineRule="auto"/>
        <w:ind w:left="1440" w:right="1296"/>
        <w:rPr>
          <w:rFonts w:ascii="Calibri" w:hAnsi="Calibri" w:cs="Calibri"/>
        </w:rPr>
      </w:pPr>
      <w:r w:rsidRPr="00F80216">
        <w:rPr>
          <w:rFonts w:ascii="Calibri" w:hAnsi="Calibri" w:cs="Calibri"/>
        </w:rPr>
        <w:t>SF 424 Application Form for Federal Assistance</w:t>
      </w:r>
    </w:p>
    <w:p w14:paraId="756C2B39" w14:textId="77777777" w:rsidR="007C04B4" w:rsidRPr="00F80216" w:rsidRDefault="007C04B4" w:rsidP="003B416B">
      <w:pPr>
        <w:numPr>
          <w:ilvl w:val="0"/>
          <w:numId w:val="35"/>
        </w:numPr>
        <w:tabs>
          <w:tab w:val="left" w:pos="360"/>
        </w:tabs>
        <w:spacing w:after="120" w:line="240" w:lineRule="auto"/>
        <w:ind w:left="1440" w:right="1296"/>
        <w:rPr>
          <w:rFonts w:ascii="Calibri" w:hAnsi="Calibri" w:cs="Calibri"/>
        </w:rPr>
      </w:pPr>
      <w:r w:rsidRPr="00F80216">
        <w:rPr>
          <w:rFonts w:ascii="Calibri" w:hAnsi="Calibri" w:cs="Calibri"/>
          <w:bCs/>
        </w:rPr>
        <w:t>ED Supplemental Form for SF 424</w:t>
      </w:r>
      <w:r w:rsidRPr="00F80216">
        <w:rPr>
          <w:rFonts w:ascii="Calibri" w:hAnsi="Calibri" w:cs="Calibri"/>
        </w:rPr>
        <w:tab/>
      </w:r>
    </w:p>
    <w:p w14:paraId="756C2B3A" w14:textId="77777777" w:rsidR="007C04B4" w:rsidRPr="00F80216" w:rsidRDefault="007C04B4" w:rsidP="003B416B">
      <w:pPr>
        <w:numPr>
          <w:ilvl w:val="0"/>
          <w:numId w:val="35"/>
        </w:numPr>
        <w:tabs>
          <w:tab w:val="left" w:pos="360"/>
        </w:tabs>
        <w:spacing w:after="120" w:line="240" w:lineRule="auto"/>
        <w:ind w:left="1440" w:right="1296"/>
        <w:rPr>
          <w:rFonts w:ascii="Calibri" w:hAnsi="Calibri" w:cs="Calibri"/>
        </w:rPr>
      </w:pPr>
      <w:r w:rsidRPr="00F80216">
        <w:rPr>
          <w:rFonts w:ascii="Calibri" w:hAnsi="Calibri" w:cs="Calibri"/>
        </w:rPr>
        <w:t xml:space="preserve">ED 524 Form </w:t>
      </w:r>
      <w:r w:rsidR="004D6429" w:rsidRPr="00F80216">
        <w:rPr>
          <w:rFonts w:ascii="Calibri" w:hAnsi="Calibri" w:cs="Calibri"/>
        </w:rPr>
        <w:t>(Budget Summary Form)</w:t>
      </w:r>
    </w:p>
    <w:p w14:paraId="756C2B3B" w14:textId="77777777" w:rsidR="007C04B4" w:rsidRPr="00F80216" w:rsidRDefault="007C04B4" w:rsidP="003B416B">
      <w:pPr>
        <w:numPr>
          <w:ilvl w:val="0"/>
          <w:numId w:val="35"/>
        </w:numPr>
        <w:tabs>
          <w:tab w:val="left" w:pos="360"/>
        </w:tabs>
        <w:spacing w:after="120" w:line="240" w:lineRule="auto"/>
        <w:ind w:left="1440" w:right="1296"/>
        <w:rPr>
          <w:rFonts w:ascii="Calibri" w:hAnsi="Calibri" w:cs="Calibri"/>
        </w:rPr>
      </w:pPr>
      <w:r w:rsidRPr="00F80216">
        <w:rPr>
          <w:rFonts w:ascii="Calibri" w:hAnsi="Calibri" w:cs="Calibri"/>
        </w:rPr>
        <w:t>SF-LLL Disclosure of Lobbying Activities</w:t>
      </w:r>
    </w:p>
    <w:p w14:paraId="756C2B3D" w14:textId="2FDD5D73" w:rsidR="007C04B4" w:rsidRPr="0016671A" w:rsidRDefault="007C04B4" w:rsidP="0016671A">
      <w:pPr>
        <w:numPr>
          <w:ilvl w:val="0"/>
          <w:numId w:val="35"/>
        </w:numPr>
        <w:tabs>
          <w:tab w:val="left" w:pos="360"/>
        </w:tabs>
        <w:spacing w:after="120" w:line="240" w:lineRule="auto"/>
        <w:ind w:left="1440" w:right="1296"/>
        <w:rPr>
          <w:rFonts w:ascii="Calibri" w:hAnsi="Calibri" w:cs="Calibri"/>
        </w:rPr>
      </w:pPr>
      <w:r w:rsidRPr="00F80216">
        <w:rPr>
          <w:rFonts w:ascii="Calibri" w:hAnsi="Calibri" w:cs="Calibri"/>
          <w:bCs/>
        </w:rPr>
        <w:t>General Education Provisions Act (GEPA) Requirements - Section 427</w:t>
      </w:r>
      <w:r w:rsidRPr="0016671A">
        <w:rPr>
          <w:rFonts w:ascii="Calibri" w:hAnsi="Calibri" w:cs="Calibri"/>
        </w:rPr>
        <w:tab/>
      </w:r>
    </w:p>
    <w:p w14:paraId="756C2B3E" w14:textId="77777777" w:rsidR="007C04B4" w:rsidRPr="00F80216" w:rsidRDefault="007C04B4" w:rsidP="003B416B">
      <w:pPr>
        <w:numPr>
          <w:ilvl w:val="0"/>
          <w:numId w:val="35"/>
        </w:numPr>
        <w:tabs>
          <w:tab w:val="left" w:pos="360"/>
        </w:tabs>
        <w:spacing w:after="120" w:line="240" w:lineRule="auto"/>
        <w:ind w:left="1440" w:right="1296"/>
        <w:rPr>
          <w:rFonts w:ascii="Calibri" w:hAnsi="Calibri" w:cs="Calibri"/>
        </w:rPr>
      </w:pPr>
      <w:r w:rsidRPr="00F80216">
        <w:rPr>
          <w:rFonts w:ascii="Calibri" w:hAnsi="Calibri" w:cs="Calibri"/>
          <w:bCs/>
        </w:rPr>
        <w:t>SF 424B Form</w:t>
      </w:r>
      <w:r w:rsidRPr="00F80216">
        <w:rPr>
          <w:rFonts w:ascii="Calibri" w:hAnsi="Calibri" w:cs="Calibri"/>
        </w:rPr>
        <w:t xml:space="preserve"> - Assurances, Non-Construction Programs</w:t>
      </w:r>
    </w:p>
    <w:p w14:paraId="756C2B3F" w14:textId="77777777" w:rsidR="007C04B4" w:rsidRPr="00F80216" w:rsidRDefault="007C04B4" w:rsidP="003B416B">
      <w:pPr>
        <w:numPr>
          <w:ilvl w:val="0"/>
          <w:numId w:val="35"/>
        </w:numPr>
        <w:tabs>
          <w:tab w:val="left" w:pos="360"/>
        </w:tabs>
        <w:spacing w:after="120" w:line="240" w:lineRule="auto"/>
        <w:ind w:left="1440" w:right="1296"/>
        <w:rPr>
          <w:rFonts w:ascii="Calibri" w:hAnsi="Calibri" w:cs="Calibri"/>
        </w:rPr>
      </w:pPr>
      <w:r w:rsidRPr="00F80216">
        <w:rPr>
          <w:rFonts w:ascii="Calibri" w:hAnsi="Calibri" w:cs="Calibri"/>
        </w:rPr>
        <w:t xml:space="preserve">Grants.gov Certification Regarding Lobbying </w:t>
      </w:r>
      <w:r w:rsidRPr="00F80216">
        <w:rPr>
          <w:rFonts w:ascii="Calibri" w:hAnsi="Calibri" w:cs="Calibri"/>
          <w:bCs/>
        </w:rPr>
        <w:t xml:space="preserve"> (formerly ED 80-0013)*</w:t>
      </w:r>
    </w:p>
    <w:p w14:paraId="756C2B40" w14:textId="77777777" w:rsidR="00AA53DA" w:rsidRPr="00F80216" w:rsidRDefault="00AA53DA" w:rsidP="003B416B">
      <w:pPr>
        <w:ind w:left="720" w:right="1296"/>
        <w:rPr>
          <w:rFonts w:ascii="Calibri" w:hAnsi="Calibri" w:cs="Calibri"/>
          <w:bCs/>
        </w:rPr>
      </w:pPr>
    </w:p>
    <w:p w14:paraId="756C2B41" w14:textId="64D18836" w:rsidR="006B2F5F" w:rsidRDefault="00B71A96" w:rsidP="003B416B">
      <w:pPr>
        <w:ind w:left="720" w:right="1296"/>
        <w:rPr>
          <w:rFonts w:ascii="Calibri" w:hAnsi="Calibri" w:cs="Calibri"/>
          <w:bCs/>
        </w:rPr>
      </w:pPr>
      <w:r w:rsidRPr="00F80216">
        <w:rPr>
          <w:rFonts w:ascii="Calibri" w:hAnsi="Calibri" w:cs="Calibri"/>
          <w:bCs/>
        </w:rPr>
        <w:t xml:space="preserve">The following pages provide </w:t>
      </w:r>
      <w:r w:rsidR="00F84D64" w:rsidRPr="00F80216">
        <w:rPr>
          <w:rFonts w:ascii="Calibri" w:hAnsi="Calibri" w:cs="Calibri"/>
          <w:bCs/>
        </w:rPr>
        <w:t xml:space="preserve">a copy of the required forms as well as the </w:t>
      </w:r>
      <w:r w:rsidRPr="00F80216">
        <w:rPr>
          <w:rFonts w:ascii="Calibri" w:hAnsi="Calibri" w:cs="Calibri"/>
          <w:bCs/>
        </w:rPr>
        <w:t>instructions fo</w:t>
      </w:r>
      <w:r w:rsidR="00F84D64" w:rsidRPr="00F80216">
        <w:rPr>
          <w:rFonts w:ascii="Calibri" w:hAnsi="Calibri" w:cs="Calibri"/>
          <w:bCs/>
        </w:rPr>
        <w:t>r completing the required forms</w:t>
      </w:r>
      <w:r w:rsidRPr="00F80216">
        <w:rPr>
          <w:rFonts w:ascii="Calibri" w:hAnsi="Calibri" w:cs="Calibri"/>
          <w:bCs/>
        </w:rPr>
        <w:t xml:space="preserve">. </w:t>
      </w:r>
      <w:r w:rsidR="007C04B4" w:rsidRPr="00F80216">
        <w:rPr>
          <w:rFonts w:ascii="Calibri" w:hAnsi="Calibri" w:cs="Calibri"/>
          <w:bCs/>
        </w:rPr>
        <w:t xml:space="preserve">A copy of the required forms is also </w:t>
      </w:r>
      <w:r w:rsidRPr="00F80216">
        <w:rPr>
          <w:rFonts w:ascii="Calibri" w:hAnsi="Calibri" w:cs="Calibri"/>
          <w:bCs/>
        </w:rPr>
        <w:t xml:space="preserve">found </w:t>
      </w:r>
      <w:r w:rsidR="00EE2274" w:rsidRPr="00F80216">
        <w:rPr>
          <w:rFonts w:ascii="Calibri" w:hAnsi="Calibri" w:cs="Calibri"/>
          <w:bCs/>
        </w:rPr>
        <w:t>at</w:t>
      </w:r>
      <w:r w:rsidRPr="00F80216">
        <w:rPr>
          <w:rFonts w:ascii="Calibri" w:hAnsi="Calibri" w:cs="Calibri"/>
          <w:bCs/>
        </w:rPr>
        <w:t>:</w:t>
      </w:r>
      <w:r w:rsidR="00F80216">
        <w:rPr>
          <w:rFonts w:ascii="Calibri" w:hAnsi="Calibri" w:cs="Calibri"/>
          <w:bCs/>
        </w:rPr>
        <w:t xml:space="preserve">  </w:t>
      </w:r>
      <w:hyperlink r:id="rId40" w:history="1">
        <w:r w:rsidR="00F80216" w:rsidRPr="00D200D9">
          <w:rPr>
            <w:rStyle w:val="Hyperlink"/>
            <w:rFonts w:ascii="Calibri" w:hAnsi="Calibri" w:cs="Calibri"/>
            <w:bCs/>
          </w:rPr>
          <w:t>http://www2.ed.gov/fund/grant/apply/appforms/appforms.html</w:t>
        </w:r>
      </w:hyperlink>
      <w:r w:rsidR="006D460D" w:rsidRPr="00F80216">
        <w:rPr>
          <w:rFonts w:ascii="Calibri" w:hAnsi="Calibri" w:cs="Calibri"/>
          <w:bCs/>
        </w:rPr>
        <w:t xml:space="preserve"> </w:t>
      </w:r>
      <w:r w:rsidRPr="00F80216">
        <w:rPr>
          <w:rFonts w:ascii="Calibri" w:hAnsi="Calibri" w:cs="Calibri"/>
          <w:bCs/>
        </w:rPr>
        <w:t xml:space="preserve">and in the Grants.gov submission package. </w:t>
      </w:r>
    </w:p>
    <w:p w14:paraId="05DD5937" w14:textId="77777777" w:rsidR="004E19E9" w:rsidRDefault="004E19E9" w:rsidP="003B416B">
      <w:pPr>
        <w:ind w:left="720" w:right="1296"/>
        <w:rPr>
          <w:rFonts w:ascii="Calibri" w:hAnsi="Calibri" w:cs="Calibri"/>
          <w:bCs/>
        </w:rPr>
      </w:pPr>
    </w:p>
    <w:p w14:paraId="17B4561E" w14:textId="77777777" w:rsidR="004E19E9" w:rsidRDefault="004E19E9" w:rsidP="003B416B">
      <w:pPr>
        <w:ind w:left="720" w:right="1296"/>
        <w:rPr>
          <w:rFonts w:ascii="Calibri" w:hAnsi="Calibri" w:cs="Calibri"/>
          <w:bCs/>
        </w:rPr>
      </w:pPr>
    </w:p>
    <w:p w14:paraId="7C588D25" w14:textId="77777777" w:rsidR="004E19E9" w:rsidRDefault="004E19E9" w:rsidP="003B416B">
      <w:pPr>
        <w:ind w:left="720" w:right="1296"/>
        <w:rPr>
          <w:rFonts w:ascii="Calibri" w:hAnsi="Calibri" w:cs="Calibri"/>
          <w:bCs/>
        </w:rPr>
      </w:pPr>
    </w:p>
    <w:p w14:paraId="6C2BB2E2" w14:textId="77777777" w:rsidR="004E19E9" w:rsidRDefault="004E19E9" w:rsidP="003B416B">
      <w:pPr>
        <w:ind w:left="720" w:right="1296"/>
        <w:rPr>
          <w:rFonts w:ascii="Calibri" w:hAnsi="Calibri" w:cs="Calibri"/>
          <w:bCs/>
        </w:rPr>
      </w:pPr>
    </w:p>
    <w:p w14:paraId="637A7E43" w14:textId="77777777" w:rsidR="004E19E9" w:rsidRDefault="004E19E9" w:rsidP="003B416B">
      <w:pPr>
        <w:ind w:left="720" w:right="1296"/>
        <w:rPr>
          <w:rFonts w:ascii="Calibri" w:hAnsi="Calibri" w:cs="Calibri"/>
          <w:bCs/>
        </w:rPr>
      </w:pPr>
    </w:p>
    <w:p w14:paraId="6D4ABB69" w14:textId="77777777" w:rsidR="004E19E9" w:rsidRDefault="004E19E9" w:rsidP="003B416B">
      <w:pPr>
        <w:ind w:left="720" w:right="1296"/>
        <w:rPr>
          <w:rFonts w:ascii="Calibri" w:hAnsi="Calibri" w:cs="Calibri"/>
          <w:bCs/>
        </w:rPr>
      </w:pPr>
    </w:p>
    <w:p w14:paraId="67049AA3" w14:textId="77777777" w:rsidR="004E19E9" w:rsidRDefault="004E19E9" w:rsidP="003B416B">
      <w:pPr>
        <w:ind w:left="720" w:right="1296"/>
        <w:rPr>
          <w:rFonts w:ascii="Calibri" w:hAnsi="Calibri" w:cs="Calibri"/>
          <w:bCs/>
        </w:rPr>
      </w:pPr>
    </w:p>
    <w:p w14:paraId="36AD43D8" w14:textId="77777777" w:rsidR="004E19E9" w:rsidRDefault="004E19E9" w:rsidP="003B416B">
      <w:pPr>
        <w:ind w:left="720" w:right="1296"/>
        <w:rPr>
          <w:rFonts w:ascii="Calibri" w:hAnsi="Calibri" w:cs="Calibri"/>
          <w:bCs/>
        </w:rPr>
      </w:pPr>
    </w:p>
    <w:p w14:paraId="30108D23" w14:textId="77777777" w:rsidR="004E19E9" w:rsidRDefault="004E19E9" w:rsidP="003B416B">
      <w:pPr>
        <w:ind w:left="720" w:right="1296"/>
        <w:rPr>
          <w:rFonts w:ascii="Calibri" w:hAnsi="Calibri" w:cs="Calibri"/>
          <w:bCs/>
        </w:rPr>
      </w:pPr>
    </w:p>
    <w:p w14:paraId="06033F20" w14:textId="77777777" w:rsidR="004E19E9" w:rsidRDefault="004E19E9" w:rsidP="003B416B">
      <w:pPr>
        <w:ind w:left="720" w:right="1296"/>
        <w:rPr>
          <w:rFonts w:ascii="Calibri" w:hAnsi="Calibri" w:cs="Calibri"/>
          <w:bCs/>
        </w:rPr>
      </w:pPr>
    </w:p>
    <w:p w14:paraId="45996612" w14:textId="77777777" w:rsidR="004E19E9" w:rsidRDefault="004E19E9" w:rsidP="003B416B">
      <w:pPr>
        <w:ind w:left="720" w:right="1296"/>
        <w:rPr>
          <w:rFonts w:ascii="Calibri" w:hAnsi="Calibri" w:cs="Calibri"/>
          <w:bCs/>
        </w:rPr>
      </w:pPr>
    </w:p>
    <w:p w14:paraId="28EDAA44" w14:textId="77777777" w:rsidR="004E19E9" w:rsidRDefault="004E19E9" w:rsidP="003B416B">
      <w:pPr>
        <w:ind w:left="720" w:right="1296"/>
        <w:rPr>
          <w:rFonts w:ascii="Calibri" w:hAnsi="Calibri" w:cs="Calibri"/>
          <w:bCs/>
        </w:rPr>
      </w:pPr>
    </w:p>
    <w:p w14:paraId="40A9B17E" w14:textId="77777777" w:rsidR="004E19E9" w:rsidRDefault="004E19E9" w:rsidP="003B416B">
      <w:pPr>
        <w:ind w:left="720" w:right="1296"/>
        <w:rPr>
          <w:rFonts w:ascii="Calibri" w:hAnsi="Calibri" w:cs="Calibri"/>
          <w:bCs/>
        </w:rPr>
      </w:pPr>
    </w:p>
    <w:p w14:paraId="490B10DB" w14:textId="77777777" w:rsidR="004E19E9" w:rsidRDefault="004E19E9" w:rsidP="003B416B">
      <w:pPr>
        <w:ind w:left="720" w:right="1296"/>
        <w:rPr>
          <w:rFonts w:ascii="Calibri" w:hAnsi="Calibri" w:cs="Calibri"/>
          <w:bCs/>
        </w:rPr>
      </w:pPr>
    </w:p>
    <w:p w14:paraId="4892727B" w14:textId="77777777" w:rsidR="004E19E9" w:rsidRDefault="004E19E9" w:rsidP="003B416B">
      <w:pPr>
        <w:ind w:left="720" w:right="1296"/>
        <w:rPr>
          <w:rFonts w:ascii="Calibri" w:hAnsi="Calibri" w:cs="Calibri"/>
          <w:bCs/>
        </w:rPr>
      </w:pPr>
    </w:p>
    <w:p w14:paraId="353EB91E" w14:textId="77777777" w:rsidR="004E19E9" w:rsidRDefault="004E19E9" w:rsidP="003B416B">
      <w:pPr>
        <w:ind w:left="720" w:right="1296"/>
        <w:rPr>
          <w:rFonts w:ascii="Calibri" w:hAnsi="Calibri" w:cs="Calibri"/>
          <w:bCs/>
        </w:rPr>
      </w:pPr>
    </w:p>
    <w:p w14:paraId="425084F9" w14:textId="77777777" w:rsidR="004E19E9" w:rsidRDefault="004E19E9" w:rsidP="003B416B">
      <w:pPr>
        <w:ind w:left="720" w:right="1296"/>
        <w:rPr>
          <w:rFonts w:ascii="Calibri" w:hAnsi="Calibri" w:cs="Calibri"/>
          <w:bCs/>
        </w:rPr>
      </w:pPr>
    </w:p>
    <w:p w14:paraId="260A0C77" w14:textId="77777777" w:rsidR="004E19E9" w:rsidRDefault="004E19E9" w:rsidP="003B416B">
      <w:pPr>
        <w:ind w:left="720" w:right="1296"/>
        <w:rPr>
          <w:rFonts w:ascii="Calibri" w:hAnsi="Calibri" w:cs="Calibri"/>
          <w:bCs/>
        </w:rPr>
      </w:pPr>
    </w:p>
    <w:p w14:paraId="756C2C22" w14:textId="0C179B1F" w:rsidR="007B7A55" w:rsidRPr="00E823AA" w:rsidRDefault="007B7A55" w:rsidP="00E823AA">
      <w:pPr>
        <w:pStyle w:val="Heading4"/>
        <w:rPr>
          <w:sz w:val="16"/>
          <w:szCs w:val="16"/>
        </w:rPr>
      </w:pPr>
      <w:bookmarkStart w:id="1" w:name="_Toc253042713"/>
      <w:bookmarkStart w:id="2" w:name="_Toc259719073"/>
      <w:bookmarkStart w:id="3" w:name="_Toc287517925"/>
      <w:r w:rsidRPr="007F49D3">
        <w:lastRenderedPageBreak/>
        <w:t>Instructions for Application for Federal Assistance (SF-424</w:t>
      </w:r>
      <w:bookmarkEnd w:id="1"/>
      <w:r w:rsidRPr="003C48D0">
        <w:t>)</w:t>
      </w:r>
      <w:bookmarkEnd w:id="2"/>
      <w:bookmarkEnd w:id="3"/>
    </w:p>
    <w:p w14:paraId="756C2C23" w14:textId="77777777" w:rsidR="007B7A55" w:rsidRDefault="007B7A55" w:rsidP="007B7A55">
      <w:pPr>
        <w:spacing w:after="0" w:line="240" w:lineRule="auto"/>
        <w:contextualSpacing/>
      </w:pPr>
    </w:p>
    <w:p w14:paraId="24EC1669" w14:textId="77777777" w:rsidR="00840BFF" w:rsidRPr="00840BFF" w:rsidRDefault="00840BFF" w:rsidP="00840BFF">
      <w:pPr>
        <w:spacing w:after="0" w:line="240" w:lineRule="auto"/>
        <w:rPr>
          <w:rFonts w:ascii="Helvetica" w:hAnsi="Helvetica" w:cs="Times-Roman"/>
          <w:sz w:val="18"/>
          <w:szCs w:val="18"/>
        </w:rPr>
      </w:pPr>
      <w:bookmarkStart w:id="4" w:name="_Toc259719075"/>
      <w:bookmarkStart w:id="5" w:name="_Toc287517927"/>
      <w:r w:rsidRPr="00840BFF">
        <w:rPr>
          <w:rFonts w:ascii="Helvetica" w:hAnsi="Helvetica" w:cs="Times-Roman"/>
          <w:sz w:val="18"/>
          <w:szCs w:val="18"/>
        </w:rPr>
        <w:t>This is a standard form required for use as a cover sheet for submission of pre-applications and applications and related information under discretionary programs. Some of the items are required and some are optional at the discretion of the applicant or the federal agency (agency). Required fields on the form are identified with an asterisk (*) and are also specified as “Required” in the instructions below.  In addition to these instructions, applicants must consult agency instructions to determine other specific requirements.</w:t>
      </w:r>
    </w:p>
    <w:p w14:paraId="10246D79" w14:textId="77777777" w:rsidR="00840BFF" w:rsidRPr="00840BFF" w:rsidRDefault="00840BFF" w:rsidP="00840BFF">
      <w:pPr>
        <w:spacing w:after="0" w:line="240" w:lineRule="auto"/>
        <w:rPr>
          <w:rFonts w:ascii="Helvetica" w:hAnsi="Helvetica" w:cs="Times-Roman"/>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
        <w:gridCol w:w="2557"/>
        <w:gridCol w:w="2557"/>
        <w:gridCol w:w="624"/>
        <w:gridCol w:w="5242"/>
      </w:tblGrid>
      <w:tr w:rsidR="00840BFF" w:rsidRPr="00840BFF" w14:paraId="5FDBAF64" w14:textId="77777777" w:rsidTr="00E400B7">
        <w:tc>
          <w:tcPr>
            <w:tcW w:w="264" w:type="pct"/>
            <w:tcBorders>
              <w:top w:val="single" w:sz="4" w:space="0" w:color="auto"/>
              <w:left w:val="single" w:sz="4" w:space="0" w:color="auto"/>
              <w:bottom w:val="single" w:sz="4" w:space="0" w:color="auto"/>
              <w:right w:val="single" w:sz="4" w:space="0" w:color="auto"/>
            </w:tcBorders>
            <w:hideMark/>
          </w:tcPr>
          <w:p w14:paraId="60887EB1"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Item</w:t>
            </w:r>
          </w:p>
        </w:tc>
        <w:tc>
          <w:tcPr>
            <w:tcW w:w="2205" w:type="pct"/>
            <w:gridSpan w:val="2"/>
            <w:tcBorders>
              <w:top w:val="single" w:sz="4" w:space="0" w:color="auto"/>
              <w:left w:val="single" w:sz="4" w:space="0" w:color="auto"/>
              <w:bottom w:val="single" w:sz="4" w:space="0" w:color="auto"/>
              <w:right w:val="single" w:sz="4" w:space="0" w:color="auto"/>
            </w:tcBorders>
            <w:hideMark/>
          </w:tcPr>
          <w:p w14:paraId="6F712DEE"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Entry:</w:t>
            </w:r>
          </w:p>
        </w:tc>
        <w:tc>
          <w:tcPr>
            <w:tcW w:w="269" w:type="pct"/>
            <w:tcBorders>
              <w:top w:val="single" w:sz="4" w:space="0" w:color="auto"/>
              <w:left w:val="single" w:sz="4" w:space="0" w:color="auto"/>
              <w:bottom w:val="single" w:sz="4" w:space="0" w:color="auto"/>
              <w:right w:val="single" w:sz="4" w:space="0" w:color="auto"/>
            </w:tcBorders>
            <w:hideMark/>
          </w:tcPr>
          <w:p w14:paraId="63FBF74C"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Item:</w:t>
            </w:r>
          </w:p>
        </w:tc>
        <w:tc>
          <w:tcPr>
            <w:tcW w:w="2262" w:type="pct"/>
            <w:tcBorders>
              <w:top w:val="single" w:sz="4" w:space="0" w:color="auto"/>
              <w:left w:val="single" w:sz="4" w:space="0" w:color="auto"/>
              <w:bottom w:val="single" w:sz="4" w:space="0" w:color="auto"/>
              <w:right w:val="single" w:sz="4" w:space="0" w:color="auto"/>
            </w:tcBorders>
            <w:hideMark/>
          </w:tcPr>
          <w:p w14:paraId="544B17C4"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Entry:</w:t>
            </w:r>
          </w:p>
        </w:tc>
      </w:tr>
      <w:tr w:rsidR="00840BFF" w:rsidRPr="00840BFF" w14:paraId="0552D70E" w14:textId="77777777" w:rsidTr="00E400B7">
        <w:trPr>
          <w:trHeight w:val="735"/>
        </w:trPr>
        <w:tc>
          <w:tcPr>
            <w:tcW w:w="264" w:type="pct"/>
            <w:vMerge w:val="restart"/>
            <w:tcBorders>
              <w:top w:val="single" w:sz="4" w:space="0" w:color="auto"/>
              <w:left w:val="single" w:sz="4" w:space="0" w:color="auto"/>
              <w:bottom w:val="single" w:sz="4" w:space="0" w:color="auto"/>
              <w:right w:val="single" w:sz="4" w:space="0" w:color="auto"/>
            </w:tcBorders>
            <w:hideMark/>
          </w:tcPr>
          <w:p w14:paraId="09E46C78"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1.</w:t>
            </w:r>
          </w:p>
        </w:tc>
        <w:tc>
          <w:tcPr>
            <w:tcW w:w="2205" w:type="pct"/>
            <w:gridSpan w:val="2"/>
            <w:vMerge w:val="restart"/>
            <w:tcBorders>
              <w:top w:val="single" w:sz="4" w:space="0" w:color="auto"/>
              <w:left w:val="single" w:sz="4" w:space="0" w:color="auto"/>
              <w:bottom w:val="single" w:sz="4" w:space="0" w:color="auto"/>
              <w:right w:val="single" w:sz="4" w:space="0" w:color="auto"/>
            </w:tcBorders>
            <w:hideMark/>
          </w:tcPr>
          <w:p w14:paraId="1B21E29B"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 xml:space="preserve">Type of Submission: </w:t>
            </w:r>
            <w:r w:rsidRPr="00840BFF">
              <w:rPr>
                <w:rFonts w:ascii="Helvetica" w:hAnsi="Helvetica" w:cs="Times-Roman"/>
                <w:sz w:val="18"/>
                <w:szCs w:val="18"/>
              </w:rPr>
              <w:t>(Required) Select one type of submission in accordance with agency instructions.</w:t>
            </w:r>
          </w:p>
          <w:p w14:paraId="7DFF11D2"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 Pre-application</w:t>
            </w:r>
          </w:p>
          <w:p w14:paraId="3D5BAA5D"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 Application</w:t>
            </w:r>
          </w:p>
          <w:p w14:paraId="00A37C0B"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 Changed/Corrected Application – Check if this submission is to change or correct a previously submitted application. Unless requested by the agency, applicants may not use this form to submit changes after the closing date.</w:t>
            </w:r>
          </w:p>
        </w:tc>
        <w:tc>
          <w:tcPr>
            <w:tcW w:w="269" w:type="pct"/>
            <w:tcBorders>
              <w:top w:val="single" w:sz="4" w:space="0" w:color="auto"/>
              <w:left w:val="single" w:sz="4" w:space="0" w:color="auto"/>
              <w:bottom w:val="single" w:sz="4" w:space="0" w:color="auto"/>
              <w:right w:val="single" w:sz="4" w:space="0" w:color="auto"/>
            </w:tcBorders>
            <w:hideMark/>
          </w:tcPr>
          <w:p w14:paraId="1ADA65B3"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10.</w:t>
            </w:r>
          </w:p>
        </w:tc>
        <w:tc>
          <w:tcPr>
            <w:tcW w:w="2262" w:type="pct"/>
            <w:tcBorders>
              <w:top w:val="single" w:sz="4" w:space="0" w:color="auto"/>
              <w:left w:val="single" w:sz="4" w:space="0" w:color="auto"/>
              <w:bottom w:val="single" w:sz="4" w:space="0" w:color="auto"/>
              <w:right w:val="single" w:sz="4" w:space="0" w:color="auto"/>
            </w:tcBorders>
            <w:hideMark/>
          </w:tcPr>
          <w:p w14:paraId="477C443E"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Name Of Federal Agency</w:t>
            </w:r>
            <w:r w:rsidRPr="00840BFF">
              <w:rPr>
                <w:rFonts w:ascii="Helvetica" w:hAnsi="Helvetica" w:cs="Times-Roman"/>
                <w:sz w:val="18"/>
                <w:szCs w:val="18"/>
              </w:rPr>
              <w:t>: (Required) Enter the name of the federal agency from which assistance is being requested with this application.</w:t>
            </w:r>
          </w:p>
        </w:tc>
      </w:tr>
      <w:tr w:rsidR="00840BFF" w:rsidRPr="00840BFF" w14:paraId="3F4EB814" w14:textId="77777777" w:rsidTr="00E400B7">
        <w:trPr>
          <w:trHeight w:val="735"/>
        </w:trPr>
        <w:tc>
          <w:tcPr>
            <w:tcW w:w="264" w:type="pct"/>
            <w:vMerge/>
            <w:tcBorders>
              <w:top w:val="single" w:sz="4" w:space="0" w:color="auto"/>
              <w:left w:val="single" w:sz="4" w:space="0" w:color="auto"/>
              <w:bottom w:val="single" w:sz="4" w:space="0" w:color="auto"/>
              <w:right w:val="single" w:sz="4" w:space="0" w:color="auto"/>
            </w:tcBorders>
            <w:vAlign w:val="center"/>
            <w:hideMark/>
          </w:tcPr>
          <w:p w14:paraId="5610EBC2" w14:textId="77777777" w:rsidR="00840BFF" w:rsidRPr="00840BFF" w:rsidRDefault="00840BFF" w:rsidP="00840BFF">
            <w:pPr>
              <w:spacing w:after="0" w:line="240" w:lineRule="auto"/>
              <w:rPr>
                <w:rFonts w:ascii="Helvetica" w:hAnsi="Helvetica" w:cs="Times-Roman"/>
                <w:sz w:val="18"/>
                <w:szCs w:val="18"/>
              </w:rPr>
            </w:pPr>
          </w:p>
        </w:tc>
        <w:tc>
          <w:tcPr>
            <w:tcW w:w="2205" w:type="pct"/>
            <w:gridSpan w:val="2"/>
            <w:vMerge/>
            <w:tcBorders>
              <w:top w:val="single" w:sz="4" w:space="0" w:color="auto"/>
              <w:left w:val="single" w:sz="4" w:space="0" w:color="auto"/>
              <w:bottom w:val="single" w:sz="4" w:space="0" w:color="auto"/>
              <w:right w:val="single" w:sz="4" w:space="0" w:color="auto"/>
            </w:tcBorders>
            <w:vAlign w:val="center"/>
            <w:hideMark/>
          </w:tcPr>
          <w:p w14:paraId="623149BE" w14:textId="77777777" w:rsidR="00840BFF" w:rsidRPr="00840BFF" w:rsidRDefault="00840BFF" w:rsidP="00840BFF">
            <w:pPr>
              <w:spacing w:after="0" w:line="240" w:lineRule="auto"/>
              <w:rPr>
                <w:rFonts w:ascii="Helvetica" w:hAnsi="Helvetica" w:cs="Times-Roman"/>
                <w:sz w:val="18"/>
                <w:szCs w:val="18"/>
              </w:rPr>
            </w:pPr>
          </w:p>
        </w:tc>
        <w:tc>
          <w:tcPr>
            <w:tcW w:w="269" w:type="pct"/>
            <w:tcBorders>
              <w:top w:val="single" w:sz="4" w:space="0" w:color="auto"/>
              <w:left w:val="single" w:sz="4" w:space="0" w:color="auto"/>
              <w:bottom w:val="single" w:sz="4" w:space="0" w:color="auto"/>
              <w:right w:val="single" w:sz="4" w:space="0" w:color="auto"/>
            </w:tcBorders>
            <w:hideMark/>
          </w:tcPr>
          <w:p w14:paraId="17E6D6D1"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11.</w:t>
            </w:r>
          </w:p>
        </w:tc>
        <w:tc>
          <w:tcPr>
            <w:tcW w:w="2262" w:type="pct"/>
            <w:tcBorders>
              <w:top w:val="single" w:sz="4" w:space="0" w:color="auto"/>
              <w:left w:val="single" w:sz="4" w:space="0" w:color="auto"/>
              <w:bottom w:val="single" w:sz="4" w:space="0" w:color="auto"/>
              <w:right w:val="single" w:sz="4" w:space="0" w:color="auto"/>
            </w:tcBorders>
            <w:hideMark/>
          </w:tcPr>
          <w:p w14:paraId="0DCBCCC5" w14:textId="77777777" w:rsidR="00840BFF" w:rsidRPr="00840BFF" w:rsidRDefault="00840BFF" w:rsidP="00840BFF">
            <w:pPr>
              <w:spacing w:after="0" w:line="240" w:lineRule="auto"/>
              <w:rPr>
                <w:rFonts w:ascii="Helvetica" w:hAnsi="Helvetica" w:cs="Times-Roman"/>
                <w:b/>
                <w:bCs/>
                <w:sz w:val="18"/>
                <w:szCs w:val="18"/>
              </w:rPr>
            </w:pPr>
            <w:r w:rsidRPr="00840BFF">
              <w:rPr>
                <w:rFonts w:ascii="Helvetica" w:hAnsi="Helvetica" w:cs="Times-Roman"/>
                <w:b/>
                <w:bCs/>
                <w:sz w:val="18"/>
                <w:szCs w:val="18"/>
              </w:rPr>
              <w:t>Catalog Of Federal Domestic Assistance Number/Title:</w:t>
            </w:r>
          </w:p>
          <w:p w14:paraId="5E7B67EC"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Enter the Catalog of Federal Domestic Assistance number and title of the program under which assistance is requested, as found in the program announcement, if applicable.</w:t>
            </w:r>
          </w:p>
        </w:tc>
      </w:tr>
      <w:tr w:rsidR="00840BFF" w:rsidRPr="00840BFF" w14:paraId="28E0A245" w14:textId="77777777" w:rsidTr="00E400B7">
        <w:trPr>
          <w:trHeight w:val="1045"/>
        </w:trPr>
        <w:tc>
          <w:tcPr>
            <w:tcW w:w="264" w:type="pct"/>
            <w:vMerge w:val="restart"/>
            <w:tcBorders>
              <w:top w:val="single" w:sz="4" w:space="0" w:color="auto"/>
              <w:left w:val="single" w:sz="4" w:space="0" w:color="auto"/>
              <w:bottom w:val="single" w:sz="4" w:space="0" w:color="auto"/>
              <w:right w:val="single" w:sz="4" w:space="0" w:color="auto"/>
            </w:tcBorders>
            <w:hideMark/>
          </w:tcPr>
          <w:p w14:paraId="49F8ADF5"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2.</w:t>
            </w:r>
          </w:p>
        </w:tc>
        <w:tc>
          <w:tcPr>
            <w:tcW w:w="2205" w:type="pct"/>
            <w:gridSpan w:val="2"/>
            <w:vMerge w:val="restart"/>
            <w:tcBorders>
              <w:top w:val="single" w:sz="4" w:space="0" w:color="auto"/>
              <w:left w:val="single" w:sz="4" w:space="0" w:color="auto"/>
              <w:bottom w:val="single" w:sz="4" w:space="0" w:color="auto"/>
              <w:right w:val="single" w:sz="4" w:space="0" w:color="auto"/>
            </w:tcBorders>
          </w:tcPr>
          <w:p w14:paraId="64366FE9"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Type of Application</w:t>
            </w:r>
            <w:r w:rsidRPr="00840BFF">
              <w:rPr>
                <w:rFonts w:ascii="Helvetica" w:hAnsi="Helvetica" w:cs="Times-Roman"/>
                <w:sz w:val="18"/>
                <w:szCs w:val="18"/>
              </w:rPr>
              <w:t>: (Required) Select one type of application in accordance with agency instructions.</w:t>
            </w:r>
          </w:p>
          <w:p w14:paraId="17702AAB" w14:textId="77777777" w:rsidR="00840BFF" w:rsidRPr="00840BFF" w:rsidRDefault="00840BFF" w:rsidP="00840BFF">
            <w:pPr>
              <w:spacing w:after="0" w:line="240" w:lineRule="auto"/>
              <w:rPr>
                <w:rFonts w:ascii="Helvetica" w:hAnsi="Helvetica" w:cs="Times-Roman"/>
                <w:sz w:val="18"/>
                <w:szCs w:val="18"/>
              </w:rPr>
            </w:pPr>
          </w:p>
          <w:p w14:paraId="4521A09C"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 New – An application that is being submitted to an agency for the first time.</w:t>
            </w:r>
          </w:p>
          <w:p w14:paraId="361B6D3E"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 Continuation - An extension for an additional funding/budget period for a project with a projected completion date. This can include renewals.</w:t>
            </w:r>
          </w:p>
          <w:p w14:paraId="553AC4EE"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 Revision - Any change in the federal government’s financial obligation or contingent liability from an existing obligation. If a revision, enter the appropriate letter(s). More than one may be selected. If "Other" is selected, please specify in text box provided.</w:t>
            </w:r>
          </w:p>
          <w:p w14:paraId="4AA1BD65" w14:textId="77777777" w:rsidR="00840BFF" w:rsidRPr="00840BFF" w:rsidRDefault="00840BFF" w:rsidP="00840BFF">
            <w:pPr>
              <w:spacing w:after="0" w:line="240" w:lineRule="auto"/>
              <w:rPr>
                <w:rFonts w:ascii="Helvetica" w:hAnsi="Helvetica" w:cs="Times-Roman"/>
                <w:sz w:val="18"/>
                <w:szCs w:val="18"/>
              </w:rPr>
            </w:pPr>
          </w:p>
          <w:p w14:paraId="39EBAADA"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A. Increase Award                      D. Decrease Duration</w:t>
            </w:r>
          </w:p>
          <w:p w14:paraId="21063AE6"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B. Decrease Award                     E. Other (specify)</w:t>
            </w:r>
          </w:p>
          <w:p w14:paraId="070E4AE5"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C. Increase Duration</w:t>
            </w:r>
          </w:p>
        </w:tc>
        <w:tc>
          <w:tcPr>
            <w:tcW w:w="269" w:type="pct"/>
            <w:tcBorders>
              <w:top w:val="single" w:sz="4" w:space="0" w:color="auto"/>
              <w:left w:val="single" w:sz="4" w:space="0" w:color="auto"/>
              <w:bottom w:val="single" w:sz="4" w:space="0" w:color="auto"/>
              <w:right w:val="single" w:sz="4" w:space="0" w:color="auto"/>
            </w:tcBorders>
            <w:hideMark/>
          </w:tcPr>
          <w:p w14:paraId="4A5BF5A7"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12.</w:t>
            </w:r>
          </w:p>
        </w:tc>
        <w:tc>
          <w:tcPr>
            <w:tcW w:w="2262" w:type="pct"/>
            <w:tcBorders>
              <w:top w:val="single" w:sz="4" w:space="0" w:color="auto"/>
              <w:left w:val="single" w:sz="4" w:space="0" w:color="auto"/>
              <w:bottom w:val="single" w:sz="4" w:space="0" w:color="auto"/>
              <w:right w:val="single" w:sz="4" w:space="0" w:color="auto"/>
            </w:tcBorders>
            <w:hideMark/>
          </w:tcPr>
          <w:p w14:paraId="44EBE5EE"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 xml:space="preserve">Funding Opportunity Number/Title: </w:t>
            </w:r>
            <w:r w:rsidRPr="00840BFF">
              <w:rPr>
                <w:rFonts w:ascii="Helvetica" w:hAnsi="Helvetica" w:cs="Times-Roman"/>
                <w:sz w:val="18"/>
                <w:szCs w:val="18"/>
              </w:rPr>
              <w:t xml:space="preserve">(Required) Enter the Funding Opportunity Number (FON) and title of the opportunity under which assistance is requested, as found in the program announcement.  </w:t>
            </w:r>
          </w:p>
        </w:tc>
      </w:tr>
      <w:tr w:rsidR="00840BFF" w:rsidRPr="00840BFF" w14:paraId="2C67F721" w14:textId="77777777" w:rsidTr="00E400B7">
        <w:trPr>
          <w:trHeight w:val="1045"/>
        </w:trPr>
        <w:tc>
          <w:tcPr>
            <w:tcW w:w="264" w:type="pct"/>
            <w:vMerge/>
            <w:tcBorders>
              <w:top w:val="single" w:sz="4" w:space="0" w:color="auto"/>
              <w:left w:val="single" w:sz="4" w:space="0" w:color="auto"/>
              <w:bottom w:val="single" w:sz="4" w:space="0" w:color="auto"/>
              <w:right w:val="single" w:sz="4" w:space="0" w:color="auto"/>
            </w:tcBorders>
            <w:vAlign w:val="center"/>
            <w:hideMark/>
          </w:tcPr>
          <w:p w14:paraId="4CBDFD7E" w14:textId="77777777" w:rsidR="00840BFF" w:rsidRPr="00840BFF" w:rsidRDefault="00840BFF" w:rsidP="00840BFF">
            <w:pPr>
              <w:spacing w:after="0" w:line="240" w:lineRule="auto"/>
              <w:rPr>
                <w:rFonts w:ascii="Helvetica" w:hAnsi="Helvetica" w:cs="Times-Roman"/>
                <w:sz w:val="18"/>
                <w:szCs w:val="18"/>
              </w:rPr>
            </w:pPr>
          </w:p>
        </w:tc>
        <w:tc>
          <w:tcPr>
            <w:tcW w:w="2205" w:type="pct"/>
            <w:gridSpan w:val="2"/>
            <w:vMerge/>
            <w:tcBorders>
              <w:top w:val="single" w:sz="4" w:space="0" w:color="auto"/>
              <w:left w:val="single" w:sz="4" w:space="0" w:color="auto"/>
              <w:bottom w:val="single" w:sz="4" w:space="0" w:color="auto"/>
              <w:right w:val="single" w:sz="4" w:space="0" w:color="auto"/>
            </w:tcBorders>
            <w:vAlign w:val="center"/>
            <w:hideMark/>
          </w:tcPr>
          <w:p w14:paraId="2FB2AF1B" w14:textId="77777777" w:rsidR="00840BFF" w:rsidRPr="00840BFF" w:rsidRDefault="00840BFF" w:rsidP="00840BFF">
            <w:pPr>
              <w:spacing w:after="0" w:line="240" w:lineRule="auto"/>
              <w:rPr>
                <w:rFonts w:ascii="Helvetica" w:hAnsi="Helvetica" w:cs="Times-Roman"/>
                <w:sz w:val="18"/>
                <w:szCs w:val="18"/>
              </w:rPr>
            </w:pPr>
          </w:p>
        </w:tc>
        <w:tc>
          <w:tcPr>
            <w:tcW w:w="269" w:type="pct"/>
            <w:tcBorders>
              <w:top w:val="single" w:sz="4" w:space="0" w:color="auto"/>
              <w:left w:val="single" w:sz="4" w:space="0" w:color="auto"/>
              <w:bottom w:val="single" w:sz="4" w:space="0" w:color="auto"/>
              <w:right w:val="single" w:sz="4" w:space="0" w:color="auto"/>
            </w:tcBorders>
            <w:hideMark/>
          </w:tcPr>
          <w:p w14:paraId="74F45A99"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13.</w:t>
            </w:r>
          </w:p>
        </w:tc>
        <w:tc>
          <w:tcPr>
            <w:tcW w:w="2262" w:type="pct"/>
            <w:tcBorders>
              <w:top w:val="single" w:sz="4" w:space="0" w:color="auto"/>
              <w:left w:val="single" w:sz="4" w:space="0" w:color="auto"/>
              <w:bottom w:val="single" w:sz="4" w:space="0" w:color="auto"/>
              <w:right w:val="single" w:sz="4" w:space="0" w:color="auto"/>
            </w:tcBorders>
            <w:hideMark/>
          </w:tcPr>
          <w:p w14:paraId="5D449DD6"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 xml:space="preserve">Competition Identification Number/Title: </w:t>
            </w:r>
            <w:r w:rsidRPr="00840BFF">
              <w:rPr>
                <w:rFonts w:ascii="Helvetica" w:hAnsi="Helvetica" w:cs="Times-Roman"/>
                <w:sz w:val="18"/>
                <w:szCs w:val="18"/>
              </w:rPr>
              <w:t>Enter the competition identification number and title of the competition under which assistance is requested, if applicable.</w:t>
            </w:r>
          </w:p>
        </w:tc>
      </w:tr>
      <w:tr w:rsidR="00840BFF" w:rsidRPr="00840BFF" w14:paraId="0111B1D8" w14:textId="77777777" w:rsidTr="00E400B7">
        <w:trPr>
          <w:trHeight w:val="1045"/>
        </w:trPr>
        <w:tc>
          <w:tcPr>
            <w:tcW w:w="264" w:type="pct"/>
            <w:vMerge/>
            <w:tcBorders>
              <w:top w:val="single" w:sz="4" w:space="0" w:color="auto"/>
              <w:left w:val="single" w:sz="4" w:space="0" w:color="auto"/>
              <w:bottom w:val="single" w:sz="4" w:space="0" w:color="auto"/>
              <w:right w:val="single" w:sz="4" w:space="0" w:color="auto"/>
            </w:tcBorders>
            <w:vAlign w:val="center"/>
            <w:hideMark/>
          </w:tcPr>
          <w:p w14:paraId="2B808568" w14:textId="77777777" w:rsidR="00840BFF" w:rsidRPr="00840BFF" w:rsidRDefault="00840BFF" w:rsidP="00840BFF">
            <w:pPr>
              <w:spacing w:after="0" w:line="240" w:lineRule="auto"/>
              <w:rPr>
                <w:rFonts w:ascii="Helvetica" w:hAnsi="Helvetica" w:cs="Times-Roman"/>
                <w:sz w:val="18"/>
                <w:szCs w:val="18"/>
              </w:rPr>
            </w:pPr>
          </w:p>
        </w:tc>
        <w:tc>
          <w:tcPr>
            <w:tcW w:w="2205" w:type="pct"/>
            <w:gridSpan w:val="2"/>
            <w:vMerge/>
            <w:tcBorders>
              <w:top w:val="single" w:sz="4" w:space="0" w:color="auto"/>
              <w:left w:val="single" w:sz="4" w:space="0" w:color="auto"/>
              <w:bottom w:val="single" w:sz="4" w:space="0" w:color="auto"/>
              <w:right w:val="single" w:sz="4" w:space="0" w:color="auto"/>
            </w:tcBorders>
            <w:vAlign w:val="center"/>
            <w:hideMark/>
          </w:tcPr>
          <w:p w14:paraId="7C8AA724" w14:textId="77777777" w:rsidR="00840BFF" w:rsidRPr="00840BFF" w:rsidRDefault="00840BFF" w:rsidP="00840BFF">
            <w:pPr>
              <w:spacing w:after="0" w:line="240" w:lineRule="auto"/>
              <w:rPr>
                <w:rFonts w:ascii="Helvetica" w:hAnsi="Helvetica" w:cs="Times-Roman"/>
                <w:sz w:val="18"/>
                <w:szCs w:val="18"/>
              </w:rPr>
            </w:pPr>
          </w:p>
        </w:tc>
        <w:tc>
          <w:tcPr>
            <w:tcW w:w="269" w:type="pct"/>
            <w:tcBorders>
              <w:top w:val="single" w:sz="4" w:space="0" w:color="auto"/>
              <w:left w:val="single" w:sz="4" w:space="0" w:color="auto"/>
              <w:bottom w:val="single" w:sz="4" w:space="0" w:color="auto"/>
              <w:right w:val="single" w:sz="4" w:space="0" w:color="auto"/>
            </w:tcBorders>
            <w:hideMark/>
          </w:tcPr>
          <w:p w14:paraId="6E3B1167"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14.</w:t>
            </w:r>
          </w:p>
        </w:tc>
        <w:tc>
          <w:tcPr>
            <w:tcW w:w="2262" w:type="pct"/>
            <w:tcBorders>
              <w:top w:val="single" w:sz="4" w:space="0" w:color="auto"/>
              <w:left w:val="single" w:sz="4" w:space="0" w:color="auto"/>
              <w:bottom w:val="single" w:sz="4" w:space="0" w:color="auto"/>
              <w:right w:val="single" w:sz="4" w:space="0" w:color="auto"/>
            </w:tcBorders>
            <w:hideMark/>
          </w:tcPr>
          <w:p w14:paraId="6B1789E3"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 xml:space="preserve">Areas Affected By Project: </w:t>
            </w:r>
            <w:r w:rsidRPr="00840BFF">
              <w:rPr>
                <w:rFonts w:ascii="Helvetica" w:hAnsi="Helvetica" w:cs="Times-Roman"/>
                <w:sz w:val="18"/>
                <w:szCs w:val="18"/>
              </w:rPr>
              <w:t>This data element is intended for use only by programs for which the area(s) affected are likely to be different than the place(s) of performance reported on the SF-424 Project/Performance Site Location(s) Form.  Add attachment to enter additional areas, if needed.</w:t>
            </w:r>
          </w:p>
        </w:tc>
      </w:tr>
      <w:tr w:rsidR="00840BFF" w:rsidRPr="00840BFF" w14:paraId="1EF975B1" w14:textId="77777777" w:rsidTr="00E400B7">
        <w:trPr>
          <w:trHeight w:val="458"/>
        </w:trPr>
        <w:tc>
          <w:tcPr>
            <w:tcW w:w="264" w:type="pct"/>
            <w:tcBorders>
              <w:top w:val="single" w:sz="4" w:space="0" w:color="auto"/>
              <w:left w:val="single" w:sz="4" w:space="0" w:color="auto"/>
              <w:bottom w:val="single" w:sz="4" w:space="0" w:color="auto"/>
              <w:right w:val="single" w:sz="4" w:space="0" w:color="auto"/>
            </w:tcBorders>
            <w:hideMark/>
          </w:tcPr>
          <w:p w14:paraId="1EE05FFF"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3.</w:t>
            </w:r>
          </w:p>
        </w:tc>
        <w:tc>
          <w:tcPr>
            <w:tcW w:w="2205" w:type="pct"/>
            <w:gridSpan w:val="2"/>
            <w:tcBorders>
              <w:top w:val="single" w:sz="4" w:space="0" w:color="auto"/>
              <w:left w:val="single" w:sz="4" w:space="0" w:color="auto"/>
              <w:bottom w:val="single" w:sz="4" w:space="0" w:color="auto"/>
              <w:right w:val="single" w:sz="4" w:space="0" w:color="auto"/>
            </w:tcBorders>
            <w:hideMark/>
          </w:tcPr>
          <w:p w14:paraId="20CF79C7"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 xml:space="preserve">Date Received: </w:t>
            </w:r>
            <w:r w:rsidRPr="00840BFF">
              <w:rPr>
                <w:rFonts w:ascii="Helvetica" w:hAnsi="Helvetica" w:cs="Times-Roman"/>
                <w:sz w:val="18"/>
                <w:szCs w:val="18"/>
              </w:rPr>
              <w:t>Leave this field blank. This date will be assigned by the Federal agency.</w:t>
            </w:r>
          </w:p>
        </w:tc>
        <w:tc>
          <w:tcPr>
            <w:tcW w:w="269" w:type="pct"/>
            <w:tcBorders>
              <w:top w:val="single" w:sz="4" w:space="0" w:color="auto"/>
              <w:left w:val="single" w:sz="4" w:space="0" w:color="auto"/>
              <w:bottom w:val="single" w:sz="4" w:space="0" w:color="auto"/>
              <w:right w:val="single" w:sz="4" w:space="0" w:color="auto"/>
            </w:tcBorders>
            <w:hideMark/>
          </w:tcPr>
          <w:p w14:paraId="527F98DA"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15.</w:t>
            </w:r>
          </w:p>
        </w:tc>
        <w:tc>
          <w:tcPr>
            <w:tcW w:w="2262" w:type="pct"/>
            <w:tcBorders>
              <w:top w:val="single" w:sz="4" w:space="0" w:color="auto"/>
              <w:left w:val="single" w:sz="4" w:space="0" w:color="auto"/>
              <w:bottom w:val="single" w:sz="4" w:space="0" w:color="auto"/>
              <w:right w:val="single" w:sz="4" w:space="0" w:color="auto"/>
            </w:tcBorders>
            <w:hideMark/>
          </w:tcPr>
          <w:p w14:paraId="0417C551"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 xml:space="preserve">Descriptive Title of Applicant’s Project: </w:t>
            </w:r>
            <w:r w:rsidRPr="00840BFF">
              <w:rPr>
                <w:rFonts w:ascii="Helvetica" w:hAnsi="Helvetica" w:cs="Times-Roman"/>
                <w:sz w:val="18"/>
                <w:szCs w:val="18"/>
              </w:rPr>
              <w:t xml:space="preserve">(Required) Enter a brief descriptive title of the project. If appropriate, attach a map showing project location (e.g., construction or real property projects). For pre-applications, attach a summary description of the project. </w:t>
            </w:r>
          </w:p>
        </w:tc>
      </w:tr>
      <w:tr w:rsidR="00840BFF" w:rsidRPr="00840BFF" w14:paraId="0210E0A6" w14:textId="77777777" w:rsidTr="00E400B7">
        <w:trPr>
          <w:trHeight w:val="458"/>
        </w:trPr>
        <w:tc>
          <w:tcPr>
            <w:tcW w:w="264" w:type="pct"/>
            <w:tcBorders>
              <w:top w:val="single" w:sz="4" w:space="0" w:color="auto"/>
              <w:left w:val="single" w:sz="4" w:space="0" w:color="auto"/>
              <w:bottom w:val="single" w:sz="4" w:space="0" w:color="auto"/>
              <w:right w:val="single" w:sz="4" w:space="0" w:color="auto"/>
            </w:tcBorders>
            <w:hideMark/>
          </w:tcPr>
          <w:p w14:paraId="6324C2CB"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4.</w:t>
            </w:r>
          </w:p>
        </w:tc>
        <w:tc>
          <w:tcPr>
            <w:tcW w:w="2205" w:type="pct"/>
            <w:gridSpan w:val="2"/>
            <w:tcBorders>
              <w:top w:val="single" w:sz="4" w:space="0" w:color="auto"/>
              <w:left w:val="single" w:sz="4" w:space="0" w:color="auto"/>
              <w:bottom w:val="single" w:sz="4" w:space="0" w:color="auto"/>
              <w:right w:val="single" w:sz="4" w:space="0" w:color="auto"/>
            </w:tcBorders>
            <w:hideMark/>
          </w:tcPr>
          <w:p w14:paraId="1451C821" w14:textId="77777777" w:rsidR="00840BFF" w:rsidRPr="00840BFF" w:rsidRDefault="00840BFF" w:rsidP="00840BFF">
            <w:pPr>
              <w:spacing w:after="0" w:line="240" w:lineRule="auto"/>
              <w:rPr>
                <w:rFonts w:ascii="Helvetica" w:hAnsi="Helvetica" w:cs="Times-Roman"/>
                <w:bCs/>
                <w:sz w:val="18"/>
                <w:szCs w:val="18"/>
              </w:rPr>
            </w:pPr>
            <w:r w:rsidRPr="00840BFF">
              <w:rPr>
                <w:rFonts w:ascii="Helvetica" w:hAnsi="Helvetica" w:cs="Times-Roman"/>
                <w:b/>
                <w:bCs/>
                <w:sz w:val="18"/>
                <w:szCs w:val="18"/>
              </w:rPr>
              <w:t xml:space="preserve">Applicant Identifier: </w:t>
            </w:r>
            <w:r w:rsidRPr="00840BFF">
              <w:rPr>
                <w:rFonts w:ascii="Helvetica" w:hAnsi="Helvetica" w:cs="Times-Roman"/>
                <w:sz w:val="18"/>
                <w:szCs w:val="18"/>
              </w:rPr>
              <w:t>Enter the entity identifier assigned buy the Federal agency, if any, or the applicant’s control number if applicable.</w:t>
            </w:r>
          </w:p>
        </w:tc>
        <w:tc>
          <w:tcPr>
            <w:tcW w:w="269" w:type="pct"/>
            <w:tcBorders>
              <w:top w:val="single" w:sz="4" w:space="0" w:color="auto"/>
              <w:left w:val="single" w:sz="4" w:space="0" w:color="auto"/>
              <w:bottom w:val="single" w:sz="4" w:space="0" w:color="auto"/>
              <w:right w:val="single" w:sz="4" w:space="0" w:color="auto"/>
            </w:tcBorders>
          </w:tcPr>
          <w:p w14:paraId="2077606C" w14:textId="77777777" w:rsidR="00840BFF" w:rsidRPr="00840BFF" w:rsidRDefault="00840BFF" w:rsidP="00840BFF">
            <w:pPr>
              <w:spacing w:after="0" w:line="240" w:lineRule="auto"/>
              <w:rPr>
                <w:rFonts w:ascii="Helvetica" w:hAnsi="Helvetica" w:cs="Times-Roman"/>
                <w:sz w:val="18"/>
                <w:szCs w:val="18"/>
              </w:rPr>
            </w:pPr>
          </w:p>
        </w:tc>
        <w:tc>
          <w:tcPr>
            <w:tcW w:w="2262" w:type="pct"/>
            <w:tcBorders>
              <w:top w:val="single" w:sz="4" w:space="0" w:color="auto"/>
              <w:left w:val="single" w:sz="4" w:space="0" w:color="auto"/>
              <w:bottom w:val="single" w:sz="4" w:space="0" w:color="auto"/>
              <w:right w:val="single" w:sz="4" w:space="0" w:color="auto"/>
            </w:tcBorders>
          </w:tcPr>
          <w:p w14:paraId="1EBADF2F" w14:textId="77777777" w:rsidR="00840BFF" w:rsidRPr="00840BFF" w:rsidRDefault="00840BFF" w:rsidP="00840BFF">
            <w:pPr>
              <w:spacing w:after="0" w:line="240" w:lineRule="auto"/>
              <w:rPr>
                <w:rFonts w:ascii="Helvetica" w:hAnsi="Helvetica" w:cs="Times-Roman"/>
                <w:b/>
                <w:bCs/>
                <w:sz w:val="18"/>
                <w:szCs w:val="18"/>
              </w:rPr>
            </w:pPr>
          </w:p>
        </w:tc>
      </w:tr>
      <w:tr w:rsidR="00840BFF" w:rsidRPr="00840BFF" w14:paraId="0C10233A" w14:textId="77777777" w:rsidTr="00E400B7">
        <w:trPr>
          <w:trHeight w:val="405"/>
        </w:trPr>
        <w:tc>
          <w:tcPr>
            <w:tcW w:w="264" w:type="pct"/>
            <w:tcBorders>
              <w:top w:val="single" w:sz="4" w:space="0" w:color="auto"/>
              <w:left w:val="single" w:sz="4" w:space="0" w:color="auto"/>
              <w:bottom w:val="single" w:sz="4" w:space="0" w:color="auto"/>
              <w:right w:val="single" w:sz="4" w:space="0" w:color="auto"/>
            </w:tcBorders>
            <w:hideMark/>
          </w:tcPr>
          <w:p w14:paraId="5C86FA39"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5a.</w:t>
            </w:r>
          </w:p>
        </w:tc>
        <w:tc>
          <w:tcPr>
            <w:tcW w:w="2205" w:type="pct"/>
            <w:gridSpan w:val="2"/>
            <w:tcBorders>
              <w:top w:val="single" w:sz="4" w:space="0" w:color="auto"/>
              <w:left w:val="single" w:sz="4" w:space="0" w:color="auto"/>
              <w:bottom w:val="single" w:sz="4" w:space="0" w:color="auto"/>
              <w:right w:val="single" w:sz="4" w:space="0" w:color="auto"/>
            </w:tcBorders>
            <w:hideMark/>
          </w:tcPr>
          <w:p w14:paraId="413A4635"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Federal Entity Identifier</w:t>
            </w:r>
            <w:r w:rsidRPr="00840BFF">
              <w:rPr>
                <w:rFonts w:ascii="Helvetica" w:hAnsi="Helvetica" w:cs="Times-Roman"/>
                <w:sz w:val="18"/>
                <w:szCs w:val="18"/>
              </w:rPr>
              <w:t>: Enter the number assigned to your organization by the federal agency, if any.</w:t>
            </w:r>
          </w:p>
        </w:tc>
        <w:tc>
          <w:tcPr>
            <w:tcW w:w="269" w:type="pct"/>
            <w:vMerge w:val="restart"/>
            <w:tcBorders>
              <w:top w:val="single" w:sz="4" w:space="0" w:color="auto"/>
              <w:left w:val="single" w:sz="4" w:space="0" w:color="auto"/>
              <w:bottom w:val="single" w:sz="4" w:space="0" w:color="auto"/>
              <w:right w:val="single" w:sz="4" w:space="0" w:color="auto"/>
            </w:tcBorders>
            <w:hideMark/>
          </w:tcPr>
          <w:p w14:paraId="73A44681"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16.</w:t>
            </w:r>
          </w:p>
        </w:tc>
        <w:tc>
          <w:tcPr>
            <w:tcW w:w="2262" w:type="pct"/>
            <w:vMerge w:val="restart"/>
            <w:tcBorders>
              <w:top w:val="single" w:sz="4" w:space="0" w:color="auto"/>
              <w:left w:val="single" w:sz="4" w:space="0" w:color="auto"/>
              <w:bottom w:val="single" w:sz="4" w:space="0" w:color="auto"/>
              <w:right w:val="single" w:sz="4" w:space="0" w:color="auto"/>
            </w:tcBorders>
            <w:hideMark/>
          </w:tcPr>
          <w:p w14:paraId="0031A83F"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Congressional Districts Of</w:t>
            </w:r>
            <w:r w:rsidRPr="00840BFF">
              <w:rPr>
                <w:rFonts w:ascii="Helvetica" w:hAnsi="Helvetica" w:cs="Times-Roman"/>
                <w:sz w:val="18"/>
                <w:szCs w:val="18"/>
              </w:rPr>
              <w:t>: 16a. (Required) Enter the applicant’s congressional district.  16b. Enter all district(s) affected by the program or project. Enter in the format: 2 characters state abbreviation – 3 characters district number, e.g., CA-005 for California 5th district, CA-012 for California 12 district, NC-103 for North Carolina’s 103 district.  If all congressional districts in a state are affected, enter “all” for the district number, e.g., MD-all for all congressional districts in Maryland.  If nationwide, i.e. all districts within all states are affected, enter US-all.  If the program/project is outside the US, enter 00-000.  This optional data element is intended for use only by programs for which the area(s) affected are likely to be different than place(s) of performance reported on the SF-424 Project/Performance Site Location(s) Form.  Attach an additional list of program/project congressional districts, if needed.</w:t>
            </w:r>
          </w:p>
        </w:tc>
      </w:tr>
      <w:tr w:rsidR="00840BFF" w:rsidRPr="00840BFF" w14:paraId="2BDBA5B7" w14:textId="77777777" w:rsidTr="00E400B7">
        <w:trPr>
          <w:trHeight w:val="405"/>
        </w:trPr>
        <w:tc>
          <w:tcPr>
            <w:tcW w:w="264" w:type="pct"/>
            <w:tcBorders>
              <w:top w:val="single" w:sz="4" w:space="0" w:color="auto"/>
              <w:left w:val="single" w:sz="4" w:space="0" w:color="auto"/>
              <w:bottom w:val="single" w:sz="4" w:space="0" w:color="auto"/>
              <w:right w:val="single" w:sz="4" w:space="0" w:color="auto"/>
            </w:tcBorders>
            <w:hideMark/>
          </w:tcPr>
          <w:p w14:paraId="62240D3C"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5b.</w:t>
            </w:r>
          </w:p>
        </w:tc>
        <w:tc>
          <w:tcPr>
            <w:tcW w:w="2205" w:type="pct"/>
            <w:gridSpan w:val="2"/>
            <w:tcBorders>
              <w:top w:val="single" w:sz="4" w:space="0" w:color="auto"/>
              <w:left w:val="single" w:sz="4" w:space="0" w:color="auto"/>
              <w:bottom w:val="single" w:sz="4" w:space="0" w:color="auto"/>
              <w:right w:val="single" w:sz="4" w:space="0" w:color="auto"/>
            </w:tcBorders>
            <w:hideMark/>
          </w:tcPr>
          <w:p w14:paraId="1C1CA29D"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Federal Award Identifier</w:t>
            </w:r>
            <w:r w:rsidRPr="00840BFF">
              <w:rPr>
                <w:rFonts w:ascii="Helvetica" w:hAnsi="Helvetica" w:cs="Times-Roman"/>
                <w:sz w:val="18"/>
                <w:szCs w:val="18"/>
              </w:rPr>
              <w:t>: For new applications, enter NA.  For a continuation or revision to an existing award, enter the previously assigned federal award identifier number. If a changed/corrected application, enter the federal identifier in accordance with agency instructions.</w:t>
            </w:r>
          </w:p>
        </w:tc>
        <w:tc>
          <w:tcPr>
            <w:tcW w:w="269" w:type="pct"/>
            <w:vMerge/>
            <w:tcBorders>
              <w:top w:val="single" w:sz="4" w:space="0" w:color="auto"/>
              <w:left w:val="single" w:sz="4" w:space="0" w:color="auto"/>
              <w:bottom w:val="single" w:sz="4" w:space="0" w:color="auto"/>
              <w:right w:val="single" w:sz="4" w:space="0" w:color="auto"/>
            </w:tcBorders>
            <w:vAlign w:val="center"/>
            <w:hideMark/>
          </w:tcPr>
          <w:p w14:paraId="119713D7" w14:textId="77777777" w:rsidR="00840BFF" w:rsidRPr="00840BFF" w:rsidRDefault="00840BFF" w:rsidP="00840BFF">
            <w:pPr>
              <w:spacing w:after="0" w:line="240" w:lineRule="auto"/>
              <w:rPr>
                <w:rFonts w:ascii="Helvetica" w:hAnsi="Helvetica" w:cs="Times-Roman"/>
                <w:sz w:val="18"/>
                <w:szCs w:val="18"/>
              </w:rPr>
            </w:pPr>
          </w:p>
        </w:tc>
        <w:tc>
          <w:tcPr>
            <w:tcW w:w="2262" w:type="pct"/>
            <w:vMerge/>
            <w:tcBorders>
              <w:top w:val="single" w:sz="4" w:space="0" w:color="auto"/>
              <w:left w:val="single" w:sz="4" w:space="0" w:color="auto"/>
              <w:bottom w:val="single" w:sz="4" w:space="0" w:color="auto"/>
              <w:right w:val="single" w:sz="4" w:space="0" w:color="auto"/>
            </w:tcBorders>
            <w:vAlign w:val="center"/>
            <w:hideMark/>
          </w:tcPr>
          <w:p w14:paraId="6BE0D86C" w14:textId="77777777" w:rsidR="00840BFF" w:rsidRPr="00840BFF" w:rsidRDefault="00840BFF" w:rsidP="00840BFF">
            <w:pPr>
              <w:spacing w:after="0" w:line="240" w:lineRule="auto"/>
              <w:rPr>
                <w:rFonts w:ascii="Helvetica" w:hAnsi="Helvetica" w:cs="Times-Roman"/>
                <w:sz w:val="18"/>
                <w:szCs w:val="18"/>
              </w:rPr>
            </w:pPr>
          </w:p>
        </w:tc>
      </w:tr>
      <w:tr w:rsidR="00840BFF" w:rsidRPr="00840BFF" w14:paraId="039C34D9" w14:textId="77777777" w:rsidTr="00E400B7">
        <w:trPr>
          <w:trHeight w:val="405"/>
        </w:trPr>
        <w:tc>
          <w:tcPr>
            <w:tcW w:w="264" w:type="pct"/>
            <w:tcBorders>
              <w:top w:val="single" w:sz="4" w:space="0" w:color="auto"/>
              <w:left w:val="single" w:sz="4" w:space="0" w:color="auto"/>
              <w:bottom w:val="single" w:sz="4" w:space="0" w:color="auto"/>
              <w:right w:val="single" w:sz="4" w:space="0" w:color="auto"/>
            </w:tcBorders>
            <w:hideMark/>
          </w:tcPr>
          <w:p w14:paraId="24712856"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6.</w:t>
            </w:r>
          </w:p>
        </w:tc>
        <w:tc>
          <w:tcPr>
            <w:tcW w:w="2205" w:type="pct"/>
            <w:gridSpan w:val="2"/>
            <w:tcBorders>
              <w:top w:val="single" w:sz="4" w:space="0" w:color="auto"/>
              <w:left w:val="single" w:sz="4" w:space="0" w:color="auto"/>
              <w:bottom w:val="single" w:sz="4" w:space="0" w:color="auto"/>
              <w:right w:val="single" w:sz="4" w:space="0" w:color="auto"/>
            </w:tcBorders>
            <w:hideMark/>
          </w:tcPr>
          <w:p w14:paraId="24253054"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 xml:space="preserve">Date Received by State: </w:t>
            </w:r>
            <w:r w:rsidRPr="00840BFF">
              <w:rPr>
                <w:rFonts w:ascii="Helvetica" w:hAnsi="Helvetica" w:cs="Times-Roman"/>
                <w:sz w:val="18"/>
                <w:szCs w:val="18"/>
              </w:rPr>
              <w:t xml:space="preserve">Leave this field blank. This date will be assigned by the state, if applicable. </w:t>
            </w:r>
          </w:p>
        </w:tc>
        <w:tc>
          <w:tcPr>
            <w:tcW w:w="269" w:type="pct"/>
            <w:vMerge/>
            <w:tcBorders>
              <w:top w:val="single" w:sz="4" w:space="0" w:color="auto"/>
              <w:left w:val="single" w:sz="4" w:space="0" w:color="auto"/>
              <w:bottom w:val="single" w:sz="4" w:space="0" w:color="auto"/>
              <w:right w:val="single" w:sz="4" w:space="0" w:color="auto"/>
            </w:tcBorders>
            <w:vAlign w:val="center"/>
            <w:hideMark/>
          </w:tcPr>
          <w:p w14:paraId="41BBCC20" w14:textId="77777777" w:rsidR="00840BFF" w:rsidRPr="00840BFF" w:rsidRDefault="00840BFF" w:rsidP="00840BFF">
            <w:pPr>
              <w:spacing w:after="0" w:line="240" w:lineRule="auto"/>
              <w:rPr>
                <w:rFonts w:ascii="Helvetica" w:hAnsi="Helvetica" w:cs="Times-Roman"/>
                <w:sz w:val="18"/>
                <w:szCs w:val="18"/>
              </w:rPr>
            </w:pPr>
          </w:p>
        </w:tc>
        <w:tc>
          <w:tcPr>
            <w:tcW w:w="2262" w:type="pct"/>
            <w:vMerge/>
            <w:tcBorders>
              <w:top w:val="single" w:sz="4" w:space="0" w:color="auto"/>
              <w:left w:val="single" w:sz="4" w:space="0" w:color="auto"/>
              <w:bottom w:val="single" w:sz="4" w:space="0" w:color="auto"/>
              <w:right w:val="single" w:sz="4" w:space="0" w:color="auto"/>
            </w:tcBorders>
            <w:vAlign w:val="center"/>
            <w:hideMark/>
          </w:tcPr>
          <w:p w14:paraId="5C92B7A6" w14:textId="77777777" w:rsidR="00840BFF" w:rsidRPr="00840BFF" w:rsidRDefault="00840BFF" w:rsidP="00840BFF">
            <w:pPr>
              <w:spacing w:after="0" w:line="240" w:lineRule="auto"/>
              <w:rPr>
                <w:rFonts w:ascii="Helvetica" w:hAnsi="Helvetica" w:cs="Times-Roman"/>
                <w:sz w:val="18"/>
                <w:szCs w:val="18"/>
              </w:rPr>
            </w:pPr>
          </w:p>
        </w:tc>
      </w:tr>
      <w:tr w:rsidR="00840BFF" w:rsidRPr="00840BFF" w14:paraId="4E8D48B5" w14:textId="77777777" w:rsidTr="00E400B7">
        <w:trPr>
          <w:trHeight w:val="405"/>
        </w:trPr>
        <w:tc>
          <w:tcPr>
            <w:tcW w:w="264" w:type="pct"/>
            <w:tcBorders>
              <w:top w:val="single" w:sz="4" w:space="0" w:color="auto"/>
              <w:left w:val="single" w:sz="4" w:space="0" w:color="auto"/>
              <w:bottom w:val="single" w:sz="4" w:space="0" w:color="auto"/>
              <w:right w:val="single" w:sz="4" w:space="0" w:color="auto"/>
            </w:tcBorders>
            <w:hideMark/>
          </w:tcPr>
          <w:p w14:paraId="1AA41EA2"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7.</w:t>
            </w:r>
          </w:p>
        </w:tc>
        <w:tc>
          <w:tcPr>
            <w:tcW w:w="2205" w:type="pct"/>
            <w:gridSpan w:val="2"/>
            <w:tcBorders>
              <w:top w:val="single" w:sz="4" w:space="0" w:color="auto"/>
              <w:left w:val="single" w:sz="4" w:space="0" w:color="auto"/>
              <w:bottom w:val="single" w:sz="4" w:space="0" w:color="auto"/>
              <w:right w:val="single" w:sz="4" w:space="0" w:color="auto"/>
            </w:tcBorders>
            <w:hideMark/>
          </w:tcPr>
          <w:p w14:paraId="2537F05D"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 xml:space="preserve">State Application Identifier: </w:t>
            </w:r>
            <w:r w:rsidRPr="00840BFF">
              <w:rPr>
                <w:rFonts w:ascii="Helvetica" w:hAnsi="Helvetica" w:cs="Times-Roman"/>
                <w:sz w:val="18"/>
                <w:szCs w:val="18"/>
              </w:rPr>
              <w:t>Leave this field blank. This identifier will be assigned by the state, if applicable.</w:t>
            </w:r>
          </w:p>
        </w:tc>
        <w:tc>
          <w:tcPr>
            <w:tcW w:w="269" w:type="pct"/>
            <w:vMerge/>
            <w:tcBorders>
              <w:top w:val="single" w:sz="4" w:space="0" w:color="auto"/>
              <w:left w:val="single" w:sz="4" w:space="0" w:color="auto"/>
              <w:bottom w:val="single" w:sz="4" w:space="0" w:color="auto"/>
              <w:right w:val="single" w:sz="4" w:space="0" w:color="auto"/>
            </w:tcBorders>
            <w:vAlign w:val="center"/>
            <w:hideMark/>
          </w:tcPr>
          <w:p w14:paraId="6E0CEC82" w14:textId="77777777" w:rsidR="00840BFF" w:rsidRPr="00840BFF" w:rsidRDefault="00840BFF" w:rsidP="00840BFF">
            <w:pPr>
              <w:spacing w:after="0" w:line="240" w:lineRule="auto"/>
              <w:rPr>
                <w:rFonts w:ascii="Helvetica" w:hAnsi="Helvetica" w:cs="Times-Roman"/>
                <w:sz w:val="18"/>
                <w:szCs w:val="18"/>
              </w:rPr>
            </w:pPr>
          </w:p>
        </w:tc>
        <w:tc>
          <w:tcPr>
            <w:tcW w:w="2262" w:type="pct"/>
            <w:vMerge/>
            <w:tcBorders>
              <w:top w:val="single" w:sz="4" w:space="0" w:color="auto"/>
              <w:left w:val="single" w:sz="4" w:space="0" w:color="auto"/>
              <w:bottom w:val="single" w:sz="4" w:space="0" w:color="auto"/>
              <w:right w:val="single" w:sz="4" w:space="0" w:color="auto"/>
            </w:tcBorders>
            <w:vAlign w:val="center"/>
            <w:hideMark/>
          </w:tcPr>
          <w:p w14:paraId="00DA376F" w14:textId="77777777" w:rsidR="00840BFF" w:rsidRPr="00840BFF" w:rsidRDefault="00840BFF" w:rsidP="00840BFF">
            <w:pPr>
              <w:spacing w:after="0" w:line="240" w:lineRule="auto"/>
              <w:rPr>
                <w:rFonts w:ascii="Helvetica" w:hAnsi="Helvetica" w:cs="Times-Roman"/>
                <w:sz w:val="18"/>
                <w:szCs w:val="18"/>
              </w:rPr>
            </w:pPr>
          </w:p>
        </w:tc>
      </w:tr>
      <w:tr w:rsidR="00840BFF" w:rsidRPr="00840BFF" w14:paraId="435403EB" w14:textId="77777777" w:rsidTr="00E400B7">
        <w:trPr>
          <w:trHeight w:val="405"/>
        </w:trPr>
        <w:tc>
          <w:tcPr>
            <w:tcW w:w="264" w:type="pct"/>
            <w:tcBorders>
              <w:top w:val="single" w:sz="4" w:space="0" w:color="auto"/>
              <w:left w:val="single" w:sz="4" w:space="0" w:color="auto"/>
              <w:bottom w:val="single" w:sz="4" w:space="0" w:color="auto"/>
              <w:right w:val="single" w:sz="4" w:space="0" w:color="auto"/>
            </w:tcBorders>
            <w:hideMark/>
          </w:tcPr>
          <w:p w14:paraId="1D2B281E"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8.</w:t>
            </w:r>
          </w:p>
        </w:tc>
        <w:tc>
          <w:tcPr>
            <w:tcW w:w="2205" w:type="pct"/>
            <w:gridSpan w:val="2"/>
            <w:tcBorders>
              <w:top w:val="single" w:sz="4" w:space="0" w:color="auto"/>
              <w:left w:val="single" w:sz="4" w:space="0" w:color="auto"/>
              <w:bottom w:val="single" w:sz="4" w:space="0" w:color="auto"/>
              <w:right w:val="single" w:sz="4" w:space="0" w:color="auto"/>
            </w:tcBorders>
            <w:hideMark/>
          </w:tcPr>
          <w:p w14:paraId="1BAEB61B"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Applicant Information</w:t>
            </w:r>
            <w:r w:rsidRPr="00840BFF">
              <w:rPr>
                <w:rFonts w:ascii="Helvetica" w:hAnsi="Helvetica" w:cs="Times-Roman"/>
                <w:sz w:val="18"/>
                <w:szCs w:val="18"/>
              </w:rPr>
              <w:t xml:space="preserve">: Enter the following in accordance with agency instructions: </w:t>
            </w:r>
          </w:p>
        </w:tc>
        <w:tc>
          <w:tcPr>
            <w:tcW w:w="269" w:type="pct"/>
            <w:vMerge/>
            <w:tcBorders>
              <w:top w:val="single" w:sz="4" w:space="0" w:color="auto"/>
              <w:left w:val="single" w:sz="4" w:space="0" w:color="auto"/>
              <w:bottom w:val="single" w:sz="4" w:space="0" w:color="auto"/>
              <w:right w:val="single" w:sz="4" w:space="0" w:color="auto"/>
            </w:tcBorders>
            <w:vAlign w:val="center"/>
            <w:hideMark/>
          </w:tcPr>
          <w:p w14:paraId="188CEDEC" w14:textId="77777777" w:rsidR="00840BFF" w:rsidRPr="00840BFF" w:rsidRDefault="00840BFF" w:rsidP="00840BFF">
            <w:pPr>
              <w:spacing w:after="0" w:line="240" w:lineRule="auto"/>
              <w:rPr>
                <w:rFonts w:ascii="Helvetica" w:hAnsi="Helvetica" w:cs="Times-Roman"/>
                <w:sz w:val="18"/>
                <w:szCs w:val="18"/>
              </w:rPr>
            </w:pPr>
          </w:p>
        </w:tc>
        <w:tc>
          <w:tcPr>
            <w:tcW w:w="2262" w:type="pct"/>
            <w:vMerge/>
            <w:tcBorders>
              <w:top w:val="single" w:sz="4" w:space="0" w:color="auto"/>
              <w:left w:val="single" w:sz="4" w:space="0" w:color="auto"/>
              <w:bottom w:val="single" w:sz="4" w:space="0" w:color="auto"/>
              <w:right w:val="single" w:sz="4" w:space="0" w:color="auto"/>
            </w:tcBorders>
            <w:vAlign w:val="center"/>
            <w:hideMark/>
          </w:tcPr>
          <w:p w14:paraId="71902E7A" w14:textId="77777777" w:rsidR="00840BFF" w:rsidRPr="00840BFF" w:rsidRDefault="00840BFF" w:rsidP="00840BFF">
            <w:pPr>
              <w:spacing w:after="0" w:line="240" w:lineRule="auto"/>
              <w:rPr>
                <w:rFonts w:ascii="Helvetica" w:hAnsi="Helvetica" w:cs="Times-Roman"/>
                <w:sz w:val="18"/>
                <w:szCs w:val="18"/>
              </w:rPr>
            </w:pPr>
          </w:p>
        </w:tc>
      </w:tr>
      <w:tr w:rsidR="00840BFF" w:rsidRPr="00840BFF" w14:paraId="4980A7B1" w14:textId="77777777" w:rsidTr="00E400B7">
        <w:tc>
          <w:tcPr>
            <w:tcW w:w="264" w:type="pct"/>
            <w:vMerge w:val="restart"/>
            <w:tcBorders>
              <w:top w:val="single" w:sz="4" w:space="0" w:color="auto"/>
              <w:left w:val="single" w:sz="4" w:space="0" w:color="auto"/>
              <w:bottom w:val="single" w:sz="4" w:space="0" w:color="auto"/>
              <w:right w:val="single" w:sz="4" w:space="0" w:color="auto"/>
            </w:tcBorders>
          </w:tcPr>
          <w:p w14:paraId="0927231E" w14:textId="77777777" w:rsidR="00840BFF" w:rsidRPr="00840BFF" w:rsidRDefault="00840BFF" w:rsidP="00840BFF">
            <w:pPr>
              <w:spacing w:after="0" w:line="240" w:lineRule="auto"/>
              <w:rPr>
                <w:rFonts w:ascii="Helvetica" w:hAnsi="Helvetica" w:cs="Times-Roman"/>
                <w:sz w:val="18"/>
                <w:szCs w:val="18"/>
              </w:rPr>
            </w:pPr>
          </w:p>
        </w:tc>
        <w:tc>
          <w:tcPr>
            <w:tcW w:w="2205" w:type="pct"/>
            <w:gridSpan w:val="2"/>
            <w:tcBorders>
              <w:top w:val="single" w:sz="4" w:space="0" w:color="auto"/>
              <w:left w:val="single" w:sz="4" w:space="0" w:color="auto"/>
              <w:bottom w:val="single" w:sz="4" w:space="0" w:color="auto"/>
              <w:right w:val="single" w:sz="4" w:space="0" w:color="auto"/>
            </w:tcBorders>
            <w:hideMark/>
          </w:tcPr>
          <w:p w14:paraId="3D7AFA15"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a. Legal Name</w:t>
            </w:r>
            <w:r w:rsidRPr="00840BFF">
              <w:rPr>
                <w:rFonts w:ascii="Helvetica" w:hAnsi="Helvetica" w:cs="Times-Roman"/>
                <w:sz w:val="18"/>
                <w:szCs w:val="18"/>
              </w:rPr>
              <w:t xml:space="preserve">: (Required) Enter the legal name of applicant that will undertake the assistance activity. This is the organization that has registered with the Central Contractor Registry (CCR). Information on registering with CCR may be obtained by visiting www.Grants.gov. </w:t>
            </w:r>
          </w:p>
        </w:tc>
        <w:tc>
          <w:tcPr>
            <w:tcW w:w="269" w:type="pct"/>
            <w:tcBorders>
              <w:top w:val="single" w:sz="4" w:space="0" w:color="auto"/>
              <w:left w:val="single" w:sz="4" w:space="0" w:color="auto"/>
              <w:bottom w:val="single" w:sz="4" w:space="0" w:color="auto"/>
              <w:right w:val="single" w:sz="4" w:space="0" w:color="auto"/>
            </w:tcBorders>
            <w:hideMark/>
          </w:tcPr>
          <w:p w14:paraId="31D8DCB5"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17.</w:t>
            </w:r>
          </w:p>
        </w:tc>
        <w:tc>
          <w:tcPr>
            <w:tcW w:w="2262" w:type="pct"/>
            <w:tcBorders>
              <w:top w:val="single" w:sz="4" w:space="0" w:color="auto"/>
              <w:left w:val="single" w:sz="4" w:space="0" w:color="auto"/>
              <w:bottom w:val="single" w:sz="4" w:space="0" w:color="auto"/>
              <w:right w:val="single" w:sz="4" w:space="0" w:color="auto"/>
            </w:tcBorders>
            <w:hideMark/>
          </w:tcPr>
          <w:p w14:paraId="6797E6DD"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Proposed Project Start and End Dates</w:t>
            </w:r>
            <w:r w:rsidRPr="00840BFF">
              <w:rPr>
                <w:rFonts w:ascii="Helvetica" w:hAnsi="Helvetica" w:cs="Times-Roman"/>
                <w:sz w:val="18"/>
                <w:szCs w:val="18"/>
              </w:rPr>
              <w:t>: (Required) Enter the proposed start date and end date of the project.</w:t>
            </w:r>
          </w:p>
        </w:tc>
      </w:tr>
      <w:tr w:rsidR="00840BFF" w:rsidRPr="00840BFF" w14:paraId="488CB6B7" w14:textId="77777777" w:rsidTr="00E400B7">
        <w:trPr>
          <w:trHeight w:val="809"/>
        </w:trPr>
        <w:tc>
          <w:tcPr>
            <w:tcW w:w="264" w:type="pct"/>
            <w:vMerge/>
            <w:tcBorders>
              <w:top w:val="single" w:sz="4" w:space="0" w:color="auto"/>
              <w:left w:val="single" w:sz="4" w:space="0" w:color="auto"/>
              <w:bottom w:val="single" w:sz="4" w:space="0" w:color="auto"/>
              <w:right w:val="single" w:sz="4" w:space="0" w:color="auto"/>
            </w:tcBorders>
            <w:vAlign w:val="center"/>
            <w:hideMark/>
          </w:tcPr>
          <w:p w14:paraId="67AE115B" w14:textId="77777777" w:rsidR="00840BFF" w:rsidRPr="00840BFF" w:rsidRDefault="00840BFF" w:rsidP="00840BFF">
            <w:pPr>
              <w:spacing w:after="0" w:line="240" w:lineRule="auto"/>
              <w:rPr>
                <w:rFonts w:ascii="Helvetica" w:hAnsi="Helvetica" w:cs="Times-Roman"/>
                <w:sz w:val="18"/>
                <w:szCs w:val="18"/>
              </w:rPr>
            </w:pPr>
          </w:p>
        </w:tc>
        <w:tc>
          <w:tcPr>
            <w:tcW w:w="2205" w:type="pct"/>
            <w:gridSpan w:val="2"/>
            <w:tcBorders>
              <w:top w:val="single" w:sz="4" w:space="0" w:color="auto"/>
              <w:left w:val="single" w:sz="4" w:space="0" w:color="auto"/>
              <w:bottom w:val="single" w:sz="4" w:space="0" w:color="auto"/>
              <w:right w:val="single" w:sz="4" w:space="0" w:color="auto"/>
            </w:tcBorders>
            <w:hideMark/>
          </w:tcPr>
          <w:p w14:paraId="1BDCCB05"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 xml:space="preserve">b. Employer/Taxpayer Number (EIN/TIN): </w:t>
            </w:r>
            <w:r w:rsidRPr="00840BFF">
              <w:rPr>
                <w:rFonts w:ascii="Helvetica" w:hAnsi="Helvetica" w:cs="Times-Roman"/>
                <w:sz w:val="18"/>
                <w:szCs w:val="18"/>
              </w:rPr>
              <w:t>(Required) Enter the employer or taxpayer identification number (EIN or TIN) as assigned by the Internal Revenue Service. If your organization is not in the US, enter 44-4444444.</w:t>
            </w:r>
          </w:p>
        </w:tc>
        <w:tc>
          <w:tcPr>
            <w:tcW w:w="269" w:type="pct"/>
            <w:tcBorders>
              <w:top w:val="single" w:sz="4" w:space="0" w:color="auto"/>
              <w:left w:val="single" w:sz="4" w:space="0" w:color="auto"/>
              <w:bottom w:val="single" w:sz="4" w:space="0" w:color="auto"/>
              <w:right w:val="single" w:sz="4" w:space="0" w:color="auto"/>
            </w:tcBorders>
            <w:hideMark/>
          </w:tcPr>
          <w:p w14:paraId="00653512"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18.</w:t>
            </w:r>
          </w:p>
        </w:tc>
        <w:tc>
          <w:tcPr>
            <w:tcW w:w="2262" w:type="pct"/>
            <w:tcBorders>
              <w:top w:val="single" w:sz="4" w:space="0" w:color="auto"/>
              <w:left w:val="single" w:sz="4" w:space="0" w:color="auto"/>
              <w:bottom w:val="single" w:sz="4" w:space="0" w:color="auto"/>
              <w:right w:val="single" w:sz="4" w:space="0" w:color="auto"/>
            </w:tcBorders>
            <w:hideMark/>
          </w:tcPr>
          <w:p w14:paraId="45B19422"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 xml:space="preserve">Estimated Funding: </w:t>
            </w:r>
            <w:r w:rsidRPr="00840BFF">
              <w:rPr>
                <w:rFonts w:ascii="Helvetica" w:hAnsi="Helvetica" w:cs="Times-Roman"/>
                <w:sz w:val="18"/>
                <w:szCs w:val="18"/>
              </w:rPr>
              <w:t>(Required) Enter the amount requested, or to be contributed during the first funding/budget period by each contributor. Value of in-kind contributions should be included on appropriate lines, as applicable. If the action will result in a dollar change to an existing award, indicate only the amount of the change. For decreases, enclose the amounts in parentheses.</w:t>
            </w:r>
          </w:p>
        </w:tc>
      </w:tr>
      <w:tr w:rsidR="00840BFF" w:rsidRPr="00840BFF" w14:paraId="1727F790" w14:textId="77777777" w:rsidTr="00E400B7">
        <w:trPr>
          <w:cantSplit/>
        </w:trPr>
        <w:tc>
          <w:tcPr>
            <w:tcW w:w="264" w:type="pct"/>
            <w:vMerge w:val="restart"/>
            <w:tcBorders>
              <w:top w:val="single" w:sz="4" w:space="0" w:color="auto"/>
              <w:left w:val="single" w:sz="4" w:space="0" w:color="auto"/>
              <w:bottom w:val="single" w:sz="4" w:space="0" w:color="auto"/>
              <w:right w:val="single" w:sz="4" w:space="0" w:color="auto"/>
            </w:tcBorders>
          </w:tcPr>
          <w:p w14:paraId="594A74F4" w14:textId="77777777" w:rsidR="00840BFF" w:rsidRPr="00840BFF" w:rsidRDefault="00840BFF" w:rsidP="00840BFF">
            <w:pPr>
              <w:spacing w:after="0" w:line="240" w:lineRule="auto"/>
              <w:rPr>
                <w:rFonts w:ascii="Helvetica" w:hAnsi="Helvetica" w:cs="Times-Roman"/>
                <w:sz w:val="18"/>
                <w:szCs w:val="18"/>
              </w:rPr>
            </w:pPr>
          </w:p>
        </w:tc>
        <w:tc>
          <w:tcPr>
            <w:tcW w:w="2205" w:type="pct"/>
            <w:gridSpan w:val="2"/>
            <w:tcBorders>
              <w:top w:val="single" w:sz="4" w:space="0" w:color="auto"/>
              <w:left w:val="single" w:sz="4" w:space="0" w:color="auto"/>
              <w:bottom w:val="single" w:sz="4" w:space="0" w:color="auto"/>
              <w:right w:val="single" w:sz="4" w:space="0" w:color="auto"/>
            </w:tcBorders>
            <w:hideMark/>
          </w:tcPr>
          <w:p w14:paraId="187592C1"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c. Organizational DUNS</w:t>
            </w:r>
            <w:r w:rsidRPr="00840BFF">
              <w:rPr>
                <w:rFonts w:ascii="Helvetica" w:hAnsi="Helvetica" w:cs="Times-Roman"/>
                <w:sz w:val="18"/>
                <w:szCs w:val="18"/>
              </w:rPr>
              <w:t xml:space="preserve">: (Required) Enter the organization’s DUNS or DUNS+4 number received from Dun and Bradstreet. Information on obtaining a DUNS number may be obtained by visiting www.Grants.gov. </w:t>
            </w:r>
          </w:p>
        </w:tc>
        <w:tc>
          <w:tcPr>
            <w:tcW w:w="269" w:type="pct"/>
            <w:tcBorders>
              <w:top w:val="single" w:sz="4" w:space="0" w:color="auto"/>
              <w:left w:val="single" w:sz="4" w:space="0" w:color="auto"/>
              <w:bottom w:val="single" w:sz="4" w:space="0" w:color="auto"/>
              <w:right w:val="single" w:sz="4" w:space="0" w:color="auto"/>
            </w:tcBorders>
            <w:hideMark/>
          </w:tcPr>
          <w:p w14:paraId="718BAEFB"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19.</w:t>
            </w:r>
          </w:p>
        </w:tc>
        <w:tc>
          <w:tcPr>
            <w:tcW w:w="2262" w:type="pct"/>
            <w:tcBorders>
              <w:top w:val="single" w:sz="4" w:space="0" w:color="auto"/>
              <w:left w:val="single" w:sz="4" w:space="0" w:color="auto"/>
              <w:bottom w:val="single" w:sz="4" w:space="0" w:color="auto"/>
              <w:right w:val="single" w:sz="4" w:space="0" w:color="auto"/>
            </w:tcBorders>
            <w:hideMark/>
          </w:tcPr>
          <w:p w14:paraId="16C4CE38"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 xml:space="preserve">Is Application Subject to Review by State Under Executive Order 12372 Process? </w:t>
            </w:r>
            <w:r w:rsidRPr="00840BFF">
              <w:rPr>
                <w:rFonts w:ascii="Helvetica" w:hAnsi="Helvetica" w:cs="Times-Roman"/>
                <w:bCs/>
                <w:sz w:val="18"/>
                <w:szCs w:val="18"/>
              </w:rPr>
              <w:t>(Required</w:t>
            </w:r>
            <w:r w:rsidRPr="00840BFF">
              <w:rPr>
                <w:rFonts w:ascii="Helvetica" w:hAnsi="Helvetica" w:cs="Times-Roman"/>
                <w:b/>
                <w:bCs/>
                <w:sz w:val="18"/>
                <w:szCs w:val="18"/>
              </w:rPr>
              <w:t xml:space="preserve">) </w:t>
            </w:r>
            <w:r w:rsidRPr="00840BFF">
              <w:rPr>
                <w:rFonts w:ascii="Helvetica" w:hAnsi="Helvetica" w:cs="Times-Roman"/>
                <w:sz w:val="18"/>
                <w:szCs w:val="18"/>
              </w:rPr>
              <w:t xml:space="preserve">Applicants should contact the State Single Point of Contact (SPOC) for Federal Executive Order 12372 to determine whether the application is subject to the State intergovernmental review process. Select the appropriate box. If “a.” is selected, enter the date the application was submitted to the State. </w:t>
            </w:r>
          </w:p>
        </w:tc>
      </w:tr>
      <w:tr w:rsidR="00840BFF" w:rsidRPr="00840BFF" w14:paraId="49E3C609" w14:textId="77777777" w:rsidTr="00E400B7">
        <w:tc>
          <w:tcPr>
            <w:tcW w:w="264" w:type="pct"/>
            <w:vMerge/>
            <w:tcBorders>
              <w:top w:val="single" w:sz="4" w:space="0" w:color="auto"/>
              <w:left w:val="single" w:sz="4" w:space="0" w:color="auto"/>
              <w:bottom w:val="single" w:sz="4" w:space="0" w:color="auto"/>
              <w:right w:val="single" w:sz="4" w:space="0" w:color="auto"/>
            </w:tcBorders>
            <w:vAlign w:val="center"/>
            <w:hideMark/>
          </w:tcPr>
          <w:p w14:paraId="73511225" w14:textId="77777777" w:rsidR="00840BFF" w:rsidRPr="00840BFF" w:rsidRDefault="00840BFF" w:rsidP="00840BFF">
            <w:pPr>
              <w:spacing w:after="0" w:line="240" w:lineRule="auto"/>
              <w:rPr>
                <w:rFonts w:ascii="Helvetica" w:hAnsi="Helvetica" w:cs="Times-Roman"/>
                <w:sz w:val="18"/>
                <w:szCs w:val="18"/>
              </w:rPr>
            </w:pPr>
          </w:p>
        </w:tc>
        <w:tc>
          <w:tcPr>
            <w:tcW w:w="2205" w:type="pct"/>
            <w:gridSpan w:val="2"/>
            <w:tcBorders>
              <w:top w:val="single" w:sz="4" w:space="0" w:color="auto"/>
              <w:left w:val="single" w:sz="4" w:space="0" w:color="auto"/>
              <w:bottom w:val="single" w:sz="4" w:space="0" w:color="auto"/>
              <w:right w:val="single" w:sz="4" w:space="0" w:color="auto"/>
            </w:tcBorders>
            <w:hideMark/>
          </w:tcPr>
          <w:p w14:paraId="0832168C"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d. Address</w:t>
            </w:r>
            <w:r w:rsidRPr="00840BFF">
              <w:rPr>
                <w:rFonts w:ascii="Helvetica" w:hAnsi="Helvetica" w:cs="Times-Roman"/>
                <w:sz w:val="18"/>
                <w:szCs w:val="18"/>
              </w:rPr>
              <w:t xml:space="preserve">: Enter address: Street 1 (Required); city (Required); County/Parish, State (Required if country is US), Province, Country (Required), 9-digit zip/postal code (Required if country US). </w:t>
            </w:r>
          </w:p>
        </w:tc>
        <w:tc>
          <w:tcPr>
            <w:tcW w:w="269" w:type="pct"/>
            <w:tcBorders>
              <w:top w:val="single" w:sz="4" w:space="0" w:color="auto"/>
              <w:left w:val="single" w:sz="4" w:space="0" w:color="auto"/>
              <w:bottom w:val="single" w:sz="4" w:space="0" w:color="auto"/>
              <w:right w:val="single" w:sz="4" w:space="0" w:color="auto"/>
            </w:tcBorders>
            <w:hideMark/>
          </w:tcPr>
          <w:p w14:paraId="0497AB24"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20.</w:t>
            </w:r>
          </w:p>
        </w:tc>
        <w:tc>
          <w:tcPr>
            <w:tcW w:w="2262" w:type="pct"/>
            <w:tcBorders>
              <w:top w:val="single" w:sz="4" w:space="0" w:color="auto"/>
              <w:left w:val="single" w:sz="4" w:space="0" w:color="auto"/>
              <w:bottom w:val="single" w:sz="4" w:space="0" w:color="auto"/>
              <w:right w:val="single" w:sz="4" w:space="0" w:color="auto"/>
            </w:tcBorders>
            <w:hideMark/>
          </w:tcPr>
          <w:p w14:paraId="498D32FC" w14:textId="77777777" w:rsidR="00840BFF" w:rsidRPr="00840BFF" w:rsidRDefault="00840BFF" w:rsidP="00840BFF">
            <w:pPr>
              <w:spacing w:after="0" w:line="240" w:lineRule="auto"/>
              <w:rPr>
                <w:rFonts w:ascii="Helvetica" w:hAnsi="Helvetica" w:cs="Times-Roman"/>
                <w:b/>
                <w:bCs/>
                <w:sz w:val="18"/>
                <w:szCs w:val="18"/>
              </w:rPr>
            </w:pPr>
            <w:r w:rsidRPr="00840BFF">
              <w:rPr>
                <w:rFonts w:ascii="Helvetica" w:hAnsi="Helvetica" w:cs="Times-Roman"/>
                <w:b/>
                <w:bCs/>
                <w:sz w:val="18"/>
                <w:szCs w:val="18"/>
              </w:rPr>
              <w:t>Is the Applicant Delinquent on any Federal Debt?</w:t>
            </w:r>
          </w:p>
          <w:p w14:paraId="48E9BC25"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 xml:space="preserve">(Required) Select the appropriate box. This question applies to the applicant organization, not the person who signs as the authorized representative. Categories of federal debt include; but, may not be limited to: delinquent audit disallowances, loans and taxes. If yes, include an explanation in an attachment.  </w:t>
            </w:r>
          </w:p>
        </w:tc>
      </w:tr>
      <w:tr w:rsidR="00840BFF" w:rsidRPr="00840BFF" w14:paraId="18F1399E" w14:textId="77777777" w:rsidTr="00E400B7">
        <w:trPr>
          <w:trHeight w:val="825"/>
        </w:trPr>
        <w:tc>
          <w:tcPr>
            <w:tcW w:w="264" w:type="pct"/>
            <w:vMerge w:val="restart"/>
            <w:tcBorders>
              <w:top w:val="single" w:sz="4" w:space="0" w:color="auto"/>
              <w:left w:val="single" w:sz="4" w:space="0" w:color="auto"/>
              <w:bottom w:val="single" w:sz="4" w:space="0" w:color="auto"/>
              <w:right w:val="single" w:sz="4" w:space="0" w:color="auto"/>
            </w:tcBorders>
          </w:tcPr>
          <w:p w14:paraId="42312501" w14:textId="77777777" w:rsidR="00840BFF" w:rsidRPr="00840BFF" w:rsidRDefault="00840BFF" w:rsidP="00840BFF">
            <w:pPr>
              <w:spacing w:after="0" w:line="240" w:lineRule="auto"/>
              <w:rPr>
                <w:rFonts w:ascii="Helvetica" w:hAnsi="Helvetica" w:cs="Times-Roman"/>
                <w:sz w:val="18"/>
                <w:szCs w:val="18"/>
              </w:rPr>
            </w:pPr>
          </w:p>
        </w:tc>
        <w:tc>
          <w:tcPr>
            <w:tcW w:w="2205" w:type="pct"/>
            <w:gridSpan w:val="2"/>
            <w:tcBorders>
              <w:top w:val="single" w:sz="4" w:space="0" w:color="auto"/>
              <w:left w:val="single" w:sz="4" w:space="0" w:color="auto"/>
              <w:bottom w:val="single" w:sz="4" w:space="0" w:color="auto"/>
              <w:right w:val="single" w:sz="4" w:space="0" w:color="auto"/>
            </w:tcBorders>
            <w:hideMark/>
          </w:tcPr>
          <w:p w14:paraId="72657A1E"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 xml:space="preserve">e. Organizational Unit: </w:t>
            </w:r>
            <w:r w:rsidRPr="00840BFF">
              <w:rPr>
                <w:rFonts w:ascii="Helvetica" w:hAnsi="Helvetica" w:cs="Times-Roman"/>
                <w:sz w:val="18"/>
                <w:szCs w:val="18"/>
              </w:rPr>
              <w:t xml:space="preserve">Enter the name of the primary organizational unit, department or division that will undertake the assistance activity. </w:t>
            </w:r>
          </w:p>
        </w:tc>
        <w:tc>
          <w:tcPr>
            <w:tcW w:w="269" w:type="pct"/>
            <w:vMerge w:val="restart"/>
            <w:tcBorders>
              <w:top w:val="single" w:sz="4" w:space="0" w:color="auto"/>
              <w:left w:val="single" w:sz="4" w:space="0" w:color="auto"/>
              <w:bottom w:val="single" w:sz="4" w:space="0" w:color="auto"/>
              <w:right w:val="single" w:sz="4" w:space="0" w:color="auto"/>
            </w:tcBorders>
            <w:hideMark/>
          </w:tcPr>
          <w:p w14:paraId="3A0ABA2C"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21.</w:t>
            </w:r>
          </w:p>
        </w:tc>
        <w:tc>
          <w:tcPr>
            <w:tcW w:w="2262" w:type="pct"/>
            <w:vMerge w:val="restart"/>
            <w:tcBorders>
              <w:top w:val="single" w:sz="4" w:space="0" w:color="auto"/>
              <w:left w:val="single" w:sz="4" w:space="0" w:color="auto"/>
              <w:bottom w:val="single" w:sz="4" w:space="0" w:color="auto"/>
              <w:right w:val="single" w:sz="4" w:space="0" w:color="auto"/>
            </w:tcBorders>
            <w:hideMark/>
          </w:tcPr>
          <w:p w14:paraId="48950BC4"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b/>
                <w:bCs/>
                <w:sz w:val="18"/>
                <w:szCs w:val="18"/>
              </w:rPr>
              <w:t>Authorized Representative</w:t>
            </w:r>
            <w:r w:rsidRPr="00840BFF">
              <w:rPr>
                <w:rFonts w:ascii="Helvetica" w:hAnsi="Helvetica" w:cs="Times-Roman"/>
                <w:sz w:val="18"/>
                <w:szCs w:val="18"/>
              </w:rPr>
              <w:t>: To be signed and dated by the authorized representative of the applicant organization. Enter the first and last name (Required); prefix, middle name, suffix.  Enter title, telephone number, email (Required); and fax number.  A copy of the governing body’s authorization for you to sign this application as the official representative must be on file in the applicant’s office. (Certain federal agencies may require that this authorization be submitted as part of the application.)</w:t>
            </w:r>
          </w:p>
        </w:tc>
      </w:tr>
      <w:tr w:rsidR="00840BFF" w:rsidRPr="00840BFF" w14:paraId="6CB26839" w14:textId="77777777" w:rsidTr="00E400B7">
        <w:trPr>
          <w:trHeight w:val="825"/>
        </w:trPr>
        <w:tc>
          <w:tcPr>
            <w:tcW w:w="264" w:type="pct"/>
            <w:vMerge/>
            <w:tcBorders>
              <w:top w:val="single" w:sz="4" w:space="0" w:color="auto"/>
              <w:left w:val="single" w:sz="4" w:space="0" w:color="auto"/>
              <w:bottom w:val="single" w:sz="4" w:space="0" w:color="auto"/>
              <w:right w:val="single" w:sz="4" w:space="0" w:color="auto"/>
            </w:tcBorders>
            <w:vAlign w:val="center"/>
            <w:hideMark/>
          </w:tcPr>
          <w:p w14:paraId="793C2CF3" w14:textId="77777777" w:rsidR="00840BFF" w:rsidRPr="00840BFF" w:rsidRDefault="00840BFF" w:rsidP="00840BFF">
            <w:pPr>
              <w:spacing w:after="0" w:line="240" w:lineRule="auto"/>
              <w:rPr>
                <w:rFonts w:ascii="Helvetica" w:hAnsi="Helvetica" w:cs="Times-Roman"/>
                <w:sz w:val="18"/>
                <w:szCs w:val="18"/>
              </w:rPr>
            </w:pPr>
          </w:p>
        </w:tc>
        <w:tc>
          <w:tcPr>
            <w:tcW w:w="2205" w:type="pct"/>
            <w:gridSpan w:val="2"/>
            <w:tcBorders>
              <w:top w:val="single" w:sz="4" w:space="0" w:color="auto"/>
              <w:left w:val="single" w:sz="4" w:space="0" w:color="auto"/>
              <w:bottom w:val="single" w:sz="4" w:space="0" w:color="auto"/>
              <w:right w:val="single" w:sz="4" w:space="0" w:color="auto"/>
            </w:tcBorders>
            <w:hideMark/>
          </w:tcPr>
          <w:p w14:paraId="14955C38" w14:textId="77777777" w:rsidR="00840BFF" w:rsidRPr="00840BFF" w:rsidRDefault="00840BFF" w:rsidP="00840BFF">
            <w:pPr>
              <w:spacing w:after="0" w:line="240" w:lineRule="auto"/>
              <w:rPr>
                <w:rFonts w:ascii="Helvetica" w:hAnsi="Helvetica" w:cs="Times-Roman"/>
                <w:b/>
                <w:bCs/>
                <w:sz w:val="18"/>
                <w:szCs w:val="18"/>
              </w:rPr>
            </w:pPr>
            <w:r w:rsidRPr="00840BFF">
              <w:rPr>
                <w:rFonts w:ascii="Helvetica" w:hAnsi="Helvetica" w:cs="Times-Roman"/>
                <w:b/>
                <w:bCs/>
                <w:sz w:val="18"/>
                <w:szCs w:val="18"/>
              </w:rPr>
              <w:t xml:space="preserve">f. Name and contact information of person to be contacted on matters involving this application: </w:t>
            </w:r>
            <w:r w:rsidRPr="00840BFF">
              <w:rPr>
                <w:rFonts w:ascii="Helvetica" w:hAnsi="Helvetica" w:cs="Times-Roman"/>
                <w:bCs/>
                <w:sz w:val="18"/>
                <w:szCs w:val="18"/>
              </w:rPr>
              <w:t xml:space="preserve">Enter the first and last name (Required); prefix, middle name, suffix, title.  Enter </w:t>
            </w:r>
            <w:r w:rsidRPr="00840BFF">
              <w:rPr>
                <w:rFonts w:ascii="Helvetica" w:hAnsi="Helvetica" w:cs="Times-Roman"/>
                <w:sz w:val="18"/>
                <w:szCs w:val="18"/>
              </w:rPr>
              <w:t xml:space="preserve">organizational affiliation if affiliated with an organization other than that in 7.a.  Telephone number and email (Required); fax number.  </w:t>
            </w:r>
          </w:p>
        </w:tc>
        <w:tc>
          <w:tcPr>
            <w:tcW w:w="269" w:type="pct"/>
            <w:vMerge/>
            <w:tcBorders>
              <w:top w:val="single" w:sz="4" w:space="0" w:color="auto"/>
              <w:left w:val="single" w:sz="4" w:space="0" w:color="auto"/>
              <w:bottom w:val="single" w:sz="4" w:space="0" w:color="auto"/>
              <w:right w:val="single" w:sz="4" w:space="0" w:color="auto"/>
            </w:tcBorders>
            <w:vAlign w:val="center"/>
            <w:hideMark/>
          </w:tcPr>
          <w:p w14:paraId="40FF8013" w14:textId="77777777" w:rsidR="00840BFF" w:rsidRPr="00840BFF" w:rsidRDefault="00840BFF" w:rsidP="00840BFF">
            <w:pPr>
              <w:spacing w:after="0" w:line="240" w:lineRule="auto"/>
              <w:rPr>
                <w:rFonts w:ascii="Helvetica" w:hAnsi="Helvetica" w:cs="Times-Roman"/>
                <w:sz w:val="18"/>
                <w:szCs w:val="18"/>
              </w:rPr>
            </w:pPr>
          </w:p>
        </w:tc>
        <w:tc>
          <w:tcPr>
            <w:tcW w:w="2262" w:type="pct"/>
            <w:vMerge/>
            <w:tcBorders>
              <w:top w:val="single" w:sz="4" w:space="0" w:color="auto"/>
              <w:left w:val="single" w:sz="4" w:space="0" w:color="auto"/>
              <w:bottom w:val="single" w:sz="4" w:space="0" w:color="auto"/>
              <w:right w:val="single" w:sz="4" w:space="0" w:color="auto"/>
            </w:tcBorders>
            <w:vAlign w:val="center"/>
            <w:hideMark/>
          </w:tcPr>
          <w:p w14:paraId="24E1276E" w14:textId="77777777" w:rsidR="00840BFF" w:rsidRPr="00840BFF" w:rsidRDefault="00840BFF" w:rsidP="00840BFF">
            <w:pPr>
              <w:spacing w:after="0" w:line="240" w:lineRule="auto"/>
              <w:rPr>
                <w:rFonts w:ascii="Helvetica" w:hAnsi="Helvetica" w:cs="Times-Roman"/>
                <w:sz w:val="18"/>
                <w:szCs w:val="18"/>
              </w:rPr>
            </w:pPr>
          </w:p>
        </w:tc>
      </w:tr>
      <w:tr w:rsidR="00840BFF" w:rsidRPr="00840BFF" w14:paraId="6A84058D" w14:textId="77777777" w:rsidTr="00E400B7">
        <w:tc>
          <w:tcPr>
            <w:tcW w:w="264" w:type="pct"/>
            <w:vMerge w:val="restart"/>
            <w:tcBorders>
              <w:top w:val="single" w:sz="4" w:space="0" w:color="auto"/>
              <w:left w:val="single" w:sz="4" w:space="0" w:color="auto"/>
              <w:bottom w:val="single" w:sz="4" w:space="0" w:color="auto"/>
              <w:right w:val="single" w:sz="4" w:space="0" w:color="auto"/>
            </w:tcBorders>
            <w:hideMark/>
          </w:tcPr>
          <w:p w14:paraId="13553491"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9.</w:t>
            </w:r>
          </w:p>
        </w:tc>
        <w:tc>
          <w:tcPr>
            <w:tcW w:w="2205" w:type="pct"/>
            <w:gridSpan w:val="2"/>
            <w:tcBorders>
              <w:top w:val="single" w:sz="4" w:space="0" w:color="auto"/>
              <w:left w:val="single" w:sz="4" w:space="0" w:color="auto"/>
              <w:bottom w:val="single" w:sz="4" w:space="0" w:color="auto"/>
              <w:right w:val="single" w:sz="4" w:space="0" w:color="auto"/>
            </w:tcBorders>
            <w:hideMark/>
          </w:tcPr>
          <w:p w14:paraId="46CE5AB1"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 xml:space="preserve">Type of Applicant: (Required) Select up to three applicant type(s) in accordance with agency instructions. </w:t>
            </w:r>
          </w:p>
        </w:tc>
        <w:tc>
          <w:tcPr>
            <w:tcW w:w="269" w:type="pct"/>
            <w:vMerge w:val="restart"/>
            <w:tcBorders>
              <w:top w:val="single" w:sz="4" w:space="0" w:color="auto"/>
              <w:left w:val="single" w:sz="4" w:space="0" w:color="auto"/>
              <w:bottom w:val="single" w:sz="4" w:space="0" w:color="auto"/>
              <w:right w:val="single" w:sz="4" w:space="0" w:color="auto"/>
            </w:tcBorders>
          </w:tcPr>
          <w:p w14:paraId="757A2518" w14:textId="77777777" w:rsidR="00840BFF" w:rsidRPr="00840BFF" w:rsidRDefault="00840BFF" w:rsidP="00840BFF">
            <w:pPr>
              <w:spacing w:after="0" w:line="240" w:lineRule="auto"/>
              <w:rPr>
                <w:rFonts w:ascii="Helvetica" w:hAnsi="Helvetica" w:cs="Times-Roman"/>
                <w:sz w:val="18"/>
                <w:szCs w:val="18"/>
              </w:rPr>
            </w:pPr>
          </w:p>
        </w:tc>
        <w:tc>
          <w:tcPr>
            <w:tcW w:w="2262" w:type="pct"/>
            <w:tcBorders>
              <w:top w:val="single" w:sz="4" w:space="0" w:color="auto"/>
              <w:left w:val="single" w:sz="4" w:space="0" w:color="auto"/>
              <w:bottom w:val="single" w:sz="4" w:space="0" w:color="auto"/>
              <w:right w:val="single" w:sz="4" w:space="0" w:color="auto"/>
            </w:tcBorders>
          </w:tcPr>
          <w:p w14:paraId="69EE0007" w14:textId="77777777" w:rsidR="00840BFF" w:rsidRPr="00840BFF" w:rsidRDefault="00840BFF" w:rsidP="00840BFF">
            <w:pPr>
              <w:spacing w:after="0" w:line="240" w:lineRule="auto"/>
              <w:rPr>
                <w:rFonts w:ascii="Helvetica" w:hAnsi="Helvetica" w:cs="Times-Roman"/>
                <w:sz w:val="18"/>
                <w:szCs w:val="18"/>
              </w:rPr>
            </w:pPr>
          </w:p>
        </w:tc>
      </w:tr>
      <w:tr w:rsidR="00840BFF" w:rsidRPr="00840BFF" w14:paraId="4DCEAD8B" w14:textId="77777777" w:rsidTr="00E400B7">
        <w:tc>
          <w:tcPr>
            <w:tcW w:w="264" w:type="pct"/>
            <w:vMerge/>
            <w:tcBorders>
              <w:top w:val="single" w:sz="4" w:space="0" w:color="auto"/>
              <w:left w:val="single" w:sz="4" w:space="0" w:color="auto"/>
              <w:bottom w:val="single" w:sz="4" w:space="0" w:color="auto"/>
              <w:right w:val="single" w:sz="4" w:space="0" w:color="auto"/>
            </w:tcBorders>
            <w:vAlign w:val="center"/>
            <w:hideMark/>
          </w:tcPr>
          <w:p w14:paraId="65D5D979" w14:textId="77777777" w:rsidR="00840BFF" w:rsidRPr="00840BFF" w:rsidRDefault="00840BFF" w:rsidP="00840BFF">
            <w:pPr>
              <w:spacing w:after="0" w:line="240" w:lineRule="auto"/>
              <w:rPr>
                <w:rFonts w:ascii="Helvetica" w:hAnsi="Helvetica" w:cs="Times-Roman"/>
                <w:sz w:val="18"/>
                <w:szCs w:val="18"/>
              </w:rPr>
            </w:pPr>
          </w:p>
        </w:tc>
        <w:tc>
          <w:tcPr>
            <w:tcW w:w="1103" w:type="pct"/>
            <w:tcBorders>
              <w:top w:val="single" w:sz="4" w:space="0" w:color="auto"/>
              <w:left w:val="single" w:sz="4" w:space="0" w:color="auto"/>
              <w:bottom w:val="single" w:sz="4" w:space="0" w:color="auto"/>
              <w:right w:val="single" w:sz="4" w:space="0" w:color="auto"/>
            </w:tcBorders>
            <w:hideMark/>
          </w:tcPr>
          <w:p w14:paraId="5804DC55"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A.     State Government</w:t>
            </w:r>
          </w:p>
          <w:p w14:paraId="4D859FDD"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B.     County Government</w:t>
            </w:r>
          </w:p>
          <w:p w14:paraId="1A52CC36"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C.     City or Township Government</w:t>
            </w:r>
          </w:p>
          <w:p w14:paraId="7570EECF"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D.     Special District Government</w:t>
            </w:r>
          </w:p>
          <w:p w14:paraId="08866813"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E.     Regional Organization</w:t>
            </w:r>
          </w:p>
          <w:p w14:paraId="27535188"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F.     U.S. Territory or Possession</w:t>
            </w:r>
          </w:p>
          <w:p w14:paraId="426BA3D3"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G.    Independent School District</w:t>
            </w:r>
          </w:p>
          <w:p w14:paraId="3678B231"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H.     Public/State Controlled Institution of Higher Education</w:t>
            </w:r>
          </w:p>
          <w:p w14:paraId="4F58C1CA"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I.      Indian/Native American Tribal Government (Federally Recognized)</w:t>
            </w:r>
          </w:p>
          <w:p w14:paraId="1B0F40DF"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J.     Indian/Native American Tribal Government (Other than Federally Recognized)</w:t>
            </w:r>
          </w:p>
          <w:p w14:paraId="3338605D"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K.     Indian/Native American Tribally Designated Organization</w:t>
            </w:r>
          </w:p>
          <w:p w14:paraId="14D58FDA"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L.     Public/Indian Housing Authority</w:t>
            </w:r>
          </w:p>
        </w:tc>
        <w:tc>
          <w:tcPr>
            <w:tcW w:w="1103" w:type="pct"/>
            <w:tcBorders>
              <w:top w:val="single" w:sz="4" w:space="0" w:color="auto"/>
              <w:left w:val="single" w:sz="4" w:space="0" w:color="auto"/>
              <w:bottom w:val="single" w:sz="4" w:space="0" w:color="auto"/>
              <w:right w:val="single" w:sz="4" w:space="0" w:color="auto"/>
            </w:tcBorders>
            <w:hideMark/>
          </w:tcPr>
          <w:p w14:paraId="5FFC5D49"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M.    Nonprofit</w:t>
            </w:r>
          </w:p>
          <w:p w14:paraId="6F93911C"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N.     Private Institution of Higher Education</w:t>
            </w:r>
          </w:p>
          <w:p w14:paraId="0B32C5FA"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O.    Individual</w:t>
            </w:r>
          </w:p>
          <w:p w14:paraId="35E1C364"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P.     For-Profit Organization (Other than Small Business)</w:t>
            </w:r>
          </w:p>
          <w:p w14:paraId="31119651"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Q.    Small Business</w:t>
            </w:r>
          </w:p>
          <w:p w14:paraId="0AC063BE"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R.     Hispanic-serving Institution</w:t>
            </w:r>
          </w:p>
          <w:p w14:paraId="11BF19FD"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S.     Historically Black Colleges and Universities (HBCUs)</w:t>
            </w:r>
          </w:p>
          <w:p w14:paraId="6B54A798"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T.     Tribally Controlled Colleges and Universities (TCCUs)</w:t>
            </w:r>
          </w:p>
          <w:p w14:paraId="29AE6443"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U.     Alaska Native and Native Hawaiian Serving Institutions</w:t>
            </w:r>
          </w:p>
          <w:p w14:paraId="2249235A"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V.     Non-US Entity</w:t>
            </w:r>
          </w:p>
          <w:p w14:paraId="6ADDF255" w14:textId="77777777" w:rsidR="00840BFF" w:rsidRPr="00840BFF" w:rsidRDefault="00840BFF" w:rsidP="00840BFF">
            <w:pPr>
              <w:spacing w:after="0" w:line="240" w:lineRule="auto"/>
              <w:rPr>
                <w:rFonts w:ascii="Helvetica" w:hAnsi="Helvetica" w:cs="Times-Roman"/>
                <w:sz w:val="18"/>
                <w:szCs w:val="18"/>
              </w:rPr>
            </w:pPr>
            <w:r w:rsidRPr="00840BFF">
              <w:rPr>
                <w:rFonts w:ascii="Helvetica" w:hAnsi="Helvetica" w:cs="Times-Roman"/>
                <w:sz w:val="18"/>
                <w:szCs w:val="18"/>
              </w:rPr>
              <w:t>W.    Other (specify)</w:t>
            </w:r>
          </w:p>
        </w:tc>
        <w:tc>
          <w:tcPr>
            <w:tcW w:w="269" w:type="pct"/>
            <w:vMerge/>
            <w:tcBorders>
              <w:top w:val="single" w:sz="4" w:space="0" w:color="auto"/>
              <w:left w:val="single" w:sz="4" w:space="0" w:color="auto"/>
              <w:bottom w:val="single" w:sz="4" w:space="0" w:color="auto"/>
              <w:right w:val="single" w:sz="4" w:space="0" w:color="auto"/>
            </w:tcBorders>
            <w:vAlign w:val="center"/>
            <w:hideMark/>
          </w:tcPr>
          <w:p w14:paraId="5FA6A163" w14:textId="77777777" w:rsidR="00840BFF" w:rsidRPr="00840BFF" w:rsidRDefault="00840BFF" w:rsidP="00840BFF">
            <w:pPr>
              <w:spacing w:after="0" w:line="240" w:lineRule="auto"/>
              <w:rPr>
                <w:rFonts w:ascii="Helvetica" w:hAnsi="Helvetica" w:cs="Times-Roman"/>
                <w:sz w:val="18"/>
                <w:szCs w:val="18"/>
              </w:rPr>
            </w:pPr>
          </w:p>
        </w:tc>
        <w:tc>
          <w:tcPr>
            <w:tcW w:w="2262" w:type="pct"/>
            <w:tcBorders>
              <w:top w:val="single" w:sz="4" w:space="0" w:color="auto"/>
              <w:left w:val="single" w:sz="4" w:space="0" w:color="auto"/>
              <w:bottom w:val="single" w:sz="4" w:space="0" w:color="auto"/>
              <w:right w:val="single" w:sz="4" w:space="0" w:color="auto"/>
            </w:tcBorders>
          </w:tcPr>
          <w:p w14:paraId="168A2C35" w14:textId="77777777" w:rsidR="00840BFF" w:rsidRPr="00840BFF" w:rsidRDefault="00840BFF" w:rsidP="00840BFF">
            <w:pPr>
              <w:spacing w:after="0" w:line="240" w:lineRule="auto"/>
              <w:rPr>
                <w:rFonts w:ascii="Helvetica" w:hAnsi="Helvetica" w:cs="Times-Roman"/>
                <w:sz w:val="18"/>
                <w:szCs w:val="18"/>
              </w:rPr>
            </w:pPr>
          </w:p>
        </w:tc>
      </w:tr>
    </w:tbl>
    <w:p w14:paraId="7538417D" w14:textId="77777777" w:rsidR="00840BFF" w:rsidRDefault="00840BFF">
      <w:pPr>
        <w:spacing w:after="0" w:line="240" w:lineRule="auto"/>
        <w:rPr>
          <w:rFonts w:ascii="Helvetica" w:hAnsi="Helvetica" w:cs="Times-Roman"/>
          <w:sz w:val="18"/>
          <w:szCs w:val="18"/>
        </w:rPr>
      </w:pPr>
    </w:p>
    <w:p w14:paraId="756C2CB4" w14:textId="1C9B29F8" w:rsidR="005821E5" w:rsidRDefault="00840BFF">
      <w:pPr>
        <w:spacing w:after="0" w:line="240" w:lineRule="auto"/>
        <w:rPr>
          <w:caps/>
          <w:color w:val="622423"/>
          <w:spacing w:val="10"/>
        </w:rPr>
      </w:pPr>
      <w:r w:rsidRPr="00840BFF">
        <w:rPr>
          <w:rFonts w:ascii="Helvetica" w:hAnsi="Helvetica" w:cs="Times-Roman"/>
          <w:sz w:val="18"/>
          <w:szCs w:val="18"/>
        </w:rPr>
        <w:t>[</w:t>
      </w:r>
      <w:r w:rsidRPr="00840BFF">
        <w:rPr>
          <w:rFonts w:ascii="Helvetica" w:hAnsi="Helvetica" w:cs="Times-Roman"/>
          <w:b/>
          <w:sz w:val="18"/>
          <w:szCs w:val="18"/>
          <w:u w:val="single"/>
        </w:rPr>
        <w:t>U.S Department of Education note</w:t>
      </w:r>
      <w:r w:rsidRPr="00840BFF">
        <w:rPr>
          <w:rFonts w:ascii="Helvetica" w:hAnsi="Helvetica" w:cs="Times-Roman"/>
          <w:sz w:val="18"/>
          <w:szCs w:val="18"/>
        </w:rPr>
        <w:t xml:space="preserve">: As of spring, 2010, the FON discussed in Block 12 of the instructions can be found via the following URL:  </w:t>
      </w:r>
      <w:hyperlink r:id="rId41" w:history="1">
        <w:r w:rsidRPr="00840BFF">
          <w:rPr>
            <w:rStyle w:val="Hyperlink"/>
            <w:rFonts w:ascii="Helvetica" w:hAnsi="Helvetica" w:cs="Times-Roman"/>
            <w:sz w:val="18"/>
            <w:szCs w:val="18"/>
          </w:rPr>
          <w:t>http://www.grants.gov/applicants/find_grant_opportunities.jsp</w:t>
        </w:r>
      </w:hyperlink>
      <w:r w:rsidRPr="00840BFF">
        <w:rPr>
          <w:rFonts w:ascii="Helvetica" w:hAnsi="Helvetica" w:cs="Times-Roman"/>
          <w:sz w:val="18"/>
          <w:szCs w:val="18"/>
        </w:rPr>
        <w:t>.]</w:t>
      </w:r>
      <w:r w:rsidR="005821E5">
        <w:rPr>
          <w:caps/>
          <w:color w:val="622423"/>
          <w:spacing w:val="10"/>
        </w:rPr>
        <w:br w:type="page"/>
      </w:r>
    </w:p>
    <w:p w14:paraId="756C2CDF" w14:textId="77777777" w:rsidR="007B7A55" w:rsidRPr="00835146" w:rsidRDefault="007B7A55" w:rsidP="00835146">
      <w:pPr>
        <w:pStyle w:val="Heading4"/>
        <w:rPr>
          <w:rFonts w:cs="Arial"/>
          <w:bCs/>
          <w:iCs/>
          <w:sz w:val="18"/>
        </w:rPr>
      </w:pPr>
      <w:bookmarkStart w:id="6" w:name="_Toc259719076"/>
      <w:bookmarkStart w:id="7" w:name="_Toc287517928"/>
      <w:bookmarkEnd w:id="4"/>
      <w:bookmarkEnd w:id="5"/>
      <w:r w:rsidRPr="003C48D0">
        <w:lastRenderedPageBreak/>
        <w:t>Instructions for ED Supplemental SF-424</w:t>
      </w:r>
      <w:bookmarkEnd w:id="6"/>
      <w:bookmarkEnd w:id="7"/>
    </w:p>
    <w:p w14:paraId="58B3EAAD" w14:textId="77777777" w:rsidR="00840BFF" w:rsidRDefault="00840BFF" w:rsidP="00840BFF">
      <w:pPr>
        <w:tabs>
          <w:tab w:val="left" w:pos="315"/>
          <w:tab w:val="left" w:pos="450"/>
          <w:tab w:val="left" w:pos="1890"/>
          <w:tab w:val="num" w:pos="2160"/>
          <w:tab w:val="left" w:pos="3960"/>
        </w:tabs>
        <w:ind w:left="-180"/>
        <w:rPr>
          <w:b/>
          <w:sz w:val="20"/>
        </w:rPr>
      </w:pPr>
      <w:r>
        <w:rPr>
          <w:b/>
          <w:sz w:val="20"/>
        </w:rPr>
        <w:t>1.  Project Director.</w:t>
      </w:r>
      <w:r>
        <w:rPr>
          <w:sz w:val="20"/>
        </w:rPr>
        <w:t xml:space="preserve">  Name, address, telephone and fax numbers, and e-mail address of the person to be contacted on matters involving this application.  Items marked with an asterisk (*) are mandatory.</w:t>
      </w:r>
    </w:p>
    <w:p w14:paraId="4CCA89E3" w14:textId="77777777" w:rsidR="00840BFF" w:rsidRDefault="00840BFF" w:rsidP="00840BFF">
      <w:pPr>
        <w:tabs>
          <w:tab w:val="left" w:pos="315"/>
          <w:tab w:val="left" w:pos="450"/>
          <w:tab w:val="left" w:pos="1890"/>
          <w:tab w:val="num" w:pos="2160"/>
          <w:tab w:val="left" w:pos="3960"/>
        </w:tabs>
        <w:ind w:left="-180"/>
        <w:rPr>
          <w:sz w:val="20"/>
          <w:szCs w:val="20"/>
        </w:rPr>
      </w:pPr>
      <w:r>
        <w:rPr>
          <w:b/>
          <w:sz w:val="20"/>
        </w:rPr>
        <w:t>2</w:t>
      </w:r>
      <w:r>
        <w:rPr>
          <w:sz w:val="20"/>
          <w:szCs w:val="20"/>
        </w:rPr>
        <w:t>.</w:t>
      </w:r>
      <w:r w:rsidRPr="0014016E">
        <w:rPr>
          <w:b/>
          <w:sz w:val="20"/>
        </w:rPr>
        <w:t xml:space="preserve"> </w:t>
      </w:r>
      <w:r>
        <w:rPr>
          <w:b/>
          <w:sz w:val="20"/>
        </w:rPr>
        <w:t xml:space="preserve"> Novice Applicant.</w:t>
      </w:r>
      <w:r>
        <w:rPr>
          <w:sz w:val="20"/>
        </w:rPr>
        <w:t xml:space="preserve">  </w:t>
      </w:r>
      <w:r w:rsidRPr="00931EC2">
        <w:rPr>
          <w:sz w:val="20"/>
        </w:rPr>
        <w:t>Check “Yes” if you meet the definition for novice applicants specified in the regulations in 34 CFR 75.225 and included on the attached page entitled “Definitions for U.S. Department of Educat</w:t>
      </w:r>
      <w:r>
        <w:rPr>
          <w:sz w:val="20"/>
        </w:rPr>
        <w:t>i</w:t>
      </w:r>
      <w:r w:rsidRPr="00931EC2">
        <w:rPr>
          <w:sz w:val="20"/>
        </w:rPr>
        <w:t xml:space="preserve">on Supplemental Information for </w:t>
      </w:r>
      <w:r>
        <w:rPr>
          <w:sz w:val="20"/>
        </w:rPr>
        <w:t xml:space="preserve">the </w:t>
      </w:r>
      <w:r w:rsidRPr="00931EC2">
        <w:rPr>
          <w:sz w:val="20"/>
        </w:rPr>
        <w:t>SF</w:t>
      </w:r>
      <w:r>
        <w:rPr>
          <w:sz w:val="20"/>
        </w:rPr>
        <w:t>-</w:t>
      </w:r>
      <w:r w:rsidRPr="00931EC2">
        <w:rPr>
          <w:sz w:val="20"/>
        </w:rPr>
        <w:t>424”).  By checking “Yes” the applicant certifies t</w:t>
      </w:r>
      <w:r>
        <w:rPr>
          <w:sz w:val="20"/>
        </w:rPr>
        <w:t>h</w:t>
      </w:r>
      <w:r w:rsidRPr="00931EC2">
        <w:rPr>
          <w:sz w:val="20"/>
        </w:rPr>
        <w:t>at it meets these novice applicant requirements.  Check “No” if you do not meet the definition for novice applicants</w:t>
      </w:r>
      <w:r>
        <w:rPr>
          <w:b/>
          <w:sz w:val="20"/>
        </w:rPr>
        <w:t>.</w:t>
      </w:r>
    </w:p>
    <w:p w14:paraId="7B4041DB" w14:textId="77777777" w:rsidR="00840BFF" w:rsidRDefault="00840BFF" w:rsidP="00840BFF">
      <w:pPr>
        <w:tabs>
          <w:tab w:val="left" w:pos="315"/>
          <w:tab w:val="left" w:pos="450"/>
          <w:tab w:val="left" w:pos="1890"/>
          <w:tab w:val="num" w:pos="2160"/>
          <w:tab w:val="left" w:pos="3960"/>
        </w:tabs>
        <w:ind w:left="-180"/>
        <w:rPr>
          <w:i/>
          <w:sz w:val="20"/>
          <w:szCs w:val="20"/>
        </w:rPr>
      </w:pPr>
      <w:r>
        <w:rPr>
          <w:sz w:val="20"/>
          <w:szCs w:val="20"/>
        </w:rPr>
        <w:t>This novice applicant information will be used by ED to:  1)</w:t>
      </w:r>
      <w:r w:rsidRPr="00931EC2">
        <w:rPr>
          <w:sz w:val="20"/>
          <w:szCs w:val="20"/>
        </w:rPr>
        <w:t xml:space="preserve"> </w:t>
      </w:r>
      <w:r>
        <w:rPr>
          <w:sz w:val="20"/>
          <w:szCs w:val="20"/>
        </w:rPr>
        <w:t xml:space="preserve">determine the amount and type of </w:t>
      </w:r>
      <w:r w:rsidRPr="00931EC2">
        <w:rPr>
          <w:sz w:val="20"/>
          <w:szCs w:val="20"/>
        </w:rPr>
        <w:t xml:space="preserve">technical assistance </w:t>
      </w:r>
      <w:r>
        <w:rPr>
          <w:sz w:val="20"/>
          <w:szCs w:val="20"/>
        </w:rPr>
        <w:t xml:space="preserve">that a novice might </w:t>
      </w:r>
      <w:r w:rsidRPr="00931EC2">
        <w:rPr>
          <w:sz w:val="20"/>
          <w:szCs w:val="20"/>
        </w:rPr>
        <w:t>need</w:t>
      </w:r>
      <w:r>
        <w:rPr>
          <w:sz w:val="20"/>
          <w:szCs w:val="20"/>
        </w:rPr>
        <w:t xml:space="preserve">, if funded, and 2) determine novice applicant eligibility in discretionary grant competitions that give special consideration to novice applications.  Certain ED discretionary grant programs give special consideration to novice applications, either by establishing a special competition for novice applicants or by giving competitive preference to novice applicants under the procedures in  34 CFR 75.105(c)(2).  If special consideration is being given to novice applications under a particular discretionary grant competition, the application notice for the competition published in the </w:t>
      </w:r>
      <w:r w:rsidRPr="000406CF">
        <w:rPr>
          <w:sz w:val="20"/>
          <w:szCs w:val="20"/>
          <w:u w:val="single"/>
        </w:rPr>
        <w:t>Federal Register</w:t>
      </w:r>
      <w:r>
        <w:rPr>
          <w:sz w:val="20"/>
          <w:szCs w:val="20"/>
        </w:rPr>
        <w:t xml:space="preserve"> will specify this information</w:t>
      </w:r>
    </w:p>
    <w:p w14:paraId="7AE3706A" w14:textId="77777777" w:rsidR="00840BFF" w:rsidRDefault="00840BFF" w:rsidP="00840BFF">
      <w:pPr>
        <w:tabs>
          <w:tab w:val="left" w:pos="315"/>
          <w:tab w:val="left" w:pos="450"/>
        </w:tabs>
        <w:ind w:left="-180"/>
        <w:rPr>
          <w:sz w:val="20"/>
        </w:rPr>
      </w:pPr>
      <w:r>
        <w:rPr>
          <w:b/>
          <w:sz w:val="20"/>
        </w:rPr>
        <w:t>3.  Human Subjects Research.</w:t>
      </w:r>
      <w:r>
        <w:rPr>
          <w:sz w:val="20"/>
        </w:rPr>
        <w:t xml:space="preserve">  (See I. A. “Definitions” in attached page entitled “Definitions for U.S. Department of Education Supplemental Information for the SF-424.”)</w:t>
      </w:r>
    </w:p>
    <w:p w14:paraId="35A0146A" w14:textId="77777777" w:rsidR="00840BFF" w:rsidRPr="00E331BF" w:rsidRDefault="00840BFF" w:rsidP="00840BFF">
      <w:pPr>
        <w:tabs>
          <w:tab w:val="left" w:pos="315"/>
          <w:tab w:val="left" w:pos="1890"/>
          <w:tab w:val="left" w:pos="3960"/>
        </w:tabs>
        <w:ind w:left="-180"/>
        <w:rPr>
          <w:sz w:val="20"/>
        </w:rPr>
      </w:pPr>
      <w:r w:rsidRPr="00E331BF">
        <w:rPr>
          <w:b/>
          <w:bCs/>
          <w:sz w:val="20"/>
        </w:rPr>
        <w:t>3a.  If Not Human Subjects Research.</w:t>
      </w:r>
      <w:r w:rsidRPr="00E331BF">
        <w:rPr>
          <w:sz w:val="20"/>
        </w:rPr>
        <w:t xml:space="preserve">  Check “</w:t>
      </w:r>
      <w:r w:rsidRPr="00E331BF">
        <w:rPr>
          <w:b/>
          <w:bCs/>
          <w:sz w:val="20"/>
        </w:rPr>
        <w:t>No</w:t>
      </w:r>
      <w:r w:rsidRPr="00E331BF">
        <w:rPr>
          <w:sz w:val="20"/>
        </w:rPr>
        <w:t xml:space="preserve">” if research activities involving human subjects are </w:t>
      </w:r>
      <w:r w:rsidRPr="00E331BF">
        <w:rPr>
          <w:bCs/>
          <w:sz w:val="20"/>
        </w:rPr>
        <w:t>not</w:t>
      </w:r>
      <w:r w:rsidRPr="00E331BF">
        <w:rPr>
          <w:b/>
          <w:sz w:val="20"/>
        </w:rPr>
        <w:t xml:space="preserve"> </w:t>
      </w:r>
      <w:r w:rsidRPr="00E331BF">
        <w:rPr>
          <w:sz w:val="20"/>
        </w:rPr>
        <w:t xml:space="preserve">planned </w:t>
      </w:r>
      <w:r w:rsidRPr="00E331BF">
        <w:rPr>
          <w:bCs/>
          <w:sz w:val="20"/>
        </w:rPr>
        <w:t>at any time</w:t>
      </w:r>
      <w:r w:rsidRPr="00E331BF">
        <w:rPr>
          <w:sz w:val="20"/>
        </w:rPr>
        <w:t xml:space="preserve"> during the proposed project period.  The remaining parts of Item 3 are then not applicable.</w:t>
      </w:r>
    </w:p>
    <w:p w14:paraId="6DE35F22" w14:textId="77777777" w:rsidR="00840BFF" w:rsidRPr="00E331BF" w:rsidRDefault="00840BFF" w:rsidP="00840BFF">
      <w:pPr>
        <w:tabs>
          <w:tab w:val="left" w:pos="315"/>
          <w:tab w:val="left" w:pos="1890"/>
          <w:tab w:val="left" w:pos="3960"/>
        </w:tabs>
        <w:ind w:left="-180"/>
        <w:rPr>
          <w:sz w:val="20"/>
        </w:rPr>
      </w:pPr>
      <w:r w:rsidRPr="00E331BF">
        <w:rPr>
          <w:b/>
          <w:bCs/>
          <w:sz w:val="20"/>
        </w:rPr>
        <w:t>3a.  If Human Subjects Research.</w:t>
      </w:r>
      <w:r w:rsidRPr="00E331BF">
        <w:rPr>
          <w:sz w:val="20"/>
        </w:rPr>
        <w:t xml:space="preserve">  Check “</w:t>
      </w:r>
      <w:r w:rsidRPr="00E331BF">
        <w:rPr>
          <w:b/>
          <w:bCs/>
          <w:sz w:val="20"/>
        </w:rPr>
        <w:t>Yes</w:t>
      </w:r>
      <w:r w:rsidRPr="00E331BF">
        <w:rPr>
          <w:sz w:val="20"/>
        </w:rPr>
        <w:t>” if research activities involving human subjects are planned at any time during the proposed project period, either at the applicant organization or at any other performance site or collaborating institution.  Check “</w:t>
      </w:r>
      <w:r w:rsidRPr="00E331BF">
        <w:rPr>
          <w:b/>
          <w:bCs/>
          <w:sz w:val="20"/>
        </w:rPr>
        <w:t>Yes</w:t>
      </w:r>
      <w:r w:rsidRPr="00E331BF">
        <w:rPr>
          <w:sz w:val="20"/>
        </w:rPr>
        <w:t xml:space="preserve">” even if the research is exempt from the regulations for the protection of human subjects. (See I. B. “Exemptions” in attached page entitled “Definitions for U.S. Department of Education Supplemental Information for SF-424.”) </w:t>
      </w:r>
    </w:p>
    <w:p w14:paraId="251E71A5" w14:textId="77777777" w:rsidR="00840BFF" w:rsidRPr="00E331BF" w:rsidRDefault="00840BFF" w:rsidP="00840BFF">
      <w:pPr>
        <w:tabs>
          <w:tab w:val="left" w:pos="315"/>
          <w:tab w:val="left" w:pos="630"/>
          <w:tab w:val="left" w:pos="3960"/>
        </w:tabs>
        <w:spacing w:line="80" w:lineRule="atLeast"/>
        <w:ind w:left="-180"/>
        <w:rPr>
          <w:sz w:val="20"/>
        </w:rPr>
      </w:pPr>
      <w:r w:rsidRPr="00E331BF">
        <w:rPr>
          <w:b/>
          <w:bCs/>
          <w:sz w:val="20"/>
        </w:rPr>
        <w:t>3b.  If Human Subjects Research is Exempt from the Human Subjects Regulations.</w:t>
      </w:r>
      <w:r w:rsidRPr="00E331BF">
        <w:rPr>
          <w:sz w:val="20"/>
        </w:rPr>
        <w:t xml:space="preserve">  Check “</w:t>
      </w:r>
      <w:r w:rsidRPr="00E331BF">
        <w:rPr>
          <w:b/>
          <w:bCs/>
          <w:sz w:val="20"/>
        </w:rPr>
        <w:t>Yes</w:t>
      </w:r>
      <w:r w:rsidRPr="00E331BF">
        <w:rPr>
          <w:sz w:val="20"/>
        </w:rPr>
        <w:t xml:space="preserve">” if all the research activities proposed are designated to be exempt from the regulations.  Check the exemption number(s) corresponding to one or more of the six exemption categories listed in I. B. “Exemptions.”  In addition, follow the instructions in II. A. “Exempt Research Narrative” in the attached page entitled “Definitions for U.S. Department of Education Supplemental Information for the SF-424.” </w:t>
      </w:r>
    </w:p>
    <w:p w14:paraId="786A10A9" w14:textId="77777777" w:rsidR="00840BFF" w:rsidRPr="00E331BF" w:rsidRDefault="00840BFF" w:rsidP="00840BFF">
      <w:pPr>
        <w:tabs>
          <w:tab w:val="left" w:pos="315"/>
          <w:tab w:val="left" w:pos="630"/>
          <w:tab w:val="left" w:pos="3960"/>
        </w:tabs>
        <w:spacing w:line="80" w:lineRule="atLeast"/>
        <w:ind w:left="-180"/>
        <w:rPr>
          <w:sz w:val="20"/>
        </w:rPr>
      </w:pPr>
      <w:r w:rsidRPr="00E331BF">
        <w:rPr>
          <w:b/>
          <w:bCs/>
          <w:sz w:val="20"/>
        </w:rPr>
        <w:t>3b.  If Human Subjects Research is Not Exempt from Human Subjects Regulations.</w:t>
      </w:r>
      <w:r w:rsidRPr="00E331BF">
        <w:rPr>
          <w:sz w:val="20"/>
        </w:rPr>
        <w:t xml:space="preserve">  Check “</w:t>
      </w:r>
      <w:r w:rsidRPr="00E331BF">
        <w:rPr>
          <w:b/>
          <w:bCs/>
          <w:sz w:val="20"/>
        </w:rPr>
        <w:t>No</w:t>
      </w:r>
      <w:r w:rsidRPr="00E331BF">
        <w:rPr>
          <w:sz w:val="20"/>
        </w:rPr>
        <w:t>” if some or all of the planned research activities are covered (not exempt).  In addition, follow the instructions in II. B. “Nonexempt Research Narrative” in the attached page entitled “Definitions for U.S. Department of Education Supplemental Information for the SF-424.”</w:t>
      </w:r>
    </w:p>
    <w:p w14:paraId="72EB4591" w14:textId="77777777" w:rsidR="00840BFF" w:rsidRPr="0097589B" w:rsidRDefault="00840BFF" w:rsidP="00840BFF">
      <w:pPr>
        <w:tabs>
          <w:tab w:val="left" w:pos="315"/>
          <w:tab w:val="left" w:pos="630"/>
          <w:tab w:val="left" w:pos="3960"/>
        </w:tabs>
        <w:spacing w:line="80" w:lineRule="atLeast"/>
        <w:ind w:left="-180"/>
        <w:rPr>
          <w:rFonts w:ascii="Arial" w:hAnsi="Arial" w:cs="Arial"/>
          <w:b/>
          <w:sz w:val="20"/>
          <w:szCs w:val="20"/>
        </w:rPr>
      </w:pPr>
      <w:r w:rsidRPr="00E331BF">
        <w:rPr>
          <w:b/>
          <w:bCs/>
          <w:sz w:val="20"/>
        </w:rPr>
        <w:t>3b.</w:t>
      </w:r>
      <w:r>
        <w:rPr>
          <w:b/>
          <w:bCs/>
          <w:sz w:val="20"/>
        </w:rPr>
        <w:t xml:space="preserve">  Human Subjects Assurance Number.</w:t>
      </w:r>
      <w:r>
        <w:rPr>
          <w:sz w:val="20"/>
        </w:rPr>
        <w:t xml:space="preserve">  If the applicant has an approved Federal Wide Assurance (FWA) on file with the Office for Human Research Protections (OHRP), U.S. Department of Health and Human Services, that covers the specific activity, insert the number in the space </w:t>
      </w:r>
      <w:r w:rsidRPr="00E331BF">
        <w:rPr>
          <w:sz w:val="20"/>
        </w:rPr>
        <w:t xml:space="preserve">provided. </w:t>
      </w:r>
      <w:r w:rsidRPr="00E331BF">
        <w:rPr>
          <w:b/>
          <w:sz w:val="20"/>
        </w:rPr>
        <w:t xml:space="preserve">(A list of current FWAs is available at: </w:t>
      </w:r>
      <w:r w:rsidRPr="00E331BF">
        <w:rPr>
          <w:rFonts w:ascii="Arial" w:hAnsi="Arial" w:cs="Arial"/>
          <w:b/>
          <w:sz w:val="20"/>
          <w:szCs w:val="20"/>
        </w:rPr>
        <w:t> </w:t>
      </w:r>
      <w:hyperlink r:id="rId42" w:history="1">
        <w:r w:rsidRPr="0097589B">
          <w:rPr>
            <w:rStyle w:val="Hyperlink"/>
            <w:b/>
            <w:color w:val="auto"/>
            <w:sz w:val="20"/>
            <w:szCs w:val="20"/>
          </w:rPr>
          <w:t>http://ohrp.cit.nih.gov/search/search.aspx?styp=bsc</w:t>
        </w:r>
      </w:hyperlink>
      <w:r w:rsidRPr="00E331BF">
        <w:rPr>
          <w:b/>
          <w:sz w:val="20"/>
        </w:rPr>
        <w:t>)</w:t>
      </w:r>
      <w:r>
        <w:rPr>
          <w:sz w:val="20"/>
        </w:rPr>
        <w:t xml:space="preserve">  If the applicant does not have an approved assurance on file with OHRP, enter “None.”  In this case, the applicant, by signature on the SF-424, is declaring that it will comply with 34 CFR 97 and proceed to obtain the human subjects assurance upon request by the designated ED official.  If the application is recommended/selected for funding, the designated ED official will request that the applicant obtain the assurance within 30 days after the specific formal request.</w:t>
      </w:r>
    </w:p>
    <w:p w14:paraId="06D2DFC0" w14:textId="77777777" w:rsidR="00840BFF" w:rsidRDefault="00840BFF" w:rsidP="00840BFF">
      <w:pPr>
        <w:tabs>
          <w:tab w:val="left" w:pos="315"/>
          <w:tab w:val="left" w:pos="630"/>
          <w:tab w:val="left" w:pos="3960"/>
        </w:tabs>
        <w:spacing w:line="80" w:lineRule="atLeast"/>
        <w:ind w:left="-180"/>
        <w:rPr>
          <w:sz w:val="20"/>
        </w:rPr>
      </w:pPr>
      <w:r w:rsidRPr="00E331BF">
        <w:rPr>
          <w:b/>
          <w:sz w:val="20"/>
        </w:rPr>
        <w:t>3c.</w:t>
      </w:r>
      <w:r>
        <w:rPr>
          <w:sz w:val="20"/>
        </w:rPr>
        <w:t xml:space="preserve">  If applicable, please attach your “Exempt Research” or “Nonexempt Research” narrative to your submission of the U.S Department of Education Supplemental Information for the SF-424 form as instructed in item II, </w:t>
      </w:r>
      <w:r>
        <w:rPr>
          <w:bCs/>
          <w:sz w:val="20"/>
        </w:rPr>
        <w:t>“</w:t>
      </w:r>
      <w:r w:rsidRPr="006A0295">
        <w:rPr>
          <w:bCs/>
          <w:sz w:val="20"/>
        </w:rPr>
        <w:t>Instructions for Exempt and Nonexempt Human Subjects Research Narratives</w:t>
      </w:r>
      <w:r>
        <w:rPr>
          <w:bCs/>
          <w:sz w:val="20"/>
        </w:rPr>
        <w:t xml:space="preserve">” in the attached </w:t>
      </w:r>
      <w:r>
        <w:rPr>
          <w:sz w:val="20"/>
        </w:rPr>
        <w:t xml:space="preserve">page entitled “Definitions for U.S. Department of Education Supplemental Information for the SF-424.” </w:t>
      </w:r>
    </w:p>
    <w:p w14:paraId="0B1CFC95" w14:textId="77777777" w:rsidR="00840BFF" w:rsidRPr="00E331BF" w:rsidRDefault="00840BFF" w:rsidP="00840BFF">
      <w:pPr>
        <w:tabs>
          <w:tab w:val="left" w:pos="315"/>
          <w:tab w:val="left" w:pos="630"/>
          <w:tab w:val="left" w:pos="3960"/>
        </w:tabs>
        <w:spacing w:line="80" w:lineRule="atLeast"/>
        <w:ind w:left="-180"/>
        <w:rPr>
          <w:rStyle w:val="Strong"/>
          <w:color w:val="000000"/>
        </w:rPr>
      </w:pPr>
      <w:r w:rsidRPr="00E331BF">
        <w:rPr>
          <w:b/>
          <w:bCs/>
          <w:color w:val="000000"/>
          <w:sz w:val="20"/>
        </w:rPr>
        <w:t>Note about Institutional Review Board Approval.</w:t>
      </w:r>
      <w:r w:rsidRPr="00E331BF">
        <w:rPr>
          <w:color w:val="000000"/>
          <w:sz w:val="20"/>
        </w:rPr>
        <w:t xml:space="preserve">  ED does not require certification of Institutional Review Board approval with the application.  However, if an application that involves non-exempt human subjects research is recommended/selected for funding, the designated ED official will request that the applicant obtain and send the certification to ED within 30 days after the formal request</w:t>
      </w:r>
      <w:r w:rsidRPr="00E331BF">
        <w:rPr>
          <w:color w:val="000000"/>
        </w:rPr>
        <w:t>.</w:t>
      </w:r>
    </w:p>
    <w:p w14:paraId="2AF90BA5" w14:textId="0FF504A0" w:rsidR="00840BFF" w:rsidRPr="00BB6E73" w:rsidRDefault="00840BFF" w:rsidP="00840BFF">
      <w:pPr>
        <w:tabs>
          <w:tab w:val="left" w:pos="315"/>
          <w:tab w:val="left" w:pos="630"/>
          <w:tab w:val="left" w:pos="3960"/>
        </w:tabs>
        <w:spacing w:line="80" w:lineRule="atLeast"/>
        <w:ind w:left="-180"/>
        <w:rPr>
          <w:b/>
          <w:sz w:val="20"/>
          <w:szCs w:val="20"/>
        </w:rPr>
      </w:pPr>
      <w:r w:rsidRPr="00E331BF">
        <w:rPr>
          <w:rFonts w:ascii="Arial" w:hAnsi="Arial" w:cs="Arial"/>
          <w:b/>
          <w:bCs/>
          <w:color w:val="000000"/>
          <w:sz w:val="20"/>
          <w:szCs w:val="20"/>
          <w:u w:val="single"/>
        </w:rPr>
        <w:t>No</w:t>
      </w:r>
      <w:r w:rsidRPr="00E331BF">
        <w:rPr>
          <w:rStyle w:val="Strong"/>
          <w:rFonts w:ascii="Arial" w:hAnsi="Arial" w:cs="Arial"/>
          <w:color w:val="000000"/>
          <w:sz w:val="20"/>
          <w:szCs w:val="20"/>
        </w:rPr>
        <w:t xml:space="preserve"> covered human subjects research can be conducted until the study has ED clearance for protection of human subjects in research</w:t>
      </w:r>
      <w:r w:rsidRPr="00E331BF">
        <w:rPr>
          <w:rStyle w:val="Strong"/>
          <w:color w:val="000000"/>
        </w:rPr>
        <w:t>.</w:t>
      </w:r>
    </w:p>
    <w:p w14:paraId="5889D393" w14:textId="77777777" w:rsidR="002F759A" w:rsidRPr="002F759A" w:rsidRDefault="002F759A" w:rsidP="002F759A">
      <w:pPr>
        <w:tabs>
          <w:tab w:val="left" w:pos="315"/>
          <w:tab w:val="left" w:pos="630"/>
          <w:tab w:val="left" w:pos="3960"/>
        </w:tabs>
        <w:spacing w:after="0" w:line="80" w:lineRule="atLeast"/>
        <w:ind w:left="-180"/>
        <w:rPr>
          <w:b/>
          <w:sz w:val="16"/>
          <w:szCs w:val="16"/>
        </w:rPr>
      </w:pPr>
      <w:r w:rsidRPr="002F759A">
        <w:rPr>
          <w:b/>
          <w:sz w:val="16"/>
          <w:szCs w:val="16"/>
        </w:rPr>
        <w:t>Public Burden Statement:</w:t>
      </w:r>
    </w:p>
    <w:p w14:paraId="2F407795" w14:textId="3A8693EE" w:rsidR="00840BFF" w:rsidRPr="002F759A" w:rsidRDefault="00840BFF" w:rsidP="00840BFF">
      <w:pPr>
        <w:tabs>
          <w:tab w:val="left" w:pos="315"/>
          <w:tab w:val="left" w:pos="630"/>
          <w:tab w:val="left" w:pos="3960"/>
        </w:tabs>
        <w:spacing w:line="80" w:lineRule="atLeast"/>
        <w:ind w:left="-180"/>
        <w:rPr>
          <w:b/>
          <w:bCs/>
          <w:i/>
          <w:iCs/>
          <w:sz w:val="16"/>
          <w:szCs w:val="16"/>
        </w:rPr>
      </w:pPr>
      <w:r w:rsidRPr="002F759A">
        <w:rPr>
          <w:sz w:val="16"/>
          <w:szCs w:val="16"/>
        </w:rPr>
        <w:t xml:space="preserve">According to the Paperwork Reduction Act of 1995, no persons are required to respond to a collection of information unless such collection displays a valid OMB control number.  Public reporting burden for this collection of information is estimated to average 20 minutes per response, including time for reviewing instructions, searching existing data sources, gathering and maintaining the data needed, and completing and reviewing the collection of information.  The obligation to respond to this collection is required to obtain or retain benefit (20 USC 3474 General Education Provisions Act). Send comments regarding the burden estimate or any other aspect of this collection of information, including suggestions for reducing this burden, to the U.S. Department of Education, 400 Maryland Ave., SW, Washington, DC 20210-4537 or email </w:t>
      </w:r>
      <w:hyperlink r:id="rId43" w:history="1">
        <w:r w:rsidRPr="002F759A">
          <w:rPr>
            <w:rStyle w:val="Hyperlink"/>
            <w:color w:val="auto"/>
            <w:sz w:val="16"/>
            <w:szCs w:val="16"/>
          </w:rPr>
          <w:t>ICDocketMgr@ed.gov</w:t>
        </w:r>
      </w:hyperlink>
      <w:r w:rsidRPr="002F759A">
        <w:rPr>
          <w:sz w:val="16"/>
          <w:szCs w:val="16"/>
        </w:rPr>
        <w:t xml:space="preserve"> and reference the OMB Control Number 1894-0007. Note: Please do not return the completed ED SF 424 Supplemental Form to this address.</w:t>
      </w:r>
    </w:p>
    <w:p w14:paraId="62BE9FE6" w14:textId="77777777" w:rsidR="00840BFF" w:rsidRDefault="00840BFF" w:rsidP="002F759A">
      <w:pPr>
        <w:rPr>
          <w:sz w:val="20"/>
        </w:rPr>
        <w:sectPr w:rsidR="00840BFF" w:rsidSect="002F759A">
          <w:pgSz w:w="12240" w:h="15840"/>
          <w:pgMar w:top="180" w:right="432" w:bottom="180" w:left="432" w:header="720" w:footer="0" w:gutter="0"/>
          <w:cols w:space="720"/>
          <w:docGrid w:linePitch="360"/>
        </w:sectPr>
      </w:pPr>
    </w:p>
    <w:p w14:paraId="46093909" w14:textId="77777777" w:rsidR="00840BFF" w:rsidRDefault="00840BFF" w:rsidP="00840BFF">
      <w:pPr>
        <w:spacing w:after="0"/>
        <w:ind w:left="-180"/>
        <w:jc w:val="center"/>
        <w:rPr>
          <w:b/>
        </w:rPr>
      </w:pPr>
      <w:r>
        <w:rPr>
          <w:b/>
          <w:bCs/>
        </w:rPr>
        <w:lastRenderedPageBreak/>
        <w:t xml:space="preserve">Definitions for </w:t>
      </w:r>
      <w:r>
        <w:rPr>
          <w:b/>
        </w:rPr>
        <w:t xml:space="preserve">U.S. Department of Education </w:t>
      </w:r>
    </w:p>
    <w:p w14:paraId="6ADDD91F" w14:textId="77777777" w:rsidR="00840BFF" w:rsidRDefault="00840BFF" w:rsidP="00840BFF">
      <w:pPr>
        <w:spacing w:after="0"/>
        <w:ind w:left="-180"/>
        <w:jc w:val="center"/>
        <w:rPr>
          <w:b/>
        </w:rPr>
      </w:pPr>
      <w:r>
        <w:rPr>
          <w:b/>
        </w:rPr>
        <w:t>Supplemental Information for the SF-424</w:t>
      </w:r>
    </w:p>
    <w:p w14:paraId="5BDF65B5" w14:textId="77777777" w:rsidR="00840BFF" w:rsidRDefault="00840BFF" w:rsidP="00840BFF"/>
    <w:p w14:paraId="244DBCBA" w14:textId="77777777" w:rsidR="00840BFF" w:rsidRDefault="00840BFF" w:rsidP="00840BFF">
      <w:pPr>
        <w:rPr>
          <w:b/>
          <w:bCs/>
          <w:sz w:val="20"/>
        </w:rPr>
        <w:sectPr w:rsidR="00840BFF">
          <w:pgSz w:w="12240" w:h="15840"/>
          <w:pgMar w:top="1008" w:right="720" w:bottom="720" w:left="720" w:header="720" w:footer="720" w:gutter="0"/>
          <w:cols w:space="720"/>
          <w:docGrid w:linePitch="360"/>
        </w:sectPr>
      </w:pPr>
    </w:p>
    <w:p w14:paraId="554DFB98" w14:textId="77777777" w:rsidR="00840BFF" w:rsidRDefault="00840BFF" w:rsidP="00840BFF">
      <w:pPr>
        <w:rPr>
          <w:b/>
          <w:bCs/>
          <w:sz w:val="20"/>
        </w:rPr>
      </w:pPr>
      <w:r>
        <w:rPr>
          <w:b/>
          <w:bCs/>
          <w:sz w:val="20"/>
        </w:rPr>
        <w:lastRenderedPageBreak/>
        <w:t>Definitions:</w:t>
      </w:r>
    </w:p>
    <w:p w14:paraId="126421A4" w14:textId="77777777" w:rsidR="00840BFF" w:rsidRDefault="00840BFF" w:rsidP="00840BFF">
      <w:pPr>
        <w:rPr>
          <w:b/>
          <w:sz w:val="20"/>
        </w:rPr>
      </w:pPr>
      <w:r>
        <w:rPr>
          <w:b/>
          <w:sz w:val="20"/>
        </w:rPr>
        <w:t>Novice Applicant (See 34 CFR 75.225)</w:t>
      </w:r>
    </w:p>
    <w:p w14:paraId="6C99D677" w14:textId="2FB2A131" w:rsidR="00840BFF" w:rsidRDefault="00840BFF" w:rsidP="00840BFF">
      <w:pPr>
        <w:rPr>
          <w:bCs/>
          <w:sz w:val="20"/>
        </w:rPr>
      </w:pPr>
      <w:r>
        <w:rPr>
          <w:bCs/>
          <w:sz w:val="20"/>
        </w:rPr>
        <w:t>For discretionary grant programs, novice applicant means any applicant for a grant from ED that—</w:t>
      </w:r>
    </w:p>
    <w:p w14:paraId="097F690B" w14:textId="5CB07F12" w:rsidR="00840BFF" w:rsidRPr="00840BFF" w:rsidRDefault="00840BFF" w:rsidP="00840BFF">
      <w:pPr>
        <w:numPr>
          <w:ilvl w:val="0"/>
          <w:numId w:val="42"/>
        </w:numPr>
        <w:spacing w:line="240" w:lineRule="auto"/>
        <w:rPr>
          <w:bCs/>
          <w:sz w:val="20"/>
        </w:rPr>
      </w:pPr>
      <w:r>
        <w:rPr>
          <w:bCs/>
          <w:sz w:val="20"/>
        </w:rPr>
        <w:t xml:space="preserve">Has never received a grant or </w:t>
      </w:r>
      <w:proofErr w:type="spellStart"/>
      <w:r>
        <w:rPr>
          <w:bCs/>
          <w:sz w:val="20"/>
        </w:rPr>
        <w:t>subgrant</w:t>
      </w:r>
      <w:proofErr w:type="spellEnd"/>
      <w:r>
        <w:rPr>
          <w:bCs/>
          <w:sz w:val="20"/>
        </w:rPr>
        <w:t xml:space="preserve"> under the program from which it seeks funding;</w:t>
      </w:r>
    </w:p>
    <w:p w14:paraId="6BC968C2" w14:textId="52576632" w:rsidR="00840BFF" w:rsidRPr="00840BFF" w:rsidRDefault="00840BFF" w:rsidP="00840BFF">
      <w:pPr>
        <w:numPr>
          <w:ilvl w:val="0"/>
          <w:numId w:val="42"/>
        </w:numPr>
        <w:spacing w:line="240" w:lineRule="auto"/>
        <w:rPr>
          <w:bCs/>
          <w:sz w:val="20"/>
        </w:rPr>
      </w:pPr>
      <w:r>
        <w:rPr>
          <w:bCs/>
          <w:sz w:val="20"/>
        </w:rPr>
        <w:t>Has never been a member of a group application, submitted in accordance with 34 CFR 75.127-75.129, that received a grant under the program from which it seeks funding; and</w:t>
      </w:r>
    </w:p>
    <w:p w14:paraId="754E88AE" w14:textId="7688348F" w:rsidR="00840BFF" w:rsidRPr="00840BFF" w:rsidRDefault="00840BFF" w:rsidP="00840BFF">
      <w:pPr>
        <w:numPr>
          <w:ilvl w:val="0"/>
          <w:numId w:val="42"/>
        </w:numPr>
        <w:spacing w:line="240" w:lineRule="auto"/>
        <w:rPr>
          <w:bCs/>
          <w:sz w:val="20"/>
        </w:rPr>
      </w:pPr>
      <w:r>
        <w:rPr>
          <w:bCs/>
          <w:sz w:val="20"/>
        </w:rPr>
        <w:t>Has not had an active discretionary grant from the Federal government in the five years before the deadline date for applications under the program.  For the purposes of this requirement, a grant is active until the end of the grant’s project or funding period, including any extensions of those periods that extend the grantee’s authority to obligate funds.</w:t>
      </w:r>
    </w:p>
    <w:p w14:paraId="61821A12" w14:textId="77777777" w:rsidR="00840BFF" w:rsidRDefault="00840BFF" w:rsidP="00840BFF">
      <w:pPr>
        <w:rPr>
          <w:bCs/>
          <w:sz w:val="20"/>
        </w:rPr>
      </w:pPr>
      <w:r>
        <w:rPr>
          <w:bCs/>
          <w:sz w:val="20"/>
        </w:rPr>
        <w:t>In the case of a group application submitted in accordance with 34 CFR 75.127-75.129, a group includes only parties that meet the requirements listed above.</w:t>
      </w:r>
    </w:p>
    <w:p w14:paraId="18CFF69B" w14:textId="77777777" w:rsidR="00840BFF" w:rsidRPr="00840BFF" w:rsidRDefault="00840BFF" w:rsidP="00840BFF">
      <w:r w:rsidRPr="00840BFF">
        <w:t>PROTECTION OF HUMAN SUBJECTS IN RESEARCH</w:t>
      </w:r>
    </w:p>
    <w:p w14:paraId="5DCFE736" w14:textId="77777777" w:rsidR="00840BFF" w:rsidRDefault="00840BFF" w:rsidP="00840BFF">
      <w:pPr>
        <w:rPr>
          <w:sz w:val="20"/>
        </w:rPr>
      </w:pPr>
      <w:r>
        <w:rPr>
          <w:b/>
          <w:bCs/>
          <w:sz w:val="20"/>
        </w:rPr>
        <w:t>I.  Definitions and Exemptions</w:t>
      </w:r>
    </w:p>
    <w:p w14:paraId="0E63ADDE" w14:textId="77777777" w:rsidR="00840BFF" w:rsidRDefault="00840BFF" w:rsidP="00840BFF">
      <w:pPr>
        <w:rPr>
          <w:b/>
          <w:sz w:val="20"/>
        </w:rPr>
      </w:pPr>
      <w:r>
        <w:rPr>
          <w:b/>
          <w:sz w:val="20"/>
        </w:rPr>
        <w:t>A.  Definitions.</w:t>
      </w:r>
    </w:p>
    <w:p w14:paraId="425FD801" w14:textId="77777777" w:rsidR="00840BFF" w:rsidRDefault="00840BFF" w:rsidP="00840BFF">
      <w:pPr>
        <w:pStyle w:val="BodyText"/>
        <w:rPr>
          <w:rFonts w:ascii="Times New Roman" w:hAnsi="Times New Roman"/>
          <w:sz w:val="20"/>
        </w:rPr>
      </w:pPr>
      <w:r>
        <w:rPr>
          <w:rFonts w:ascii="Times New Roman" w:hAnsi="Times New Roman"/>
          <w:sz w:val="20"/>
        </w:rPr>
        <w:t>A research activity involves human subjects if the activity is research, as defined in the Department’s regulations, and the research activity will involve use of human subjects, as defined in the regulations.</w:t>
      </w:r>
    </w:p>
    <w:p w14:paraId="66AE1BBB" w14:textId="77777777" w:rsidR="00840BFF" w:rsidRDefault="00840BFF" w:rsidP="00840BFF">
      <w:pPr>
        <w:rPr>
          <w:bCs/>
          <w:sz w:val="20"/>
        </w:rPr>
      </w:pPr>
      <w:r>
        <w:rPr>
          <w:bCs/>
          <w:sz w:val="20"/>
        </w:rPr>
        <w:t>—</w:t>
      </w:r>
      <w:r>
        <w:rPr>
          <w:b/>
          <w:sz w:val="20"/>
        </w:rPr>
        <w:t>Research</w:t>
      </w:r>
    </w:p>
    <w:p w14:paraId="59D65B8C" w14:textId="77777777" w:rsidR="00840BFF" w:rsidRDefault="00840BFF" w:rsidP="00840BFF">
      <w:pPr>
        <w:rPr>
          <w:bCs/>
          <w:sz w:val="20"/>
        </w:rPr>
      </w:pPr>
      <w:r>
        <w:rPr>
          <w:bCs/>
          <w:sz w:val="20"/>
        </w:rPr>
        <w:t>The ED Regulations for the Protection of Human Subjects, Title 34, Code of Federal Regulations, Part 97, define research as “a systematic investigation, including research development, testing and evaluation, designed to develop or contribute to generalizable knowledge.</w:t>
      </w:r>
      <w:r>
        <w:rPr>
          <w:bCs/>
          <w:color w:val="FF0000"/>
          <w:sz w:val="20"/>
        </w:rPr>
        <w:t xml:space="preserve"> </w:t>
      </w:r>
      <w:r>
        <w:rPr>
          <w:bCs/>
          <w:sz w:val="20"/>
        </w:rPr>
        <w:t>Activities which meet this definition constitute research whether or not they are conducted or supported under a program that is considered research for other purposes.  For example, some demonstration and service programs may include research activities.</w:t>
      </w:r>
    </w:p>
    <w:p w14:paraId="2B719B2F" w14:textId="4CFBDCB2" w:rsidR="00840BFF" w:rsidRDefault="00840BFF" w:rsidP="00840BFF">
      <w:pPr>
        <w:rPr>
          <w:b/>
          <w:bCs/>
          <w:sz w:val="20"/>
        </w:rPr>
      </w:pPr>
      <w:r>
        <w:rPr>
          <w:b/>
          <w:bCs/>
          <w:sz w:val="20"/>
        </w:rPr>
        <w:lastRenderedPageBreak/>
        <w:t>—Human Subject</w:t>
      </w:r>
    </w:p>
    <w:p w14:paraId="0359C6E9" w14:textId="77777777" w:rsidR="00840BFF" w:rsidRDefault="00840BFF" w:rsidP="00840BFF">
      <w:pPr>
        <w:rPr>
          <w:sz w:val="20"/>
        </w:rPr>
      </w:pPr>
      <w:r>
        <w:rPr>
          <w:sz w:val="20"/>
        </w:rPr>
        <w:t xml:space="preserve">The regulations define human subject as “a living individual about whom an investigator (whether professional or student) conducting research obtains (1) data through intervention or interaction with the individual, or (2) identifiable private information.”  </w:t>
      </w:r>
      <w:r>
        <w:rPr>
          <w:i/>
          <w:iCs/>
          <w:sz w:val="20"/>
        </w:rPr>
        <w:t xml:space="preserve">(1) If an activity involves obtaining information about a living person by manipulating that person or that person’s environment, as might occur when a new instructional technique is tested, or by communicating or interacting with the individual, as occurs with surveys and interviews, the definition of human subject is met. (2) If an activity involves obtaining private information about a living person in such a way that the information can be </w:t>
      </w:r>
      <w:r w:rsidRPr="00E331BF">
        <w:rPr>
          <w:b/>
          <w:bCs/>
          <w:i/>
          <w:iCs/>
          <w:sz w:val="20"/>
        </w:rPr>
        <w:t>directly or indirectly</w:t>
      </w:r>
      <w:r>
        <w:rPr>
          <w:i/>
          <w:iCs/>
          <w:sz w:val="20"/>
        </w:rPr>
        <w:t xml:space="preserve"> linked to that individual), the definition of human subject is met  </w:t>
      </w:r>
      <w:r>
        <w:rPr>
          <w:sz w:val="20"/>
        </w:rPr>
        <w:t>[Private information includes information about behavior that occurs in a context in which an individual can reasonably expect that no observation or recording is taking place, and information which has been provided for specific purposes by an individual and which the individual can reasonably expect will not be made public (for example, a school health record).]</w:t>
      </w:r>
    </w:p>
    <w:p w14:paraId="31034159" w14:textId="77777777" w:rsidR="00840BFF" w:rsidRPr="002F759A" w:rsidRDefault="00840BFF" w:rsidP="002F759A">
      <w:pPr>
        <w:rPr>
          <w:b/>
          <w:sz w:val="20"/>
          <w:szCs w:val="20"/>
        </w:rPr>
      </w:pPr>
      <w:r w:rsidRPr="002F759A">
        <w:rPr>
          <w:b/>
          <w:sz w:val="20"/>
          <w:szCs w:val="20"/>
        </w:rPr>
        <w:t>B.  Exemptions.</w:t>
      </w:r>
    </w:p>
    <w:p w14:paraId="34AFCBC8" w14:textId="77777777" w:rsidR="00840BFF" w:rsidRDefault="00840BFF" w:rsidP="00840BFF">
      <w:pPr>
        <w:rPr>
          <w:sz w:val="20"/>
        </w:rPr>
      </w:pPr>
      <w:r>
        <w:rPr>
          <w:sz w:val="20"/>
        </w:rPr>
        <w:t xml:space="preserve">Research activities in which the </w:t>
      </w:r>
      <w:r>
        <w:rPr>
          <w:b/>
          <w:bCs/>
          <w:sz w:val="20"/>
          <w:u w:val="single"/>
        </w:rPr>
        <w:t>only</w:t>
      </w:r>
      <w:r>
        <w:rPr>
          <w:sz w:val="20"/>
        </w:rPr>
        <w:t xml:space="preserve"> involvement of human subjects will be in one or more of the following six categories of </w:t>
      </w:r>
      <w:r>
        <w:rPr>
          <w:b/>
          <w:i/>
          <w:sz w:val="20"/>
        </w:rPr>
        <w:t>exemptions</w:t>
      </w:r>
      <w:r>
        <w:rPr>
          <w:sz w:val="20"/>
        </w:rPr>
        <w:t xml:space="preserve"> are not covered by the regulations:</w:t>
      </w:r>
    </w:p>
    <w:p w14:paraId="7199FCFA" w14:textId="77777777" w:rsidR="00840BFF" w:rsidRPr="00A305FE" w:rsidRDefault="00840BFF" w:rsidP="00840BFF">
      <w:pPr>
        <w:rPr>
          <w:sz w:val="20"/>
        </w:rPr>
      </w:pPr>
      <w:r>
        <w:rPr>
          <w:sz w:val="20"/>
        </w:rPr>
        <w:t xml:space="preserve">(1) Research conducted in established or commonly accepted educational settings, involving normal educational practices, such as (a) research on regular and special education instructional strategies, or (b) research on the effectiveness of or the comparison among instructional techniques, curricula, or classroom management methods. </w:t>
      </w:r>
      <w:r w:rsidRPr="00A305FE">
        <w:rPr>
          <w:b/>
          <w:bCs/>
          <w:i/>
          <w:iCs/>
          <w:sz w:val="20"/>
          <w:szCs w:val="20"/>
        </w:rPr>
        <w:t xml:space="preserve">If an educational practice is  being introduced to the site and is not widely used </w:t>
      </w:r>
      <w:r w:rsidRPr="00A305FE">
        <w:rPr>
          <w:b/>
          <w:bCs/>
          <w:i/>
          <w:iCs/>
          <w:sz w:val="20"/>
          <w:szCs w:val="20"/>
          <w:u w:val="single"/>
        </w:rPr>
        <w:t>for similar populations</w:t>
      </w:r>
      <w:r w:rsidRPr="00A305FE">
        <w:rPr>
          <w:b/>
          <w:bCs/>
          <w:i/>
          <w:iCs/>
          <w:sz w:val="20"/>
          <w:szCs w:val="20"/>
        </w:rPr>
        <w:t>, it is not covered by this exemption</w:t>
      </w:r>
      <w:r w:rsidRPr="00A305FE">
        <w:rPr>
          <w:bCs/>
          <w:i/>
          <w:iCs/>
          <w:sz w:val="20"/>
          <w:szCs w:val="20"/>
        </w:rPr>
        <w:t>.</w:t>
      </w:r>
    </w:p>
    <w:p w14:paraId="5DFD1A90" w14:textId="77777777" w:rsidR="00840BFF" w:rsidRDefault="00840BFF" w:rsidP="00840BFF">
      <w:pPr>
        <w:rPr>
          <w:b/>
          <w:i/>
          <w:sz w:val="20"/>
        </w:rPr>
      </w:pPr>
      <w:r>
        <w:rPr>
          <w:sz w:val="20"/>
        </w:rPr>
        <w:t xml:space="preserve">(2) Research involving the use of educational tests (cognitive, diagnostic, aptitude, achievement), survey procedures, interview procedures or observation of public behavior, unless: (a) information obtained is recorded in such a manner that human subjects can be identified, directly or through identifiers linked to the subjects; and (b) any disclosure of the human subjects’ responses outside the research could reasonably place the subjects at risk of criminal or civil liability or be damaging to the subjects’ financial standing, employability, or reputation.  </w:t>
      </w:r>
      <w:r>
        <w:rPr>
          <w:b/>
          <w:i/>
          <w:sz w:val="20"/>
        </w:rPr>
        <w:t xml:space="preserve">If the </w:t>
      </w:r>
      <w:r>
        <w:rPr>
          <w:b/>
          <w:i/>
          <w:sz w:val="20"/>
        </w:rPr>
        <w:lastRenderedPageBreak/>
        <w:t xml:space="preserve">subjects are children, exemption 2 applies only to research involving educational tests and observations of public behavior when the investigator(s) do not participate in the activities being observed.  </w:t>
      </w:r>
    </w:p>
    <w:p w14:paraId="25A5325C" w14:textId="77777777" w:rsidR="00840BFF" w:rsidRDefault="00840BFF" w:rsidP="00840BFF">
      <w:pPr>
        <w:rPr>
          <w:sz w:val="20"/>
        </w:rPr>
      </w:pPr>
      <w:r>
        <w:rPr>
          <w:b/>
          <w:i/>
          <w:sz w:val="20"/>
        </w:rPr>
        <w:t xml:space="preserve">Exemption 2 does not apply if children are surveyed or interviewed or if the research involves observation of public behavior and the investigator(s) participate in the activities being observed.  </w:t>
      </w:r>
      <w:r w:rsidRPr="00570C17">
        <w:rPr>
          <w:sz w:val="20"/>
        </w:rPr>
        <w:t>[C</w:t>
      </w:r>
      <w:r>
        <w:rPr>
          <w:sz w:val="20"/>
        </w:rPr>
        <w:t>hildren are defined as persons who have not attained the legal age for consent to treatments or procedures involved in the research, under the applicable law or jurisdiction in which the research will be conducted.]</w:t>
      </w:r>
    </w:p>
    <w:p w14:paraId="3A077B59" w14:textId="77777777" w:rsidR="00840BFF" w:rsidRDefault="00840BFF" w:rsidP="00840BFF">
      <w:pPr>
        <w:rPr>
          <w:sz w:val="20"/>
        </w:rPr>
      </w:pPr>
      <w:r>
        <w:rPr>
          <w:sz w:val="20"/>
        </w:rPr>
        <w:t>(3) Research involving the use of educational tests (cognitive, diagnostic, aptitude, achievement), survey procedures, interview procedures or observation of public behavior that is not exempt under section (2) above, if the human subjects are elected or appointed public officials or candidates for public office; or federal statute(s) require(s) without exception that the confidentiality of the personally identifiable information will be maintained throughout the research and thereafter.</w:t>
      </w:r>
    </w:p>
    <w:p w14:paraId="32D83BF9" w14:textId="77777777" w:rsidR="00840BFF" w:rsidRPr="00A305FE" w:rsidRDefault="00840BFF" w:rsidP="00840BFF">
      <w:pPr>
        <w:rPr>
          <w:b/>
          <w:i/>
          <w:sz w:val="20"/>
        </w:rPr>
      </w:pPr>
      <w:r>
        <w:rPr>
          <w:sz w:val="20"/>
        </w:rPr>
        <w:t>(4) Research involving the collection or study of existing data, documents, records, pathological specimens, or diagnostic specimens, if these sources are publicly available or if the information is recorded by the investigator in a manner that subjects cannot be identified, directly or through identifiers linked to the subjects</w:t>
      </w:r>
      <w:r w:rsidRPr="00A305FE">
        <w:rPr>
          <w:b/>
          <w:sz w:val="20"/>
        </w:rPr>
        <w:t xml:space="preserve">. </w:t>
      </w:r>
      <w:r w:rsidRPr="00A305FE">
        <w:rPr>
          <w:b/>
          <w:i/>
          <w:color w:val="0000FF"/>
          <w:sz w:val="20"/>
        </w:rPr>
        <w:t xml:space="preserve">  </w:t>
      </w:r>
      <w:r w:rsidRPr="00A305FE">
        <w:rPr>
          <w:b/>
          <w:i/>
          <w:sz w:val="20"/>
        </w:rPr>
        <w:t>[This exemption applies only to retrospective studies using data collected before the initiation of the research.]</w:t>
      </w:r>
    </w:p>
    <w:p w14:paraId="2DE4BC39" w14:textId="77777777" w:rsidR="00840BFF" w:rsidRDefault="00840BFF" w:rsidP="00840BFF">
      <w:pPr>
        <w:rPr>
          <w:i/>
          <w:iCs/>
          <w:color w:val="0000FF"/>
          <w:sz w:val="20"/>
        </w:rPr>
      </w:pPr>
      <w:r>
        <w:rPr>
          <w:sz w:val="20"/>
        </w:rPr>
        <w:t xml:space="preserve">(5) Research and demonstration projects which are conducted by or subject to the approval of department or agency heads, and which are designed to study, evaluate, or otherwise examine:  (a) public benefit or service programs; (b) procedures for obtaining benefits or services under those programs; (c) possible changes in or alternatives to those programs or procedures; or (d) possible changes in methods or levels of payment for benefits or services under those programs. </w:t>
      </w:r>
      <w:r w:rsidRPr="00A305FE">
        <w:rPr>
          <w:b/>
          <w:i/>
          <w:iCs/>
          <w:sz w:val="20"/>
        </w:rPr>
        <w:t>[</w:t>
      </w:r>
      <w:r w:rsidRPr="0097589B">
        <w:rPr>
          <w:b/>
          <w:i/>
          <w:iCs/>
          <w:sz w:val="20"/>
        </w:rPr>
        <w:t>The standards of this exemption are rarely met because it was designed to apply only to specific research conducted by the Social Security Administration and some Federal welfare benefits programs</w:t>
      </w:r>
      <w:r w:rsidRPr="00A305FE">
        <w:rPr>
          <w:i/>
          <w:iCs/>
          <w:sz w:val="20"/>
        </w:rPr>
        <w:t>.</w:t>
      </w:r>
      <w:r w:rsidRPr="00A305FE">
        <w:rPr>
          <w:b/>
          <w:i/>
          <w:iCs/>
          <w:sz w:val="20"/>
        </w:rPr>
        <w:t>]</w:t>
      </w:r>
    </w:p>
    <w:p w14:paraId="2E563319" w14:textId="77777777" w:rsidR="00840BFF" w:rsidRDefault="00840BFF" w:rsidP="00840BFF">
      <w:pPr>
        <w:rPr>
          <w:sz w:val="20"/>
        </w:rPr>
      </w:pPr>
      <w:r>
        <w:rPr>
          <w:sz w:val="20"/>
        </w:rPr>
        <w:t xml:space="preserve">(6) Taste and food quality evaluation and consumer acceptance studies, (a) if wholesome foods without additives are consumed or (b) if a food is consumed that contains a food ingredient at or below the level and for a use found to be safe, or agricultural chemical or environmental contaminant at or below the level found to be safe, by the Food and Drug Administration or approved by the </w:t>
      </w:r>
      <w:r>
        <w:rPr>
          <w:sz w:val="20"/>
        </w:rPr>
        <w:lastRenderedPageBreak/>
        <w:t>Environmental Protection Agency or the Food Safety and Inspection Service of the U.S. Department of Agriculture.</w:t>
      </w:r>
    </w:p>
    <w:p w14:paraId="75FA767C" w14:textId="77777777" w:rsidR="00840BFF" w:rsidRDefault="00840BFF" w:rsidP="00840BFF">
      <w:pPr>
        <w:rPr>
          <w:b/>
          <w:bCs/>
          <w:sz w:val="20"/>
        </w:rPr>
      </w:pPr>
      <w:r>
        <w:rPr>
          <w:b/>
          <w:bCs/>
          <w:sz w:val="20"/>
        </w:rPr>
        <w:t>II.  Instructions for Exempt and Nonexempt Human Subjects Research Narratives</w:t>
      </w:r>
    </w:p>
    <w:p w14:paraId="127F7B34" w14:textId="4409F4A9" w:rsidR="00840BFF" w:rsidRDefault="00840BFF" w:rsidP="00840BFF">
      <w:pPr>
        <w:rPr>
          <w:b/>
          <w:bCs/>
          <w:sz w:val="20"/>
        </w:rPr>
      </w:pPr>
      <w:r>
        <w:rPr>
          <w:iCs/>
          <w:sz w:val="20"/>
        </w:rPr>
        <w:t xml:space="preserve">If the applicant marked “Yes” for Item 3.b. of the U.S. Department of Education Supplemental Information for the SF 424, the applicant </w:t>
      </w:r>
      <w:r w:rsidRPr="00A305FE">
        <w:rPr>
          <w:iCs/>
          <w:color w:val="000000"/>
          <w:sz w:val="20"/>
        </w:rPr>
        <w:t>must attach a human subjects “exempt research” or “nonexempt research” narrative to the U.S. Department of Education Supplemental Information for the SF-424 form. If you have multiple projects and need to provide more than one narrative, be sure to label each set</w:t>
      </w:r>
      <w:r>
        <w:rPr>
          <w:iCs/>
          <w:sz w:val="20"/>
        </w:rPr>
        <w:t xml:space="preserve"> of responses as to the project they address.</w:t>
      </w:r>
    </w:p>
    <w:p w14:paraId="3FA62A38" w14:textId="77777777" w:rsidR="00840BFF" w:rsidRDefault="00840BFF" w:rsidP="00840BFF">
      <w:pPr>
        <w:rPr>
          <w:b/>
          <w:bCs/>
          <w:sz w:val="20"/>
        </w:rPr>
      </w:pPr>
      <w:r>
        <w:rPr>
          <w:b/>
          <w:bCs/>
          <w:sz w:val="20"/>
        </w:rPr>
        <w:t>A.  Exempt Research Narrative.</w:t>
      </w:r>
    </w:p>
    <w:p w14:paraId="64AE8640" w14:textId="77777777" w:rsidR="00840BFF" w:rsidRDefault="00840BFF" w:rsidP="00840BFF">
      <w:pPr>
        <w:rPr>
          <w:iCs/>
          <w:sz w:val="20"/>
        </w:rPr>
      </w:pPr>
      <w:r>
        <w:rPr>
          <w:iCs/>
          <w:sz w:val="20"/>
        </w:rPr>
        <w:t>If you marked “Yes” for item 3.b. and designated exemption numbers(</w:t>
      </w:r>
      <w:r w:rsidRPr="00A305FE">
        <w:rPr>
          <w:iCs/>
          <w:sz w:val="20"/>
        </w:rPr>
        <w:t>s), attach the “exempt research” narrative to the U.S.</w:t>
      </w:r>
      <w:r>
        <w:rPr>
          <w:iCs/>
          <w:sz w:val="20"/>
        </w:rPr>
        <w:t xml:space="preserve"> Department of Education Supplemental Information for the SF-424. The narrative must contain sufficient information about the involvement of human subjects in the proposed research to allow a determination by ED that the designated exemption(s) are appropriate.  The narrative must be succinct.</w:t>
      </w:r>
    </w:p>
    <w:p w14:paraId="29D265EC" w14:textId="77777777" w:rsidR="00840BFF" w:rsidRDefault="00840BFF" w:rsidP="00840BFF">
      <w:pPr>
        <w:rPr>
          <w:iCs/>
          <w:sz w:val="20"/>
        </w:rPr>
      </w:pPr>
      <w:r>
        <w:rPr>
          <w:b/>
          <w:bCs/>
          <w:sz w:val="20"/>
        </w:rPr>
        <w:t>B.  Nonexempt Research Narrative.</w:t>
      </w:r>
    </w:p>
    <w:p w14:paraId="079CD4F2" w14:textId="77777777" w:rsidR="00840BFF" w:rsidRDefault="00840BFF" w:rsidP="00840BFF">
      <w:pPr>
        <w:rPr>
          <w:b/>
          <w:bCs/>
          <w:iCs/>
          <w:sz w:val="20"/>
        </w:rPr>
      </w:pPr>
      <w:r>
        <w:rPr>
          <w:iCs/>
          <w:sz w:val="20"/>
        </w:rPr>
        <w:t>If you marked “No” for item 3.b. you must attach the “nonexempt research” narrative to the U.S. Department of Education Supplemental Information for the SF-424.  The narrative must address the following seven points.  Although no specific page limitation applies to this section of the application, be succinct.</w:t>
      </w:r>
    </w:p>
    <w:p w14:paraId="30584FF0" w14:textId="77777777" w:rsidR="00840BFF" w:rsidRDefault="00840BFF" w:rsidP="00840BFF">
      <w:pPr>
        <w:rPr>
          <w:sz w:val="20"/>
        </w:rPr>
      </w:pPr>
      <w:r>
        <w:rPr>
          <w:sz w:val="20"/>
        </w:rPr>
        <w:t xml:space="preserve">(1) </w:t>
      </w:r>
      <w:r>
        <w:rPr>
          <w:b/>
          <w:bCs/>
          <w:sz w:val="20"/>
        </w:rPr>
        <w:t>Human Subjects Involvement and Characteristics</w:t>
      </w:r>
      <w:r>
        <w:rPr>
          <w:sz w:val="20"/>
        </w:rPr>
        <w:t>: Provide a detailed description of the proposed involvement of human subjects.  Describe the characteristics of the subject population, including their anticipated number, age range, and health status.  Identify the criteria for inclusion or exclusion of any subpopulation.  Explain the rationale for the involvement of special classes of subjects, such as children, children with disabilities, adults with disabilities, persons with mental disabilities, pregnant women, prisoners, institutionalized individuals, or others who are likely to be vulnerable</w:t>
      </w:r>
    </w:p>
    <w:p w14:paraId="5444E908" w14:textId="77777777" w:rsidR="00840BFF" w:rsidRDefault="00840BFF" w:rsidP="00840BFF">
      <w:pPr>
        <w:rPr>
          <w:sz w:val="20"/>
        </w:rPr>
      </w:pPr>
      <w:r>
        <w:rPr>
          <w:iCs/>
          <w:sz w:val="20"/>
        </w:rPr>
        <w:t xml:space="preserve">(2) </w:t>
      </w:r>
      <w:r>
        <w:rPr>
          <w:b/>
          <w:bCs/>
          <w:iCs/>
          <w:sz w:val="20"/>
        </w:rPr>
        <w:t>Sources of Materials</w:t>
      </w:r>
      <w:r>
        <w:rPr>
          <w:iCs/>
          <w:sz w:val="20"/>
        </w:rPr>
        <w:t xml:space="preserve">: </w:t>
      </w:r>
      <w:r>
        <w:rPr>
          <w:sz w:val="20"/>
        </w:rPr>
        <w:t>Identify the sources of research material obtained from individually identifiable living human subjects in the form of specimens, records, or data.  Indicate whether the material or data will be obtained specifically for research purposes or whether use will be made of existing specimens, records, or data.</w:t>
      </w:r>
    </w:p>
    <w:p w14:paraId="6809A4AF" w14:textId="04457CE3" w:rsidR="00840BFF" w:rsidRDefault="00840BFF" w:rsidP="00840BFF">
      <w:pPr>
        <w:rPr>
          <w:sz w:val="20"/>
        </w:rPr>
      </w:pPr>
      <w:r>
        <w:rPr>
          <w:sz w:val="20"/>
        </w:rPr>
        <w:lastRenderedPageBreak/>
        <w:t xml:space="preserve">(3) </w:t>
      </w:r>
      <w:r>
        <w:rPr>
          <w:b/>
          <w:bCs/>
          <w:sz w:val="20"/>
        </w:rPr>
        <w:t>Recruitment and Informed Consent</w:t>
      </w:r>
      <w:r>
        <w:rPr>
          <w:sz w:val="20"/>
        </w:rPr>
        <w:t>:  Describe plans for the recruitment of subjects and the consent procedures to be followed.  Include the circumstances under which consent will be sought and obtained, who will seek it, the nature of the information to be provided to prospective subjects, and the method of documenting consent.  State if the Institutional Review Board (IRB) has authorized a modification or waiver of the elements of consent or the requirement for documentation of consent.</w:t>
      </w:r>
    </w:p>
    <w:p w14:paraId="72B751C9" w14:textId="16707A96" w:rsidR="00840BFF" w:rsidRDefault="00840BFF" w:rsidP="00840BFF">
      <w:pPr>
        <w:rPr>
          <w:sz w:val="20"/>
        </w:rPr>
      </w:pPr>
      <w:r>
        <w:rPr>
          <w:sz w:val="20"/>
        </w:rPr>
        <w:t xml:space="preserve">(4) </w:t>
      </w:r>
      <w:r>
        <w:rPr>
          <w:b/>
          <w:bCs/>
          <w:sz w:val="20"/>
        </w:rPr>
        <w:t>Potential Risks</w:t>
      </w:r>
      <w:r>
        <w:rPr>
          <w:sz w:val="20"/>
        </w:rPr>
        <w:t>: Describe potential risks (physical, psychological, social, legal, or other) and assess their likelihood and seriousness.  Where appropriate, describe alternative treatments and procedures that might be advantageous to the subjects.</w:t>
      </w:r>
    </w:p>
    <w:p w14:paraId="33F647D8" w14:textId="561DAB19" w:rsidR="00840BFF" w:rsidRDefault="00840BFF" w:rsidP="00840BFF">
      <w:pPr>
        <w:rPr>
          <w:sz w:val="20"/>
        </w:rPr>
      </w:pPr>
      <w:r>
        <w:rPr>
          <w:sz w:val="20"/>
        </w:rPr>
        <w:t xml:space="preserve">(5) </w:t>
      </w:r>
      <w:r>
        <w:rPr>
          <w:b/>
          <w:bCs/>
          <w:sz w:val="20"/>
        </w:rPr>
        <w:t>Protection Against Risk</w:t>
      </w:r>
      <w:r>
        <w:rPr>
          <w:sz w:val="20"/>
        </w:rPr>
        <w:t>: Describe the procedures for protecting against or minimizing potential risks, including risks to confidentiality, and assess their likely effectiveness.  Where appropriate, discuss provisions for ensuring necessary medical or professional intervention in the event of adverse effects to the subjects.  Also, where appropriate, describe the provisions for monitoring the data collected to ensure the safety of the subjects.</w:t>
      </w:r>
    </w:p>
    <w:p w14:paraId="702EF550" w14:textId="77777777" w:rsidR="002F759A" w:rsidRDefault="002F759A" w:rsidP="00840BFF">
      <w:pPr>
        <w:rPr>
          <w:sz w:val="20"/>
        </w:rPr>
      </w:pPr>
    </w:p>
    <w:p w14:paraId="5485E9E2" w14:textId="77777777" w:rsidR="002F759A" w:rsidRDefault="002F759A" w:rsidP="00840BFF">
      <w:pPr>
        <w:rPr>
          <w:sz w:val="20"/>
        </w:rPr>
      </w:pPr>
    </w:p>
    <w:p w14:paraId="306A6BA1" w14:textId="77777777" w:rsidR="002F759A" w:rsidRDefault="002F759A" w:rsidP="00840BFF">
      <w:pPr>
        <w:rPr>
          <w:sz w:val="20"/>
        </w:rPr>
      </w:pPr>
    </w:p>
    <w:p w14:paraId="7DAFC1DF" w14:textId="77777777" w:rsidR="002F759A" w:rsidRDefault="002F759A" w:rsidP="00840BFF">
      <w:pPr>
        <w:rPr>
          <w:sz w:val="20"/>
        </w:rPr>
      </w:pPr>
    </w:p>
    <w:p w14:paraId="5AAD85AA" w14:textId="77777777" w:rsidR="002F759A" w:rsidRDefault="002F759A" w:rsidP="00840BFF">
      <w:pPr>
        <w:rPr>
          <w:sz w:val="20"/>
        </w:rPr>
      </w:pPr>
    </w:p>
    <w:p w14:paraId="4DEDBC20" w14:textId="77777777" w:rsidR="002F759A" w:rsidRDefault="002F759A" w:rsidP="00840BFF">
      <w:pPr>
        <w:rPr>
          <w:sz w:val="20"/>
        </w:rPr>
      </w:pPr>
    </w:p>
    <w:p w14:paraId="3456EAA6" w14:textId="77777777" w:rsidR="002F759A" w:rsidRDefault="002F759A" w:rsidP="00840BFF">
      <w:pPr>
        <w:rPr>
          <w:sz w:val="20"/>
        </w:rPr>
      </w:pPr>
    </w:p>
    <w:p w14:paraId="05749FAD" w14:textId="77777777" w:rsidR="002F759A" w:rsidRDefault="002F759A" w:rsidP="00840BFF">
      <w:pPr>
        <w:rPr>
          <w:sz w:val="20"/>
        </w:rPr>
      </w:pPr>
    </w:p>
    <w:p w14:paraId="661E5A41" w14:textId="77777777" w:rsidR="002F759A" w:rsidRDefault="002F759A" w:rsidP="00840BFF">
      <w:pPr>
        <w:rPr>
          <w:sz w:val="20"/>
        </w:rPr>
      </w:pPr>
    </w:p>
    <w:p w14:paraId="35796879" w14:textId="77777777" w:rsidR="002F759A" w:rsidRDefault="002F759A" w:rsidP="00840BFF">
      <w:pPr>
        <w:rPr>
          <w:sz w:val="20"/>
        </w:rPr>
      </w:pPr>
    </w:p>
    <w:p w14:paraId="0DA9C346" w14:textId="77777777" w:rsidR="002F759A" w:rsidRDefault="002F759A" w:rsidP="00840BFF">
      <w:pPr>
        <w:rPr>
          <w:sz w:val="20"/>
        </w:rPr>
      </w:pPr>
    </w:p>
    <w:p w14:paraId="44B51BB0" w14:textId="77777777" w:rsidR="002F759A" w:rsidRDefault="002F759A" w:rsidP="00840BFF">
      <w:pPr>
        <w:rPr>
          <w:sz w:val="20"/>
        </w:rPr>
      </w:pPr>
    </w:p>
    <w:p w14:paraId="72F3FECF" w14:textId="77777777" w:rsidR="002F759A" w:rsidRDefault="002F759A" w:rsidP="00840BFF">
      <w:pPr>
        <w:rPr>
          <w:sz w:val="20"/>
        </w:rPr>
      </w:pPr>
    </w:p>
    <w:p w14:paraId="15833D2B" w14:textId="77777777" w:rsidR="002F759A" w:rsidRDefault="002F759A" w:rsidP="00840BFF">
      <w:pPr>
        <w:rPr>
          <w:sz w:val="20"/>
        </w:rPr>
      </w:pPr>
    </w:p>
    <w:p w14:paraId="66CE58BC" w14:textId="77777777" w:rsidR="002F759A" w:rsidRDefault="002F759A" w:rsidP="00840BFF">
      <w:pPr>
        <w:rPr>
          <w:sz w:val="20"/>
        </w:rPr>
      </w:pPr>
    </w:p>
    <w:p w14:paraId="152F1464" w14:textId="77777777" w:rsidR="002F759A" w:rsidRDefault="002F759A" w:rsidP="00840BFF">
      <w:pPr>
        <w:rPr>
          <w:sz w:val="20"/>
        </w:rPr>
      </w:pPr>
    </w:p>
    <w:p w14:paraId="4540662B" w14:textId="385EFE1B" w:rsidR="00840BFF" w:rsidRDefault="00840BFF" w:rsidP="00840BFF">
      <w:pPr>
        <w:rPr>
          <w:sz w:val="20"/>
        </w:rPr>
      </w:pPr>
      <w:r>
        <w:rPr>
          <w:sz w:val="20"/>
        </w:rPr>
        <w:lastRenderedPageBreak/>
        <w:t xml:space="preserve">(6) </w:t>
      </w:r>
      <w:r>
        <w:rPr>
          <w:b/>
          <w:bCs/>
          <w:sz w:val="20"/>
        </w:rPr>
        <w:t>Importance of the Knowledge to be Gained</w:t>
      </w:r>
      <w:r>
        <w:rPr>
          <w:sz w:val="20"/>
        </w:rPr>
        <w:t>: Discuss the importance of the knowledge gained or to be gained as a result of the proposed research.  Discuss why the risks to subjects are reasonable in relation to the anticipated benefits to subjects and in relation to the importance of the knowledge that may reasonably be expected to result.</w:t>
      </w:r>
    </w:p>
    <w:p w14:paraId="545D0750" w14:textId="1688F02E" w:rsidR="00840BFF" w:rsidRPr="00840BFF" w:rsidRDefault="00840BFF" w:rsidP="00840BFF">
      <w:pPr>
        <w:rPr>
          <w:iCs/>
          <w:sz w:val="20"/>
        </w:rPr>
      </w:pPr>
      <w:r>
        <w:rPr>
          <w:sz w:val="20"/>
        </w:rPr>
        <w:t xml:space="preserve">(7) </w:t>
      </w:r>
      <w:r>
        <w:rPr>
          <w:b/>
          <w:bCs/>
          <w:sz w:val="20"/>
        </w:rPr>
        <w:t>Collaborating Site(s)</w:t>
      </w:r>
      <w:r>
        <w:rPr>
          <w:sz w:val="20"/>
        </w:rPr>
        <w:t>: If research involving human subjects will take place at collaborating site(s) or other performance site(s), name the sites and briefly describe their involvement or role in the research.</w:t>
      </w:r>
    </w:p>
    <w:p w14:paraId="482BA135" w14:textId="167EB8EC" w:rsidR="00840BFF" w:rsidRPr="00840BFF" w:rsidRDefault="00840BFF" w:rsidP="00840BFF">
      <w:pPr>
        <w:rPr>
          <w:color w:val="000000"/>
          <w:sz w:val="20"/>
        </w:rPr>
      </w:pPr>
      <w:r>
        <w:rPr>
          <w:b/>
          <w:i/>
          <w:sz w:val="20"/>
        </w:rPr>
        <w:t xml:space="preserve">Copies of the Department of Education’s Regulations for the Protection of Human Subjects, 34 CFR Part 97 and other pertinent materials on the protection of human subjects in research are available from </w:t>
      </w:r>
      <w:r w:rsidRPr="00A305FE">
        <w:rPr>
          <w:b/>
          <w:i/>
          <w:sz w:val="20"/>
        </w:rPr>
        <w:t xml:space="preserve">the Office of the Chief Financial Officer, U.S. Department of Education, Washington, D.C. 20202-4331, telephone: (202) </w:t>
      </w:r>
      <w:r>
        <w:rPr>
          <w:b/>
          <w:i/>
          <w:sz w:val="20"/>
        </w:rPr>
        <w:t>245</w:t>
      </w:r>
      <w:r w:rsidRPr="00A305FE">
        <w:rPr>
          <w:b/>
          <w:i/>
          <w:sz w:val="20"/>
        </w:rPr>
        <w:t>-</w:t>
      </w:r>
      <w:r>
        <w:rPr>
          <w:b/>
          <w:i/>
          <w:sz w:val="20"/>
        </w:rPr>
        <w:t>8090</w:t>
      </w:r>
      <w:r w:rsidRPr="00A305FE">
        <w:rPr>
          <w:b/>
          <w:i/>
          <w:sz w:val="20"/>
        </w:rPr>
        <w:t>, and on the U.S.</w:t>
      </w:r>
      <w:r>
        <w:rPr>
          <w:b/>
          <w:i/>
          <w:sz w:val="20"/>
        </w:rPr>
        <w:t xml:space="preserve"> Department of Education’s Protection of Human Subjects in Research Web Site:  http://www.ed.gov/about/offices/list/ocfo/humansub.html</w:t>
      </w:r>
      <w:r>
        <w:rPr>
          <w:color w:val="000000"/>
          <w:sz w:val="20"/>
        </w:rPr>
        <w:tab/>
      </w:r>
    </w:p>
    <w:p w14:paraId="4CD45C9F" w14:textId="77777777" w:rsidR="00840BFF" w:rsidRDefault="00840BFF" w:rsidP="00840BFF">
      <w:pPr>
        <w:rPr>
          <w:sz w:val="20"/>
        </w:rPr>
      </w:pPr>
      <w:r>
        <w:rPr>
          <w:bCs/>
          <w:iCs/>
          <w:sz w:val="20"/>
        </w:rPr>
        <w:t xml:space="preserve">NOTE:  The </w:t>
      </w:r>
      <w:r>
        <w:rPr>
          <w:b/>
          <w:bCs/>
          <w:sz w:val="20"/>
        </w:rPr>
        <w:t>State Applicant Identifier</w:t>
      </w:r>
      <w:r>
        <w:rPr>
          <w:bCs/>
          <w:iCs/>
          <w:sz w:val="20"/>
        </w:rPr>
        <w:t xml:space="preserve"> on the SF-424 is for State Use only.  Please complete it on the SF-424 in the upper right corner of the form (if applicable).</w:t>
      </w:r>
      <w:r>
        <w:rPr>
          <w:sz w:val="20"/>
        </w:rPr>
        <w:t xml:space="preserve"> </w:t>
      </w:r>
    </w:p>
    <w:p w14:paraId="15A41AC3" w14:textId="77777777" w:rsidR="00840BFF" w:rsidRDefault="00840BFF" w:rsidP="00840BFF">
      <w:pPr>
        <w:rPr>
          <w:sz w:val="20"/>
        </w:rPr>
      </w:pPr>
    </w:p>
    <w:p w14:paraId="53A36DD3" w14:textId="77777777" w:rsidR="00840BFF" w:rsidRDefault="00840BFF" w:rsidP="00840BFF">
      <w:pPr>
        <w:rPr>
          <w:sz w:val="20"/>
        </w:rPr>
        <w:sectPr w:rsidR="00840BFF">
          <w:type w:val="continuous"/>
          <w:pgSz w:w="12240" w:h="15840"/>
          <w:pgMar w:top="1008" w:right="720" w:bottom="720" w:left="720" w:header="720" w:footer="720" w:gutter="0"/>
          <w:cols w:num="2" w:space="432"/>
          <w:docGrid w:linePitch="360"/>
        </w:sectPr>
      </w:pPr>
    </w:p>
    <w:p w14:paraId="740C8082" w14:textId="77777777" w:rsidR="00A73A35" w:rsidRDefault="00A73A35" w:rsidP="00A73A35">
      <w:pPr>
        <w:ind w:left="-1267" w:firstLine="1267"/>
        <w:jc w:val="center"/>
        <w:rPr>
          <w:b/>
          <w:bCs/>
          <w:sz w:val="32"/>
        </w:rPr>
      </w:pPr>
      <w:bookmarkStart w:id="8" w:name="_MON_1154859311"/>
      <w:bookmarkEnd w:id="8"/>
      <w:r>
        <w:rPr>
          <w:b/>
          <w:bCs/>
          <w:sz w:val="32"/>
        </w:rPr>
        <w:lastRenderedPageBreak/>
        <w:t xml:space="preserve">Instructions for ED 524 </w:t>
      </w:r>
    </w:p>
    <w:p w14:paraId="1D355E02" w14:textId="7F6E2FD3" w:rsidR="00A73A35" w:rsidRDefault="00A73A35" w:rsidP="00A73A35">
      <w:pPr>
        <w:tabs>
          <w:tab w:val="center" w:pos="2160"/>
        </w:tabs>
        <w:rPr>
          <w:sz w:val="16"/>
          <w:u w:val="single"/>
        </w:rPr>
      </w:pPr>
      <w:r>
        <w:rPr>
          <w:sz w:val="16"/>
          <w:u w:val="single"/>
        </w:rPr>
        <w:t>General Instructions</w:t>
      </w:r>
    </w:p>
    <w:p w14:paraId="23642CDF" w14:textId="77777777" w:rsidR="00A73A35" w:rsidRDefault="00A73A35" w:rsidP="00A73A35">
      <w:pPr>
        <w:pStyle w:val="BodyText"/>
        <w:rPr>
          <w:color w:val="000000"/>
          <w:sz w:val="16"/>
        </w:rPr>
      </w:pPr>
      <w:r>
        <w:rPr>
          <w:sz w:val="16"/>
        </w:rPr>
        <w:br/>
        <w:t xml:space="preserve">This form is used to apply to individual U.S. Department of Education (ED) discretionary grant programs. Unless directed otherwise, provide the same budget information for each year of the multi-year funding request.  Pay attention to applicable program specific instructions, if </w:t>
      </w:r>
      <w:r>
        <w:rPr>
          <w:color w:val="000000"/>
          <w:sz w:val="16"/>
        </w:rPr>
        <w:t>attached.  You may access the Education Department General Administrative Regulations</w:t>
      </w:r>
      <w:r w:rsidRPr="00D039FB">
        <w:rPr>
          <w:color w:val="000000"/>
          <w:sz w:val="16"/>
        </w:rPr>
        <w:t xml:space="preserve"> </w:t>
      </w:r>
      <w:r>
        <w:rPr>
          <w:color w:val="000000"/>
          <w:sz w:val="16"/>
        </w:rPr>
        <w:t>cited within these instructions at:</w:t>
      </w:r>
    </w:p>
    <w:p w14:paraId="551A3F0D" w14:textId="77777777" w:rsidR="00A73A35" w:rsidRDefault="007877BB" w:rsidP="00A73A35">
      <w:pPr>
        <w:pStyle w:val="BodyText"/>
        <w:rPr>
          <w:color w:val="000000"/>
          <w:sz w:val="16"/>
        </w:rPr>
      </w:pPr>
      <w:hyperlink r:id="rId44" w:history="1">
        <w:r w:rsidR="00A73A35" w:rsidRPr="00D039FB">
          <w:rPr>
            <w:rStyle w:val="Hyperlink"/>
            <w:color w:val="002060"/>
            <w:sz w:val="16"/>
          </w:rPr>
          <w:t>http://www.ed.gov/policy/fund/reg/edgarReg/edgar.html</w:t>
        </w:r>
      </w:hyperlink>
      <w:r w:rsidR="00A73A35">
        <w:rPr>
          <w:color w:val="000000"/>
          <w:sz w:val="16"/>
        </w:rPr>
        <w:t>.  You may access requirements from 2 CFR 200, “Uniform Administrative Requirements, Cost Principles, and Audit Requirements for Federal Awards” cited within these instructions at:</w:t>
      </w:r>
      <w:r w:rsidR="00A73A35" w:rsidRPr="00535438">
        <w:t xml:space="preserve"> </w:t>
      </w:r>
      <w:hyperlink r:id="rId45" w:history="1">
        <w:r w:rsidR="00A73A35" w:rsidRPr="00C51137">
          <w:rPr>
            <w:rStyle w:val="Hyperlink"/>
            <w:sz w:val="16"/>
          </w:rPr>
          <w:t>https://www.federalregister.gov/articles/2013/12/26/2013-30465/uniform-administrative-requirements-cost-principles-and-audit-requirements-for-federal-awards</w:t>
        </w:r>
      </w:hyperlink>
      <w:r w:rsidR="00A73A35">
        <w:rPr>
          <w:color w:val="000000"/>
          <w:sz w:val="16"/>
        </w:rPr>
        <w:t>.</w:t>
      </w:r>
    </w:p>
    <w:p w14:paraId="575E7CA9" w14:textId="0635144E" w:rsidR="00A73A35" w:rsidRDefault="00A73A35" w:rsidP="00A73A35">
      <w:pPr>
        <w:pStyle w:val="BodyText"/>
        <w:rPr>
          <w:sz w:val="16"/>
        </w:rPr>
      </w:pPr>
      <w:r>
        <w:rPr>
          <w:b/>
          <w:bCs/>
          <w:sz w:val="16"/>
        </w:rPr>
        <w:t>You must consult with your Business Office prior to submitting this form.</w:t>
      </w:r>
      <w:r>
        <w:rPr>
          <w:color w:val="FF0000"/>
          <w:sz w:val="16"/>
        </w:rPr>
        <w:br/>
      </w:r>
      <w:r>
        <w:rPr>
          <w:color w:val="FF0000"/>
          <w:sz w:val="16"/>
        </w:rPr>
        <w:br/>
      </w:r>
      <w:r>
        <w:rPr>
          <w:sz w:val="16"/>
          <w:u w:val="single"/>
        </w:rPr>
        <w:t>Section A - Budget Summary</w:t>
      </w:r>
    </w:p>
    <w:p w14:paraId="5EE14B11" w14:textId="13EDE2ED" w:rsidR="00A73A35" w:rsidRDefault="00A73A35" w:rsidP="00A73A35">
      <w:pPr>
        <w:tabs>
          <w:tab w:val="center" w:pos="2160"/>
        </w:tabs>
        <w:rPr>
          <w:sz w:val="16"/>
          <w:u w:val="single"/>
        </w:rPr>
      </w:pPr>
      <w:r>
        <w:rPr>
          <w:sz w:val="16"/>
          <w:u w:val="single"/>
        </w:rPr>
        <w:t xml:space="preserve"> U.S. Department of Education Funds</w:t>
      </w:r>
    </w:p>
    <w:p w14:paraId="01263AF7" w14:textId="77777777" w:rsidR="00A73A35" w:rsidRDefault="00A73A35" w:rsidP="00A73A35">
      <w:pPr>
        <w:pStyle w:val="BodyText"/>
        <w:rPr>
          <w:sz w:val="16"/>
        </w:rPr>
      </w:pPr>
      <w:r>
        <w:rPr>
          <w:sz w:val="16"/>
        </w:rPr>
        <w:t>All applicants must complete Section A and provide a break-down by the applicable budget categories shown in lines 1-11.</w:t>
      </w:r>
    </w:p>
    <w:p w14:paraId="43436681" w14:textId="77777777" w:rsidR="00A73A35" w:rsidRDefault="00A73A35" w:rsidP="00A73A35">
      <w:pPr>
        <w:pStyle w:val="BodyText"/>
        <w:rPr>
          <w:sz w:val="16"/>
        </w:rPr>
      </w:pPr>
      <w:r>
        <w:rPr>
          <w:sz w:val="16"/>
        </w:rPr>
        <w:t>Lines 1-11, columns (a)-(e):  For each project year for which funding is requested, show the total amount requested for each applicable budget category.</w:t>
      </w:r>
    </w:p>
    <w:p w14:paraId="69823FF9" w14:textId="77777777" w:rsidR="00A73A35" w:rsidRDefault="00A73A35" w:rsidP="00A73A35">
      <w:pPr>
        <w:pStyle w:val="BodyText"/>
        <w:rPr>
          <w:sz w:val="16"/>
        </w:rPr>
      </w:pPr>
      <w:r>
        <w:rPr>
          <w:sz w:val="16"/>
        </w:rPr>
        <w:t>Lines 1-11, column (f):  Show the multi-year total for each budget category.  If funding is requested for only one project year, leave this column blank.</w:t>
      </w:r>
    </w:p>
    <w:p w14:paraId="7552E938" w14:textId="77777777" w:rsidR="00A73A35" w:rsidRDefault="00A73A35" w:rsidP="00A73A35">
      <w:pPr>
        <w:pStyle w:val="BodyText"/>
        <w:rPr>
          <w:sz w:val="16"/>
        </w:rPr>
      </w:pPr>
      <w:r>
        <w:rPr>
          <w:sz w:val="16"/>
        </w:rPr>
        <w:t>Line 12, columns (a)-(e):  Show the total budget request for each project year for which funding is requested.</w:t>
      </w:r>
    </w:p>
    <w:p w14:paraId="47B52A70" w14:textId="77777777" w:rsidR="00A73A35" w:rsidRDefault="00A73A35" w:rsidP="00A73A35">
      <w:pPr>
        <w:pStyle w:val="BodyText"/>
        <w:rPr>
          <w:sz w:val="16"/>
        </w:rPr>
      </w:pPr>
      <w:r>
        <w:rPr>
          <w:sz w:val="16"/>
        </w:rPr>
        <w:t>Line 12, column (f):  Show the total amount requested for all project years.  If funding is requested for only one year, leave this space blank.</w:t>
      </w:r>
    </w:p>
    <w:p w14:paraId="3D030E4B" w14:textId="77777777" w:rsidR="00A73A35" w:rsidRDefault="00A73A35" w:rsidP="00A73A35">
      <w:pPr>
        <w:rPr>
          <w:sz w:val="16"/>
        </w:rPr>
      </w:pPr>
      <w:r w:rsidRPr="002756E0">
        <w:rPr>
          <w:b/>
          <w:sz w:val="16"/>
        </w:rPr>
        <w:t>Indirect Cost Information</w:t>
      </w:r>
      <w:r>
        <w:rPr>
          <w:sz w:val="16"/>
        </w:rPr>
        <w:t xml:space="preserve">: If you are requesting reimbursement for indirect costs on line 10, this information is to be completed by your Business Office. </w:t>
      </w:r>
    </w:p>
    <w:p w14:paraId="3948375A" w14:textId="77777777" w:rsidR="00A73A35" w:rsidRPr="00AD6A91" w:rsidRDefault="00A73A35" w:rsidP="00A73A35">
      <w:pPr>
        <w:ind w:firstLine="720"/>
        <w:rPr>
          <w:sz w:val="16"/>
        </w:rPr>
      </w:pPr>
      <w:r>
        <w:rPr>
          <w:sz w:val="16"/>
        </w:rPr>
        <w:t>(1): Indicate whether or not your organization has an Indirect Cost Rate Agreement that was approved by the Federal government.  If you checked “no,”</w:t>
      </w:r>
      <w:r>
        <w:rPr>
          <w:bCs/>
          <w:sz w:val="16"/>
        </w:rPr>
        <w:t xml:space="preserve"> ED generally will authorize grantees to use a temporary rate of 10 percent of budgeted salaries and wages </w:t>
      </w:r>
      <w:r w:rsidRPr="008009DA">
        <w:rPr>
          <w:bCs/>
          <w:sz w:val="16"/>
        </w:rPr>
        <w:t>(</w:t>
      </w:r>
      <w:r w:rsidRPr="008009DA">
        <w:rPr>
          <w:b/>
          <w:bCs/>
          <w:sz w:val="16"/>
        </w:rPr>
        <w:t>complete (4) of this section when using the temporary rate</w:t>
      </w:r>
      <w:r w:rsidRPr="008009DA">
        <w:rPr>
          <w:bCs/>
          <w:sz w:val="16"/>
        </w:rPr>
        <w:t xml:space="preserve">) </w:t>
      </w:r>
      <w:r>
        <w:rPr>
          <w:bCs/>
          <w:sz w:val="16"/>
        </w:rPr>
        <w:t xml:space="preserve">subject to the following limitations: </w:t>
      </w:r>
    </w:p>
    <w:p w14:paraId="228044F3" w14:textId="77777777" w:rsidR="00A73A35" w:rsidRDefault="00A73A35" w:rsidP="00A73A35">
      <w:pPr>
        <w:ind w:firstLine="720"/>
        <w:rPr>
          <w:sz w:val="16"/>
        </w:rPr>
      </w:pPr>
      <w:r>
        <w:rPr>
          <w:bCs/>
          <w:sz w:val="16"/>
        </w:rPr>
        <w:t xml:space="preserve">(a) </w:t>
      </w:r>
      <w:r>
        <w:rPr>
          <w:sz w:val="16"/>
        </w:rPr>
        <w:t xml:space="preserve">The grantee must submit an indirect cost proposal to its cognizant agency within 90 days after ED issues a grant award notification; and </w:t>
      </w:r>
    </w:p>
    <w:p w14:paraId="2DE1DC2B" w14:textId="77777777" w:rsidR="00A73A35" w:rsidRDefault="00A73A35" w:rsidP="00A73A35">
      <w:pPr>
        <w:ind w:firstLine="720"/>
        <w:rPr>
          <w:color w:val="FF0000"/>
          <w:sz w:val="16"/>
        </w:rPr>
      </w:pPr>
      <w:r>
        <w:rPr>
          <w:sz w:val="16"/>
        </w:rPr>
        <w:t>(b) If after the 90-day period, the grantee has not submitted an indirect cost proposal to its cognizant agency, the grantee may not charge its grant for indirect costs until it has negotiated an indirect cost rate agreement with its cognizant agency.</w:t>
      </w:r>
      <w:r>
        <w:rPr>
          <w:color w:val="FF0000"/>
          <w:sz w:val="16"/>
        </w:rPr>
        <w:t xml:space="preserve"> </w:t>
      </w:r>
    </w:p>
    <w:p w14:paraId="4CC838CF" w14:textId="77777777" w:rsidR="00A73A35" w:rsidRDefault="00A73A35" w:rsidP="00A73A35">
      <w:pPr>
        <w:ind w:firstLine="720"/>
        <w:rPr>
          <w:sz w:val="16"/>
        </w:rPr>
      </w:pPr>
      <w:r>
        <w:rPr>
          <w:sz w:val="16"/>
        </w:rPr>
        <w:t>(2): If you checked “yes” in (1), indicate in (2) the beginning and ending dates covered by the Indirect Cost Rate Agreement.  In addition, indicate whether ED, another Federal agency (Other) or State agency issued the approved agreement.  If you check “Other,” specify the name of the Federal or other</w:t>
      </w:r>
      <w:r>
        <w:rPr>
          <w:color w:val="0000FF"/>
          <w:sz w:val="16"/>
        </w:rPr>
        <w:t xml:space="preserve"> </w:t>
      </w:r>
      <w:r>
        <w:rPr>
          <w:sz w:val="16"/>
        </w:rPr>
        <w:t>agency that issued the approved agreement.</w:t>
      </w:r>
    </w:p>
    <w:p w14:paraId="38383936" w14:textId="77777777" w:rsidR="00A73A35" w:rsidRPr="008009DA" w:rsidRDefault="00A73A35" w:rsidP="00A73A35">
      <w:pPr>
        <w:ind w:firstLine="720"/>
        <w:rPr>
          <w:sz w:val="16"/>
        </w:rPr>
      </w:pPr>
      <w:r w:rsidRPr="008009DA">
        <w:rPr>
          <w:sz w:val="16"/>
        </w:rPr>
        <w:t xml:space="preserve">(3):  If you check “no” in (1), indicate in (3) if you want to use the de </w:t>
      </w:r>
      <w:proofErr w:type="spellStart"/>
      <w:r w:rsidRPr="008009DA">
        <w:rPr>
          <w:sz w:val="16"/>
        </w:rPr>
        <w:t>minimis</w:t>
      </w:r>
      <w:proofErr w:type="spellEnd"/>
      <w:r w:rsidRPr="008009DA">
        <w:rPr>
          <w:sz w:val="16"/>
        </w:rPr>
        <w:t xml:space="preserve"> rate of 10 percent of MTDC (see 2CFR § 200.68).  If you use the de </w:t>
      </w:r>
      <w:proofErr w:type="spellStart"/>
      <w:r w:rsidRPr="008009DA">
        <w:rPr>
          <w:sz w:val="16"/>
        </w:rPr>
        <w:t>minimis</w:t>
      </w:r>
      <w:proofErr w:type="spellEnd"/>
      <w:r w:rsidRPr="008009DA">
        <w:rPr>
          <w:sz w:val="16"/>
        </w:rPr>
        <w:t xml:space="preserve"> rate, you are subject to the provisions in 2 CFR § 200.414(f).  Note, you may only use the 10 percent de </w:t>
      </w:r>
      <w:proofErr w:type="spellStart"/>
      <w:r w:rsidRPr="008009DA">
        <w:rPr>
          <w:sz w:val="16"/>
        </w:rPr>
        <w:t>minimis</w:t>
      </w:r>
      <w:proofErr w:type="spellEnd"/>
      <w:r w:rsidRPr="008009DA">
        <w:rPr>
          <w:sz w:val="16"/>
        </w:rPr>
        <w:t xml:space="preserve"> rate if you are a first-time Federal grant recipient, and you do not have an Approved Indirect Cost Rate Agreement.  You may not use the de </w:t>
      </w:r>
      <w:proofErr w:type="spellStart"/>
      <w:r w:rsidRPr="008009DA">
        <w:rPr>
          <w:sz w:val="16"/>
        </w:rPr>
        <w:t>minimis</w:t>
      </w:r>
      <w:proofErr w:type="spellEnd"/>
      <w:r w:rsidRPr="008009DA">
        <w:rPr>
          <w:sz w:val="16"/>
        </w:rPr>
        <w:t xml:space="preserve"> rate if you are a State, Local government, or Indian Tribe, or if your grant is funded under a training rate or restricted rate program.   </w:t>
      </w:r>
    </w:p>
    <w:p w14:paraId="5FF7A88D" w14:textId="77777777" w:rsidR="00A73A35" w:rsidRDefault="00A73A35" w:rsidP="00A73A35">
      <w:pPr>
        <w:ind w:firstLine="720"/>
        <w:rPr>
          <w:sz w:val="16"/>
        </w:rPr>
      </w:pPr>
      <w:r>
        <w:rPr>
          <w:sz w:val="16"/>
        </w:rPr>
        <w:t>(3):  If you are applying for a grant under a Restricted Rate Program (34 CFR 75.563 or 76.563), indicate whether you are using a restricted indirect cost rate that is included on your approved Indirect Cost Rate Agreement, or whether you are using a restricted indirect cost rate that complies with 34 CFR 76.564(c)(2). Note:  State or Local government agencies may not use the provision for a restricted indirect cost rate specified in 34 CFR 76.564(c)(2). Check only one response. Leave blank, if this item is not applicable.</w:t>
      </w:r>
    </w:p>
    <w:p w14:paraId="0F2934AE" w14:textId="77777777" w:rsidR="00A73A35" w:rsidRDefault="00A73A35" w:rsidP="00A73A35">
      <w:pPr>
        <w:tabs>
          <w:tab w:val="center" w:pos="2160"/>
        </w:tabs>
        <w:jc w:val="center"/>
        <w:rPr>
          <w:sz w:val="16"/>
          <w:u w:val="single"/>
        </w:rPr>
      </w:pPr>
      <w:r>
        <w:rPr>
          <w:sz w:val="16"/>
          <w:u w:val="single"/>
        </w:rPr>
        <w:t>Section B - Budget Summary</w:t>
      </w:r>
    </w:p>
    <w:p w14:paraId="3AD6A990" w14:textId="77777777" w:rsidR="00A73A35" w:rsidRDefault="00A73A35" w:rsidP="00A73A35">
      <w:pPr>
        <w:tabs>
          <w:tab w:val="center" w:pos="2160"/>
        </w:tabs>
        <w:jc w:val="center"/>
        <w:rPr>
          <w:sz w:val="16"/>
          <w:u w:val="single"/>
        </w:rPr>
      </w:pPr>
      <w:r>
        <w:rPr>
          <w:sz w:val="16"/>
          <w:u w:val="single"/>
        </w:rPr>
        <w:t>Non-Federal Funds</w:t>
      </w:r>
    </w:p>
    <w:p w14:paraId="57944CB3" w14:textId="77777777" w:rsidR="00A73A35" w:rsidRDefault="00A73A35" w:rsidP="00A73A35">
      <w:pPr>
        <w:pStyle w:val="BodyText"/>
        <w:rPr>
          <w:sz w:val="16"/>
        </w:rPr>
      </w:pPr>
      <w:r>
        <w:rPr>
          <w:sz w:val="16"/>
        </w:rPr>
        <w:t>If you are required to provide or volunteer to provide cost-sharing or matching funds or other non-Federal resources to the project, these should be shown for each applicable budget category on lines 1</w:t>
      </w:r>
      <w:r>
        <w:rPr>
          <w:sz w:val="16"/>
        </w:rPr>
        <w:noBreakHyphen/>
        <w:t>11 of Section B.</w:t>
      </w:r>
    </w:p>
    <w:p w14:paraId="52D5D9D9" w14:textId="77777777" w:rsidR="00A73A35" w:rsidRDefault="00A73A35" w:rsidP="00A73A35">
      <w:pPr>
        <w:pStyle w:val="BodyText"/>
        <w:rPr>
          <w:sz w:val="16"/>
        </w:rPr>
      </w:pPr>
      <w:r>
        <w:rPr>
          <w:sz w:val="16"/>
        </w:rPr>
        <w:t>Lines 1-11, columns (a)-(e):  For each project year, for which matching funds or other contributions are provided, show the total contribution for each applicable budget category.</w:t>
      </w:r>
    </w:p>
    <w:p w14:paraId="0CB1711F" w14:textId="77777777" w:rsidR="00A73A35" w:rsidRDefault="00A73A35" w:rsidP="00A73A35">
      <w:pPr>
        <w:pStyle w:val="BodyText"/>
        <w:rPr>
          <w:sz w:val="16"/>
        </w:rPr>
      </w:pPr>
      <w:r>
        <w:rPr>
          <w:sz w:val="16"/>
        </w:rPr>
        <w:t>Lines 1-11, column (f):  Show the multi-year total for each budget category.  If non-Federal contributions are provided for only one year, leave this column blank.</w:t>
      </w:r>
    </w:p>
    <w:p w14:paraId="48D4E5E3" w14:textId="77777777" w:rsidR="00A73A35" w:rsidRDefault="00A73A35" w:rsidP="00A73A35">
      <w:pPr>
        <w:pStyle w:val="BodyText"/>
        <w:rPr>
          <w:sz w:val="16"/>
        </w:rPr>
      </w:pPr>
      <w:r>
        <w:rPr>
          <w:sz w:val="16"/>
        </w:rPr>
        <w:t>Line 12, columns (a)-(e):  Show the total matching or other contribution for each project year.</w:t>
      </w:r>
    </w:p>
    <w:p w14:paraId="25CAC657" w14:textId="77777777" w:rsidR="00A73A35" w:rsidRDefault="00A73A35" w:rsidP="00A73A35">
      <w:pPr>
        <w:pStyle w:val="BodyText"/>
        <w:rPr>
          <w:sz w:val="16"/>
        </w:rPr>
      </w:pPr>
      <w:r>
        <w:rPr>
          <w:sz w:val="16"/>
        </w:rPr>
        <w:t>Line 12, column (f):  Show the total amount to be contributed for all years of the multi-year project.  If non-Federal contributions are provided for only one year, leave this space blank.</w:t>
      </w:r>
    </w:p>
    <w:p w14:paraId="6F27B9C4" w14:textId="77777777" w:rsidR="00A73A35" w:rsidRDefault="00A73A35" w:rsidP="00A73A35">
      <w:pPr>
        <w:rPr>
          <w:sz w:val="16"/>
        </w:rPr>
      </w:pPr>
    </w:p>
    <w:p w14:paraId="412DAD36" w14:textId="77777777" w:rsidR="00A73A35" w:rsidRDefault="00A73A35" w:rsidP="00A73A35">
      <w:pPr>
        <w:rPr>
          <w:sz w:val="16"/>
        </w:rPr>
      </w:pPr>
    </w:p>
    <w:p w14:paraId="620E7CF3" w14:textId="77777777" w:rsidR="00A73A35" w:rsidRDefault="00A73A35" w:rsidP="00A73A35">
      <w:pPr>
        <w:tabs>
          <w:tab w:val="center" w:pos="2160"/>
        </w:tabs>
        <w:jc w:val="center"/>
        <w:rPr>
          <w:sz w:val="16"/>
        </w:rPr>
      </w:pPr>
      <w:r>
        <w:rPr>
          <w:sz w:val="16"/>
          <w:u w:val="single"/>
        </w:rPr>
        <w:t>Section C - Budget Narrative [Attach separate sheet(s)]</w:t>
      </w:r>
    </w:p>
    <w:p w14:paraId="60DC7415" w14:textId="77777777" w:rsidR="00A73A35" w:rsidRDefault="00A73A35" w:rsidP="00A73A35">
      <w:pPr>
        <w:tabs>
          <w:tab w:val="center" w:pos="2160"/>
        </w:tabs>
        <w:jc w:val="center"/>
        <w:rPr>
          <w:sz w:val="16"/>
          <w:u w:val="single"/>
        </w:rPr>
      </w:pPr>
      <w:r>
        <w:rPr>
          <w:sz w:val="16"/>
          <w:u w:val="single"/>
        </w:rPr>
        <w:t xml:space="preserve">Pay attention to applicable program specific instructions, </w:t>
      </w:r>
      <w:r>
        <w:rPr>
          <w:sz w:val="16"/>
          <w:u w:val="single"/>
        </w:rPr>
        <w:br/>
        <w:t>if attached.</w:t>
      </w:r>
    </w:p>
    <w:p w14:paraId="2A5E25F3" w14:textId="77777777" w:rsidR="00A73A35" w:rsidRDefault="00A73A35" w:rsidP="00A73A35">
      <w:pPr>
        <w:pStyle w:val="BodyTextIndent3"/>
        <w:numPr>
          <w:ilvl w:val="0"/>
          <w:numId w:val="27"/>
        </w:numPr>
        <w:tabs>
          <w:tab w:val="clear" w:pos="540"/>
          <w:tab w:val="left" w:pos="-1440"/>
          <w:tab w:val="left" w:pos="-720"/>
        </w:tabs>
        <w:spacing w:after="0" w:line="240" w:lineRule="auto"/>
        <w:ind w:left="360"/>
        <w:rPr>
          <w:color w:val="000000"/>
        </w:rPr>
      </w:pPr>
      <w:r>
        <w:t xml:space="preserve">Provide an itemized budget breakdown, and justification by project year, for each budget category listed in Sections A and B.  For grant projects that will be divided into two or more separately budgeted major activities or sub-projects, show for each budget category of a project year the breakdown of the specific expenses attributable </w:t>
      </w:r>
      <w:r>
        <w:rPr>
          <w:color w:val="000000"/>
        </w:rPr>
        <w:t>to each sub-project or activity.</w:t>
      </w:r>
    </w:p>
    <w:p w14:paraId="78E29D83" w14:textId="77777777" w:rsidR="00A73A35" w:rsidRDefault="00A73A35" w:rsidP="00A73A35">
      <w:pPr>
        <w:pStyle w:val="BodyTextIndent3"/>
        <w:ind w:left="0"/>
        <w:rPr>
          <w:color w:val="000000"/>
        </w:rPr>
      </w:pPr>
    </w:p>
    <w:p w14:paraId="28C19A4F" w14:textId="77777777" w:rsidR="00A73A35" w:rsidRPr="007A68BC" w:rsidRDefault="00A73A35" w:rsidP="00A73A35">
      <w:pPr>
        <w:pStyle w:val="BodyTextIndent3"/>
        <w:numPr>
          <w:ilvl w:val="0"/>
          <w:numId w:val="27"/>
        </w:numPr>
        <w:tabs>
          <w:tab w:val="clear" w:pos="540"/>
          <w:tab w:val="left" w:pos="-1440"/>
          <w:tab w:val="left" w:pos="-720"/>
        </w:tabs>
        <w:spacing w:after="0" w:line="240" w:lineRule="auto"/>
        <w:ind w:left="360"/>
        <w:rPr>
          <w:color w:val="000000"/>
        </w:rPr>
      </w:pPr>
      <w:r>
        <w:rPr>
          <w:color w:val="000000"/>
        </w:rPr>
        <w:t xml:space="preserve">For non-Federal funds or resources listed in Section B that are used to meet a cost-sharing or matching requirement or provided as a voluntary cost-sharing or matching commitment, you must include:  </w:t>
      </w:r>
    </w:p>
    <w:p w14:paraId="26499BF2" w14:textId="77777777" w:rsidR="00A73A35" w:rsidRDefault="00A73A35" w:rsidP="00A73A35">
      <w:pPr>
        <w:pStyle w:val="BodyTextIndent3"/>
        <w:ind w:left="0"/>
        <w:rPr>
          <w:color w:val="000000"/>
        </w:rPr>
      </w:pPr>
    </w:p>
    <w:p w14:paraId="70F0652F" w14:textId="77777777" w:rsidR="00A73A35" w:rsidRDefault="00A73A35" w:rsidP="00A73A35">
      <w:pPr>
        <w:pStyle w:val="BodyTextIndent3"/>
        <w:rPr>
          <w:color w:val="000000"/>
        </w:rPr>
      </w:pPr>
      <w:r>
        <w:rPr>
          <w:color w:val="000000"/>
        </w:rPr>
        <w:t xml:space="preserve">a. The specific costs or contributions by budget category;  </w:t>
      </w:r>
    </w:p>
    <w:p w14:paraId="5166A6D9" w14:textId="77777777" w:rsidR="00A73A35" w:rsidRDefault="00A73A35" w:rsidP="00A73A35">
      <w:pPr>
        <w:pStyle w:val="BodyTextIndent3"/>
        <w:rPr>
          <w:color w:val="000000"/>
        </w:rPr>
      </w:pPr>
      <w:r>
        <w:rPr>
          <w:color w:val="000000"/>
        </w:rPr>
        <w:t>b. The source of the costs or contributions; and</w:t>
      </w:r>
    </w:p>
    <w:p w14:paraId="6A1BA686" w14:textId="77777777" w:rsidR="00A73A35" w:rsidRDefault="00A73A35" w:rsidP="00A73A35">
      <w:pPr>
        <w:pStyle w:val="BodyTextIndent3"/>
        <w:rPr>
          <w:color w:val="000000"/>
        </w:rPr>
      </w:pPr>
      <w:r>
        <w:rPr>
          <w:color w:val="000000"/>
        </w:rPr>
        <w:t>c.  In the case of third-party in-kind contributions, a description of how the value was determined for the donated or contributed goods or services.</w:t>
      </w:r>
    </w:p>
    <w:p w14:paraId="41D05EC3" w14:textId="77777777" w:rsidR="00A73A35" w:rsidRDefault="00A73A35" w:rsidP="00A73A35">
      <w:pPr>
        <w:pStyle w:val="BodyTextIndent3"/>
        <w:ind w:left="0"/>
        <w:rPr>
          <w:color w:val="000000"/>
          <w:szCs w:val="18"/>
        </w:rPr>
      </w:pPr>
    </w:p>
    <w:p w14:paraId="71D030E2" w14:textId="77777777" w:rsidR="00A73A35" w:rsidRDefault="00A73A35" w:rsidP="00A73A35">
      <w:pPr>
        <w:pStyle w:val="BodyTextIndent3"/>
        <w:rPr>
          <w:color w:val="FF0000"/>
          <w:szCs w:val="18"/>
        </w:rPr>
      </w:pPr>
      <w:r>
        <w:rPr>
          <w:color w:val="000000"/>
          <w:szCs w:val="18"/>
        </w:rPr>
        <w:t>[Please review  cost sharing and matching regulations found</w:t>
      </w:r>
      <w:r w:rsidRPr="00D039FB">
        <w:rPr>
          <w:color w:val="000000"/>
          <w:szCs w:val="18"/>
        </w:rPr>
        <w:t xml:space="preserve"> </w:t>
      </w:r>
      <w:r>
        <w:rPr>
          <w:color w:val="000000"/>
          <w:szCs w:val="18"/>
        </w:rPr>
        <w:t>in 2 CFR 200.306.]</w:t>
      </w:r>
    </w:p>
    <w:p w14:paraId="5AF04A55" w14:textId="77777777" w:rsidR="00A73A35" w:rsidRDefault="00A73A35" w:rsidP="00A73A35">
      <w:pPr>
        <w:pStyle w:val="BodyTextIndent3"/>
        <w:rPr>
          <w:color w:val="FF0000"/>
          <w:szCs w:val="18"/>
        </w:rPr>
      </w:pPr>
    </w:p>
    <w:p w14:paraId="4F607F03" w14:textId="77777777" w:rsidR="00A73A35" w:rsidRDefault="00A73A35" w:rsidP="00A73A35">
      <w:pPr>
        <w:pStyle w:val="BodyTextIndent3"/>
        <w:numPr>
          <w:ilvl w:val="0"/>
          <w:numId w:val="27"/>
        </w:numPr>
        <w:tabs>
          <w:tab w:val="clear" w:pos="540"/>
          <w:tab w:val="left" w:pos="-1440"/>
          <w:tab w:val="left" w:pos="-720"/>
        </w:tabs>
        <w:spacing w:after="0" w:line="240" w:lineRule="auto"/>
        <w:ind w:left="360"/>
      </w:pPr>
      <w:r>
        <w:t>If applicable to this program, provide the rate and base on which fringe benefits are calculated.</w:t>
      </w:r>
    </w:p>
    <w:p w14:paraId="43F571A7" w14:textId="77777777" w:rsidR="00A73A35" w:rsidRDefault="00A73A35" w:rsidP="00A73A35">
      <w:pPr>
        <w:pStyle w:val="BodyTextIndent3"/>
        <w:ind w:left="0"/>
      </w:pPr>
    </w:p>
    <w:p w14:paraId="3A15EC29" w14:textId="77777777" w:rsidR="00A73A35" w:rsidRDefault="00A73A35" w:rsidP="00A73A35">
      <w:pPr>
        <w:pStyle w:val="BodyTextIndent3"/>
        <w:numPr>
          <w:ilvl w:val="0"/>
          <w:numId w:val="27"/>
        </w:numPr>
        <w:tabs>
          <w:tab w:val="clear" w:pos="540"/>
          <w:tab w:val="left" w:pos="-1440"/>
          <w:tab w:val="left" w:pos="-720"/>
        </w:tabs>
        <w:spacing w:after="0" w:line="240" w:lineRule="auto"/>
        <w:ind w:left="360"/>
      </w:pPr>
      <w:r>
        <w:rPr>
          <w:color w:val="000000"/>
        </w:rPr>
        <w:t xml:space="preserve">If you are requesting </w:t>
      </w:r>
      <w:r>
        <w:t>reimbursement</w:t>
      </w:r>
      <w:r>
        <w:rPr>
          <w:color w:val="000000"/>
        </w:rPr>
        <w:t xml:space="preserve"> for indirect costs on line 10, this information is to be completed by your Business Office.  S</w:t>
      </w:r>
      <w:r>
        <w:t>pecify the estimated amount of the base to which the indirect cost rate is applied and the total indirect expense.  Depending on the grant program to which you are applying and/or your approved Indirect Cost Rate Agreement, some direct cost</w:t>
      </w:r>
      <w:r>
        <w:rPr>
          <w:rFonts w:cs="Arial"/>
        </w:rPr>
        <w:t xml:space="preserve"> budget categories</w:t>
      </w:r>
      <w:r>
        <w:t xml:space="preserve"> in your grant application budget may not be included in the base and multiplied by your indirect cost rate.  For example, you must multiply the indirect cost rates of  “Training grants"  (34 CFR 75.562) and grants under programs with “Supplement not Supplant” requirements ("Restricted Rate" programs) by a “modified total direct cost” (MTDC) base (34 CFR 75.563 or 76.563).  Please indicate which costs are included and which costs are excluded from the base to which the indirect cost rate is applied. </w:t>
      </w:r>
    </w:p>
    <w:p w14:paraId="7611A839" w14:textId="77777777" w:rsidR="00A73A35" w:rsidRDefault="00A73A35" w:rsidP="00A73A35">
      <w:pPr>
        <w:autoSpaceDE w:val="0"/>
        <w:autoSpaceDN w:val="0"/>
        <w:adjustRightInd w:val="0"/>
        <w:ind w:left="360"/>
        <w:rPr>
          <w:sz w:val="16"/>
          <w:szCs w:val="18"/>
        </w:rPr>
      </w:pPr>
    </w:p>
    <w:p w14:paraId="1E6F8FEA" w14:textId="77777777" w:rsidR="00A73A35" w:rsidRDefault="00A73A35" w:rsidP="00A73A35">
      <w:pPr>
        <w:autoSpaceDE w:val="0"/>
        <w:autoSpaceDN w:val="0"/>
        <w:adjustRightInd w:val="0"/>
        <w:ind w:left="360"/>
        <w:rPr>
          <w:color w:val="0000FF"/>
          <w:sz w:val="16"/>
          <w:szCs w:val="18"/>
        </w:rPr>
      </w:pPr>
      <w:r>
        <w:rPr>
          <w:sz w:val="16"/>
          <w:szCs w:val="18"/>
        </w:rPr>
        <w:t xml:space="preserve">When calculating indirect costs (line 10) for "Training grants" or grants under "Restricted Rate" programs, you must refer to the information and examples on ED’s website at: </w:t>
      </w:r>
      <w:r>
        <w:rPr>
          <w:color w:val="0000FF"/>
          <w:sz w:val="16"/>
          <w:szCs w:val="18"/>
          <w:u w:val="single"/>
        </w:rPr>
        <w:t>http://www.ed.gov/fund/grant/apply/appforms/appforms.html</w:t>
      </w:r>
      <w:r>
        <w:rPr>
          <w:color w:val="0000FF"/>
          <w:sz w:val="16"/>
          <w:szCs w:val="18"/>
        </w:rPr>
        <w:t xml:space="preserve">.    </w:t>
      </w:r>
    </w:p>
    <w:p w14:paraId="08BE3F10" w14:textId="77777777" w:rsidR="00A73A35" w:rsidRPr="007A68BC" w:rsidRDefault="00A73A35" w:rsidP="00A73A35">
      <w:pPr>
        <w:autoSpaceDE w:val="0"/>
        <w:autoSpaceDN w:val="0"/>
        <w:adjustRightInd w:val="0"/>
        <w:ind w:left="360"/>
        <w:rPr>
          <w:sz w:val="16"/>
          <w:szCs w:val="18"/>
        </w:rPr>
      </w:pPr>
      <w:r>
        <w:rPr>
          <w:color w:val="000000"/>
          <w:sz w:val="16"/>
          <w:szCs w:val="18"/>
        </w:rPr>
        <w:t>Yo</w:t>
      </w:r>
      <w:r>
        <w:rPr>
          <w:sz w:val="16"/>
          <w:szCs w:val="18"/>
        </w:rPr>
        <w:t>u may also contact (202) 377-3838 for additional information regarding calculating indirect cost rates or general indirect cost rate information.</w:t>
      </w:r>
    </w:p>
    <w:p w14:paraId="0151A75E" w14:textId="77777777" w:rsidR="00A73A35" w:rsidRDefault="00A73A35" w:rsidP="00A73A35">
      <w:pPr>
        <w:pStyle w:val="BodyTextIndent3"/>
        <w:numPr>
          <w:ilvl w:val="0"/>
          <w:numId w:val="27"/>
        </w:numPr>
        <w:tabs>
          <w:tab w:val="clear" w:pos="540"/>
          <w:tab w:val="left" w:pos="-1440"/>
          <w:tab w:val="left" w:pos="-720"/>
        </w:tabs>
        <w:spacing w:after="0" w:line="240" w:lineRule="auto"/>
        <w:ind w:left="360"/>
      </w:pPr>
      <w:r>
        <w:t>Provide other explanations or comments you deem necessary.</w:t>
      </w:r>
    </w:p>
    <w:p w14:paraId="105AB854" w14:textId="77777777" w:rsidR="00A73A35" w:rsidRDefault="00A73A35" w:rsidP="00A73A35">
      <w:pPr>
        <w:pStyle w:val="BodyText3"/>
        <w:rPr>
          <w:szCs w:val="18"/>
        </w:rPr>
      </w:pPr>
    </w:p>
    <w:p w14:paraId="584AEDBA" w14:textId="77777777" w:rsidR="00A73A35" w:rsidRPr="00A73A35" w:rsidRDefault="00A73A35" w:rsidP="00A73A35">
      <w:pPr>
        <w:pStyle w:val="BodyText3"/>
        <w:jc w:val="center"/>
        <w:rPr>
          <w:b/>
          <w:szCs w:val="18"/>
        </w:rPr>
      </w:pPr>
      <w:r w:rsidRPr="00A73A35">
        <w:rPr>
          <w:b/>
          <w:szCs w:val="18"/>
        </w:rPr>
        <w:t>Paperwork Burden Statement</w:t>
      </w:r>
    </w:p>
    <w:p w14:paraId="7E70C227" w14:textId="77777777" w:rsidR="00A73A35" w:rsidRDefault="00A73A35" w:rsidP="00A73A35">
      <w:pPr>
        <w:pStyle w:val="BodyText"/>
        <w:rPr>
          <w:b/>
          <w:bCs/>
          <w:sz w:val="16"/>
          <w:szCs w:val="18"/>
        </w:rPr>
      </w:pPr>
      <w:r>
        <w:rPr>
          <w:sz w:val="16"/>
          <w:szCs w:val="18"/>
        </w:rPr>
        <w:t xml:space="preserve">According to the Paperwork Reduction Act of 1995, no persons are required to respond to a collection of information unless such collection displays a valid OMB control number.  The valid OMB control number for this information collection is </w:t>
      </w:r>
      <w:r>
        <w:rPr>
          <w:b/>
          <w:bCs/>
          <w:sz w:val="16"/>
          <w:szCs w:val="18"/>
        </w:rPr>
        <w:t>1894-0008</w:t>
      </w:r>
      <w:r>
        <w:rPr>
          <w:sz w:val="16"/>
          <w:szCs w:val="18"/>
        </w:rPr>
        <w:t>.  The time required to complete this information collection is estimated to vary from 13 to 22 hours per response, with an average of 17.5 hours per response, including the time to review instructions, search existing data sources, gather the data needed, and complete and review the information collection.  If you have any comments concerning the accuracy of the time estimate(s) or suggestions for improving this form, please write to: U.S. Department of Education, Washington, D.C. 20202-</w:t>
      </w:r>
      <w:r>
        <w:rPr>
          <w:color w:val="000000"/>
          <w:sz w:val="16"/>
          <w:szCs w:val="18"/>
        </w:rPr>
        <w:t>4537.</w:t>
      </w:r>
      <w:r>
        <w:rPr>
          <w:sz w:val="16"/>
          <w:szCs w:val="18"/>
        </w:rPr>
        <w:t xml:space="preserve">  If you have comments or concerns regarding the status of your individual submission of this form, write directly to (insert program office), U.S. Department of Education, 400 Maryland Avenue, S.W., Washington, D.C. 20202. </w:t>
      </w:r>
    </w:p>
    <w:p w14:paraId="756C2E37" w14:textId="77777777" w:rsidR="007B7A55" w:rsidRPr="003C48D0" w:rsidRDefault="007B7A55" w:rsidP="007B7A55">
      <w:pPr>
        <w:tabs>
          <w:tab w:val="left" w:pos="1260"/>
        </w:tabs>
        <w:rPr>
          <w:rFonts w:cs="Arial"/>
        </w:rPr>
        <w:sectPr w:rsidR="007B7A55" w:rsidRPr="003C48D0" w:rsidSect="00A73A35">
          <w:headerReference w:type="even" r:id="rId46"/>
          <w:headerReference w:type="default" r:id="rId47"/>
          <w:footerReference w:type="default" r:id="rId48"/>
          <w:headerReference w:type="first" r:id="rId49"/>
          <w:footerReference w:type="first" r:id="rId50"/>
          <w:pgSz w:w="12240" w:h="15840" w:code="1"/>
          <w:pgMar w:top="173" w:right="288" w:bottom="173" w:left="288" w:header="0" w:footer="0" w:gutter="144"/>
          <w:paperSrc w:first="7" w:other="7"/>
          <w:cols w:space="720"/>
          <w:docGrid w:linePitch="326"/>
        </w:sectPr>
      </w:pPr>
    </w:p>
    <w:p w14:paraId="756C2E93" w14:textId="77777777" w:rsidR="007B7A55" w:rsidRPr="003C48D0" w:rsidRDefault="007B7A55" w:rsidP="007C04B4">
      <w:pPr>
        <w:pStyle w:val="Heading4"/>
      </w:pPr>
      <w:bookmarkStart w:id="9" w:name="_Toc259719080"/>
      <w:bookmarkStart w:id="10" w:name="_Toc287517932"/>
      <w:r w:rsidRPr="003C48D0">
        <w:lastRenderedPageBreak/>
        <w:t>Instructions for Disclosure of Lobbying Activities (SF-LLL)</w:t>
      </w:r>
      <w:bookmarkEnd w:id="9"/>
      <w:bookmarkEnd w:id="10"/>
    </w:p>
    <w:p w14:paraId="756C2E94" w14:textId="77777777" w:rsidR="007B7A55" w:rsidRPr="002310A6" w:rsidRDefault="007B7A55" w:rsidP="002310A6">
      <w:pPr>
        <w:ind w:left="-540" w:right="-576"/>
        <w:jc w:val="center"/>
        <w:rPr>
          <w:rFonts w:cs="Arial"/>
          <w:b/>
          <w:sz w:val="16"/>
        </w:rPr>
      </w:pPr>
    </w:p>
    <w:p w14:paraId="756C2E95" w14:textId="77777777" w:rsidR="007B7A55" w:rsidRPr="003C48D0" w:rsidRDefault="007B7A55" w:rsidP="007B7A55">
      <w:pPr>
        <w:spacing w:after="0" w:line="240" w:lineRule="auto"/>
        <w:ind w:left="-547" w:right="-576"/>
        <w:rPr>
          <w:rFonts w:cs="Arial"/>
        </w:rPr>
      </w:pPr>
      <w:r w:rsidRPr="003C48D0">
        <w:rPr>
          <w:rFonts w:cs="Arial"/>
        </w:rPr>
        <w:t xml:space="preserve">This disclosure form shall be completed by the reporting entity, whether </w:t>
      </w:r>
      <w:proofErr w:type="spellStart"/>
      <w:r w:rsidRPr="003C48D0">
        <w:rPr>
          <w:rFonts w:cs="Arial"/>
        </w:rPr>
        <w:t>subawardee</w:t>
      </w:r>
      <w:proofErr w:type="spellEnd"/>
      <w:r w:rsidRPr="003C48D0">
        <w:rPr>
          <w:rFonts w:cs="Arial"/>
        </w:rPr>
        <w:t xml:space="preserve"> or prime Federal recipient, at the initiation or receipt of a covered Federal action, or a material change to a previous filing, pursuant to title 31 U.S.C. section 1352.  The filing of a form is required for each payment or agreement to make payment to any lobbying entity for influencing or attempting to influence an officer or employee of any agency, a Member of Congress, an officer or employee of Congress, or an employee of a Member of Congress in connection with a covered Federal action.  Complete all items that apply for both the initial filing and material change report.  Refer to the implementing guidance published by the Office of Management and Budget for additional information.</w:t>
      </w:r>
    </w:p>
    <w:p w14:paraId="756C2E96" w14:textId="77777777" w:rsidR="007B7A55" w:rsidRPr="003C48D0" w:rsidRDefault="007B7A55" w:rsidP="007B7A55">
      <w:pPr>
        <w:tabs>
          <w:tab w:val="left" w:pos="720"/>
        </w:tabs>
        <w:spacing w:after="0" w:line="240" w:lineRule="auto"/>
        <w:ind w:left="-547" w:right="-576"/>
        <w:rPr>
          <w:rFonts w:cs="Arial"/>
        </w:rPr>
      </w:pPr>
    </w:p>
    <w:p w14:paraId="756C2E97" w14:textId="77777777" w:rsidR="00262A26" w:rsidRDefault="00262A26" w:rsidP="00262A26">
      <w:pPr>
        <w:pStyle w:val="BodyTextIndent"/>
        <w:spacing w:after="0" w:line="240" w:lineRule="auto"/>
      </w:pPr>
      <w:r>
        <w:t>1.</w:t>
      </w:r>
      <w:r>
        <w:tab/>
        <w:t>Identify the type of covered Federal action for which lobbying activity is and/or has been secured to influence the outcome of a covered Federal action.</w:t>
      </w:r>
    </w:p>
    <w:p w14:paraId="756C2E98" w14:textId="77777777" w:rsidR="00262A26" w:rsidRDefault="00262A26" w:rsidP="00262A26">
      <w:pPr>
        <w:pStyle w:val="BodyTextIndent"/>
        <w:spacing w:after="0" w:line="240" w:lineRule="auto"/>
      </w:pPr>
      <w:r>
        <w:t>2.</w:t>
      </w:r>
      <w:r>
        <w:tab/>
        <w:t>Identify the status of the covered Federal action.</w:t>
      </w:r>
    </w:p>
    <w:p w14:paraId="756C2E99" w14:textId="77777777" w:rsidR="00262A26" w:rsidRDefault="00262A26" w:rsidP="00262A26">
      <w:pPr>
        <w:pStyle w:val="BodyTextIndent"/>
        <w:spacing w:after="0" w:line="240" w:lineRule="auto"/>
      </w:pPr>
      <w:r>
        <w:t>3.</w:t>
      </w:r>
      <w:r>
        <w:tab/>
        <w:t>Identify the appropriate classification of this report.  If this is a follow</w:t>
      </w:r>
      <w:r w:rsidR="007C0603">
        <w:t xml:space="preserve"> </w:t>
      </w:r>
      <w:r>
        <w:t>up report caused by a material change to the information previously reported, enter the year and quarter in which the change occurred.  Enter the date of the last previously submitted report by this reporting entity for this covered Federal action.</w:t>
      </w:r>
    </w:p>
    <w:p w14:paraId="756C2E9A" w14:textId="77777777" w:rsidR="00262A26" w:rsidRDefault="00262A26" w:rsidP="00262A26">
      <w:pPr>
        <w:pStyle w:val="BodyTextIndent"/>
        <w:spacing w:after="0" w:line="240" w:lineRule="auto"/>
      </w:pPr>
      <w:r>
        <w:t>4.</w:t>
      </w:r>
      <w:r>
        <w:tab/>
        <w:t xml:space="preserve">Enter the full name, address, city, State and zip code of the reporting entity.  Include Congressional District, if known.  Check the appropriate classification of the reporting entity that designates if it is, or expects to be, a prime or </w:t>
      </w:r>
      <w:proofErr w:type="spellStart"/>
      <w:r>
        <w:t>subaward</w:t>
      </w:r>
      <w:proofErr w:type="spellEnd"/>
      <w:r>
        <w:t xml:space="preserve"> recipient.  Identify the tier of the </w:t>
      </w:r>
      <w:proofErr w:type="spellStart"/>
      <w:r>
        <w:t>subawardee</w:t>
      </w:r>
      <w:proofErr w:type="spellEnd"/>
      <w:r>
        <w:t xml:space="preserve">, e.g., the first </w:t>
      </w:r>
      <w:proofErr w:type="spellStart"/>
      <w:r>
        <w:t>subawardee</w:t>
      </w:r>
      <w:proofErr w:type="spellEnd"/>
      <w:r>
        <w:t xml:space="preserve"> of the prime is the 1st tier.  </w:t>
      </w:r>
      <w:proofErr w:type="spellStart"/>
      <w:r>
        <w:t>Subawards</w:t>
      </w:r>
      <w:proofErr w:type="spellEnd"/>
      <w:r>
        <w:t xml:space="preserve"> include but are not limited to subcontracts, </w:t>
      </w:r>
      <w:proofErr w:type="spellStart"/>
      <w:r>
        <w:t>subgrants</w:t>
      </w:r>
      <w:proofErr w:type="spellEnd"/>
      <w:r>
        <w:t xml:space="preserve"> and contract awards under grants.</w:t>
      </w:r>
    </w:p>
    <w:p w14:paraId="756C2E9B" w14:textId="77777777" w:rsidR="00262A26" w:rsidRDefault="00262A26" w:rsidP="00262A26">
      <w:pPr>
        <w:pStyle w:val="BodyTextIndent"/>
        <w:spacing w:after="0" w:line="240" w:lineRule="auto"/>
      </w:pPr>
      <w:r>
        <w:t>5.</w:t>
      </w:r>
      <w:r>
        <w:tab/>
        <w:t>If the organization filing the report in item 4 checks “</w:t>
      </w:r>
      <w:proofErr w:type="spellStart"/>
      <w:r>
        <w:t>Subawardee</w:t>
      </w:r>
      <w:proofErr w:type="spellEnd"/>
      <w:r>
        <w:t>,” then enter the full name, address, city, State and zip code of the prime Federal recipient.  Include Congressional District, if known.</w:t>
      </w:r>
    </w:p>
    <w:p w14:paraId="756C2E9C" w14:textId="77777777" w:rsidR="00262A26" w:rsidRDefault="00262A26" w:rsidP="00262A26">
      <w:pPr>
        <w:pStyle w:val="BodyTextIndent"/>
        <w:spacing w:after="0" w:line="240" w:lineRule="auto"/>
      </w:pPr>
      <w:r>
        <w:t>6.</w:t>
      </w:r>
      <w:r>
        <w:tab/>
        <w:t>Enter the name of the federal agency making the award or loan commitment.  Include at least one organizational level below agency name, if known.  For example, Department of Transportation, United States Coast Guard.</w:t>
      </w:r>
    </w:p>
    <w:p w14:paraId="756C2E9D" w14:textId="77777777" w:rsidR="00262A26" w:rsidRDefault="00262A26" w:rsidP="00262A26">
      <w:pPr>
        <w:pStyle w:val="BodyTextIndent"/>
        <w:spacing w:after="0" w:line="240" w:lineRule="auto"/>
      </w:pPr>
      <w:r>
        <w:t>7.</w:t>
      </w:r>
      <w:r>
        <w:tab/>
        <w:t>Enter the Federal program name or description for the covered Federal action (item 1).  If known, enter the full Catalog of Federal Domestic Assistance (CFDA) number for grants, cooperative agreements, loans, and loan commitments.</w:t>
      </w:r>
    </w:p>
    <w:p w14:paraId="756C2E9E" w14:textId="77777777" w:rsidR="00262A26" w:rsidRDefault="00262A26" w:rsidP="00262A26">
      <w:pPr>
        <w:pStyle w:val="BodyTextIndent"/>
        <w:spacing w:after="0" w:line="240" w:lineRule="auto"/>
      </w:pPr>
      <w:r>
        <w:t>8.</w:t>
      </w:r>
      <w:r>
        <w:tab/>
        <w:t>Enter the most appropriate Federal identifying number available for the Federal action identified in item 1 (e.g., Request for Proposal (RFP) number; Invitations for Bid (IFB) number; grant announcement number; the contract, grant, or loan award number; the application/proposal control number assigned by the Federal agency).  Included prefixes, e.g., “RFP-DE-90-001.”</w:t>
      </w:r>
    </w:p>
    <w:p w14:paraId="756C2E9F" w14:textId="77777777" w:rsidR="00262A26" w:rsidRDefault="00262A26" w:rsidP="00262A26">
      <w:pPr>
        <w:pStyle w:val="BodyTextIndent"/>
        <w:spacing w:after="0" w:line="240" w:lineRule="auto"/>
      </w:pPr>
      <w:r>
        <w:t>9.</w:t>
      </w:r>
      <w:r>
        <w:tab/>
        <w:t>For a covered Federal action where there has been an award or loan commitment by the Federal agency, enter the Federal amount of the award/loan commitment for the prime entity identified in item 4 or 5.</w:t>
      </w:r>
    </w:p>
    <w:p w14:paraId="756C2EA0" w14:textId="77777777" w:rsidR="00262A26" w:rsidRDefault="00262A26" w:rsidP="00262A26">
      <w:pPr>
        <w:pStyle w:val="BodyTextIndent"/>
        <w:spacing w:after="0" w:line="240" w:lineRule="auto"/>
      </w:pPr>
      <w:r>
        <w:t>10.</w:t>
      </w:r>
      <w:r>
        <w:tab/>
        <w:t>(a) Enter the full name, address, city, State and zip code of the lobbying registrant under the Lobbying Disclosure Act of 1995 engaged by the reporting entity identified in item 4 to influence the covered Federal action.</w:t>
      </w:r>
    </w:p>
    <w:p w14:paraId="756C2EA1" w14:textId="77777777" w:rsidR="00262A26" w:rsidRDefault="00262A26" w:rsidP="00262A26">
      <w:pPr>
        <w:pStyle w:val="BodyTextIndent"/>
        <w:spacing w:after="0" w:line="240" w:lineRule="auto"/>
      </w:pPr>
      <w:r>
        <w:t>(b) Enter the full names of the individual(s) performing services, and include full address if different from 10(a).  Enter Last Name, First Name, and Middle Initial (MI).</w:t>
      </w:r>
    </w:p>
    <w:p w14:paraId="756C2EA2" w14:textId="77777777" w:rsidR="00262A26" w:rsidRDefault="00262A26" w:rsidP="00262A26">
      <w:pPr>
        <w:pStyle w:val="BodyTextIndent"/>
        <w:spacing w:after="0" w:line="240" w:lineRule="auto"/>
      </w:pPr>
      <w:r>
        <w:t>11.</w:t>
      </w:r>
      <w:r>
        <w:tab/>
        <w:t>The certifying official shall sign and date the form, print his/her name, title, and telephone number.</w:t>
      </w:r>
    </w:p>
    <w:p w14:paraId="756C2EA3" w14:textId="77777777" w:rsidR="007B7A55" w:rsidRPr="003C48D0" w:rsidRDefault="007B7A55" w:rsidP="00835146">
      <w:pPr>
        <w:tabs>
          <w:tab w:val="left" w:pos="720"/>
        </w:tabs>
        <w:spacing w:after="0" w:line="240" w:lineRule="auto"/>
        <w:ind w:right="-576"/>
        <w:rPr>
          <w:rFonts w:cs="Arial"/>
        </w:rPr>
      </w:pPr>
    </w:p>
    <w:p w14:paraId="756C2EA4" w14:textId="77777777" w:rsidR="007B7A55" w:rsidRPr="003C48D0" w:rsidRDefault="003717E0" w:rsidP="007B7A55">
      <w:pPr>
        <w:spacing w:after="0" w:line="240" w:lineRule="auto"/>
        <w:ind w:left="-547" w:right="-576"/>
        <w:rPr>
          <w:rFonts w:cs="Arial"/>
          <w:sz w:val="18"/>
        </w:rPr>
      </w:pPr>
      <w:r>
        <w:rPr>
          <w:rFonts w:cs="Arial"/>
          <w:noProof/>
          <w:sz w:val="18"/>
          <w:lang w:bidi="ar-SA"/>
        </w:rPr>
        <mc:AlternateContent>
          <mc:Choice Requires="wps">
            <w:drawing>
              <wp:anchor distT="0" distB="0" distL="114300" distR="114300" simplePos="0" relativeHeight="251661312" behindDoc="0" locked="0" layoutInCell="0" allowOverlap="1" wp14:anchorId="756C301F" wp14:editId="756C3020">
                <wp:simplePos x="0" y="0"/>
                <wp:positionH relativeFrom="column">
                  <wp:posOffset>0</wp:posOffset>
                </wp:positionH>
                <wp:positionV relativeFrom="paragraph">
                  <wp:posOffset>105410</wp:posOffset>
                </wp:positionV>
                <wp:extent cx="6492240" cy="0"/>
                <wp:effectExtent l="9525" t="10160" r="13335" b="8890"/>
                <wp:wrapNone/>
                <wp:docPr id="28"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3pt" to="511.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bDEwIAACs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" o:allowincell="f"/>
            </w:pict>
          </mc:Fallback>
        </mc:AlternateContent>
      </w:r>
    </w:p>
    <w:p w14:paraId="756C2EA5" w14:textId="77777777" w:rsidR="007B7A55" w:rsidRDefault="007B7A55" w:rsidP="007B7A55">
      <w:pPr>
        <w:spacing w:after="0" w:line="240" w:lineRule="auto"/>
        <w:ind w:left="-547" w:right="-576"/>
        <w:rPr>
          <w:rFonts w:cs="Arial"/>
          <w:sz w:val="18"/>
        </w:rPr>
        <w:sectPr w:rsidR="007B7A55" w:rsidSect="007B7A55">
          <w:headerReference w:type="even" r:id="rId51"/>
          <w:headerReference w:type="default" r:id="rId52"/>
          <w:footerReference w:type="default" r:id="rId53"/>
          <w:headerReference w:type="first" r:id="rId54"/>
          <w:pgSz w:w="12240" w:h="15840" w:code="1"/>
          <w:pgMar w:top="1008" w:right="1008" w:bottom="1008" w:left="1008" w:header="720" w:footer="720" w:gutter="0"/>
          <w:paperSrc w:first="15" w:other="15"/>
          <w:cols w:space="720"/>
          <w:docGrid w:linePitch="326"/>
        </w:sectPr>
      </w:pPr>
      <w:r w:rsidRPr="003C48D0">
        <w:rPr>
          <w:rFonts w:cs="Arial"/>
          <w:sz w:val="18"/>
        </w:rPr>
        <w:t>According to the Paperwork Reduction Act, as amended, no persons are required to respond to a collection of information unless it displays a valid OMB control Number.  The valid OMB control number for this information collection is OMB No. 0348-0046.  Public reporting burden for this collection of information is estimated to average 10 minutes per response, including time for reviewing instructions, searching existing data sources, gathering and maintaining the data needed, and completing and reviewing the collection of information.  Send comments regarding the burden estimate or any other aspect of this collection of information, including suggestions for reducing this burden, to the Office of Management and Budget, Paperwork Reduction Project (0348-0046), Washington, DC 20503</w:t>
      </w:r>
    </w:p>
    <w:p w14:paraId="756C2EA6" w14:textId="77777777" w:rsidR="007B7A55" w:rsidRPr="001B3E01" w:rsidRDefault="007B7A55" w:rsidP="00262A26">
      <w:pPr>
        <w:pStyle w:val="Heading4"/>
      </w:pPr>
      <w:bookmarkStart w:id="11" w:name="_Toc259719082"/>
      <w:bookmarkStart w:id="12" w:name="_Toc287517934"/>
      <w:r w:rsidRPr="003C48D0">
        <w:lastRenderedPageBreak/>
        <w:t>General Education Provisions Act (GEPA) Section 427</w:t>
      </w:r>
      <w:bookmarkEnd w:id="11"/>
      <w:bookmarkEnd w:id="12"/>
    </w:p>
    <w:p w14:paraId="756C2EA7" w14:textId="4CC810DF" w:rsidR="00262A26" w:rsidRPr="007C04B4" w:rsidRDefault="00262A26" w:rsidP="00262A26">
      <w:pPr>
        <w:tabs>
          <w:tab w:val="left" w:pos="-1080"/>
          <w:tab w:val="left" w:pos="-360"/>
          <w:tab w:val="left" w:pos="792"/>
          <w:tab w:val="left" w:pos="1224"/>
          <w:tab w:val="left" w:pos="1710"/>
          <w:tab w:val="left" w:pos="1800"/>
          <w:tab w:val="left" w:pos="2088"/>
          <w:tab w:val="left" w:pos="2520"/>
          <w:tab w:val="left" w:pos="2952"/>
          <w:tab w:val="left" w:pos="3384"/>
          <w:tab w:val="left" w:pos="3816"/>
          <w:tab w:val="left" w:pos="4248"/>
          <w:tab w:val="left" w:pos="4680"/>
          <w:tab w:val="left" w:pos="5112"/>
          <w:tab w:val="left" w:pos="5544"/>
          <w:tab w:val="left" w:pos="5976"/>
          <w:tab w:val="left" w:pos="6408"/>
          <w:tab w:val="left" w:pos="6840"/>
          <w:tab w:val="left" w:pos="7272"/>
          <w:tab w:val="left" w:pos="7704"/>
          <w:tab w:val="left" w:pos="8136"/>
          <w:tab w:val="left" w:pos="8568"/>
          <w:tab w:val="left" w:pos="9000"/>
          <w:tab w:val="left" w:pos="9432"/>
        </w:tabs>
        <w:ind w:right="360"/>
        <w:jc w:val="right"/>
        <w:rPr>
          <w:sz w:val="16"/>
          <w:szCs w:val="16"/>
        </w:rPr>
      </w:pPr>
      <w:r w:rsidRPr="007C04B4">
        <w:rPr>
          <w:sz w:val="16"/>
          <w:szCs w:val="16"/>
        </w:rPr>
        <w:t>OMB Control No. 1894-0005 (Exp. 0</w:t>
      </w:r>
      <w:r w:rsidR="00F84EB0">
        <w:rPr>
          <w:sz w:val="16"/>
          <w:szCs w:val="16"/>
        </w:rPr>
        <w:t>3</w:t>
      </w:r>
      <w:r w:rsidRPr="007C04B4">
        <w:rPr>
          <w:sz w:val="16"/>
          <w:szCs w:val="16"/>
        </w:rPr>
        <w:t>/31/201</w:t>
      </w:r>
      <w:r w:rsidR="00D427E6">
        <w:rPr>
          <w:sz w:val="16"/>
          <w:szCs w:val="16"/>
        </w:rPr>
        <w:t>7</w:t>
      </w:r>
      <w:r w:rsidRPr="007C04B4">
        <w:rPr>
          <w:sz w:val="16"/>
          <w:szCs w:val="16"/>
        </w:rPr>
        <w:t>)</w:t>
      </w:r>
    </w:p>
    <w:p w14:paraId="756C2EA8" w14:textId="77777777" w:rsidR="00F84EB0" w:rsidRDefault="00F84EB0" w:rsidP="00F84EB0">
      <w:pPr>
        <w:tabs>
          <w:tab w:val="center" w:pos="4680"/>
        </w:tabs>
        <w:ind w:firstLine="360"/>
        <w:jc w:val="center"/>
        <w:rPr>
          <w:sz w:val="20"/>
        </w:rPr>
      </w:pPr>
      <w:r>
        <w:rPr>
          <w:b/>
        </w:rPr>
        <w:t>NOTICE TO ALL APPLICANTS</w:t>
      </w:r>
    </w:p>
    <w:p w14:paraId="756C2EA9" w14:textId="77777777" w:rsidR="00F84EB0" w:rsidRDefault="00F84EB0" w:rsidP="00F84EB0">
      <w:pPr>
        <w:tabs>
          <w:tab w:val="left" w:pos="-1080"/>
          <w:tab w:val="left" w:pos="-720"/>
          <w:tab w:val="left" w:pos="0"/>
          <w:tab w:val="left" w:pos="360"/>
        </w:tabs>
        <w:jc w:val="both"/>
        <w:rPr>
          <w:sz w:val="20"/>
        </w:rPr>
        <w:sectPr w:rsidR="00F84EB0">
          <w:pgSz w:w="12240" w:h="15840"/>
          <w:pgMar w:top="432" w:right="1440" w:bottom="432" w:left="1440" w:header="864" w:footer="864" w:gutter="0"/>
          <w:cols w:space="720"/>
          <w:noEndnote/>
        </w:sectPr>
      </w:pPr>
    </w:p>
    <w:p w14:paraId="69D27A8E" w14:textId="77777777" w:rsidR="00D427E6" w:rsidRPr="00D427E6" w:rsidRDefault="00D427E6" w:rsidP="00D427E6">
      <w:pPr>
        <w:jc w:val="both"/>
        <w:rPr>
          <w:sz w:val="18"/>
          <w:szCs w:val="18"/>
        </w:rPr>
      </w:pPr>
      <w:r w:rsidRPr="00D427E6">
        <w:rPr>
          <w:sz w:val="18"/>
          <w:szCs w:val="18"/>
        </w:rPr>
        <w:lastRenderedPageBreak/>
        <w:t>The purpose of this enclosure is to inform you about a new provision in the Department of Education's General Education Provisions Act (GEPA) that applies to applicants for new grant awards under Department programs.  This provision is Section 427 of GEPA, enacted as part of the Improving America's Schools Act of 1994 (Public Law (P.L.) 103-382).</w:t>
      </w:r>
    </w:p>
    <w:p w14:paraId="0AAB2C85" w14:textId="77777777" w:rsidR="00D427E6" w:rsidRPr="00D427E6" w:rsidRDefault="00D427E6" w:rsidP="00D427E6">
      <w:pPr>
        <w:jc w:val="both"/>
        <w:rPr>
          <w:b/>
          <w:sz w:val="18"/>
          <w:szCs w:val="18"/>
        </w:rPr>
      </w:pPr>
      <w:r w:rsidRPr="00D427E6">
        <w:rPr>
          <w:b/>
          <w:sz w:val="18"/>
          <w:szCs w:val="18"/>
        </w:rPr>
        <w:t>To Whom Does This Provision Apply?</w:t>
      </w:r>
    </w:p>
    <w:p w14:paraId="618569A6" w14:textId="77777777" w:rsidR="00D427E6" w:rsidRPr="00D427E6" w:rsidRDefault="00D427E6" w:rsidP="00D427E6">
      <w:pPr>
        <w:jc w:val="both"/>
        <w:rPr>
          <w:sz w:val="18"/>
          <w:szCs w:val="18"/>
        </w:rPr>
      </w:pPr>
      <w:r w:rsidRPr="00D427E6">
        <w:rPr>
          <w:sz w:val="18"/>
          <w:szCs w:val="18"/>
        </w:rPr>
        <w:t xml:space="preserve">Section 427 of GEPA affects applicants for new grant awards under this program.  </w:t>
      </w:r>
      <w:r w:rsidRPr="00D427E6">
        <w:rPr>
          <w:b/>
          <w:sz w:val="18"/>
          <w:szCs w:val="18"/>
        </w:rPr>
        <w:t>ALL APPLICANTS FOR NEW AWARDS MUST INCLUDE INFORMATION IN THEIR APPLICATIONS TO ADDRESS THIS NEW PROVISION IN ORDER TO RECEIVE FUNDING UNDER THIS PROGRAM.</w:t>
      </w:r>
    </w:p>
    <w:p w14:paraId="7C87137E" w14:textId="77777777" w:rsidR="00D427E6" w:rsidRPr="00D427E6" w:rsidRDefault="00D427E6" w:rsidP="00D427E6">
      <w:pPr>
        <w:jc w:val="both"/>
        <w:rPr>
          <w:sz w:val="18"/>
          <w:szCs w:val="18"/>
        </w:rPr>
      </w:pPr>
      <w:r w:rsidRPr="00D427E6">
        <w:rPr>
          <w:sz w:val="18"/>
          <w:szCs w:val="18"/>
        </w:rPr>
        <w:t>(If this program is a State-formula grant program, a State needs to provide this description only for projects or activities that it carries out with funds reserved for State-level uses.  In addition, local school districts or other eligible applicants that apply to the State for funding need to provide this description in their applications to the State for funding.  The State would be responsible for ensuring that the school district or other local entity has submitted a sufficient section 427 statement as described below.)</w:t>
      </w:r>
    </w:p>
    <w:p w14:paraId="5CD79547" w14:textId="77777777" w:rsidR="00D427E6" w:rsidRPr="00D427E6" w:rsidRDefault="00D427E6" w:rsidP="00D427E6">
      <w:pPr>
        <w:jc w:val="both"/>
        <w:rPr>
          <w:sz w:val="18"/>
          <w:szCs w:val="18"/>
        </w:rPr>
      </w:pPr>
      <w:r w:rsidRPr="00D427E6">
        <w:rPr>
          <w:b/>
          <w:sz w:val="18"/>
          <w:szCs w:val="18"/>
        </w:rPr>
        <w:t>What Does This Provision Require?</w:t>
      </w:r>
    </w:p>
    <w:p w14:paraId="2849E0FB" w14:textId="77777777" w:rsidR="00D427E6" w:rsidRPr="00D427E6" w:rsidRDefault="00D427E6" w:rsidP="00D427E6">
      <w:pPr>
        <w:jc w:val="both"/>
        <w:rPr>
          <w:sz w:val="18"/>
          <w:szCs w:val="18"/>
        </w:rPr>
      </w:pPr>
      <w:r w:rsidRPr="00D427E6">
        <w:rPr>
          <w:sz w:val="18"/>
          <w:szCs w:val="18"/>
        </w:rPr>
        <w:t>Section 427 requires each applicant for funds (other than an individual person) to include in its application a description of the steps the applicant proposes to take to ensure equitable access to, and participation in, its Federally-assisted program for students, teachers, and other program beneficiaries with special needs.  This provision allows applicants discretion in developing the required description.  The statute highlights six types of barriers that can impede equitable access or participation: gender, race, national origin, color, disability, or age.  Based on local circumstances, you should determine whether these or other barriers may prevent your students, teachers, etc. from such access or participation in, the Federally-funded project or activity.  The description in your application of steps to be taken to overcome these barriers need not be lengthy; you may provide a clear and succinct description of how you plan to address those barriers that are applicable to your circumstances.  In addition, the information may be provided in a single narrative, or, if appropriate, may be discussed in connection with related topics in the application.</w:t>
      </w:r>
    </w:p>
    <w:p w14:paraId="3548D826" w14:textId="77777777" w:rsidR="00D427E6" w:rsidRPr="00D427E6" w:rsidRDefault="00D427E6" w:rsidP="00D427E6">
      <w:pPr>
        <w:jc w:val="both"/>
        <w:rPr>
          <w:sz w:val="18"/>
          <w:szCs w:val="18"/>
        </w:rPr>
      </w:pPr>
    </w:p>
    <w:p w14:paraId="4698F0E9" w14:textId="77777777" w:rsidR="00D427E6" w:rsidRPr="00D427E6" w:rsidRDefault="00D427E6" w:rsidP="00D427E6">
      <w:pPr>
        <w:jc w:val="both"/>
        <w:rPr>
          <w:sz w:val="18"/>
          <w:szCs w:val="18"/>
        </w:rPr>
      </w:pPr>
      <w:r w:rsidRPr="00D427E6">
        <w:rPr>
          <w:sz w:val="18"/>
          <w:szCs w:val="18"/>
        </w:rPr>
        <w:lastRenderedPageBreak/>
        <w:t>Section 427 is not intended to duplicate the requirements of civil rights statutes, but rather to ensure that, in designing their projects, applicants for Federal funds address equity concerns that may affect the ability of certain potential beneficiaries to fully participate in the project and to achieve to high standards.  Consistent with program requirements and its approved application, an applicant may use the Federal funds awarded to it to eliminate barriers it identifies.</w:t>
      </w:r>
    </w:p>
    <w:p w14:paraId="7C00D1C1" w14:textId="77777777" w:rsidR="00D427E6" w:rsidRPr="00D427E6" w:rsidRDefault="00D427E6" w:rsidP="00D427E6">
      <w:pPr>
        <w:jc w:val="both"/>
        <w:rPr>
          <w:sz w:val="18"/>
          <w:szCs w:val="18"/>
        </w:rPr>
      </w:pPr>
      <w:r w:rsidRPr="00D427E6">
        <w:rPr>
          <w:b/>
          <w:sz w:val="18"/>
          <w:szCs w:val="18"/>
        </w:rPr>
        <w:t>What are Examples of How an Applicant Might Satisfy the Requirement of This Provision?</w:t>
      </w:r>
    </w:p>
    <w:p w14:paraId="19C8391B" w14:textId="77777777" w:rsidR="00D427E6" w:rsidRPr="00D427E6" w:rsidRDefault="00D427E6" w:rsidP="00D427E6">
      <w:pPr>
        <w:jc w:val="both"/>
        <w:rPr>
          <w:sz w:val="18"/>
          <w:szCs w:val="18"/>
        </w:rPr>
      </w:pPr>
      <w:r w:rsidRPr="00D427E6">
        <w:rPr>
          <w:sz w:val="18"/>
          <w:szCs w:val="18"/>
        </w:rPr>
        <w:t>The following examples may help illustrate how an applicant may comply with Section 427.</w:t>
      </w:r>
    </w:p>
    <w:p w14:paraId="03C286D8" w14:textId="77777777" w:rsidR="00D427E6" w:rsidRPr="00D427E6" w:rsidRDefault="00D427E6" w:rsidP="00D427E6">
      <w:pPr>
        <w:jc w:val="both"/>
        <w:rPr>
          <w:sz w:val="18"/>
          <w:szCs w:val="18"/>
        </w:rPr>
      </w:pPr>
      <w:r w:rsidRPr="00D427E6">
        <w:rPr>
          <w:sz w:val="18"/>
          <w:szCs w:val="18"/>
        </w:rPr>
        <w:t>(1) An applicant that proposes to carry out an adult literacy project serving, among others, adults with limited English proficiency, might describe in its application how it intends to distribute a brochure about the proposed project to such potential participants in their native language.</w:t>
      </w:r>
    </w:p>
    <w:p w14:paraId="3304F803" w14:textId="77777777" w:rsidR="00D427E6" w:rsidRPr="00D427E6" w:rsidRDefault="00D427E6" w:rsidP="00D427E6">
      <w:pPr>
        <w:jc w:val="both"/>
        <w:rPr>
          <w:sz w:val="18"/>
          <w:szCs w:val="18"/>
        </w:rPr>
      </w:pPr>
      <w:r w:rsidRPr="00D427E6">
        <w:rPr>
          <w:sz w:val="18"/>
          <w:szCs w:val="18"/>
        </w:rPr>
        <w:t>(2) An applicant that proposes to develop instructional materials for classroom use might describe how it will make the materials available on audio tape or in braille for students who are blind.</w:t>
      </w:r>
    </w:p>
    <w:p w14:paraId="2AD2EA0E" w14:textId="77777777" w:rsidR="00D427E6" w:rsidRPr="00D427E6" w:rsidRDefault="00D427E6" w:rsidP="00D427E6">
      <w:pPr>
        <w:jc w:val="both"/>
        <w:rPr>
          <w:sz w:val="18"/>
          <w:szCs w:val="18"/>
        </w:rPr>
      </w:pPr>
      <w:r w:rsidRPr="00D427E6">
        <w:rPr>
          <w:sz w:val="18"/>
          <w:szCs w:val="18"/>
        </w:rPr>
        <w:t>(3) An applicant that proposes to carry out a model science program for secondary students and is concerned that girls may be less likely than boys to enroll in the course, might indicate how it intends to conduct "outreach" efforts to girls, to encourage their enrollment.</w:t>
      </w:r>
    </w:p>
    <w:p w14:paraId="138CDDC8" w14:textId="77777777" w:rsidR="00D427E6" w:rsidRPr="00D427E6" w:rsidRDefault="00D427E6" w:rsidP="00D427E6">
      <w:pPr>
        <w:jc w:val="both"/>
        <w:rPr>
          <w:sz w:val="18"/>
          <w:szCs w:val="18"/>
        </w:rPr>
      </w:pPr>
      <w:r w:rsidRPr="00D427E6">
        <w:rPr>
          <w:sz w:val="18"/>
          <w:szCs w:val="18"/>
        </w:rPr>
        <w:t>(4) An applicant that proposes a project to increase school safety might describe the special efforts it will take to address concern of lesbian, gay, bisexual, and transgender students, and efforts to reach out to and involve the families of LGBT students</w:t>
      </w:r>
    </w:p>
    <w:p w14:paraId="0CB455D1" w14:textId="77777777" w:rsidR="00D427E6" w:rsidRPr="00D427E6" w:rsidRDefault="00D427E6" w:rsidP="00D427E6">
      <w:pPr>
        <w:jc w:val="both"/>
        <w:rPr>
          <w:sz w:val="18"/>
          <w:szCs w:val="18"/>
        </w:rPr>
      </w:pPr>
      <w:r w:rsidRPr="00D427E6">
        <w:rPr>
          <w:sz w:val="18"/>
          <w:szCs w:val="18"/>
        </w:rPr>
        <w:t>We recognize that many applicants may already be implementing effective steps to ensure equity of access and participation in their grant programs, and we appreciate your cooperation in responding to the requirements of this provision.</w:t>
      </w:r>
    </w:p>
    <w:p w14:paraId="7D4CF4A2" w14:textId="77777777" w:rsidR="00D427E6" w:rsidRPr="00D427E6" w:rsidRDefault="00D427E6" w:rsidP="00D427E6">
      <w:pPr>
        <w:jc w:val="both"/>
        <w:rPr>
          <w:sz w:val="18"/>
          <w:szCs w:val="18"/>
        </w:rPr>
        <w:sectPr w:rsidR="00D427E6" w:rsidRPr="00D427E6">
          <w:type w:val="continuous"/>
          <w:pgSz w:w="12240" w:h="15840"/>
          <w:pgMar w:top="432" w:right="1440" w:bottom="576" w:left="1440" w:header="864" w:footer="864" w:gutter="0"/>
          <w:cols w:num="2" w:space="720" w:equalWidth="0">
            <w:col w:w="4320" w:space="720"/>
            <w:col w:w="4320"/>
          </w:cols>
          <w:noEndnote/>
        </w:sectPr>
      </w:pPr>
    </w:p>
    <w:p w14:paraId="0C51F685" w14:textId="77777777" w:rsidR="00D427E6" w:rsidRPr="00D427E6" w:rsidRDefault="00D427E6" w:rsidP="00D427E6">
      <w:pPr>
        <w:jc w:val="both"/>
        <w:rPr>
          <w:sz w:val="18"/>
          <w:szCs w:val="18"/>
        </w:rPr>
      </w:pPr>
    </w:p>
    <w:p w14:paraId="3F6B15F9" w14:textId="5EB8C990" w:rsidR="00D427E6" w:rsidRPr="00D427E6" w:rsidRDefault="00D427E6" w:rsidP="00D427E6">
      <w:pPr>
        <w:jc w:val="center"/>
        <w:rPr>
          <w:b/>
          <w:sz w:val="18"/>
          <w:szCs w:val="18"/>
        </w:rPr>
      </w:pPr>
      <w:r w:rsidRPr="00D427E6">
        <w:rPr>
          <w:b/>
          <w:sz w:val="18"/>
          <w:szCs w:val="18"/>
        </w:rPr>
        <w:t>Estimated Burden Statement for GEPA Requirements</w:t>
      </w:r>
    </w:p>
    <w:p w14:paraId="756C2EB9" w14:textId="0A36BA24" w:rsidR="00F84EB0" w:rsidRPr="00BE38C8" w:rsidRDefault="00D427E6" w:rsidP="00D427E6">
      <w:pPr>
        <w:jc w:val="both"/>
        <w:rPr>
          <w:b/>
          <w:sz w:val="18"/>
          <w:szCs w:val="18"/>
        </w:rPr>
      </w:pPr>
      <w:r w:rsidRPr="00D427E6">
        <w:rPr>
          <w:b/>
          <w:sz w:val="18"/>
          <w:szCs w:val="18"/>
        </w:rPr>
        <w:t xml:space="preserve">According to the Paperwork Reduction Act of 1995, no persons are required to respond to a collection of information unless such collection displays a valid OMB control number.  Public reporting burden for this collection of information is estimated to average 1.5 hours per response, including time for reviewing instructions, searching existing data sources, gathering and maintaining the data needed, and completing and reviewing the collection of information.  The obligation to respond to this collection is required to obtain or retain benefit (Public Law 103-382. Send comments regarding the burden estimate or any other aspect of this collection of information, including suggestions for reducing this burden, to the U.S. Department of Education, 400 Maryland Ave., SW, Washington, DC 20210-4537 or email </w:t>
      </w:r>
      <w:hyperlink r:id="rId55" w:history="1">
        <w:r w:rsidRPr="00D427E6">
          <w:rPr>
            <w:rStyle w:val="Hyperlink"/>
            <w:b/>
            <w:sz w:val="18"/>
            <w:szCs w:val="18"/>
          </w:rPr>
          <w:t>ICDocketMgr@ed.gov</w:t>
        </w:r>
      </w:hyperlink>
      <w:r w:rsidRPr="00D427E6">
        <w:rPr>
          <w:b/>
          <w:sz w:val="18"/>
          <w:szCs w:val="18"/>
        </w:rPr>
        <w:t xml:space="preserve"> and reference the OMB Control Number 1894-0005.</w:t>
      </w:r>
    </w:p>
    <w:p w14:paraId="756C2EBA" w14:textId="77777777" w:rsidR="00262A26" w:rsidRDefault="00262A26" w:rsidP="007B7A55">
      <w:pPr>
        <w:pStyle w:val="FootnoteText"/>
        <w:tabs>
          <w:tab w:val="left" w:pos="315"/>
        </w:tabs>
        <w:rPr>
          <w:rFonts w:cs="Arial"/>
        </w:rPr>
      </w:pPr>
    </w:p>
    <w:p w14:paraId="756C2EBB" w14:textId="77777777" w:rsidR="00262A26" w:rsidRDefault="00262A26" w:rsidP="007B7A55">
      <w:pPr>
        <w:pStyle w:val="FootnoteText"/>
        <w:tabs>
          <w:tab w:val="left" w:pos="315"/>
        </w:tabs>
        <w:rPr>
          <w:rFonts w:cs="Arial"/>
        </w:rPr>
      </w:pPr>
    </w:p>
    <w:p w14:paraId="0184AEE0" w14:textId="77777777" w:rsidR="00B03DE9" w:rsidRDefault="00B03DE9" w:rsidP="007B7A55">
      <w:pPr>
        <w:pStyle w:val="FootnoteText"/>
        <w:tabs>
          <w:tab w:val="left" w:pos="315"/>
        </w:tabs>
        <w:rPr>
          <w:rFonts w:cs="Arial"/>
        </w:rPr>
      </w:pPr>
    </w:p>
    <w:p w14:paraId="5A3566D8" w14:textId="77777777" w:rsidR="00B03DE9" w:rsidRDefault="00B03DE9" w:rsidP="007B7A55">
      <w:pPr>
        <w:pStyle w:val="FootnoteText"/>
        <w:tabs>
          <w:tab w:val="left" w:pos="315"/>
        </w:tabs>
        <w:rPr>
          <w:rFonts w:cs="Arial"/>
        </w:rPr>
      </w:pPr>
    </w:p>
    <w:p w14:paraId="4DB75166" w14:textId="77777777" w:rsidR="00B03DE9" w:rsidRDefault="00B03DE9" w:rsidP="007B7A55">
      <w:pPr>
        <w:pStyle w:val="FootnoteText"/>
        <w:tabs>
          <w:tab w:val="left" w:pos="315"/>
        </w:tabs>
        <w:rPr>
          <w:rFonts w:cs="Arial"/>
        </w:rPr>
      </w:pPr>
    </w:p>
    <w:p w14:paraId="0CBA8EB3" w14:textId="77777777" w:rsidR="00B03DE9" w:rsidRDefault="00B03DE9" w:rsidP="007B7A55">
      <w:pPr>
        <w:pStyle w:val="FootnoteText"/>
        <w:tabs>
          <w:tab w:val="left" w:pos="315"/>
        </w:tabs>
        <w:rPr>
          <w:rFonts w:cs="Arial"/>
        </w:rPr>
      </w:pPr>
    </w:p>
    <w:p w14:paraId="6C0117EE" w14:textId="77777777" w:rsidR="00B03DE9" w:rsidRDefault="00B03DE9" w:rsidP="007B7A55">
      <w:pPr>
        <w:pStyle w:val="FootnoteText"/>
        <w:tabs>
          <w:tab w:val="left" w:pos="315"/>
        </w:tabs>
        <w:rPr>
          <w:rFonts w:cs="Arial"/>
        </w:rPr>
      </w:pPr>
    </w:p>
    <w:p w14:paraId="00FFFA6E" w14:textId="77777777" w:rsidR="00B03DE9" w:rsidRDefault="00B03DE9" w:rsidP="007B7A55">
      <w:pPr>
        <w:pStyle w:val="FootnoteText"/>
        <w:tabs>
          <w:tab w:val="left" w:pos="315"/>
        </w:tabs>
        <w:rPr>
          <w:rFonts w:cs="Arial"/>
        </w:rPr>
      </w:pPr>
    </w:p>
    <w:p w14:paraId="7736EFE7" w14:textId="77777777" w:rsidR="00B03DE9" w:rsidRDefault="00B03DE9" w:rsidP="007B7A55">
      <w:pPr>
        <w:pStyle w:val="FootnoteText"/>
        <w:tabs>
          <w:tab w:val="left" w:pos="315"/>
        </w:tabs>
        <w:rPr>
          <w:rFonts w:cs="Arial"/>
        </w:rPr>
      </w:pPr>
    </w:p>
    <w:p w14:paraId="119E55A0" w14:textId="77777777" w:rsidR="00B03DE9" w:rsidRDefault="00B03DE9" w:rsidP="007B7A55">
      <w:pPr>
        <w:pStyle w:val="FootnoteText"/>
        <w:tabs>
          <w:tab w:val="left" w:pos="315"/>
        </w:tabs>
        <w:rPr>
          <w:rFonts w:cs="Arial"/>
        </w:rPr>
      </w:pPr>
    </w:p>
    <w:p w14:paraId="02479EF0" w14:textId="77777777" w:rsidR="00B03DE9" w:rsidRDefault="00B03DE9" w:rsidP="007B7A55">
      <w:pPr>
        <w:pStyle w:val="FootnoteText"/>
        <w:tabs>
          <w:tab w:val="left" w:pos="315"/>
        </w:tabs>
        <w:rPr>
          <w:rFonts w:cs="Arial"/>
        </w:rPr>
      </w:pPr>
    </w:p>
    <w:p w14:paraId="10A91F6D" w14:textId="77777777" w:rsidR="00B03DE9" w:rsidRDefault="00B03DE9" w:rsidP="007B7A55">
      <w:pPr>
        <w:pStyle w:val="FootnoteText"/>
        <w:tabs>
          <w:tab w:val="left" w:pos="315"/>
        </w:tabs>
        <w:rPr>
          <w:rFonts w:cs="Arial"/>
        </w:rPr>
      </w:pPr>
    </w:p>
    <w:p w14:paraId="432761F4" w14:textId="77777777" w:rsidR="00B03DE9" w:rsidRDefault="00B03DE9" w:rsidP="007B7A55">
      <w:pPr>
        <w:pStyle w:val="FootnoteText"/>
        <w:tabs>
          <w:tab w:val="left" w:pos="315"/>
        </w:tabs>
        <w:rPr>
          <w:rFonts w:cs="Arial"/>
        </w:rPr>
      </w:pPr>
    </w:p>
    <w:p w14:paraId="58E5B7D0" w14:textId="77777777" w:rsidR="00B03DE9" w:rsidRDefault="00B03DE9" w:rsidP="007B7A55">
      <w:pPr>
        <w:pStyle w:val="FootnoteText"/>
        <w:tabs>
          <w:tab w:val="left" w:pos="315"/>
        </w:tabs>
        <w:rPr>
          <w:rFonts w:cs="Arial"/>
        </w:rPr>
      </w:pPr>
    </w:p>
    <w:p w14:paraId="7FC98F29" w14:textId="77777777" w:rsidR="00B03DE9" w:rsidRDefault="00B03DE9" w:rsidP="007B7A55">
      <w:pPr>
        <w:pStyle w:val="FootnoteText"/>
        <w:tabs>
          <w:tab w:val="left" w:pos="315"/>
        </w:tabs>
        <w:rPr>
          <w:rFonts w:cs="Arial"/>
        </w:rPr>
      </w:pPr>
    </w:p>
    <w:p w14:paraId="4EA4609D" w14:textId="77777777" w:rsidR="003B6FE8" w:rsidRDefault="003B6FE8" w:rsidP="007B7A55">
      <w:pPr>
        <w:pStyle w:val="FootnoteText"/>
        <w:tabs>
          <w:tab w:val="left" w:pos="315"/>
        </w:tabs>
        <w:rPr>
          <w:rFonts w:cs="Arial"/>
        </w:rPr>
      </w:pPr>
    </w:p>
    <w:p w14:paraId="131B3809" w14:textId="77777777" w:rsidR="003B6FE8" w:rsidRDefault="003B6FE8" w:rsidP="007B7A55">
      <w:pPr>
        <w:pStyle w:val="FootnoteText"/>
        <w:tabs>
          <w:tab w:val="left" w:pos="315"/>
        </w:tabs>
        <w:rPr>
          <w:rFonts w:cs="Arial"/>
        </w:rPr>
      </w:pPr>
    </w:p>
    <w:p w14:paraId="7286079C" w14:textId="77777777" w:rsidR="00B03DE9" w:rsidRDefault="00B03DE9" w:rsidP="007B7A55">
      <w:pPr>
        <w:pStyle w:val="FootnoteText"/>
        <w:tabs>
          <w:tab w:val="left" w:pos="315"/>
        </w:tabs>
        <w:rPr>
          <w:rFonts w:cs="Arial"/>
        </w:rPr>
      </w:pPr>
    </w:p>
    <w:p w14:paraId="76EE993D" w14:textId="77777777" w:rsidR="00B03DE9" w:rsidRDefault="00B03DE9" w:rsidP="007B7A55">
      <w:pPr>
        <w:pStyle w:val="FootnoteText"/>
        <w:tabs>
          <w:tab w:val="left" w:pos="315"/>
        </w:tabs>
        <w:rPr>
          <w:rFonts w:cs="Arial"/>
        </w:rPr>
      </w:pPr>
    </w:p>
    <w:p w14:paraId="51D5CFA1" w14:textId="77777777" w:rsidR="00B85DC4" w:rsidRDefault="00B85DC4" w:rsidP="007B7A55">
      <w:pPr>
        <w:pStyle w:val="FootnoteText"/>
        <w:tabs>
          <w:tab w:val="left" w:pos="315"/>
        </w:tabs>
        <w:rPr>
          <w:rFonts w:cs="Arial"/>
        </w:rPr>
      </w:pPr>
    </w:p>
    <w:p w14:paraId="4DC7E081" w14:textId="08A6BF0E" w:rsidR="00423168" w:rsidRDefault="00423168">
      <w:pPr>
        <w:spacing w:after="0" w:line="240" w:lineRule="auto"/>
      </w:pPr>
      <w:r>
        <w:br w:type="page"/>
      </w:r>
    </w:p>
    <w:p w14:paraId="007A38C0" w14:textId="1BA9AA9D" w:rsidR="006F10B6" w:rsidRPr="001B3E01" w:rsidRDefault="006F10B6" w:rsidP="006F10B6">
      <w:pPr>
        <w:pStyle w:val="Heading4"/>
      </w:pPr>
      <w:r w:rsidRPr="003C48D0">
        <w:lastRenderedPageBreak/>
        <w:t>E</w:t>
      </w:r>
      <w:r>
        <w:t>VIDENCE OF EFFECTIVENSS FORM</w:t>
      </w:r>
    </w:p>
    <w:p w14:paraId="7FFC1F60" w14:textId="25A68648" w:rsidR="00423168" w:rsidRPr="006F10B6" w:rsidRDefault="00423168" w:rsidP="006F10B6">
      <w:pPr>
        <w:spacing w:after="0" w:line="240" w:lineRule="auto"/>
        <w:jc w:val="center"/>
        <w:rPr>
          <w:color w:val="000000" w:themeColor="text1"/>
        </w:rPr>
      </w:pPr>
    </w:p>
    <w:p w14:paraId="064CABEB" w14:textId="77777777" w:rsidR="00423168" w:rsidRDefault="00423168">
      <w:pPr>
        <w:spacing w:after="0" w:line="240" w:lineRule="auto"/>
      </w:pPr>
    </w:p>
    <w:p w14:paraId="2E60B0B0" w14:textId="15067FCB" w:rsidR="00423168" w:rsidRPr="00423168" w:rsidRDefault="00423168" w:rsidP="00423168">
      <w:pPr>
        <w:spacing w:after="0" w:line="240" w:lineRule="auto"/>
      </w:pPr>
      <w:r>
        <w:rPr>
          <w:noProof/>
          <w:lang w:bidi="ar-SA"/>
        </w:rPr>
        <w:drawing>
          <wp:inline distT="0" distB="0" distL="0" distR="0" wp14:anchorId="3738F8BB" wp14:editId="35CE8B67">
            <wp:extent cx="7098030" cy="5404876"/>
            <wp:effectExtent l="857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idence Form 1.PNG"/>
                    <pic:cNvPicPr/>
                  </pic:nvPicPr>
                  <pic:blipFill>
                    <a:blip r:embed="rId56">
                      <a:extLst>
                        <a:ext uri="{28A0092B-C50C-407E-A947-70E740481C1C}">
                          <a14:useLocalDpi xmlns:a14="http://schemas.microsoft.com/office/drawing/2010/main" val="0"/>
                        </a:ext>
                      </a:extLst>
                    </a:blip>
                    <a:stretch>
                      <a:fillRect/>
                    </a:stretch>
                  </pic:blipFill>
                  <pic:spPr>
                    <a:xfrm rot="5400000">
                      <a:off x="0" y="0"/>
                      <a:ext cx="7098030" cy="5404876"/>
                    </a:xfrm>
                    <a:prstGeom prst="rect">
                      <a:avLst/>
                    </a:prstGeom>
                  </pic:spPr>
                </pic:pic>
              </a:graphicData>
            </a:graphic>
          </wp:inline>
        </w:drawing>
      </w:r>
      <w:r>
        <w:br w:type="page"/>
      </w:r>
      <w:r>
        <w:rPr>
          <w:noProof/>
          <w:lang w:bidi="ar-SA"/>
        </w:rPr>
        <w:lastRenderedPageBreak/>
        <w:drawing>
          <wp:inline distT="0" distB="0" distL="0" distR="0" wp14:anchorId="79E2A3E5" wp14:editId="5794F54C">
            <wp:extent cx="8150369" cy="6254722"/>
            <wp:effectExtent l="0" t="444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idence Form 2.PNG"/>
                    <pic:cNvPicPr/>
                  </pic:nvPicPr>
                  <pic:blipFill>
                    <a:blip r:embed="rId57">
                      <a:extLst>
                        <a:ext uri="{28A0092B-C50C-407E-A947-70E740481C1C}">
                          <a14:useLocalDpi xmlns:a14="http://schemas.microsoft.com/office/drawing/2010/main" val="0"/>
                        </a:ext>
                      </a:extLst>
                    </a:blip>
                    <a:stretch>
                      <a:fillRect/>
                    </a:stretch>
                  </pic:blipFill>
                  <pic:spPr>
                    <a:xfrm rot="5400000">
                      <a:off x="0" y="0"/>
                      <a:ext cx="8171262" cy="6270756"/>
                    </a:xfrm>
                    <a:prstGeom prst="rect">
                      <a:avLst/>
                    </a:prstGeom>
                  </pic:spPr>
                </pic:pic>
              </a:graphicData>
            </a:graphic>
          </wp:inline>
        </w:drawing>
      </w:r>
    </w:p>
    <w:p w14:paraId="756C2F66" w14:textId="77777777" w:rsidR="00832D5B" w:rsidRPr="00E34529" w:rsidRDefault="00CC42CA" w:rsidP="00E34529">
      <w:pPr>
        <w:pStyle w:val="Heading1"/>
      </w:pPr>
      <w:r w:rsidRPr="00E34529">
        <w:lastRenderedPageBreak/>
        <w:t>E</w:t>
      </w:r>
      <w:r w:rsidR="00832D5B" w:rsidRPr="00E34529">
        <w:t>XECUTIVE ORDER</w:t>
      </w:r>
      <w:r w:rsidRPr="00E34529">
        <w:t xml:space="preserve"> 12372</w:t>
      </w:r>
    </w:p>
    <w:p w14:paraId="756C2F67" w14:textId="77777777" w:rsidR="00CC42CA" w:rsidRPr="00F80216" w:rsidRDefault="00F900BB" w:rsidP="00F900BB">
      <w:pPr>
        <w:jc w:val="center"/>
        <w:rPr>
          <w:rFonts w:asciiTheme="minorHAnsi" w:hAnsiTheme="minorHAnsi" w:cs="Arial"/>
          <w:sz w:val="24"/>
          <w:szCs w:val="24"/>
        </w:rPr>
      </w:pPr>
      <w:r w:rsidRPr="00F80216">
        <w:rPr>
          <w:rFonts w:asciiTheme="minorHAnsi" w:hAnsiTheme="minorHAnsi" w:cs="Arial"/>
          <w:sz w:val="24"/>
          <w:szCs w:val="24"/>
        </w:rPr>
        <w:t>Intergovernmental Review of Federal Programs</w:t>
      </w:r>
    </w:p>
    <w:p w14:paraId="756C2F68" w14:textId="77777777" w:rsidR="006B0D62" w:rsidRPr="00F80216" w:rsidRDefault="00FF5276" w:rsidP="006B0D62">
      <w:pPr>
        <w:autoSpaceDE w:val="0"/>
        <w:autoSpaceDN w:val="0"/>
        <w:adjustRightInd w:val="0"/>
        <w:spacing w:before="100" w:after="100"/>
        <w:rPr>
          <w:rFonts w:asciiTheme="minorHAnsi" w:hAnsiTheme="minorHAnsi"/>
        </w:rPr>
      </w:pPr>
      <w:r w:rsidRPr="00F80216">
        <w:rPr>
          <w:rFonts w:asciiTheme="minorHAnsi" w:hAnsiTheme="minorHAnsi"/>
        </w:rPr>
        <w:t>(</w:t>
      </w:r>
      <w:r w:rsidR="006B0D62" w:rsidRPr="00F80216">
        <w:rPr>
          <w:rFonts w:asciiTheme="minorHAnsi" w:hAnsiTheme="minorHAnsi"/>
        </w:rPr>
        <w:t>This program falls under the rubric of Executive Order 12372 (Intergovernmental Review of Federal Programs) and the regulations in 34 CFR Part 79. One of the objectives of the Executive order is to strengthen federalism--or the distribution of responsibility between localities, States, and the Federal government--by fostering intergovernmental partnerships.  This idea includes supporting processes that State or local governments have devised for coordinating and reviewing proposed Federal financial grant applications.</w:t>
      </w:r>
    </w:p>
    <w:p w14:paraId="756C2F69" w14:textId="77777777" w:rsidR="006B0D62" w:rsidRPr="00F80216" w:rsidRDefault="006B0D62" w:rsidP="006B0D62">
      <w:pPr>
        <w:autoSpaceDE w:val="0"/>
        <w:autoSpaceDN w:val="0"/>
        <w:adjustRightInd w:val="0"/>
        <w:spacing w:before="100" w:after="100"/>
        <w:rPr>
          <w:rFonts w:asciiTheme="minorHAnsi" w:hAnsiTheme="minorHAnsi"/>
        </w:rPr>
      </w:pPr>
      <w:r w:rsidRPr="00F80216">
        <w:rPr>
          <w:rFonts w:asciiTheme="minorHAnsi" w:hAnsiTheme="minorHAnsi"/>
        </w:rPr>
        <w:t xml:space="preserve">The process for doing this requires grant applicants to contact State Single Points of Contact for information on how this works. Multi-state applicants should follow procedures specific to each state. </w:t>
      </w:r>
    </w:p>
    <w:p w14:paraId="756C2F6A" w14:textId="77777777" w:rsidR="006B0D62" w:rsidRPr="00F80216" w:rsidRDefault="006B0D62" w:rsidP="006B0D62">
      <w:pPr>
        <w:autoSpaceDE w:val="0"/>
        <w:autoSpaceDN w:val="0"/>
        <w:adjustRightInd w:val="0"/>
        <w:spacing w:before="100" w:after="100"/>
        <w:rPr>
          <w:rFonts w:asciiTheme="minorHAnsi" w:hAnsiTheme="minorHAnsi"/>
        </w:rPr>
      </w:pPr>
      <w:r w:rsidRPr="00F80216">
        <w:rPr>
          <w:rFonts w:asciiTheme="minorHAnsi" w:hAnsiTheme="minorHAnsi"/>
        </w:rPr>
        <w:t xml:space="preserve">Further information about the State Single Point of Contact process and a list of names by State can be found at:  </w:t>
      </w:r>
    </w:p>
    <w:p w14:paraId="756C2F6B" w14:textId="77777777" w:rsidR="006B0D62" w:rsidRPr="00F80216" w:rsidRDefault="007877BB" w:rsidP="006B0D62">
      <w:pPr>
        <w:jc w:val="center"/>
        <w:rPr>
          <w:rFonts w:asciiTheme="minorHAnsi" w:hAnsiTheme="minorHAnsi"/>
          <w:color w:val="000080"/>
        </w:rPr>
      </w:pPr>
      <w:hyperlink r:id="rId58" w:history="1">
        <w:r w:rsidR="006B0D62" w:rsidRPr="00F80216">
          <w:rPr>
            <w:rStyle w:val="Hyperlink"/>
            <w:rFonts w:asciiTheme="minorHAnsi" w:hAnsiTheme="minorHAnsi"/>
          </w:rPr>
          <w:t>http://www.whitehouse.gov/omb/grants_spoc</w:t>
        </w:r>
      </w:hyperlink>
    </w:p>
    <w:p w14:paraId="756C2F6C" w14:textId="77777777" w:rsidR="006B0D62" w:rsidRPr="00F80216" w:rsidRDefault="006B0D62" w:rsidP="006B0D62">
      <w:pPr>
        <w:autoSpaceDE w:val="0"/>
        <w:autoSpaceDN w:val="0"/>
        <w:adjustRightInd w:val="0"/>
        <w:spacing w:before="100" w:after="100"/>
        <w:rPr>
          <w:rFonts w:asciiTheme="minorHAnsi" w:hAnsiTheme="minorHAnsi"/>
        </w:rPr>
      </w:pPr>
      <w:r w:rsidRPr="00F80216">
        <w:rPr>
          <w:rFonts w:asciiTheme="minorHAnsi" w:hAnsiTheme="minorHAnsi"/>
        </w:rPr>
        <w:t>Absent specific State review programs, applicants may submit comments directly to the Department. All recommendations and comments must be mailed or hand-delivered by the date indicated in the actual application notice to the following address: The Secretary, EO 12372--CFDA# [commenter must insert number--including suffix letter, if any], U.S. Department of Education, room 7E200. 400 Maryland Avenue, SW., Washington, DC 20202.</w:t>
      </w:r>
    </w:p>
    <w:p w14:paraId="756C2F6D" w14:textId="77777777" w:rsidR="006B0D62" w:rsidRPr="00F80216" w:rsidRDefault="006B0D62" w:rsidP="006B0D62">
      <w:pPr>
        <w:autoSpaceDE w:val="0"/>
        <w:autoSpaceDN w:val="0"/>
        <w:adjustRightInd w:val="0"/>
        <w:spacing w:before="100" w:after="100"/>
        <w:rPr>
          <w:rFonts w:asciiTheme="minorHAnsi" w:hAnsiTheme="minorHAnsi"/>
        </w:rPr>
      </w:pPr>
      <w:r w:rsidRPr="00F80216">
        <w:rPr>
          <w:rFonts w:asciiTheme="minorHAnsi" w:hAnsiTheme="minorHAnsi"/>
        </w:rPr>
        <w:t>Proof of mailing will be determined on the same basis as applications (see 34 CFR §75.102). Recommendations or comments may be hand-delivered until 4:30 p.m. (Eastern Time) on the closing date indicated in this notice.</w:t>
      </w:r>
    </w:p>
    <w:p w14:paraId="756C2F6E" w14:textId="77777777" w:rsidR="006B0D62" w:rsidRPr="00F80216" w:rsidRDefault="006B0D62" w:rsidP="006B0D62">
      <w:pPr>
        <w:rPr>
          <w:rFonts w:asciiTheme="minorHAnsi" w:hAnsiTheme="minorHAnsi"/>
        </w:rPr>
      </w:pPr>
      <w:r w:rsidRPr="00F80216">
        <w:rPr>
          <w:rFonts w:asciiTheme="minorHAnsi" w:hAnsiTheme="minorHAnsi"/>
          <w:b/>
          <w:bCs/>
          <w:u w:val="single"/>
        </w:rPr>
        <w:t>Important note:</w:t>
      </w:r>
      <w:r w:rsidRPr="00F80216">
        <w:rPr>
          <w:rFonts w:asciiTheme="minorHAnsi" w:hAnsiTheme="minorHAnsi"/>
        </w:rPr>
        <w:t xml:space="preserve">  The above address is not the same address as the one to which the applicant submits its completed applications.</w:t>
      </w:r>
      <w:r w:rsidRPr="00F80216">
        <w:rPr>
          <w:rFonts w:asciiTheme="minorHAnsi" w:hAnsiTheme="minorHAnsi"/>
          <w:b/>
          <w:bCs/>
        </w:rPr>
        <w:t xml:space="preserve"> </w:t>
      </w:r>
      <w:r w:rsidRPr="00F80216">
        <w:rPr>
          <w:rFonts w:asciiTheme="minorHAnsi" w:hAnsiTheme="minorHAnsi"/>
          <w:b/>
          <w:bCs/>
          <w:i/>
          <w:iCs/>
          <w:u w:val="single"/>
        </w:rPr>
        <w:t>Do not send applications to the above address.</w:t>
      </w:r>
    </w:p>
    <w:p w14:paraId="7999DCD5" w14:textId="70B631C1" w:rsidR="00F80216" w:rsidRDefault="00F80216" w:rsidP="00F80216">
      <w:pPr>
        <w:rPr>
          <w:rFonts w:asciiTheme="minorHAnsi" w:hAnsiTheme="minorHAnsi"/>
          <w:b/>
        </w:rPr>
      </w:pPr>
    </w:p>
    <w:p w14:paraId="189F9C19" w14:textId="77777777" w:rsidR="00F80216" w:rsidRDefault="00F80216">
      <w:pPr>
        <w:spacing w:after="0" w:line="240" w:lineRule="auto"/>
        <w:rPr>
          <w:rFonts w:asciiTheme="minorHAnsi" w:hAnsiTheme="minorHAnsi"/>
          <w:b/>
        </w:rPr>
      </w:pPr>
      <w:r>
        <w:rPr>
          <w:rFonts w:asciiTheme="minorHAnsi" w:hAnsiTheme="minorHAnsi"/>
          <w:b/>
        </w:rPr>
        <w:br w:type="page"/>
      </w:r>
    </w:p>
    <w:p w14:paraId="756C2F74" w14:textId="77777777" w:rsidR="00832D5B" w:rsidRPr="00E34529" w:rsidRDefault="00832D5B" w:rsidP="00E34529">
      <w:pPr>
        <w:pStyle w:val="Heading1"/>
      </w:pPr>
      <w:r w:rsidRPr="00E34529">
        <w:lastRenderedPageBreak/>
        <w:t>Applicant Checklist</w:t>
      </w:r>
    </w:p>
    <w:p w14:paraId="756C2F75" w14:textId="77777777" w:rsidR="00832D5B" w:rsidRPr="00FF5276" w:rsidRDefault="00832D5B" w:rsidP="00D926BC">
      <w:pPr>
        <w:spacing w:after="0" w:line="240" w:lineRule="auto"/>
      </w:pPr>
    </w:p>
    <w:p w14:paraId="756C2F76" w14:textId="71DF37D9" w:rsidR="00832D5B" w:rsidRPr="00845B3B" w:rsidRDefault="00832D5B" w:rsidP="00D926BC">
      <w:pPr>
        <w:spacing w:after="0" w:line="240" w:lineRule="auto"/>
        <w:jc w:val="center"/>
        <w:rPr>
          <w:rFonts w:asciiTheme="minorHAnsi" w:hAnsiTheme="minorHAnsi"/>
          <w:b/>
        </w:rPr>
      </w:pPr>
      <w:r w:rsidRPr="00845B3B">
        <w:rPr>
          <w:rFonts w:asciiTheme="minorHAnsi" w:hAnsiTheme="minorHAnsi"/>
          <w:b/>
        </w:rPr>
        <w:t xml:space="preserve">Use </w:t>
      </w:r>
      <w:r w:rsidR="00845B3B" w:rsidRPr="00845B3B">
        <w:rPr>
          <w:rFonts w:asciiTheme="minorHAnsi" w:hAnsiTheme="minorHAnsi"/>
          <w:b/>
        </w:rPr>
        <w:t>t</w:t>
      </w:r>
      <w:r w:rsidRPr="00845B3B">
        <w:rPr>
          <w:rFonts w:asciiTheme="minorHAnsi" w:hAnsiTheme="minorHAnsi"/>
          <w:b/>
        </w:rPr>
        <w:t xml:space="preserve">his </w:t>
      </w:r>
      <w:r w:rsidR="00845B3B" w:rsidRPr="00845B3B">
        <w:rPr>
          <w:rFonts w:asciiTheme="minorHAnsi" w:hAnsiTheme="minorHAnsi"/>
          <w:b/>
        </w:rPr>
        <w:t>c</w:t>
      </w:r>
      <w:r w:rsidRPr="00845B3B">
        <w:rPr>
          <w:rFonts w:asciiTheme="minorHAnsi" w:hAnsiTheme="minorHAnsi"/>
          <w:b/>
        </w:rPr>
        <w:t xml:space="preserve">hecklist </w:t>
      </w:r>
      <w:r w:rsidR="00845B3B" w:rsidRPr="00845B3B">
        <w:rPr>
          <w:rFonts w:asciiTheme="minorHAnsi" w:hAnsiTheme="minorHAnsi"/>
          <w:b/>
        </w:rPr>
        <w:t>w</w:t>
      </w:r>
      <w:r w:rsidRPr="00845B3B">
        <w:rPr>
          <w:rFonts w:asciiTheme="minorHAnsi" w:hAnsiTheme="minorHAnsi"/>
          <w:b/>
        </w:rPr>
        <w:t xml:space="preserve">hile </w:t>
      </w:r>
      <w:r w:rsidR="00845B3B" w:rsidRPr="00845B3B">
        <w:rPr>
          <w:rFonts w:asciiTheme="minorHAnsi" w:hAnsiTheme="minorHAnsi"/>
          <w:b/>
        </w:rPr>
        <w:t>p</w:t>
      </w:r>
      <w:r w:rsidRPr="00845B3B">
        <w:rPr>
          <w:rFonts w:asciiTheme="minorHAnsi" w:hAnsiTheme="minorHAnsi"/>
          <w:b/>
        </w:rPr>
        <w:t xml:space="preserve">reparing </w:t>
      </w:r>
      <w:r w:rsidR="00845B3B" w:rsidRPr="00845B3B">
        <w:rPr>
          <w:rFonts w:asciiTheme="minorHAnsi" w:hAnsiTheme="minorHAnsi"/>
          <w:b/>
        </w:rPr>
        <w:t>y</w:t>
      </w:r>
      <w:r w:rsidRPr="00845B3B">
        <w:rPr>
          <w:rFonts w:asciiTheme="minorHAnsi" w:hAnsiTheme="minorHAnsi"/>
          <w:b/>
        </w:rPr>
        <w:t xml:space="preserve">our </w:t>
      </w:r>
      <w:r w:rsidR="00845B3B" w:rsidRPr="00845B3B">
        <w:rPr>
          <w:rFonts w:asciiTheme="minorHAnsi" w:hAnsiTheme="minorHAnsi"/>
          <w:b/>
        </w:rPr>
        <w:t>a</w:t>
      </w:r>
      <w:r w:rsidRPr="00845B3B">
        <w:rPr>
          <w:rFonts w:asciiTheme="minorHAnsi" w:hAnsiTheme="minorHAnsi"/>
          <w:b/>
        </w:rPr>
        <w:t xml:space="preserve">pplication </w:t>
      </w:r>
      <w:r w:rsidR="00845B3B" w:rsidRPr="00845B3B">
        <w:rPr>
          <w:rFonts w:asciiTheme="minorHAnsi" w:hAnsiTheme="minorHAnsi"/>
          <w:b/>
        </w:rPr>
        <w:t>p</w:t>
      </w:r>
      <w:r w:rsidRPr="00845B3B">
        <w:rPr>
          <w:rFonts w:asciiTheme="minorHAnsi" w:hAnsiTheme="minorHAnsi"/>
          <w:b/>
        </w:rPr>
        <w:t>ackage.</w:t>
      </w:r>
    </w:p>
    <w:p w14:paraId="756C2F77" w14:textId="77777777" w:rsidR="00832D5B" w:rsidRDefault="00832D5B" w:rsidP="00D926BC">
      <w:pPr>
        <w:spacing w:after="0" w:line="240" w:lineRule="auto"/>
        <w:jc w:val="center"/>
        <w:rPr>
          <w:rFonts w:asciiTheme="minorHAnsi" w:hAnsiTheme="minorHAnsi"/>
          <w:b/>
        </w:rPr>
      </w:pPr>
      <w:r w:rsidRPr="00845B3B">
        <w:rPr>
          <w:rFonts w:asciiTheme="minorHAnsi" w:hAnsiTheme="minorHAnsi"/>
          <w:b/>
        </w:rPr>
        <w:t>All items listed on this checklist are required, except as noted.</w:t>
      </w:r>
    </w:p>
    <w:p w14:paraId="1B6E7AF1" w14:textId="77777777" w:rsidR="00845B3B" w:rsidRPr="00845B3B" w:rsidRDefault="00845B3B" w:rsidP="00D926BC">
      <w:pPr>
        <w:spacing w:after="0" w:line="240" w:lineRule="auto"/>
        <w:jc w:val="center"/>
        <w:rPr>
          <w:rFonts w:asciiTheme="minorHAnsi" w:hAnsiTheme="minorHAnsi"/>
          <w:b/>
        </w:rPr>
      </w:pPr>
    </w:p>
    <w:p w14:paraId="756C2F78" w14:textId="77777777" w:rsidR="00832D5B" w:rsidRPr="00F80216" w:rsidRDefault="00832D5B" w:rsidP="00D926BC">
      <w:pPr>
        <w:spacing w:after="0" w:line="240" w:lineRule="auto"/>
        <w:jc w:val="center"/>
        <w:rPr>
          <w:rFonts w:asciiTheme="minorHAnsi" w:hAnsiTheme="minorHAnsi"/>
        </w:rPr>
      </w:pPr>
    </w:p>
    <w:p w14:paraId="756C2F79" w14:textId="77777777" w:rsidR="00832D5B" w:rsidRPr="00F80216" w:rsidRDefault="004D6429" w:rsidP="002F7280">
      <w:pPr>
        <w:numPr>
          <w:ilvl w:val="0"/>
          <w:numId w:val="23"/>
        </w:numPr>
        <w:spacing w:after="0" w:line="240" w:lineRule="auto"/>
        <w:rPr>
          <w:rFonts w:asciiTheme="minorHAnsi" w:hAnsiTheme="minorHAnsi"/>
        </w:rPr>
      </w:pPr>
      <w:r w:rsidRPr="00F80216">
        <w:rPr>
          <w:rFonts w:asciiTheme="minorHAnsi" w:hAnsiTheme="minorHAnsi"/>
        </w:rPr>
        <w:t xml:space="preserve">SF  424 Application Form </w:t>
      </w:r>
      <w:r w:rsidR="00832D5B" w:rsidRPr="00F80216">
        <w:rPr>
          <w:rFonts w:asciiTheme="minorHAnsi" w:hAnsiTheme="minorHAnsi"/>
        </w:rPr>
        <w:t xml:space="preserve">for Federal Assistance </w:t>
      </w:r>
    </w:p>
    <w:p w14:paraId="756C2F7A" w14:textId="77777777" w:rsidR="006B0D62" w:rsidRPr="00F80216" w:rsidRDefault="006B0D62" w:rsidP="006B0D62">
      <w:pPr>
        <w:spacing w:after="0" w:line="240" w:lineRule="auto"/>
        <w:ind w:left="720"/>
        <w:rPr>
          <w:rFonts w:asciiTheme="minorHAnsi" w:hAnsiTheme="minorHAnsi"/>
        </w:rPr>
      </w:pPr>
    </w:p>
    <w:p w14:paraId="756C2F7B" w14:textId="77777777" w:rsidR="004D6429" w:rsidRPr="00F80216" w:rsidRDefault="004D6429" w:rsidP="004D6429">
      <w:pPr>
        <w:numPr>
          <w:ilvl w:val="0"/>
          <w:numId w:val="23"/>
        </w:numPr>
        <w:spacing w:after="0" w:line="240" w:lineRule="auto"/>
        <w:rPr>
          <w:rFonts w:asciiTheme="minorHAnsi" w:hAnsiTheme="minorHAnsi"/>
        </w:rPr>
      </w:pPr>
      <w:r w:rsidRPr="00F80216">
        <w:rPr>
          <w:rFonts w:asciiTheme="minorHAnsi" w:hAnsiTheme="minorHAnsi"/>
        </w:rPr>
        <w:t>ED</w:t>
      </w:r>
      <w:r w:rsidR="00832D5B" w:rsidRPr="00F80216">
        <w:rPr>
          <w:rFonts w:asciiTheme="minorHAnsi" w:hAnsiTheme="minorHAnsi"/>
        </w:rPr>
        <w:t xml:space="preserve"> Supplemental </w:t>
      </w:r>
      <w:r w:rsidRPr="00F80216">
        <w:rPr>
          <w:rFonts w:asciiTheme="minorHAnsi" w:hAnsiTheme="minorHAnsi"/>
        </w:rPr>
        <w:t xml:space="preserve"> Form</w:t>
      </w:r>
      <w:r w:rsidR="00832D5B" w:rsidRPr="00F80216">
        <w:rPr>
          <w:rFonts w:asciiTheme="minorHAnsi" w:hAnsiTheme="minorHAnsi"/>
        </w:rPr>
        <w:t xml:space="preserve"> for SF</w:t>
      </w:r>
      <w:r w:rsidRPr="00F80216">
        <w:rPr>
          <w:rFonts w:asciiTheme="minorHAnsi" w:hAnsiTheme="minorHAnsi"/>
        </w:rPr>
        <w:t xml:space="preserve"> </w:t>
      </w:r>
      <w:r w:rsidR="00832D5B" w:rsidRPr="00F80216">
        <w:rPr>
          <w:rFonts w:asciiTheme="minorHAnsi" w:hAnsiTheme="minorHAnsi"/>
        </w:rPr>
        <w:t>424</w:t>
      </w:r>
    </w:p>
    <w:p w14:paraId="756C2F7C" w14:textId="77777777" w:rsidR="004D6429" w:rsidRPr="00F80216" w:rsidRDefault="004D6429" w:rsidP="004D6429">
      <w:pPr>
        <w:spacing w:after="0" w:line="240" w:lineRule="auto"/>
        <w:rPr>
          <w:rFonts w:asciiTheme="minorHAnsi" w:hAnsiTheme="minorHAnsi"/>
        </w:rPr>
      </w:pPr>
    </w:p>
    <w:p w14:paraId="756C2F7D" w14:textId="77777777" w:rsidR="004D6429" w:rsidRPr="00F80216" w:rsidRDefault="004D6429" w:rsidP="004D6429">
      <w:pPr>
        <w:numPr>
          <w:ilvl w:val="0"/>
          <w:numId w:val="23"/>
        </w:numPr>
        <w:spacing w:after="0" w:line="240" w:lineRule="auto"/>
        <w:rPr>
          <w:rFonts w:asciiTheme="minorHAnsi" w:hAnsiTheme="minorHAnsi"/>
        </w:rPr>
      </w:pPr>
      <w:r w:rsidRPr="00F80216">
        <w:rPr>
          <w:rFonts w:asciiTheme="minorHAnsi" w:hAnsiTheme="minorHAnsi"/>
        </w:rPr>
        <w:t>ED 524 Form (Budget Summary Form)</w:t>
      </w:r>
    </w:p>
    <w:p w14:paraId="756C2F7E" w14:textId="77777777" w:rsidR="006B0D62" w:rsidRPr="00F80216" w:rsidRDefault="006B0D62" w:rsidP="006B0D62">
      <w:pPr>
        <w:spacing w:after="0" w:line="240" w:lineRule="auto"/>
        <w:rPr>
          <w:rFonts w:asciiTheme="minorHAnsi" w:hAnsiTheme="minorHAnsi"/>
        </w:rPr>
      </w:pPr>
    </w:p>
    <w:p w14:paraId="756C2F7F" w14:textId="77777777" w:rsidR="006B0D62" w:rsidRPr="00F80216" w:rsidRDefault="006B0D62" w:rsidP="002F7280">
      <w:pPr>
        <w:numPr>
          <w:ilvl w:val="0"/>
          <w:numId w:val="23"/>
        </w:numPr>
        <w:spacing w:after="0" w:line="240" w:lineRule="auto"/>
        <w:rPr>
          <w:rFonts w:asciiTheme="minorHAnsi" w:hAnsiTheme="minorHAnsi"/>
        </w:rPr>
      </w:pPr>
      <w:r w:rsidRPr="00F80216">
        <w:rPr>
          <w:rFonts w:asciiTheme="minorHAnsi" w:hAnsiTheme="minorHAnsi"/>
        </w:rPr>
        <w:t>Narrative addressing GEPA Section 427</w:t>
      </w:r>
    </w:p>
    <w:p w14:paraId="756C2F80" w14:textId="77777777" w:rsidR="00832D5B" w:rsidRPr="00F80216" w:rsidRDefault="00832D5B" w:rsidP="00D926BC">
      <w:pPr>
        <w:spacing w:after="0" w:line="240" w:lineRule="auto"/>
        <w:rPr>
          <w:rFonts w:asciiTheme="minorHAnsi" w:hAnsiTheme="minorHAnsi"/>
        </w:rPr>
      </w:pPr>
    </w:p>
    <w:p w14:paraId="756C2F81" w14:textId="77777777" w:rsidR="00832D5B" w:rsidRPr="00F80216" w:rsidRDefault="00832D5B" w:rsidP="002F7280">
      <w:pPr>
        <w:numPr>
          <w:ilvl w:val="0"/>
          <w:numId w:val="23"/>
        </w:numPr>
        <w:spacing w:after="0" w:line="240" w:lineRule="auto"/>
        <w:rPr>
          <w:rFonts w:asciiTheme="minorHAnsi" w:hAnsiTheme="minorHAnsi"/>
        </w:rPr>
      </w:pPr>
      <w:r w:rsidRPr="00F80216">
        <w:rPr>
          <w:rFonts w:asciiTheme="minorHAnsi" w:hAnsiTheme="minorHAnsi"/>
        </w:rPr>
        <w:t>Assurances and Certifications</w:t>
      </w:r>
    </w:p>
    <w:p w14:paraId="756C2F82" w14:textId="77777777" w:rsidR="00832D5B" w:rsidRPr="00F80216" w:rsidRDefault="00832D5B" w:rsidP="00D926BC">
      <w:pPr>
        <w:spacing w:after="0" w:line="240" w:lineRule="auto"/>
        <w:rPr>
          <w:rFonts w:asciiTheme="minorHAnsi" w:hAnsiTheme="minorHAnsi"/>
        </w:rPr>
      </w:pPr>
    </w:p>
    <w:p w14:paraId="756C2F83" w14:textId="77777777" w:rsidR="00832D5B" w:rsidRPr="00F80216" w:rsidRDefault="004D6429" w:rsidP="002F7280">
      <w:pPr>
        <w:numPr>
          <w:ilvl w:val="1"/>
          <w:numId w:val="31"/>
        </w:numPr>
        <w:spacing w:after="0" w:line="240" w:lineRule="auto"/>
        <w:rPr>
          <w:rFonts w:asciiTheme="minorHAnsi" w:hAnsiTheme="minorHAnsi"/>
        </w:rPr>
      </w:pPr>
      <w:r w:rsidRPr="00F80216">
        <w:rPr>
          <w:rFonts w:asciiTheme="minorHAnsi" w:hAnsiTheme="minorHAnsi"/>
        </w:rPr>
        <w:t xml:space="preserve"> SF 424B Form - Assurances for Non-Construction Programs</w:t>
      </w:r>
    </w:p>
    <w:p w14:paraId="756C2F84" w14:textId="77777777" w:rsidR="00832D5B" w:rsidRPr="00F80216" w:rsidRDefault="00832D5B" w:rsidP="002310A6">
      <w:pPr>
        <w:spacing w:after="0" w:line="240" w:lineRule="auto"/>
        <w:rPr>
          <w:rFonts w:asciiTheme="minorHAnsi" w:hAnsiTheme="minorHAnsi"/>
        </w:rPr>
      </w:pPr>
    </w:p>
    <w:p w14:paraId="756C2F85" w14:textId="77777777" w:rsidR="00832D5B" w:rsidRPr="00F80216" w:rsidRDefault="00832D5B" w:rsidP="002F7280">
      <w:pPr>
        <w:numPr>
          <w:ilvl w:val="1"/>
          <w:numId w:val="31"/>
        </w:numPr>
        <w:spacing w:after="0" w:line="240" w:lineRule="auto"/>
        <w:rPr>
          <w:rFonts w:asciiTheme="minorHAnsi" w:hAnsiTheme="minorHAnsi"/>
        </w:rPr>
      </w:pPr>
      <w:r w:rsidRPr="00F80216">
        <w:rPr>
          <w:rFonts w:asciiTheme="minorHAnsi" w:hAnsiTheme="minorHAnsi"/>
        </w:rPr>
        <w:t>Lobbying Disclosure Form (SF LLL) (if applicable; refer to instructions)</w:t>
      </w:r>
    </w:p>
    <w:p w14:paraId="756C2F86" w14:textId="77777777" w:rsidR="00832D5B" w:rsidRPr="00F80216" w:rsidRDefault="00832D5B" w:rsidP="002310A6">
      <w:pPr>
        <w:spacing w:after="0" w:line="240" w:lineRule="auto"/>
        <w:rPr>
          <w:rFonts w:asciiTheme="minorHAnsi" w:hAnsiTheme="minorHAnsi"/>
        </w:rPr>
      </w:pPr>
    </w:p>
    <w:p w14:paraId="756C2F8A" w14:textId="5E137B81" w:rsidR="004D6429" w:rsidRDefault="001D1F0D" w:rsidP="00D427E6">
      <w:pPr>
        <w:numPr>
          <w:ilvl w:val="1"/>
          <w:numId w:val="31"/>
        </w:numPr>
        <w:spacing w:after="0" w:line="240" w:lineRule="auto"/>
        <w:rPr>
          <w:rFonts w:asciiTheme="minorHAnsi" w:hAnsiTheme="minorHAnsi"/>
        </w:rPr>
      </w:pPr>
      <w:r w:rsidRPr="00F80216">
        <w:rPr>
          <w:rFonts w:asciiTheme="minorHAnsi" w:hAnsiTheme="minorHAnsi"/>
        </w:rPr>
        <w:t xml:space="preserve">Grants.gov </w:t>
      </w:r>
      <w:r w:rsidR="00832D5B" w:rsidRPr="00F80216">
        <w:rPr>
          <w:rFonts w:asciiTheme="minorHAnsi" w:hAnsiTheme="minorHAnsi"/>
        </w:rPr>
        <w:t>Certification Regarding Lobbying (</w:t>
      </w:r>
      <w:r w:rsidRPr="00F80216">
        <w:rPr>
          <w:rFonts w:asciiTheme="minorHAnsi" w:hAnsiTheme="minorHAnsi"/>
        </w:rPr>
        <w:t xml:space="preserve">formerly </w:t>
      </w:r>
      <w:r w:rsidR="00832D5B" w:rsidRPr="00F80216">
        <w:rPr>
          <w:rFonts w:asciiTheme="minorHAnsi" w:hAnsiTheme="minorHAnsi"/>
        </w:rPr>
        <w:t>ED 80-0013)</w:t>
      </w:r>
    </w:p>
    <w:p w14:paraId="2C75DB3B" w14:textId="77777777" w:rsidR="00D427E6" w:rsidRPr="00D427E6" w:rsidRDefault="00D427E6" w:rsidP="00D427E6">
      <w:pPr>
        <w:spacing w:after="0" w:line="240" w:lineRule="auto"/>
        <w:rPr>
          <w:rFonts w:asciiTheme="minorHAnsi" w:hAnsiTheme="minorHAnsi"/>
        </w:rPr>
      </w:pPr>
    </w:p>
    <w:p w14:paraId="756C2F8B" w14:textId="77777777" w:rsidR="004D6429" w:rsidRPr="00F80216" w:rsidRDefault="004D6429" w:rsidP="004D6429">
      <w:pPr>
        <w:numPr>
          <w:ilvl w:val="0"/>
          <w:numId w:val="31"/>
        </w:numPr>
        <w:spacing w:after="0" w:line="240" w:lineRule="auto"/>
        <w:rPr>
          <w:rFonts w:asciiTheme="minorHAnsi" w:hAnsiTheme="minorHAnsi"/>
        </w:rPr>
      </w:pPr>
      <w:r w:rsidRPr="00F80216">
        <w:rPr>
          <w:rFonts w:asciiTheme="minorHAnsi" w:hAnsiTheme="minorHAnsi"/>
        </w:rPr>
        <w:t xml:space="preserve">Abstract </w:t>
      </w:r>
    </w:p>
    <w:p w14:paraId="756C2F8C" w14:textId="77777777" w:rsidR="004D6429" w:rsidRPr="00F80216" w:rsidRDefault="004D6429" w:rsidP="004D6429">
      <w:pPr>
        <w:spacing w:after="0" w:line="240" w:lineRule="auto"/>
        <w:rPr>
          <w:rFonts w:asciiTheme="minorHAnsi" w:hAnsiTheme="minorHAnsi"/>
        </w:rPr>
      </w:pPr>
    </w:p>
    <w:p w14:paraId="756C2F8D" w14:textId="77777777" w:rsidR="004D6429" w:rsidRPr="00F80216" w:rsidRDefault="004D6429" w:rsidP="004D6429">
      <w:pPr>
        <w:numPr>
          <w:ilvl w:val="0"/>
          <w:numId w:val="31"/>
        </w:numPr>
        <w:spacing w:after="0" w:line="240" w:lineRule="auto"/>
        <w:rPr>
          <w:rFonts w:asciiTheme="minorHAnsi" w:hAnsiTheme="minorHAnsi"/>
        </w:rPr>
      </w:pPr>
      <w:r w:rsidRPr="00F80216">
        <w:rPr>
          <w:rFonts w:asciiTheme="minorHAnsi" w:hAnsiTheme="minorHAnsi"/>
        </w:rPr>
        <w:t xml:space="preserve">Project Narrative </w:t>
      </w:r>
    </w:p>
    <w:p w14:paraId="756C2F8E" w14:textId="77777777" w:rsidR="004D6429" w:rsidRPr="00F80216" w:rsidRDefault="004D6429" w:rsidP="004D6429">
      <w:pPr>
        <w:spacing w:after="0" w:line="240" w:lineRule="auto"/>
        <w:ind w:left="720" w:firstLine="720"/>
        <w:rPr>
          <w:rFonts w:asciiTheme="minorHAnsi" w:hAnsiTheme="minorHAnsi"/>
        </w:rPr>
      </w:pPr>
    </w:p>
    <w:p w14:paraId="756C2F8F" w14:textId="77777777" w:rsidR="004D6429" w:rsidRDefault="004D6429" w:rsidP="004D6429">
      <w:pPr>
        <w:numPr>
          <w:ilvl w:val="0"/>
          <w:numId w:val="31"/>
        </w:numPr>
        <w:spacing w:after="0" w:line="240" w:lineRule="auto"/>
        <w:rPr>
          <w:rFonts w:asciiTheme="minorHAnsi" w:hAnsiTheme="minorHAnsi"/>
        </w:rPr>
      </w:pPr>
      <w:r w:rsidRPr="00F80216">
        <w:rPr>
          <w:rFonts w:asciiTheme="minorHAnsi" w:hAnsiTheme="minorHAnsi"/>
        </w:rPr>
        <w:t xml:space="preserve">Budget Narrative </w:t>
      </w:r>
    </w:p>
    <w:p w14:paraId="4EDBB80B" w14:textId="77777777" w:rsidR="00B65C5B" w:rsidRDefault="00B65C5B" w:rsidP="00B65C5B">
      <w:pPr>
        <w:spacing w:after="0" w:line="240" w:lineRule="auto"/>
        <w:ind w:left="720"/>
        <w:rPr>
          <w:rFonts w:asciiTheme="minorHAnsi" w:hAnsiTheme="minorHAnsi"/>
        </w:rPr>
      </w:pPr>
    </w:p>
    <w:p w14:paraId="14CB4B48" w14:textId="04A2ADB6" w:rsidR="00C83670" w:rsidRPr="00F80216" w:rsidRDefault="00C83670" w:rsidP="004D6429">
      <w:pPr>
        <w:numPr>
          <w:ilvl w:val="0"/>
          <w:numId w:val="31"/>
        </w:numPr>
        <w:spacing w:after="0" w:line="240" w:lineRule="auto"/>
        <w:rPr>
          <w:rFonts w:asciiTheme="minorHAnsi" w:hAnsiTheme="minorHAnsi"/>
        </w:rPr>
      </w:pPr>
      <w:r>
        <w:rPr>
          <w:rFonts w:asciiTheme="minorHAnsi" w:hAnsiTheme="minorHAnsi"/>
        </w:rPr>
        <w:t>Evidence of Effectiveness Form</w:t>
      </w:r>
    </w:p>
    <w:p w14:paraId="756C2F90" w14:textId="77777777" w:rsidR="004D6429" w:rsidRPr="00F80216" w:rsidRDefault="004D6429" w:rsidP="004D6429">
      <w:pPr>
        <w:spacing w:after="0" w:line="240" w:lineRule="auto"/>
        <w:rPr>
          <w:rFonts w:asciiTheme="minorHAnsi" w:hAnsiTheme="minorHAnsi"/>
        </w:rPr>
      </w:pPr>
    </w:p>
    <w:p w14:paraId="756C2F91" w14:textId="77777777" w:rsidR="004D6429" w:rsidRPr="00F80216" w:rsidRDefault="004D6429" w:rsidP="004D6429">
      <w:pPr>
        <w:numPr>
          <w:ilvl w:val="0"/>
          <w:numId w:val="31"/>
        </w:numPr>
        <w:spacing w:after="0" w:line="240" w:lineRule="auto"/>
        <w:rPr>
          <w:rFonts w:asciiTheme="minorHAnsi" w:hAnsiTheme="minorHAnsi"/>
        </w:rPr>
      </w:pPr>
      <w:r w:rsidRPr="00F80216">
        <w:rPr>
          <w:rFonts w:asciiTheme="minorHAnsi" w:hAnsiTheme="minorHAnsi"/>
        </w:rPr>
        <w:t xml:space="preserve">Other Attachments </w:t>
      </w:r>
    </w:p>
    <w:p w14:paraId="756C2F92" w14:textId="77777777" w:rsidR="004D6429" w:rsidRPr="00F80216" w:rsidRDefault="004D6429" w:rsidP="004D6429">
      <w:pPr>
        <w:spacing w:after="0" w:line="240" w:lineRule="auto"/>
        <w:rPr>
          <w:rFonts w:asciiTheme="minorHAnsi" w:hAnsiTheme="minorHAnsi"/>
        </w:rPr>
      </w:pPr>
    </w:p>
    <w:p w14:paraId="756C2F93" w14:textId="77777777" w:rsidR="00D835CE" w:rsidRPr="00F80216" w:rsidRDefault="00D835CE" w:rsidP="00D835CE">
      <w:pPr>
        <w:numPr>
          <w:ilvl w:val="1"/>
          <w:numId w:val="31"/>
        </w:numPr>
        <w:spacing w:after="0" w:line="480" w:lineRule="auto"/>
        <w:rPr>
          <w:rFonts w:asciiTheme="minorHAnsi" w:hAnsiTheme="minorHAnsi"/>
        </w:rPr>
      </w:pPr>
      <w:r w:rsidRPr="00F80216">
        <w:rPr>
          <w:rFonts w:asciiTheme="minorHAnsi" w:hAnsiTheme="minorHAnsi"/>
          <w:bCs/>
        </w:rPr>
        <w:t>Resumes/Curriculum Vitae</w:t>
      </w:r>
    </w:p>
    <w:p w14:paraId="756C2F94" w14:textId="77777777" w:rsidR="004D6429" w:rsidRPr="00F80216" w:rsidRDefault="00D835CE" w:rsidP="004D6429">
      <w:pPr>
        <w:numPr>
          <w:ilvl w:val="1"/>
          <w:numId w:val="31"/>
        </w:numPr>
        <w:spacing w:after="0" w:line="480" w:lineRule="auto"/>
        <w:rPr>
          <w:rFonts w:asciiTheme="minorHAnsi" w:hAnsiTheme="minorHAnsi"/>
        </w:rPr>
      </w:pPr>
      <w:r w:rsidRPr="00F80216">
        <w:rPr>
          <w:rFonts w:asciiTheme="minorHAnsi" w:hAnsiTheme="minorHAnsi"/>
        </w:rPr>
        <w:t>Proof of non-profit status</w:t>
      </w:r>
    </w:p>
    <w:p w14:paraId="756C2F95" w14:textId="77777777" w:rsidR="00096F7F" w:rsidRPr="00F80216" w:rsidRDefault="00096F7F" w:rsidP="003E354E">
      <w:pPr>
        <w:numPr>
          <w:ilvl w:val="1"/>
          <w:numId w:val="31"/>
        </w:numPr>
        <w:spacing w:after="0" w:line="480" w:lineRule="auto"/>
        <w:rPr>
          <w:rFonts w:asciiTheme="minorHAnsi" w:hAnsiTheme="minorHAnsi"/>
        </w:rPr>
      </w:pPr>
      <w:r w:rsidRPr="00F80216">
        <w:rPr>
          <w:rFonts w:asciiTheme="minorHAnsi" w:hAnsiTheme="minorHAnsi"/>
          <w:bCs/>
        </w:rPr>
        <w:t xml:space="preserve">Documentation of status as a national non-profit organization </w:t>
      </w:r>
    </w:p>
    <w:p w14:paraId="756C2F96" w14:textId="77777777" w:rsidR="003E354E" w:rsidRPr="00F80216" w:rsidRDefault="003E354E" w:rsidP="003E354E">
      <w:pPr>
        <w:numPr>
          <w:ilvl w:val="1"/>
          <w:numId w:val="31"/>
        </w:numPr>
        <w:spacing w:after="0" w:line="480" w:lineRule="auto"/>
        <w:rPr>
          <w:rFonts w:asciiTheme="minorHAnsi" w:hAnsiTheme="minorHAnsi"/>
        </w:rPr>
      </w:pPr>
      <w:r w:rsidRPr="00F80216">
        <w:rPr>
          <w:rFonts w:asciiTheme="minorHAnsi" w:hAnsiTheme="minorHAnsi"/>
        </w:rPr>
        <w:t>Letters of Support</w:t>
      </w:r>
      <w:r w:rsidR="003B416B" w:rsidRPr="00F80216">
        <w:rPr>
          <w:rFonts w:asciiTheme="minorHAnsi" w:hAnsiTheme="minorHAnsi"/>
        </w:rPr>
        <w:t>, if applicable</w:t>
      </w:r>
    </w:p>
    <w:p w14:paraId="2E07700C" w14:textId="70449A93" w:rsidR="00D427E6" w:rsidRPr="00C83670" w:rsidRDefault="00D427E6" w:rsidP="00C83670">
      <w:pPr>
        <w:spacing w:after="0" w:line="480" w:lineRule="auto"/>
        <w:ind w:left="1440"/>
        <w:rPr>
          <w:rFonts w:asciiTheme="minorHAnsi" w:hAnsiTheme="minorHAnsi"/>
        </w:rPr>
      </w:pPr>
    </w:p>
    <w:p w14:paraId="756C2F98" w14:textId="77777777" w:rsidR="00832D5B" w:rsidRPr="003A7AC2" w:rsidRDefault="00832D5B" w:rsidP="00832D5B">
      <w:pPr>
        <w:ind w:firstLine="1440"/>
        <w:rPr>
          <w:rFonts w:cs="Arial"/>
          <w:sz w:val="20"/>
        </w:rPr>
      </w:pPr>
    </w:p>
    <w:p w14:paraId="756C2F9A" w14:textId="77777777" w:rsidR="00832D5B" w:rsidRPr="003A7AC2" w:rsidRDefault="00832D5B" w:rsidP="00832D5B">
      <w:pPr>
        <w:rPr>
          <w:rFonts w:cs="Arial"/>
          <w:sz w:val="20"/>
        </w:rPr>
      </w:pPr>
    </w:p>
    <w:sectPr w:rsidR="00832D5B" w:rsidRPr="003A7AC2" w:rsidSect="00B6648E">
      <w:footerReference w:type="default" r:id="rId59"/>
      <w:pgSz w:w="12240" w:h="15840"/>
      <w:pgMar w:top="245" w:right="630" w:bottom="245" w:left="432"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87AC4" w14:textId="77777777" w:rsidR="00A73A35" w:rsidRDefault="00A73A35">
      <w:r>
        <w:separator/>
      </w:r>
    </w:p>
  </w:endnote>
  <w:endnote w:type="continuationSeparator" w:id="0">
    <w:p w14:paraId="2861A092" w14:textId="77777777" w:rsidR="00A73A35" w:rsidRDefault="00A73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JDHFO M+ Arial MT">
    <w:altName w:val="Arial"/>
    <w:panose1 w:val="00000000000000000000"/>
    <w:charset w:val="00"/>
    <w:family w:val="swiss"/>
    <w:notTrueType/>
    <w:pitch w:val="default"/>
    <w:sig w:usb0="00000003" w:usb1="00000000" w:usb2="00000000" w:usb3="00000000" w:csb0="00000001" w:csb1="00000000"/>
  </w:font>
  <w:font w:name="JOBCM O+ Arial MT">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340224"/>
      <w:docPartObj>
        <w:docPartGallery w:val="Page Numbers (Bottom of Page)"/>
        <w:docPartUnique/>
      </w:docPartObj>
    </w:sdtPr>
    <w:sdtEndPr>
      <w:rPr>
        <w:noProof/>
      </w:rPr>
    </w:sdtEndPr>
    <w:sdtContent>
      <w:p w14:paraId="0ECF1195" w14:textId="5C8CA780" w:rsidR="00A73A35" w:rsidRDefault="00A73A35">
        <w:pPr>
          <w:pStyle w:val="Footer"/>
          <w:jc w:val="right"/>
        </w:pPr>
        <w:r>
          <w:fldChar w:fldCharType="begin"/>
        </w:r>
        <w:r>
          <w:instrText xml:space="preserve"> PAGE   \* MERGEFORMAT </w:instrText>
        </w:r>
        <w:r>
          <w:fldChar w:fldCharType="separate"/>
        </w:r>
        <w:r w:rsidR="007877BB">
          <w:rPr>
            <w:noProof/>
          </w:rPr>
          <w:t>5</w:t>
        </w:r>
        <w:r>
          <w:rPr>
            <w:noProof/>
          </w:rPr>
          <w:fldChar w:fldCharType="end"/>
        </w:r>
      </w:p>
    </w:sdtContent>
  </w:sdt>
  <w:p w14:paraId="756C3059" w14:textId="77777777" w:rsidR="00A73A35" w:rsidRDefault="00A73A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C305A" w14:textId="77777777" w:rsidR="00A73A35" w:rsidRDefault="00A73A35">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C305B" w14:textId="77777777" w:rsidR="00A73A35" w:rsidRDefault="00A73A35" w:rsidP="0063398B">
    <w:pPr>
      <w:pStyle w:val="Footer"/>
      <w:tabs>
        <w:tab w:val="clear" w:pos="4320"/>
        <w:tab w:val="clear" w:pos="8640"/>
      </w:tabs>
      <w:jc w:val="right"/>
    </w:pPr>
    <w:r>
      <w:fldChar w:fldCharType="begin"/>
    </w:r>
    <w:r>
      <w:instrText xml:space="preserve"> PAGE   \* MERGEFORMAT </w:instrText>
    </w:r>
    <w:r>
      <w:fldChar w:fldCharType="separate"/>
    </w:r>
    <w:r w:rsidR="007877BB">
      <w:rPr>
        <w:noProof/>
      </w:rPr>
      <w:t>16</w:t>
    </w:r>
    <w:r>
      <w:rPr>
        <w:noProof/>
      </w:rPr>
      <w:fldChar w:fldCharType="end"/>
    </w:r>
  </w:p>
  <w:p w14:paraId="756C305C" w14:textId="77777777" w:rsidR="00A73A35" w:rsidRDefault="00A73A3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51172"/>
      <w:docPartObj>
        <w:docPartGallery w:val="Page Numbers (Bottom of Page)"/>
        <w:docPartUnique/>
      </w:docPartObj>
    </w:sdtPr>
    <w:sdtEndPr>
      <w:rPr>
        <w:noProof/>
      </w:rPr>
    </w:sdtEndPr>
    <w:sdtContent>
      <w:p w14:paraId="409737DE" w14:textId="3422DF2E" w:rsidR="00F11A5B" w:rsidRDefault="00F11A5B">
        <w:pPr>
          <w:pStyle w:val="Footer"/>
          <w:jc w:val="right"/>
        </w:pPr>
        <w:r>
          <w:fldChar w:fldCharType="begin"/>
        </w:r>
        <w:r>
          <w:instrText xml:space="preserve"> PAGE   \* MERGEFORMAT </w:instrText>
        </w:r>
        <w:r>
          <w:fldChar w:fldCharType="separate"/>
        </w:r>
        <w:r w:rsidR="007877BB">
          <w:rPr>
            <w:noProof/>
          </w:rPr>
          <w:t>28</w:t>
        </w:r>
        <w:r>
          <w:rPr>
            <w:noProof/>
          </w:rPr>
          <w:fldChar w:fldCharType="end"/>
        </w:r>
      </w:p>
    </w:sdtContent>
  </w:sdt>
  <w:p w14:paraId="48724949" w14:textId="77777777" w:rsidR="00A73A35" w:rsidRDefault="00A73A3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C3062" w14:textId="77777777" w:rsidR="00A73A35" w:rsidRDefault="00A73A35">
    <w:pPr>
      <w:pStyle w:val="Footer"/>
      <w:jc w:val="center"/>
    </w:pPr>
  </w:p>
  <w:p w14:paraId="5D967CB5" w14:textId="77777777" w:rsidR="00A73A35" w:rsidRDefault="00A73A35"/>
  <w:p w14:paraId="500199E8" w14:textId="77777777" w:rsidR="00A73A35" w:rsidRDefault="00A73A35"/>
  <w:p w14:paraId="316CBB57" w14:textId="77777777" w:rsidR="00A73A35" w:rsidRDefault="00A73A35"/>
  <w:p w14:paraId="4EF9676A" w14:textId="77777777" w:rsidR="00A73A35" w:rsidRDefault="00A73A3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C3065" w14:textId="77777777" w:rsidR="00A73A35" w:rsidRDefault="00A73A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77BB">
      <w:rPr>
        <w:rStyle w:val="PageNumber"/>
        <w:noProof/>
      </w:rPr>
      <w:t>30</w:t>
    </w:r>
    <w:r>
      <w:rPr>
        <w:rStyle w:val="PageNumber"/>
      </w:rPr>
      <w:fldChar w:fldCharType="end"/>
    </w:r>
  </w:p>
  <w:p w14:paraId="756C3066" w14:textId="77777777" w:rsidR="00A73A35" w:rsidRDefault="00A73A35">
    <w:pPr>
      <w:pStyle w:val="Footer"/>
      <w:ind w:right="36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C306A" w14:textId="77777777" w:rsidR="00A73A35" w:rsidRDefault="00A73A35" w:rsidP="00B6648E">
    <w:pPr>
      <w:pStyle w:val="Footer"/>
      <w:ind w:right="468"/>
      <w:jc w:val="right"/>
    </w:pPr>
    <w:r>
      <w:fldChar w:fldCharType="begin"/>
    </w:r>
    <w:r>
      <w:instrText xml:space="preserve"> PAGE   \* MERGEFORMAT </w:instrText>
    </w:r>
    <w:r>
      <w:fldChar w:fldCharType="separate"/>
    </w:r>
    <w:r w:rsidR="007877BB">
      <w:rPr>
        <w:noProof/>
      </w:rPr>
      <w:t>35</w:t>
    </w:r>
    <w:r>
      <w:rPr>
        <w:noProof/>
      </w:rPr>
      <w:fldChar w:fldCharType="end"/>
    </w:r>
  </w:p>
  <w:p w14:paraId="756C306B" w14:textId="77777777" w:rsidR="00A73A35" w:rsidRDefault="00A73A35">
    <w:pPr>
      <w:pStyle w:val="Footer"/>
    </w:pPr>
  </w:p>
  <w:p w14:paraId="10C7C1D4" w14:textId="77777777" w:rsidR="00A73A35" w:rsidRDefault="00A73A35"/>
  <w:p w14:paraId="616B03E1" w14:textId="77777777" w:rsidR="00A73A35" w:rsidRDefault="00A73A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A69B6" w14:textId="77777777" w:rsidR="00A73A35" w:rsidRDefault="00A73A35">
      <w:r>
        <w:separator/>
      </w:r>
    </w:p>
  </w:footnote>
  <w:footnote w:type="continuationSeparator" w:id="0">
    <w:p w14:paraId="11B93DB7" w14:textId="77777777" w:rsidR="00A73A35" w:rsidRDefault="00A73A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C305D" w14:textId="77777777" w:rsidR="00A73A35" w:rsidRDefault="00A73A35">
    <w:pPr>
      <w:pStyle w:val="Header"/>
    </w:pPr>
  </w:p>
  <w:p w14:paraId="05619BDD" w14:textId="77777777" w:rsidR="00A73A35" w:rsidRDefault="00A73A35"/>
  <w:p w14:paraId="4C82D359" w14:textId="77777777" w:rsidR="00A73A35" w:rsidRDefault="00A73A35"/>
  <w:p w14:paraId="38667770" w14:textId="77777777" w:rsidR="00A73A35" w:rsidRDefault="00A73A35"/>
  <w:p w14:paraId="331B805C" w14:textId="77777777" w:rsidR="00A73A35" w:rsidRDefault="00A73A3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CFC87" w14:textId="77777777" w:rsidR="00A73A35" w:rsidRDefault="00A73A3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C3061" w14:textId="77777777" w:rsidR="00A73A35" w:rsidRDefault="00A73A35">
    <w:pPr>
      <w:pStyle w:val="Header"/>
    </w:pPr>
  </w:p>
  <w:p w14:paraId="7C127F42" w14:textId="77777777" w:rsidR="00A73A35" w:rsidRDefault="00A73A35"/>
  <w:p w14:paraId="0DDE57E3" w14:textId="77777777" w:rsidR="00A73A35" w:rsidRDefault="00A73A35"/>
  <w:p w14:paraId="6A2D4895" w14:textId="77777777" w:rsidR="00A73A35" w:rsidRDefault="00A73A35"/>
  <w:p w14:paraId="480134A4" w14:textId="77777777" w:rsidR="00A73A35" w:rsidRDefault="00A73A3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C3063" w14:textId="77777777" w:rsidR="00A73A35" w:rsidRDefault="00A73A3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C3064" w14:textId="79FC39FF" w:rsidR="00A73A35" w:rsidRDefault="00A73A35" w:rsidP="00893EC6">
    <w:pPr>
      <w:pStyle w:val="Header"/>
      <w:tabs>
        <w:tab w:val="clear" w:pos="4320"/>
        <w:tab w:val="clear" w:pos="8640"/>
        <w:tab w:val="left" w:pos="3337"/>
      </w:tabs>
    </w:pP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C3067" w14:textId="77777777" w:rsidR="00A73A35" w:rsidRDefault="00A73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904F002"/>
    <w:lvl w:ilvl="0">
      <w:start w:val="1"/>
      <w:numFmt w:val="decimal"/>
      <w:pStyle w:val="CommentText"/>
      <w:lvlText w:val="%1."/>
      <w:lvlJc w:val="left"/>
      <w:pPr>
        <w:tabs>
          <w:tab w:val="num" w:pos="1800"/>
        </w:tabs>
        <w:ind w:left="1800" w:hanging="360"/>
      </w:pPr>
    </w:lvl>
  </w:abstractNum>
  <w:abstractNum w:abstractNumId="1">
    <w:nsid w:val="FFFFFF81"/>
    <w:multiLevelType w:val="singleLevel"/>
    <w:tmpl w:val="F6C81ABC"/>
    <w:lvl w:ilvl="0">
      <w:start w:val="1"/>
      <w:numFmt w:val="bullet"/>
      <w:pStyle w:val="content"/>
      <w:lvlText w:val=""/>
      <w:lvlJc w:val="left"/>
      <w:pPr>
        <w:tabs>
          <w:tab w:val="num" w:pos="1440"/>
        </w:tabs>
        <w:ind w:left="1440" w:hanging="360"/>
      </w:pPr>
      <w:rPr>
        <w:rFonts w:ascii="Symbol" w:hAnsi="Symbol" w:hint="default"/>
      </w:rPr>
    </w:lvl>
  </w:abstractNum>
  <w:abstractNum w:abstractNumId="2">
    <w:nsid w:val="FFFFFF89"/>
    <w:multiLevelType w:val="singleLevel"/>
    <w:tmpl w:val="86D630B2"/>
    <w:lvl w:ilvl="0">
      <w:start w:val="1"/>
      <w:numFmt w:val="bullet"/>
      <w:pStyle w:val="bullet-ss"/>
      <w:lvlText w:val=""/>
      <w:lvlJc w:val="left"/>
      <w:pPr>
        <w:tabs>
          <w:tab w:val="num" w:pos="360"/>
        </w:tabs>
        <w:ind w:left="360" w:hanging="360"/>
      </w:pPr>
      <w:rPr>
        <w:rFonts w:ascii="Symbol" w:hAnsi="Symbol" w:hint="default"/>
      </w:rPr>
    </w:lvl>
  </w:abstractNum>
  <w:abstractNum w:abstractNumId="3">
    <w:nsid w:val="01814D80"/>
    <w:multiLevelType w:val="hybridMultilevel"/>
    <w:tmpl w:val="582C09EE"/>
    <w:lvl w:ilvl="0" w:tplc="F9E0A5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F53FD0"/>
    <w:multiLevelType w:val="hybridMultilevel"/>
    <w:tmpl w:val="180E299A"/>
    <w:lvl w:ilvl="0" w:tplc="51F23760">
      <w:start w:val="1"/>
      <w:numFmt w:val="bullet"/>
      <w:lvlText w:val=""/>
      <w:lvlJc w:val="left"/>
      <w:pPr>
        <w:tabs>
          <w:tab w:val="num" w:pos="1080"/>
        </w:tabs>
        <w:ind w:left="1080" w:hanging="360"/>
      </w:pPr>
      <w:rPr>
        <w:rFonts w:ascii="Symbol" w:hAnsi="Symbol" w:hint="default"/>
      </w:rPr>
    </w:lvl>
    <w:lvl w:ilvl="1" w:tplc="CC9E42B0">
      <w:start w:val="1"/>
      <w:numFmt w:val="bullet"/>
      <w:lvlText w:val=""/>
      <w:lvlJc w:val="left"/>
      <w:pPr>
        <w:tabs>
          <w:tab w:val="num" w:pos="1440"/>
        </w:tabs>
        <w:ind w:left="1080" w:firstLine="0"/>
      </w:pPr>
      <w:rPr>
        <w:rFonts w:ascii="Symbol" w:hAnsi="Symbol" w:hint="default"/>
        <w:color w:val="auto"/>
        <w:sz w:val="20"/>
      </w:rPr>
    </w:lvl>
    <w:lvl w:ilvl="2" w:tplc="D3F4D92A" w:tentative="1">
      <w:start w:val="1"/>
      <w:numFmt w:val="bullet"/>
      <w:lvlText w:val=""/>
      <w:lvlJc w:val="left"/>
      <w:pPr>
        <w:tabs>
          <w:tab w:val="num" w:pos="2160"/>
        </w:tabs>
        <w:ind w:left="2160" w:hanging="360"/>
      </w:pPr>
      <w:rPr>
        <w:rFonts w:ascii="Wingdings" w:hAnsi="Wingdings" w:hint="default"/>
      </w:rPr>
    </w:lvl>
    <w:lvl w:ilvl="3" w:tplc="AC34BFD0" w:tentative="1">
      <w:start w:val="1"/>
      <w:numFmt w:val="bullet"/>
      <w:lvlText w:val=""/>
      <w:lvlJc w:val="left"/>
      <w:pPr>
        <w:tabs>
          <w:tab w:val="num" w:pos="2880"/>
        </w:tabs>
        <w:ind w:left="2880" w:hanging="360"/>
      </w:pPr>
      <w:rPr>
        <w:rFonts w:ascii="Symbol" w:hAnsi="Symbol" w:hint="default"/>
      </w:rPr>
    </w:lvl>
    <w:lvl w:ilvl="4" w:tplc="4134CDCE" w:tentative="1">
      <w:start w:val="1"/>
      <w:numFmt w:val="bullet"/>
      <w:lvlText w:val="o"/>
      <w:lvlJc w:val="left"/>
      <w:pPr>
        <w:tabs>
          <w:tab w:val="num" w:pos="3600"/>
        </w:tabs>
        <w:ind w:left="3600" w:hanging="360"/>
      </w:pPr>
      <w:rPr>
        <w:rFonts w:ascii="Courier New" w:hAnsi="Courier New" w:hint="default"/>
      </w:rPr>
    </w:lvl>
    <w:lvl w:ilvl="5" w:tplc="F3440D16" w:tentative="1">
      <w:start w:val="1"/>
      <w:numFmt w:val="bullet"/>
      <w:lvlText w:val=""/>
      <w:lvlJc w:val="left"/>
      <w:pPr>
        <w:tabs>
          <w:tab w:val="num" w:pos="4320"/>
        </w:tabs>
        <w:ind w:left="4320" w:hanging="360"/>
      </w:pPr>
      <w:rPr>
        <w:rFonts w:ascii="Wingdings" w:hAnsi="Wingdings" w:hint="default"/>
      </w:rPr>
    </w:lvl>
    <w:lvl w:ilvl="6" w:tplc="82D4A8FE" w:tentative="1">
      <w:start w:val="1"/>
      <w:numFmt w:val="bullet"/>
      <w:lvlText w:val=""/>
      <w:lvlJc w:val="left"/>
      <w:pPr>
        <w:tabs>
          <w:tab w:val="num" w:pos="5040"/>
        </w:tabs>
        <w:ind w:left="5040" w:hanging="360"/>
      </w:pPr>
      <w:rPr>
        <w:rFonts w:ascii="Symbol" w:hAnsi="Symbol" w:hint="default"/>
      </w:rPr>
    </w:lvl>
    <w:lvl w:ilvl="7" w:tplc="A7E81950" w:tentative="1">
      <w:start w:val="1"/>
      <w:numFmt w:val="bullet"/>
      <w:lvlText w:val="o"/>
      <w:lvlJc w:val="left"/>
      <w:pPr>
        <w:tabs>
          <w:tab w:val="num" w:pos="5760"/>
        </w:tabs>
        <w:ind w:left="5760" w:hanging="360"/>
      </w:pPr>
      <w:rPr>
        <w:rFonts w:ascii="Courier New" w:hAnsi="Courier New" w:hint="default"/>
      </w:rPr>
    </w:lvl>
    <w:lvl w:ilvl="8" w:tplc="9C700E54" w:tentative="1">
      <w:start w:val="1"/>
      <w:numFmt w:val="bullet"/>
      <w:lvlText w:val=""/>
      <w:lvlJc w:val="left"/>
      <w:pPr>
        <w:tabs>
          <w:tab w:val="num" w:pos="6480"/>
        </w:tabs>
        <w:ind w:left="6480" w:hanging="360"/>
      </w:pPr>
      <w:rPr>
        <w:rFonts w:ascii="Wingdings" w:hAnsi="Wingdings" w:hint="default"/>
      </w:rPr>
    </w:lvl>
  </w:abstractNum>
  <w:abstractNum w:abstractNumId="5">
    <w:nsid w:val="06C72679"/>
    <w:multiLevelType w:val="hybridMultilevel"/>
    <w:tmpl w:val="55307EB4"/>
    <w:lvl w:ilvl="0" w:tplc="07D489D2">
      <w:start w:val="1"/>
      <w:numFmt w:val="bullet"/>
      <w:lvlText w:val=""/>
      <w:lvlJc w:val="left"/>
      <w:pPr>
        <w:ind w:left="720" w:hanging="360"/>
      </w:pPr>
      <w:rPr>
        <w:rFonts w:ascii="Symbol" w:hAnsi="Symbol" w:hint="default"/>
      </w:rPr>
    </w:lvl>
    <w:lvl w:ilvl="1" w:tplc="B99C081A" w:tentative="1">
      <w:start w:val="1"/>
      <w:numFmt w:val="bullet"/>
      <w:lvlText w:val="o"/>
      <w:lvlJc w:val="left"/>
      <w:pPr>
        <w:ind w:left="1440" w:hanging="360"/>
      </w:pPr>
      <w:rPr>
        <w:rFonts w:ascii="Courier New" w:hAnsi="Courier New" w:cs="Courier New" w:hint="default"/>
      </w:rPr>
    </w:lvl>
    <w:lvl w:ilvl="2" w:tplc="5104581E" w:tentative="1">
      <w:start w:val="1"/>
      <w:numFmt w:val="bullet"/>
      <w:lvlText w:val=""/>
      <w:lvlJc w:val="left"/>
      <w:pPr>
        <w:ind w:left="2160" w:hanging="360"/>
      </w:pPr>
      <w:rPr>
        <w:rFonts w:ascii="Wingdings" w:hAnsi="Wingdings" w:hint="default"/>
      </w:rPr>
    </w:lvl>
    <w:lvl w:ilvl="3" w:tplc="E850E21E" w:tentative="1">
      <w:start w:val="1"/>
      <w:numFmt w:val="bullet"/>
      <w:lvlText w:val=""/>
      <w:lvlJc w:val="left"/>
      <w:pPr>
        <w:ind w:left="2880" w:hanging="360"/>
      </w:pPr>
      <w:rPr>
        <w:rFonts w:ascii="Symbol" w:hAnsi="Symbol" w:hint="default"/>
      </w:rPr>
    </w:lvl>
    <w:lvl w:ilvl="4" w:tplc="1ED0833E" w:tentative="1">
      <w:start w:val="1"/>
      <w:numFmt w:val="bullet"/>
      <w:lvlText w:val="o"/>
      <w:lvlJc w:val="left"/>
      <w:pPr>
        <w:ind w:left="3600" w:hanging="360"/>
      </w:pPr>
      <w:rPr>
        <w:rFonts w:ascii="Courier New" w:hAnsi="Courier New" w:cs="Courier New" w:hint="default"/>
      </w:rPr>
    </w:lvl>
    <w:lvl w:ilvl="5" w:tplc="8B0E20BA" w:tentative="1">
      <w:start w:val="1"/>
      <w:numFmt w:val="bullet"/>
      <w:lvlText w:val=""/>
      <w:lvlJc w:val="left"/>
      <w:pPr>
        <w:ind w:left="4320" w:hanging="360"/>
      </w:pPr>
      <w:rPr>
        <w:rFonts w:ascii="Wingdings" w:hAnsi="Wingdings" w:hint="default"/>
      </w:rPr>
    </w:lvl>
    <w:lvl w:ilvl="6" w:tplc="CCB4A7DE" w:tentative="1">
      <w:start w:val="1"/>
      <w:numFmt w:val="bullet"/>
      <w:lvlText w:val=""/>
      <w:lvlJc w:val="left"/>
      <w:pPr>
        <w:ind w:left="5040" w:hanging="360"/>
      </w:pPr>
      <w:rPr>
        <w:rFonts w:ascii="Symbol" w:hAnsi="Symbol" w:hint="default"/>
      </w:rPr>
    </w:lvl>
    <w:lvl w:ilvl="7" w:tplc="7FEE7028" w:tentative="1">
      <w:start w:val="1"/>
      <w:numFmt w:val="bullet"/>
      <w:lvlText w:val="o"/>
      <w:lvlJc w:val="left"/>
      <w:pPr>
        <w:ind w:left="5760" w:hanging="360"/>
      </w:pPr>
      <w:rPr>
        <w:rFonts w:ascii="Courier New" w:hAnsi="Courier New" w:cs="Courier New" w:hint="default"/>
      </w:rPr>
    </w:lvl>
    <w:lvl w:ilvl="8" w:tplc="150A9EC4" w:tentative="1">
      <w:start w:val="1"/>
      <w:numFmt w:val="bullet"/>
      <w:lvlText w:val=""/>
      <w:lvlJc w:val="left"/>
      <w:pPr>
        <w:ind w:left="6480" w:hanging="360"/>
      </w:pPr>
      <w:rPr>
        <w:rFonts w:ascii="Wingdings" w:hAnsi="Wingdings" w:hint="default"/>
      </w:rPr>
    </w:lvl>
  </w:abstractNum>
  <w:abstractNum w:abstractNumId="6">
    <w:nsid w:val="077964F0"/>
    <w:multiLevelType w:val="hybridMultilevel"/>
    <w:tmpl w:val="251E7470"/>
    <w:lvl w:ilvl="0" w:tplc="F12CB6F0">
      <w:start w:val="1"/>
      <w:numFmt w:val="bullet"/>
      <w:lvlText w:val=""/>
      <w:lvlJc w:val="left"/>
      <w:pPr>
        <w:tabs>
          <w:tab w:val="num" w:pos="1080"/>
        </w:tabs>
        <w:ind w:left="1080" w:hanging="360"/>
      </w:pPr>
      <w:rPr>
        <w:rFonts w:ascii="Symbol" w:hAnsi="Symbol" w:hint="default"/>
      </w:rPr>
    </w:lvl>
    <w:lvl w:ilvl="1" w:tplc="C20A9C44">
      <w:start w:val="1"/>
      <w:numFmt w:val="decimal"/>
      <w:lvlText w:val="%2."/>
      <w:lvlJc w:val="left"/>
      <w:pPr>
        <w:tabs>
          <w:tab w:val="num" w:pos="1740"/>
        </w:tabs>
        <w:ind w:left="1740" w:hanging="360"/>
      </w:pPr>
    </w:lvl>
    <w:lvl w:ilvl="2" w:tplc="89248A48">
      <w:start w:val="1"/>
      <w:numFmt w:val="decimal"/>
      <w:lvlText w:val="%3."/>
      <w:lvlJc w:val="left"/>
      <w:pPr>
        <w:tabs>
          <w:tab w:val="num" w:pos="2460"/>
        </w:tabs>
        <w:ind w:left="2460" w:hanging="360"/>
      </w:pPr>
    </w:lvl>
    <w:lvl w:ilvl="3" w:tplc="834690DA">
      <w:start w:val="1"/>
      <w:numFmt w:val="decimal"/>
      <w:lvlText w:val="%4."/>
      <w:lvlJc w:val="left"/>
      <w:pPr>
        <w:tabs>
          <w:tab w:val="num" w:pos="3180"/>
        </w:tabs>
        <w:ind w:left="3180" w:hanging="360"/>
      </w:pPr>
    </w:lvl>
    <w:lvl w:ilvl="4" w:tplc="60F27F00">
      <w:start w:val="1"/>
      <w:numFmt w:val="decimal"/>
      <w:lvlText w:val="%5."/>
      <w:lvlJc w:val="left"/>
      <w:pPr>
        <w:tabs>
          <w:tab w:val="num" w:pos="3900"/>
        </w:tabs>
        <w:ind w:left="3900" w:hanging="360"/>
      </w:pPr>
    </w:lvl>
    <w:lvl w:ilvl="5" w:tplc="8DAECAAA">
      <w:start w:val="1"/>
      <w:numFmt w:val="decimal"/>
      <w:lvlText w:val="%6."/>
      <w:lvlJc w:val="left"/>
      <w:pPr>
        <w:tabs>
          <w:tab w:val="num" w:pos="4620"/>
        </w:tabs>
        <w:ind w:left="4620" w:hanging="360"/>
      </w:pPr>
    </w:lvl>
    <w:lvl w:ilvl="6" w:tplc="87C03832">
      <w:start w:val="1"/>
      <w:numFmt w:val="decimal"/>
      <w:lvlText w:val="%7."/>
      <w:lvlJc w:val="left"/>
      <w:pPr>
        <w:tabs>
          <w:tab w:val="num" w:pos="5340"/>
        </w:tabs>
        <w:ind w:left="5340" w:hanging="360"/>
      </w:pPr>
    </w:lvl>
    <w:lvl w:ilvl="7" w:tplc="315CE100">
      <w:start w:val="1"/>
      <w:numFmt w:val="decimal"/>
      <w:lvlText w:val="%8."/>
      <w:lvlJc w:val="left"/>
      <w:pPr>
        <w:tabs>
          <w:tab w:val="num" w:pos="6060"/>
        </w:tabs>
        <w:ind w:left="6060" w:hanging="360"/>
      </w:pPr>
    </w:lvl>
    <w:lvl w:ilvl="8" w:tplc="4984A65A">
      <w:start w:val="1"/>
      <w:numFmt w:val="decimal"/>
      <w:lvlText w:val="%9."/>
      <w:lvlJc w:val="left"/>
      <w:pPr>
        <w:tabs>
          <w:tab w:val="num" w:pos="6780"/>
        </w:tabs>
        <w:ind w:left="6780" w:hanging="360"/>
      </w:pPr>
    </w:lvl>
  </w:abstractNum>
  <w:abstractNum w:abstractNumId="7">
    <w:nsid w:val="0A453948"/>
    <w:multiLevelType w:val="hybridMultilevel"/>
    <w:tmpl w:val="72E891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8501F5"/>
    <w:multiLevelType w:val="hybridMultilevel"/>
    <w:tmpl w:val="5A9EF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EB541C"/>
    <w:multiLevelType w:val="hybridMultilevel"/>
    <w:tmpl w:val="137A7E90"/>
    <w:lvl w:ilvl="0" w:tplc="25209634">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hint="default"/>
      </w:rPr>
    </w:lvl>
    <w:lvl w:ilvl="2" w:tplc="0409001B"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10">
    <w:nsid w:val="1654400D"/>
    <w:multiLevelType w:val="hybridMultilevel"/>
    <w:tmpl w:val="DD6882AA"/>
    <w:lvl w:ilvl="0" w:tplc="7E9C933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6C24937"/>
    <w:multiLevelType w:val="hybridMultilevel"/>
    <w:tmpl w:val="0664907A"/>
    <w:lvl w:ilvl="0" w:tplc="DD5A6C2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4F5C30"/>
    <w:multiLevelType w:val="hybridMultilevel"/>
    <w:tmpl w:val="E38CED28"/>
    <w:lvl w:ilvl="0" w:tplc="04090001">
      <w:start w:val="88"/>
      <w:numFmt w:val="bullet"/>
      <w:lvlText w:val=""/>
      <w:lvlJc w:val="left"/>
      <w:pPr>
        <w:tabs>
          <w:tab w:val="num" w:pos="1080"/>
        </w:tabs>
        <w:ind w:left="1080" w:hanging="360"/>
      </w:pPr>
      <w:rPr>
        <w:rFonts w:ascii="Symbol" w:eastAsia="Times New Roman" w:hAnsi="Symbol" w:cs="Aria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7710239"/>
    <w:multiLevelType w:val="hybridMultilevel"/>
    <w:tmpl w:val="1640FF08"/>
    <w:lvl w:ilvl="0" w:tplc="5C861EA6">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18F93088"/>
    <w:multiLevelType w:val="hybridMultilevel"/>
    <w:tmpl w:val="2FE4A352"/>
    <w:lvl w:ilvl="0" w:tplc="429005F6">
      <w:start w:val="1"/>
      <w:numFmt w:val="decimal"/>
      <w:lvlText w:val="(%1)"/>
      <w:lvlJc w:val="left"/>
      <w:pPr>
        <w:tabs>
          <w:tab w:val="num" w:pos="1110"/>
        </w:tabs>
        <w:ind w:left="1110" w:hanging="390"/>
      </w:pPr>
      <w:rPr>
        <w:rFonts w:hint="default"/>
      </w:rPr>
    </w:lvl>
    <w:lvl w:ilvl="1" w:tplc="545A993E"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5">
    <w:nsid w:val="206D3EF6"/>
    <w:multiLevelType w:val="hybridMultilevel"/>
    <w:tmpl w:val="5B6A84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09664C9"/>
    <w:multiLevelType w:val="hybridMultilevel"/>
    <w:tmpl w:val="674A085E"/>
    <w:lvl w:ilvl="0" w:tplc="03400E6A">
      <w:start w:val="1"/>
      <w:numFmt w:val="decimal"/>
      <w:pStyle w:val="ListBullet3"/>
      <w:lvlText w:val="(%1)"/>
      <w:lvlJc w:val="left"/>
      <w:pPr>
        <w:tabs>
          <w:tab w:val="num" w:pos="1800"/>
        </w:tabs>
        <w:ind w:left="1800" w:hanging="360"/>
      </w:pPr>
      <w:rPr>
        <w:rFonts w:hint="default"/>
      </w:rPr>
    </w:lvl>
    <w:lvl w:ilvl="1" w:tplc="04090019">
      <w:start w:val="6"/>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1F435B1"/>
    <w:multiLevelType w:val="hybridMultilevel"/>
    <w:tmpl w:val="70362CFE"/>
    <w:lvl w:ilvl="0" w:tplc="04090001">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8">
    <w:nsid w:val="252D6795"/>
    <w:multiLevelType w:val="hybridMultilevel"/>
    <w:tmpl w:val="929E391A"/>
    <w:lvl w:ilvl="0" w:tplc="D6B68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FB1227"/>
    <w:multiLevelType w:val="hybridMultilevel"/>
    <w:tmpl w:val="180E299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
      <w:lvlJc w:val="left"/>
      <w:pPr>
        <w:tabs>
          <w:tab w:val="num" w:pos="1440"/>
        </w:tabs>
        <w:ind w:left="1080" w:firstLine="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1F14CA"/>
    <w:multiLevelType w:val="hybridMultilevel"/>
    <w:tmpl w:val="D61C68F4"/>
    <w:lvl w:ilvl="0" w:tplc="13D664F8">
      <w:start w:val="1"/>
      <w:numFmt w:val="lowerRoman"/>
      <w:lvlText w:val="(%1)"/>
      <w:lvlJc w:val="left"/>
      <w:pPr>
        <w:ind w:left="1815" w:hanging="108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1">
    <w:nsid w:val="355372C7"/>
    <w:multiLevelType w:val="hybridMultilevel"/>
    <w:tmpl w:val="2FE003E6"/>
    <w:lvl w:ilvl="0" w:tplc="05CA7CAC">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632FA2"/>
    <w:multiLevelType w:val="hybridMultilevel"/>
    <w:tmpl w:val="C768894C"/>
    <w:lvl w:ilvl="0" w:tplc="04090001">
      <w:start w:val="1"/>
      <w:numFmt w:val="decimal"/>
      <w:lvlText w:val="(%1)"/>
      <w:lvlJc w:val="left"/>
      <w:pPr>
        <w:tabs>
          <w:tab w:val="num" w:pos="780"/>
        </w:tabs>
        <w:ind w:left="780" w:hanging="360"/>
      </w:pPr>
      <w:rPr>
        <w:rFonts w:hint="default"/>
      </w:rPr>
    </w:lvl>
    <w:lvl w:ilvl="1" w:tplc="04090003" w:tentative="1">
      <w:start w:val="1"/>
      <w:numFmt w:val="lowerLetter"/>
      <w:lvlText w:val="%2."/>
      <w:lvlJc w:val="left"/>
      <w:pPr>
        <w:tabs>
          <w:tab w:val="num" w:pos="1500"/>
        </w:tabs>
        <w:ind w:left="1500" w:hanging="360"/>
      </w:pPr>
    </w:lvl>
    <w:lvl w:ilvl="2" w:tplc="04090001" w:tentative="1">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3">
    <w:nsid w:val="3CBF238C"/>
    <w:multiLevelType w:val="hybridMultilevel"/>
    <w:tmpl w:val="B3BE35AC"/>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40F124B9"/>
    <w:multiLevelType w:val="hybridMultilevel"/>
    <w:tmpl w:val="EE3CFC86"/>
    <w:lvl w:ilvl="0" w:tplc="04090001">
      <w:start w:val="1"/>
      <w:numFmt w:val="decimal"/>
      <w:lvlText w:val="(%1)"/>
      <w:lvlJc w:val="left"/>
      <w:pPr>
        <w:tabs>
          <w:tab w:val="num" w:pos="1224"/>
        </w:tabs>
        <w:ind w:left="1224" w:hanging="432"/>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41907C90"/>
    <w:multiLevelType w:val="hybridMultilevel"/>
    <w:tmpl w:val="687A6680"/>
    <w:lvl w:ilvl="0" w:tplc="82E28A4E">
      <w:start w:val="1"/>
      <w:numFmt w:val="lowerLetter"/>
      <w:lvlText w:val="(%1)"/>
      <w:lvlJc w:val="left"/>
      <w:pPr>
        <w:tabs>
          <w:tab w:val="num" w:pos="1110"/>
        </w:tabs>
        <w:ind w:left="111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57149E3"/>
    <w:multiLevelType w:val="hybridMultilevel"/>
    <w:tmpl w:val="A166492E"/>
    <w:lvl w:ilvl="0" w:tplc="04090015">
      <w:start w:val="1"/>
      <w:numFmt w:val="bullet"/>
      <w:pStyle w:val="Steps"/>
      <w:lvlText w:val=""/>
      <w:lvlJc w:val="left"/>
      <w:pPr>
        <w:tabs>
          <w:tab w:val="num" w:pos="720"/>
        </w:tabs>
        <w:ind w:left="720" w:hanging="360"/>
      </w:pPr>
      <w:rPr>
        <w:rFonts w:ascii="Symbol" w:hAnsi="Symbol" w:hint="default"/>
      </w:rPr>
    </w:lvl>
    <w:lvl w:ilvl="1" w:tplc="04708394">
      <w:start w:val="1"/>
      <w:numFmt w:val="bullet"/>
      <w:lvlText w:val=""/>
      <w:lvlJc w:val="left"/>
      <w:pPr>
        <w:tabs>
          <w:tab w:val="num" w:pos="720"/>
        </w:tabs>
        <w:ind w:left="720" w:hanging="360"/>
      </w:pPr>
      <w:rPr>
        <w:rFonts w:ascii="Symbol" w:hAnsi="Symbol" w:hint="default"/>
      </w:rPr>
    </w:lvl>
    <w:lvl w:ilvl="2" w:tplc="0409001B">
      <w:start w:val="1"/>
      <w:numFmt w:val="decimal"/>
      <w:lvlText w:val="%3."/>
      <w:lvlJc w:val="left"/>
      <w:pPr>
        <w:tabs>
          <w:tab w:val="num" w:pos="2160"/>
        </w:tabs>
        <w:ind w:left="2160" w:hanging="360"/>
      </w:pPr>
    </w:lvl>
    <w:lvl w:ilvl="3" w:tplc="DB5AA0DA">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63522D4"/>
    <w:multiLevelType w:val="hybridMultilevel"/>
    <w:tmpl w:val="A644EF14"/>
    <w:lvl w:ilvl="0" w:tplc="A456ED8E">
      <w:start w:val="1"/>
      <w:numFmt w:val="decimal"/>
      <w:lvlText w:val="%1."/>
      <w:lvlJc w:val="left"/>
      <w:pPr>
        <w:tabs>
          <w:tab w:val="num" w:pos="612"/>
        </w:tabs>
        <w:ind w:left="61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3A36BB"/>
    <w:multiLevelType w:val="hybridMultilevel"/>
    <w:tmpl w:val="180E299A"/>
    <w:lvl w:ilvl="0" w:tplc="9A24BDCE">
      <w:start w:val="1"/>
      <w:numFmt w:val="bullet"/>
      <w:lvlText w:val=""/>
      <w:lvlJc w:val="left"/>
      <w:pPr>
        <w:tabs>
          <w:tab w:val="num" w:pos="1080"/>
        </w:tabs>
        <w:ind w:left="1080" w:hanging="360"/>
      </w:pPr>
      <w:rPr>
        <w:rFonts w:ascii="Symbol" w:hAnsi="Symbol" w:hint="default"/>
      </w:rPr>
    </w:lvl>
    <w:lvl w:ilvl="1" w:tplc="131458B4">
      <w:start w:val="1"/>
      <w:numFmt w:val="bullet"/>
      <w:lvlText w:val=""/>
      <w:lvlJc w:val="left"/>
      <w:pPr>
        <w:tabs>
          <w:tab w:val="num" w:pos="1440"/>
        </w:tabs>
        <w:ind w:left="1080" w:firstLine="0"/>
      </w:pPr>
      <w:rPr>
        <w:rFonts w:ascii="Symbol" w:hAnsi="Symbol" w:hint="default"/>
        <w:color w:val="auto"/>
        <w:sz w:val="20"/>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4BA25CF9"/>
    <w:multiLevelType w:val="hybridMultilevel"/>
    <w:tmpl w:val="E38CED28"/>
    <w:lvl w:ilvl="0" w:tplc="D55CD28C">
      <w:start w:val="88"/>
      <w:numFmt w:val="bullet"/>
      <w:lvlText w:val=""/>
      <w:lvlJc w:val="left"/>
      <w:pPr>
        <w:tabs>
          <w:tab w:val="num" w:pos="1080"/>
        </w:tabs>
        <w:ind w:left="1080" w:hanging="360"/>
      </w:pPr>
      <w:rPr>
        <w:rFonts w:ascii="Symbol" w:eastAsia="Times New Roman" w:hAnsi="Symbol" w:cs="Arial" w:hint="default"/>
      </w:rPr>
    </w:lvl>
    <w:lvl w:ilvl="1" w:tplc="04090019">
      <w:start w:val="88"/>
      <w:numFmt w:val="bullet"/>
      <w:lvlText w:val=""/>
      <w:lvlJc w:val="left"/>
      <w:pPr>
        <w:tabs>
          <w:tab w:val="num" w:pos="1800"/>
        </w:tabs>
        <w:ind w:left="1800" w:hanging="360"/>
      </w:pPr>
      <w:rPr>
        <w:rFonts w:ascii="Symbol" w:eastAsia="Times New Roman" w:hAnsi="Symbol" w:cs="Arial" w:hint="default"/>
      </w:rPr>
    </w:lvl>
    <w:lvl w:ilvl="2" w:tplc="0409001B">
      <w:start w:val="1"/>
      <w:numFmt w:val="bullet"/>
      <w:lvlText w:val=""/>
      <w:lvlJc w:val="left"/>
      <w:pPr>
        <w:tabs>
          <w:tab w:val="num" w:pos="2520"/>
        </w:tabs>
        <w:ind w:left="2520" w:hanging="360"/>
      </w:pPr>
      <w:rPr>
        <w:rFonts w:ascii="Wingdings" w:hAnsi="Wingdings"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50947CF6"/>
    <w:multiLevelType w:val="hybridMultilevel"/>
    <w:tmpl w:val="180E299A"/>
    <w:lvl w:ilvl="0" w:tplc="691836F8">
      <w:start w:val="1"/>
      <w:numFmt w:val="bullet"/>
      <w:lvlText w:val=""/>
      <w:lvlJc w:val="left"/>
      <w:pPr>
        <w:tabs>
          <w:tab w:val="num" w:pos="1080"/>
        </w:tabs>
        <w:ind w:left="1080" w:hanging="360"/>
      </w:pPr>
      <w:rPr>
        <w:rFonts w:ascii="Symbol" w:hAnsi="Symbol" w:hint="default"/>
      </w:rPr>
    </w:lvl>
    <w:lvl w:ilvl="1" w:tplc="04090019">
      <w:start w:val="1"/>
      <w:numFmt w:val="bullet"/>
      <w:lvlText w:val=""/>
      <w:lvlJc w:val="left"/>
      <w:pPr>
        <w:tabs>
          <w:tab w:val="num" w:pos="1440"/>
        </w:tabs>
        <w:ind w:left="1080" w:firstLine="0"/>
      </w:pPr>
      <w:rPr>
        <w:rFonts w:ascii="Symbol" w:hAnsi="Symbol" w:hint="default"/>
        <w:color w:val="auto"/>
        <w:sz w:val="20"/>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nsid w:val="54E772A4"/>
    <w:multiLevelType w:val="hybridMultilevel"/>
    <w:tmpl w:val="4C5019F8"/>
    <w:lvl w:ilvl="0" w:tplc="FFFFFFFF">
      <w:start w:val="1"/>
      <w:numFmt w:val="decimal"/>
      <w:lvlText w:val="%1."/>
      <w:lvlJc w:val="left"/>
      <w:pPr>
        <w:tabs>
          <w:tab w:val="num" w:pos="720"/>
        </w:tabs>
        <w:ind w:left="720" w:hanging="360"/>
      </w:pPr>
      <w:rPr>
        <w:rFonts w:hint="default"/>
      </w:rPr>
    </w:lvl>
    <w:lvl w:ilvl="1" w:tplc="04090001"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5540458A"/>
    <w:multiLevelType w:val="hybridMultilevel"/>
    <w:tmpl w:val="1616B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7290D27"/>
    <w:multiLevelType w:val="hybridMultilevel"/>
    <w:tmpl w:val="27F681F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9140B23"/>
    <w:multiLevelType w:val="hybridMultilevel"/>
    <w:tmpl w:val="DA2EA65A"/>
    <w:lvl w:ilvl="0" w:tplc="7AB26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99725D"/>
    <w:multiLevelType w:val="hybridMultilevel"/>
    <w:tmpl w:val="F32C6FE6"/>
    <w:lvl w:ilvl="0" w:tplc="04090001">
      <w:start w:val="1"/>
      <w:numFmt w:val="decimal"/>
      <w:lvlText w:val="(%1)"/>
      <w:lvlJc w:val="left"/>
      <w:pPr>
        <w:ind w:left="1080" w:hanging="360"/>
      </w:pPr>
      <w:rPr>
        <w:rFonts w:hint="default"/>
        <w:b w:val="0"/>
      </w:rPr>
    </w:lvl>
    <w:lvl w:ilvl="1" w:tplc="04090001"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6">
    <w:nsid w:val="5AAF3B97"/>
    <w:multiLevelType w:val="hybridMultilevel"/>
    <w:tmpl w:val="87148CD2"/>
    <w:lvl w:ilvl="0" w:tplc="04090001">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nsid w:val="5E8D06CD"/>
    <w:multiLevelType w:val="hybridMultilevel"/>
    <w:tmpl w:val="16484324"/>
    <w:lvl w:ilvl="0" w:tplc="ACB645B6">
      <w:start w:val="88"/>
      <w:numFmt w:val="bullet"/>
      <w:lvlText w:val=""/>
      <w:lvlJc w:val="left"/>
      <w:pPr>
        <w:tabs>
          <w:tab w:val="num" w:pos="720"/>
        </w:tabs>
        <w:ind w:left="720" w:hanging="360"/>
      </w:pPr>
      <w:rPr>
        <w:rFonts w:ascii="Symbol" w:eastAsia="Times New Roman" w:hAnsi="Symbo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64112D89"/>
    <w:multiLevelType w:val="hybridMultilevel"/>
    <w:tmpl w:val="995A7DAE"/>
    <w:lvl w:ilvl="0" w:tplc="A15E1936">
      <w:start w:val="1"/>
      <w:numFmt w:val="decimal"/>
      <w:lvlText w:val="%1."/>
      <w:lvlJc w:val="left"/>
      <w:pPr>
        <w:tabs>
          <w:tab w:val="num" w:pos="1080"/>
        </w:tabs>
        <w:ind w:left="1080" w:hanging="360"/>
      </w:pPr>
    </w:lvl>
    <w:lvl w:ilvl="1" w:tplc="545A993E"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9">
    <w:nsid w:val="65680217"/>
    <w:multiLevelType w:val="hybridMultilevel"/>
    <w:tmpl w:val="F934F90E"/>
    <w:lvl w:ilvl="0" w:tplc="162CD5A0">
      <w:start w:val="9"/>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0">
    <w:nsid w:val="695527DA"/>
    <w:multiLevelType w:val="singleLevel"/>
    <w:tmpl w:val="0409000F"/>
    <w:lvl w:ilvl="0">
      <w:start w:val="4"/>
      <w:numFmt w:val="decimal"/>
      <w:lvlText w:val="%1."/>
      <w:lvlJc w:val="left"/>
      <w:pPr>
        <w:tabs>
          <w:tab w:val="num" w:pos="360"/>
        </w:tabs>
        <w:ind w:left="360" w:hanging="360"/>
      </w:pPr>
      <w:rPr>
        <w:rFonts w:hint="default"/>
      </w:rPr>
    </w:lvl>
  </w:abstractNum>
  <w:abstractNum w:abstractNumId="41">
    <w:nsid w:val="6E4464FF"/>
    <w:multiLevelType w:val="hybridMultilevel"/>
    <w:tmpl w:val="C4D81B20"/>
    <w:lvl w:ilvl="0" w:tplc="D6C26A46">
      <w:start w:val="1"/>
      <w:numFmt w:val="bullet"/>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42">
    <w:nsid w:val="702A3A53"/>
    <w:multiLevelType w:val="hybridMultilevel"/>
    <w:tmpl w:val="359C15E0"/>
    <w:lvl w:ilvl="0" w:tplc="87E01CDE">
      <w:start w:val="1"/>
      <w:numFmt w:val="lowerLetter"/>
      <w:lvlText w:val="(%1)"/>
      <w:lvlJc w:val="left"/>
      <w:pPr>
        <w:ind w:left="1440" w:hanging="720"/>
      </w:pPr>
      <w:rPr>
        <w:rFonts w:asciiTheme="minorHAnsi" w:eastAsia="Times New Roman" w:hAnsiTheme="minorHAnsi" w:cs="Courier Ne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26A2EEA"/>
    <w:multiLevelType w:val="hybridMultilevel"/>
    <w:tmpl w:val="15CA6114"/>
    <w:lvl w:ilvl="0" w:tplc="94502E06">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nsid w:val="764D4923"/>
    <w:multiLevelType w:val="hybridMultilevel"/>
    <w:tmpl w:val="10D888F4"/>
    <w:lvl w:ilvl="0" w:tplc="04090015">
      <w:start w:val="1"/>
      <w:numFmt w:val="decimal"/>
      <w:lvlText w:val="%1."/>
      <w:lvlJc w:val="left"/>
      <w:pPr>
        <w:tabs>
          <w:tab w:val="num" w:pos="540"/>
        </w:tabs>
        <w:ind w:left="540" w:hanging="360"/>
      </w:pPr>
    </w:lvl>
    <w:lvl w:ilvl="1" w:tplc="04090015">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5">
    <w:nsid w:val="7BDD2E27"/>
    <w:multiLevelType w:val="hybridMultilevel"/>
    <w:tmpl w:val="7B24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FE6803"/>
    <w:multiLevelType w:val="hybridMultilevel"/>
    <w:tmpl w:val="7B8C2EBC"/>
    <w:lvl w:ilvl="0" w:tplc="43544C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FC15C5C"/>
    <w:multiLevelType w:val="hybridMultilevel"/>
    <w:tmpl w:val="14160CD0"/>
    <w:lvl w:ilvl="0" w:tplc="2A705902">
      <w:start w:val="1"/>
      <w:numFmt w:val="decimal"/>
      <w:lvlText w:val="(%1)"/>
      <w:lvlJc w:val="left"/>
      <w:pPr>
        <w:ind w:left="1815" w:hanging="10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6"/>
  </w:num>
  <w:num w:numId="2">
    <w:abstractNumId w:val="38"/>
  </w:num>
  <w:num w:numId="3">
    <w:abstractNumId w:val="16"/>
  </w:num>
  <w:num w:numId="4">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41"/>
  </w:num>
  <w:num w:numId="8">
    <w:abstractNumId w:val="22"/>
  </w:num>
  <w:num w:numId="9">
    <w:abstractNumId w:val="27"/>
  </w:num>
  <w:num w:numId="10">
    <w:abstractNumId w:val="9"/>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30"/>
  </w:num>
  <w:num w:numId="17">
    <w:abstractNumId w:val="4"/>
  </w:num>
  <w:num w:numId="18">
    <w:abstractNumId w:val="28"/>
  </w:num>
  <w:num w:numId="19">
    <w:abstractNumId w:val="35"/>
  </w:num>
  <w:num w:numId="20">
    <w:abstractNumId w:val="17"/>
  </w:num>
  <w:num w:numId="21">
    <w:abstractNumId w:val="5"/>
  </w:num>
  <w:num w:numId="22">
    <w:abstractNumId w:val="24"/>
  </w:num>
  <w:num w:numId="23">
    <w:abstractNumId w:val="43"/>
  </w:num>
  <w:num w:numId="24">
    <w:abstractNumId w:val="2"/>
  </w:num>
  <w:num w:numId="25">
    <w:abstractNumId w:val="1"/>
  </w:num>
  <w:num w:numId="26">
    <w:abstractNumId w:val="0"/>
  </w:num>
  <w:num w:numId="27">
    <w:abstractNumId w:val="44"/>
  </w:num>
  <w:num w:numId="28">
    <w:abstractNumId w:val="14"/>
  </w:num>
  <w:num w:numId="29">
    <w:abstractNumId w:val="40"/>
  </w:num>
  <w:num w:numId="30">
    <w:abstractNumId w:val="31"/>
  </w:num>
  <w:num w:numId="31">
    <w:abstractNumId w:val="11"/>
  </w:num>
  <w:num w:numId="32">
    <w:abstractNumId w:val="34"/>
  </w:num>
  <w:num w:numId="33">
    <w:abstractNumId w:val="3"/>
  </w:num>
  <w:num w:numId="34">
    <w:abstractNumId w:val="47"/>
  </w:num>
  <w:num w:numId="35">
    <w:abstractNumId w:val="45"/>
  </w:num>
  <w:num w:numId="36">
    <w:abstractNumId w:val="8"/>
  </w:num>
  <w:num w:numId="37">
    <w:abstractNumId w:val="33"/>
  </w:num>
  <w:num w:numId="38">
    <w:abstractNumId w:val="7"/>
  </w:num>
  <w:num w:numId="39">
    <w:abstractNumId w:val="46"/>
  </w:num>
  <w:num w:numId="40">
    <w:abstractNumId w:val="18"/>
  </w:num>
  <w:num w:numId="41">
    <w:abstractNumId w:val="10"/>
  </w:num>
  <w:num w:numId="42">
    <w:abstractNumId w:val="32"/>
  </w:num>
  <w:num w:numId="43">
    <w:abstractNumId w:val="42"/>
  </w:num>
  <w:num w:numId="4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13"/>
  </w:num>
  <w:num w:numId="47">
    <w:abstractNumId w:val="39"/>
  </w:num>
  <w:num w:numId="48">
    <w:abstractNumId w:val="21"/>
  </w:num>
  <w:num w:numId="49">
    <w:abstractNumId w:val="26"/>
  </w:num>
  <w:num w:numId="50">
    <w:abstractNumId w:val="2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drawingGridHorizontalSpacing w:val="110"/>
  <w:displayHorizontalDrawingGridEvery w:val="2"/>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59C"/>
    <w:rsid w:val="00004117"/>
    <w:rsid w:val="00020C94"/>
    <w:rsid w:val="00021BAC"/>
    <w:rsid w:val="00027A70"/>
    <w:rsid w:val="0003026D"/>
    <w:rsid w:val="000354DD"/>
    <w:rsid w:val="00037A3A"/>
    <w:rsid w:val="000400B3"/>
    <w:rsid w:val="00040A6E"/>
    <w:rsid w:val="0005015C"/>
    <w:rsid w:val="00051A6A"/>
    <w:rsid w:val="0005334D"/>
    <w:rsid w:val="00055697"/>
    <w:rsid w:val="00056303"/>
    <w:rsid w:val="00056F86"/>
    <w:rsid w:val="00065A17"/>
    <w:rsid w:val="00065E48"/>
    <w:rsid w:val="0007474B"/>
    <w:rsid w:val="00074E04"/>
    <w:rsid w:val="000776AB"/>
    <w:rsid w:val="00080F20"/>
    <w:rsid w:val="00082D02"/>
    <w:rsid w:val="00082DB3"/>
    <w:rsid w:val="00083005"/>
    <w:rsid w:val="00083DB2"/>
    <w:rsid w:val="00086F2F"/>
    <w:rsid w:val="000909F2"/>
    <w:rsid w:val="00096F7F"/>
    <w:rsid w:val="000A3120"/>
    <w:rsid w:val="000C37AF"/>
    <w:rsid w:val="000C4C8A"/>
    <w:rsid w:val="000C69CE"/>
    <w:rsid w:val="000D1735"/>
    <w:rsid w:val="000D346F"/>
    <w:rsid w:val="000D7469"/>
    <w:rsid w:val="000E6569"/>
    <w:rsid w:val="001016C3"/>
    <w:rsid w:val="00101A28"/>
    <w:rsid w:val="00110F5C"/>
    <w:rsid w:val="00112C78"/>
    <w:rsid w:val="00120B10"/>
    <w:rsid w:val="001245EC"/>
    <w:rsid w:val="00130EA5"/>
    <w:rsid w:val="00136DF9"/>
    <w:rsid w:val="0014282C"/>
    <w:rsid w:val="00142CF0"/>
    <w:rsid w:val="00154B32"/>
    <w:rsid w:val="00155BFA"/>
    <w:rsid w:val="0016671A"/>
    <w:rsid w:val="0017375B"/>
    <w:rsid w:val="00182D12"/>
    <w:rsid w:val="00187995"/>
    <w:rsid w:val="0019508B"/>
    <w:rsid w:val="00196E29"/>
    <w:rsid w:val="001B53F9"/>
    <w:rsid w:val="001C5F95"/>
    <w:rsid w:val="001D0C20"/>
    <w:rsid w:val="001D1F0D"/>
    <w:rsid w:val="001D53DC"/>
    <w:rsid w:val="001E2473"/>
    <w:rsid w:val="001E364C"/>
    <w:rsid w:val="001E3CAD"/>
    <w:rsid w:val="0020060F"/>
    <w:rsid w:val="00203BE7"/>
    <w:rsid w:val="00206490"/>
    <w:rsid w:val="00207D39"/>
    <w:rsid w:val="00212704"/>
    <w:rsid w:val="002140F3"/>
    <w:rsid w:val="002147EB"/>
    <w:rsid w:val="00220D1D"/>
    <w:rsid w:val="00227B06"/>
    <w:rsid w:val="002303C2"/>
    <w:rsid w:val="002310A6"/>
    <w:rsid w:val="0023749C"/>
    <w:rsid w:val="002375AC"/>
    <w:rsid w:val="00242D55"/>
    <w:rsid w:val="0025608B"/>
    <w:rsid w:val="00262A26"/>
    <w:rsid w:val="00270DE5"/>
    <w:rsid w:val="0027741E"/>
    <w:rsid w:val="00297EE4"/>
    <w:rsid w:val="002A0B88"/>
    <w:rsid w:val="002A2541"/>
    <w:rsid w:val="002A7222"/>
    <w:rsid w:val="002B2E47"/>
    <w:rsid w:val="002C1F55"/>
    <w:rsid w:val="002D1E43"/>
    <w:rsid w:val="002E7171"/>
    <w:rsid w:val="002F5F07"/>
    <w:rsid w:val="002F7280"/>
    <w:rsid w:val="002F759A"/>
    <w:rsid w:val="00300233"/>
    <w:rsid w:val="003019F4"/>
    <w:rsid w:val="00315664"/>
    <w:rsid w:val="003206FD"/>
    <w:rsid w:val="00320C30"/>
    <w:rsid w:val="003372A8"/>
    <w:rsid w:val="0033737B"/>
    <w:rsid w:val="00337395"/>
    <w:rsid w:val="00344F95"/>
    <w:rsid w:val="003602BD"/>
    <w:rsid w:val="00360B61"/>
    <w:rsid w:val="003612C1"/>
    <w:rsid w:val="00361AB0"/>
    <w:rsid w:val="00362F87"/>
    <w:rsid w:val="00370385"/>
    <w:rsid w:val="003717E0"/>
    <w:rsid w:val="00374B63"/>
    <w:rsid w:val="0037516B"/>
    <w:rsid w:val="00381330"/>
    <w:rsid w:val="00382300"/>
    <w:rsid w:val="003843A3"/>
    <w:rsid w:val="00386504"/>
    <w:rsid w:val="0038738E"/>
    <w:rsid w:val="00391BC9"/>
    <w:rsid w:val="00396A2B"/>
    <w:rsid w:val="003A104F"/>
    <w:rsid w:val="003A2235"/>
    <w:rsid w:val="003A7AC2"/>
    <w:rsid w:val="003B416B"/>
    <w:rsid w:val="003B6FE8"/>
    <w:rsid w:val="003C0E3C"/>
    <w:rsid w:val="003D073F"/>
    <w:rsid w:val="003D27B5"/>
    <w:rsid w:val="003D58DC"/>
    <w:rsid w:val="003E354E"/>
    <w:rsid w:val="00401CB1"/>
    <w:rsid w:val="00410541"/>
    <w:rsid w:val="00412AA6"/>
    <w:rsid w:val="00414B99"/>
    <w:rsid w:val="00415C53"/>
    <w:rsid w:val="00421E1D"/>
    <w:rsid w:val="00423168"/>
    <w:rsid w:val="00424311"/>
    <w:rsid w:val="00425898"/>
    <w:rsid w:val="00433EA7"/>
    <w:rsid w:val="004348FF"/>
    <w:rsid w:val="004576E3"/>
    <w:rsid w:val="00465284"/>
    <w:rsid w:val="004654F1"/>
    <w:rsid w:val="00471EEC"/>
    <w:rsid w:val="0048255C"/>
    <w:rsid w:val="004839CB"/>
    <w:rsid w:val="00483BCC"/>
    <w:rsid w:val="004854E4"/>
    <w:rsid w:val="00495638"/>
    <w:rsid w:val="004A2B1E"/>
    <w:rsid w:val="004C10B4"/>
    <w:rsid w:val="004C6DFC"/>
    <w:rsid w:val="004C72FE"/>
    <w:rsid w:val="004D6429"/>
    <w:rsid w:val="004D64FF"/>
    <w:rsid w:val="004E19E9"/>
    <w:rsid w:val="004F430D"/>
    <w:rsid w:val="0050752C"/>
    <w:rsid w:val="00514C75"/>
    <w:rsid w:val="00516A5E"/>
    <w:rsid w:val="00523F8C"/>
    <w:rsid w:val="00524B9F"/>
    <w:rsid w:val="005272B3"/>
    <w:rsid w:val="00536DA7"/>
    <w:rsid w:val="00537DDD"/>
    <w:rsid w:val="00542DEC"/>
    <w:rsid w:val="00547FFA"/>
    <w:rsid w:val="00551685"/>
    <w:rsid w:val="00554D42"/>
    <w:rsid w:val="005610DE"/>
    <w:rsid w:val="00564055"/>
    <w:rsid w:val="00567F6C"/>
    <w:rsid w:val="00573DC1"/>
    <w:rsid w:val="00580CE7"/>
    <w:rsid w:val="005821E5"/>
    <w:rsid w:val="00587AB9"/>
    <w:rsid w:val="005A751F"/>
    <w:rsid w:val="005C340D"/>
    <w:rsid w:val="005C36E4"/>
    <w:rsid w:val="005C3AC8"/>
    <w:rsid w:val="005C6B4F"/>
    <w:rsid w:val="005D2DCB"/>
    <w:rsid w:val="005E4C50"/>
    <w:rsid w:val="005F133C"/>
    <w:rsid w:val="005F5906"/>
    <w:rsid w:val="0061609A"/>
    <w:rsid w:val="0062023B"/>
    <w:rsid w:val="006264BE"/>
    <w:rsid w:val="0063368C"/>
    <w:rsid w:val="006336D7"/>
    <w:rsid w:val="0063398B"/>
    <w:rsid w:val="00633A0C"/>
    <w:rsid w:val="0063432A"/>
    <w:rsid w:val="0063484E"/>
    <w:rsid w:val="00641D28"/>
    <w:rsid w:val="0064259C"/>
    <w:rsid w:val="00642A36"/>
    <w:rsid w:val="0064608B"/>
    <w:rsid w:val="00647C7B"/>
    <w:rsid w:val="0066226F"/>
    <w:rsid w:val="00662EE2"/>
    <w:rsid w:val="00664B57"/>
    <w:rsid w:val="006653FA"/>
    <w:rsid w:val="00666821"/>
    <w:rsid w:val="00670E9F"/>
    <w:rsid w:val="00673467"/>
    <w:rsid w:val="0067471A"/>
    <w:rsid w:val="006915B0"/>
    <w:rsid w:val="006A2799"/>
    <w:rsid w:val="006B0D62"/>
    <w:rsid w:val="006B19EC"/>
    <w:rsid w:val="006B2F5F"/>
    <w:rsid w:val="006B7BC0"/>
    <w:rsid w:val="006C1DB0"/>
    <w:rsid w:val="006C27E1"/>
    <w:rsid w:val="006C729F"/>
    <w:rsid w:val="006D460D"/>
    <w:rsid w:val="006D78B7"/>
    <w:rsid w:val="006E0379"/>
    <w:rsid w:val="006E10E8"/>
    <w:rsid w:val="006F10B6"/>
    <w:rsid w:val="006F3ADF"/>
    <w:rsid w:val="006F46D4"/>
    <w:rsid w:val="0070559E"/>
    <w:rsid w:val="00726463"/>
    <w:rsid w:val="00732A34"/>
    <w:rsid w:val="00736CB0"/>
    <w:rsid w:val="00742DDD"/>
    <w:rsid w:val="00745C09"/>
    <w:rsid w:val="00751DD4"/>
    <w:rsid w:val="00753F10"/>
    <w:rsid w:val="00754F72"/>
    <w:rsid w:val="00756BC5"/>
    <w:rsid w:val="00757EA8"/>
    <w:rsid w:val="00763910"/>
    <w:rsid w:val="00767D36"/>
    <w:rsid w:val="0078709F"/>
    <w:rsid w:val="007877BB"/>
    <w:rsid w:val="00792BB3"/>
    <w:rsid w:val="007A316D"/>
    <w:rsid w:val="007A3867"/>
    <w:rsid w:val="007A662E"/>
    <w:rsid w:val="007B0A55"/>
    <w:rsid w:val="007B7A55"/>
    <w:rsid w:val="007C04B4"/>
    <w:rsid w:val="007C0603"/>
    <w:rsid w:val="007C2149"/>
    <w:rsid w:val="007C2B46"/>
    <w:rsid w:val="007C3D5D"/>
    <w:rsid w:val="007E2930"/>
    <w:rsid w:val="007F2277"/>
    <w:rsid w:val="007F36D1"/>
    <w:rsid w:val="007F49D3"/>
    <w:rsid w:val="007F74C3"/>
    <w:rsid w:val="00814B85"/>
    <w:rsid w:val="00824424"/>
    <w:rsid w:val="00832D5B"/>
    <w:rsid w:val="00835084"/>
    <w:rsid w:val="00835146"/>
    <w:rsid w:val="00840BFF"/>
    <w:rsid w:val="00840D35"/>
    <w:rsid w:val="00842F70"/>
    <w:rsid w:val="00845B3B"/>
    <w:rsid w:val="00846F5F"/>
    <w:rsid w:val="00852F79"/>
    <w:rsid w:val="00862CB0"/>
    <w:rsid w:val="00873D47"/>
    <w:rsid w:val="00885AA6"/>
    <w:rsid w:val="00893EC6"/>
    <w:rsid w:val="008A5700"/>
    <w:rsid w:val="008B617C"/>
    <w:rsid w:val="008B712E"/>
    <w:rsid w:val="008C1042"/>
    <w:rsid w:val="008C54F6"/>
    <w:rsid w:val="008C5F3B"/>
    <w:rsid w:val="008D28AC"/>
    <w:rsid w:val="008D3FA2"/>
    <w:rsid w:val="008E102C"/>
    <w:rsid w:val="008E26AA"/>
    <w:rsid w:val="008E4EED"/>
    <w:rsid w:val="008E5EC7"/>
    <w:rsid w:val="008F5DFA"/>
    <w:rsid w:val="00901C8A"/>
    <w:rsid w:val="0090323E"/>
    <w:rsid w:val="00910C87"/>
    <w:rsid w:val="00923131"/>
    <w:rsid w:val="009234C0"/>
    <w:rsid w:val="00923AFA"/>
    <w:rsid w:val="009333C4"/>
    <w:rsid w:val="009355CF"/>
    <w:rsid w:val="00937E2F"/>
    <w:rsid w:val="00941C5D"/>
    <w:rsid w:val="009431FA"/>
    <w:rsid w:val="00943B85"/>
    <w:rsid w:val="00947E63"/>
    <w:rsid w:val="009536BC"/>
    <w:rsid w:val="00957626"/>
    <w:rsid w:val="009604A7"/>
    <w:rsid w:val="0097216B"/>
    <w:rsid w:val="00975BD2"/>
    <w:rsid w:val="0098044F"/>
    <w:rsid w:val="00980C1D"/>
    <w:rsid w:val="00995491"/>
    <w:rsid w:val="009A4ECE"/>
    <w:rsid w:val="009A5E60"/>
    <w:rsid w:val="009A6E75"/>
    <w:rsid w:val="009A720E"/>
    <w:rsid w:val="009B223F"/>
    <w:rsid w:val="009B38B7"/>
    <w:rsid w:val="009B656F"/>
    <w:rsid w:val="009C6C0F"/>
    <w:rsid w:val="009D151C"/>
    <w:rsid w:val="009D5269"/>
    <w:rsid w:val="009E53E7"/>
    <w:rsid w:val="009E6F27"/>
    <w:rsid w:val="00A023F3"/>
    <w:rsid w:val="00A062A7"/>
    <w:rsid w:val="00A111A4"/>
    <w:rsid w:val="00A130A8"/>
    <w:rsid w:val="00A206DD"/>
    <w:rsid w:val="00A218FC"/>
    <w:rsid w:val="00A239BE"/>
    <w:rsid w:val="00A31E4B"/>
    <w:rsid w:val="00A3300B"/>
    <w:rsid w:val="00A34F31"/>
    <w:rsid w:val="00A502D9"/>
    <w:rsid w:val="00A55EA2"/>
    <w:rsid w:val="00A57AD8"/>
    <w:rsid w:val="00A6579C"/>
    <w:rsid w:val="00A66206"/>
    <w:rsid w:val="00A73A2F"/>
    <w:rsid w:val="00A73A35"/>
    <w:rsid w:val="00A77477"/>
    <w:rsid w:val="00A775D9"/>
    <w:rsid w:val="00A87EE5"/>
    <w:rsid w:val="00A91712"/>
    <w:rsid w:val="00A97785"/>
    <w:rsid w:val="00A97884"/>
    <w:rsid w:val="00AA182D"/>
    <w:rsid w:val="00AA22B9"/>
    <w:rsid w:val="00AA53DA"/>
    <w:rsid w:val="00AA6916"/>
    <w:rsid w:val="00AB436C"/>
    <w:rsid w:val="00AB4FE5"/>
    <w:rsid w:val="00AB658A"/>
    <w:rsid w:val="00AB6A29"/>
    <w:rsid w:val="00AC1769"/>
    <w:rsid w:val="00AD4F66"/>
    <w:rsid w:val="00AD69EB"/>
    <w:rsid w:val="00AF6941"/>
    <w:rsid w:val="00B03DE9"/>
    <w:rsid w:val="00B05E92"/>
    <w:rsid w:val="00B121DC"/>
    <w:rsid w:val="00B23263"/>
    <w:rsid w:val="00B23E32"/>
    <w:rsid w:val="00B2606A"/>
    <w:rsid w:val="00B2631A"/>
    <w:rsid w:val="00B34EC0"/>
    <w:rsid w:val="00B3783B"/>
    <w:rsid w:val="00B46D49"/>
    <w:rsid w:val="00B55CC7"/>
    <w:rsid w:val="00B62749"/>
    <w:rsid w:val="00B63560"/>
    <w:rsid w:val="00B65C5B"/>
    <w:rsid w:val="00B6648E"/>
    <w:rsid w:val="00B71A96"/>
    <w:rsid w:val="00B85DC4"/>
    <w:rsid w:val="00B94FBB"/>
    <w:rsid w:val="00B95B96"/>
    <w:rsid w:val="00BA2F43"/>
    <w:rsid w:val="00BA4857"/>
    <w:rsid w:val="00BA5254"/>
    <w:rsid w:val="00BB488A"/>
    <w:rsid w:val="00BC0FF2"/>
    <w:rsid w:val="00BC3FFF"/>
    <w:rsid w:val="00BC6DAB"/>
    <w:rsid w:val="00BD59F5"/>
    <w:rsid w:val="00BF521A"/>
    <w:rsid w:val="00C0013E"/>
    <w:rsid w:val="00C02884"/>
    <w:rsid w:val="00C15FB7"/>
    <w:rsid w:val="00C21226"/>
    <w:rsid w:val="00C252CF"/>
    <w:rsid w:val="00C2743A"/>
    <w:rsid w:val="00C3354D"/>
    <w:rsid w:val="00C346D9"/>
    <w:rsid w:val="00C43234"/>
    <w:rsid w:val="00C4423C"/>
    <w:rsid w:val="00C445B8"/>
    <w:rsid w:val="00C452B2"/>
    <w:rsid w:val="00C50C56"/>
    <w:rsid w:val="00C51310"/>
    <w:rsid w:val="00C53DCD"/>
    <w:rsid w:val="00C6021E"/>
    <w:rsid w:val="00C64918"/>
    <w:rsid w:val="00C65CF1"/>
    <w:rsid w:val="00C74060"/>
    <w:rsid w:val="00C745EF"/>
    <w:rsid w:val="00C81947"/>
    <w:rsid w:val="00C83670"/>
    <w:rsid w:val="00C851FD"/>
    <w:rsid w:val="00C9072E"/>
    <w:rsid w:val="00C91B64"/>
    <w:rsid w:val="00CB2F90"/>
    <w:rsid w:val="00CB7EAF"/>
    <w:rsid w:val="00CC42CA"/>
    <w:rsid w:val="00CD6DE2"/>
    <w:rsid w:val="00CE5744"/>
    <w:rsid w:val="00CF14AA"/>
    <w:rsid w:val="00CF46FF"/>
    <w:rsid w:val="00CF6949"/>
    <w:rsid w:val="00D06FCC"/>
    <w:rsid w:val="00D1076A"/>
    <w:rsid w:val="00D14E09"/>
    <w:rsid w:val="00D26403"/>
    <w:rsid w:val="00D402E8"/>
    <w:rsid w:val="00D4091A"/>
    <w:rsid w:val="00D41782"/>
    <w:rsid w:val="00D427E6"/>
    <w:rsid w:val="00D46866"/>
    <w:rsid w:val="00D52F4D"/>
    <w:rsid w:val="00D60C93"/>
    <w:rsid w:val="00D721B4"/>
    <w:rsid w:val="00D7321F"/>
    <w:rsid w:val="00D75EDF"/>
    <w:rsid w:val="00D77072"/>
    <w:rsid w:val="00D8139C"/>
    <w:rsid w:val="00D835CE"/>
    <w:rsid w:val="00D85A6E"/>
    <w:rsid w:val="00D85D05"/>
    <w:rsid w:val="00D91574"/>
    <w:rsid w:val="00D926BC"/>
    <w:rsid w:val="00D94FC0"/>
    <w:rsid w:val="00DA07DB"/>
    <w:rsid w:val="00DA3343"/>
    <w:rsid w:val="00DB5764"/>
    <w:rsid w:val="00DC10CF"/>
    <w:rsid w:val="00DD2AF1"/>
    <w:rsid w:val="00DD3178"/>
    <w:rsid w:val="00DD42A1"/>
    <w:rsid w:val="00DD4663"/>
    <w:rsid w:val="00DD5D59"/>
    <w:rsid w:val="00DE0FEF"/>
    <w:rsid w:val="00DE2431"/>
    <w:rsid w:val="00DF0B26"/>
    <w:rsid w:val="00DF0CA8"/>
    <w:rsid w:val="00DF5DAD"/>
    <w:rsid w:val="00E0265C"/>
    <w:rsid w:val="00E06FCE"/>
    <w:rsid w:val="00E128AE"/>
    <w:rsid w:val="00E21AFB"/>
    <w:rsid w:val="00E23FA1"/>
    <w:rsid w:val="00E24236"/>
    <w:rsid w:val="00E26E10"/>
    <w:rsid w:val="00E27D25"/>
    <w:rsid w:val="00E33828"/>
    <w:rsid w:val="00E34529"/>
    <w:rsid w:val="00E400B7"/>
    <w:rsid w:val="00E40814"/>
    <w:rsid w:val="00E51035"/>
    <w:rsid w:val="00E56AAB"/>
    <w:rsid w:val="00E56E89"/>
    <w:rsid w:val="00E62606"/>
    <w:rsid w:val="00E70417"/>
    <w:rsid w:val="00E823AA"/>
    <w:rsid w:val="00E85E5B"/>
    <w:rsid w:val="00E87ABE"/>
    <w:rsid w:val="00E921F8"/>
    <w:rsid w:val="00EA2B97"/>
    <w:rsid w:val="00EA4203"/>
    <w:rsid w:val="00EC7CC3"/>
    <w:rsid w:val="00ED618C"/>
    <w:rsid w:val="00EE086F"/>
    <w:rsid w:val="00EE2274"/>
    <w:rsid w:val="00EF1DDF"/>
    <w:rsid w:val="00EF3953"/>
    <w:rsid w:val="00F00463"/>
    <w:rsid w:val="00F07FB4"/>
    <w:rsid w:val="00F11A5B"/>
    <w:rsid w:val="00F12CF8"/>
    <w:rsid w:val="00F12FB3"/>
    <w:rsid w:val="00F13676"/>
    <w:rsid w:val="00F15E0E"/>
    <w:rsid w:val="00F1763C"/>
    <w:rsid w:val="00F343DE"/>
    <w:rsid w:val="00F41270"/>
    <w:rsid w:val="00F44059"/>
    <w:rsid w:val="00F61326"/>
    <w:rsid w:val="00F65152"/>
    <w:rsid w:val="00F76C95"/>
    <w:rsid w:val="00F80216"/>
    <w:rsid w:val="00F84D64"/>
    <w:rsid w:val="00F84EB0"/>
    <w:rsid w:val="00F900BB"/>
    <w:rsid w:val="00F92C13"/>
    <w:rsid w:val="00F94F02"/>
    <w:rsid w:val="00F96505"/>
    <w:rsid w:val="00FC02FA"/>
    <w:rsid w:val="00FC0BC3"/>
    <w:rsid w:val="00FC5B39"/>
    <w:rsid w:val="00FD5CD0"/>
    <w:rsid w:val="00FE3A9F"/>
    <w:rsid w:val="00FF20A9"/>
    <w:rsid w:val="00FF5276"/>
    <w:rsid w:val="00FF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56C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0"/>
    <w:lsdException w:name="toc 9" w:uiPriority="39"/>
    <w:lsdException w:name="Normal Indent" w:uiPriority="0"/>
    <w:lsdException w:name="header" w:uiPriority="0"/>
    <w:lsdException w:name="index heading" w:uiPriority="0"/>
    <w:lsdException w:name="caption" w:uiPriority="35" w:qFormat="1"/>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13E"/>
    <w:pPr>
      <w:spacing w:after="200" w:line="252" w:lineRule="auto"/>
    </w:pPr>
    <w:rPr>
      <w:sz w:val="22"/>
      <w:szCs w:val="22"/>
      <w:lang w:bidi="en-US"/>
    </w:rPr>
  </w:style>
  <w:style w:type="paragraph" w:styleId="Heading1">
    <w:name w:val="heading 1"/>
    <w:basedOn w:val="Normal"/>
    <w:next w:val="Normal"/>
    <w:link w:val="Heading1Char"/>
    <w:uiPriority w:val="9"/>
    <w:qFormat/>
    <w:rsid w:val="00C0013E"/>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C0013E"/>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C0013E"/>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unhideWhenUsed/>
    <w:qFormat/>
    <w:rsid w:val="00C0013E"/>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unhideWhenUsed/>
    <w:qFormat/>
    <w:rsid w:val="00C0013E"/>
    <w:pPr>
      <w:spacing w:before="320" w:after="120"/>
      <w:jc w:val="center"/>
      <w:outlineLvl w:val="4"/>
    </w:pPr>
    <w:rPr>
      <w:caps/>
      <w:color w:val="622423"/>
      <w:spacing w:val="10"/>
    </w:rPr>
  </w:style>
  <w:style w:type="paragraph" w:styleId="Heading6">
    <w:name w:val="heading 6"/>
    <w:basedOn w:val="Normal"/>
    <w:next w:val="Normal"/>
    <w:link w:val="Heading6Char"/>
    <w:uiPriority w:val="9"/>
    <w:unhideWhenUsed/>
    <w:qFormat/>
    <w:rsid w:val="00C0013E"/>
    <w:pPr>
      <w:spacing w:after="120"/>
      <w:jc w:val="center"/>
      <w:outlineLvl w:val="5"/>
    </w:pPr>
    <w:rPr>
      <w:caps/>
      <w:color w:val="943634"/>
      <w:spacing w:val="10"/>
    </w:rPr>
  </w:style>
  <w:style w:type="paragraph" w:styleId="Heading7">
    <w:name w:val="heading 7"/>
    <w:basedOn w:val="Normal"/>
    <w:next w:val="Normal"/>
    <w:link w:val="Heading7Char"/>
    <w:uiPriority w:val="9"/>
    <w:unhideWhenUsed/>
    <w:qFormat/>
    <w:rsid w:val="00C0013E"/>
    <w:pPr>
      <w:spacing w:after="120"/>
      <w:jc w:val="center"/>
      <w:outlineLvl w:val="6"/>
    </w:pPr>
    <w:rPr>
      <w:i/>
      <w:iCs/>
      <w:caps/>
      <w:color w:val="943634"/>
      <w:spacing w:val="10"/>
    </w:rPr>
  </w:style>
  <w:style w:type="paragraph" w:styleId="Heading8">
    <w:name w:val="heading 8"/>
    <w:basedOn w:val="Normal"/>
    <w:next w:val="Normal"/>
    <w:link w:val="Heading8Char"/>
    <w:uiPriority w:val="9"/>
    <w:unhideWhenUsed/>
    <w:qFormat/>
    <w:rsid w:val="00C0013E"/>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C0013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3E"/>
    <w:rPr>
      <w:rFonts w:eastAsia="Times New Roman" w:cs="Times New Roman"/>
      <w:caps/>
      <w:color w:val="632423"/>
      <w:spacing w:val="20"/>
      <w:sz w:val="28"/>
      <w:szCs w:val="28"/>
    </w:rPr>
  </w:style>
  <w:style w:type="character" w:customStyle="1" w:styleId="Heading2Char">
    <w:name w:val="Heading 2 Char"/>
    <w:basedOn w:val="DefaultParagraphFont"/>
    <w:link w:val="Heading2"/>
    <w:uiPriority w:val="9"/>
    <w:rsid w:val="00C0013E"/>
    <w:rPr>
      <w:caps/>
      <w:color w:val="632423"/>
      <w:spacing w:val="15"/>
      <w:sz w:val="24"/>
      <w:szCs w:val="24"/>
    </w:rPr>
  </w:style>
  <w:style w:type="character" w:customStyle="1" w:styleId="Heading3Char">
    <w:name w:val="Heading 3 Char"/>
    <w:basedOn w:val="DefaultParagraphFont"/>
    <w:link w:val="Heading3"/>
    <w:uiPriority w:val="9"/>
    <w:rsid w:val="00C0013E"/>
    <w:rPr>
      <w:rFonts w:eastAsia="Times New Roman" w:cs="Times New Roman"/>
      <w:caps/>
      <w:color w:val="622423"/>
      <w:sz w:val="24"/>
      <w:szCs w:val="24"/>
    </w:rPr>
  </w:style>
  <w:style w:type="character" w:customStyle="1" w:styleId="Heading4Char">
    <w:name w:val="Heading 4 Char"/>
    <w:basedOn w:val="DefaultParagraphFont"/>
    <w:link w:val="Heading4"/>
    <w:uiPriority w:val="9"/>
    <w:rsid w:val="00C0013E"/>
    <w:rPr>
      <w:rFonts w:eastAsia="Times New Roman" w:cs="Times New Roman"/>
      <w:caps/>
      <w:color w:val="622423"/>
      <w:spacing w:val="10"/>
    </w:rPr>
  </w:style>
  <w:style w:type="character" w:customStyle="1" w:styleId="Heading5Char">
    <w:name w:val="Heading 5 Char"/>
    <w:basedOn w:val="DefaultParagraphFont"/>
    <w:link w:val="Heading5"/>
    <w:uiPriority w:val="9"/>
    <w:rsid w:val="00C0013E"/>
    <w:rPr>
      <w:rFonts w:eastAsia="Times New Roman" w:cs="Times New Roman"/>
      <w:caps/>
      <w:color w:val="622423"/>
      <w:spacing w:val="10"/>
    </w:rPr>
  </w:style>
  <w:style w:type="character" w:customStyle="1" w:styleId="Heading6Char">
    <w:name w:val="Heading 6 Char"/>
    <w:basedOn w:val="DefaultParagraphFont"/>
    <w:link w:val="Heading6"/>
    <w:uiPriority w:val="9"/>
    <w:rsid w:val="00C0013E"/>
    <w:rPr>
      <w:rFonts w:eastAsia="Times New Roman" w:cs="Times New Roman"/>
      <w:caps/>
      <w:color w:val="943634"/>
      <w:spacing w:val="10"/>
    </w:rPr>
  </w:style>
  <w:style w:type="character" w:customStyle="1" w:styleId="Heading7Char">
    <w:name w:val="Heading 7 Char"/>
    <w:basedOn w:val="DefaultParagraphFont"/>
    <w:link w:val="Heading7"/>
    <w:uiPriority w:val="9"/>
    <w:rsid w:val="00C0013E"/>
    <w:rPr>
      <w:rFonts w:eastAsia="Times New Roman" w:cs="Times New Roman"/>
      <w:i/>
      <w:iCs/>
      <w:caps/>
      <w:color w:val="943634"/>
      <w:spacing w:val="10"/>
    </w:rPr>
  </w:style>
  <w:style w:type="character" w:customStyle="1" w:styleId="Heading8Char">
    <w:name w:val="Heading 8 Char"/>
    <w:basedOn w:val="DefaultParagraphFont"/>
    <w:link w:val="Heading8"/>
    <w:uiPriority w:val="9"/>
    <w:rsid w:val="00C0013E"/>
    <w:rPr>
      <w:rFonts w:eastAsia="Times New Roman" w:cs="Times New Roman"/>
      <w:caps/>
      <w:spacing w:val="10"/>
      <w:sz w:val="20"/>
      <w:szCs w:val="20"/>
    </w:rPr>
  </w:style>
  <w:style w:type="character" w:customStyle="1" w:styleId="Heading9Char">
    <w:name w:val="Heading 9 Char"/>
    <w:basedOn w:val="DefaultParagraphFont"/>
    <w:link w:val="Heading9"/>
    <w:uiPriority w:val="9"/>
    <w:rsid w:val="00C0013E"/>
    <w:rPr>
      <w:rFonts w:eastAsia="Times New Roman" w:cs="Times New Roman"/>
      <w:i/>
      <w:iCs/>
      <w:caps/>
      <w:spacing w:val="10"/>
      <w:sz w:val="20"/>
      <w:szCs w:val="20"/>
    </w:rPr>
  </w:style>
  <w:style w:type="paragraph" w:styleId="Title">
    <w:name w:val="Title"/>
    <w:basedOn w:val="Normal"/>
    <w:next w:val="Normal"/>
    <w:link w:val="TitleChar"/>
    <w:uiPriority w:val="10"/>
    <w:qFormat/>
    <w:rsid w:val="00C0013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basedOn w:val="DefaultParagraphFont"/>
    <w:link w:val="Title"/>
    <w:uiPriority w:val="10"/>
    <w:rsid w:val="00C0013E"/>
    <w:rPr>
      <w:rFonts w:eastAsia="Times New Roman" w:cs="Times New Roman"/>
      <w:caps/>
      <w:color w:val="632423"/>
      <w:spacing w:val="50"/>
      <w:sz w:val="44"/>
      <w:szCs w:val="44"/>
    </w:rPr>
  </w:style>
  <w:style w:type="character" w:styleId="Hyperlink">
    <w:name w:val="Hyperlink"/>
    <w:basedOn w:val="DefaultParagraphFont"/>
    <w:unhideWhenUsed/>
    <w:rsid w:val="00C3354D"/>
    <w:rPr>
      <w:color w:val="0000FF"/>
      <w:u w:val="single"/>
    </w:rPr>
  </w:style>
  <w:style w:type="character" w:styleId="FollowedHyperlink">
    <w:name w:val="FollowedHyperlink"/>
    <w:basedOn w:val="DefaultParagraphFont"/>
    <w:uiPriority w:val="99"/>
    <w:unhideWhenUsed/>
    <w:rsid w:val="00C3354D"/>
    <w:rPr>
      <w:color w:val="800080"/>
      <w:u w:val="single"/>
    </w:rPr>
  </w:style>
  <w:style w:type="paragraph" w:customStyle="1" w:styleId="Preformatted">
    <w:name w:val="Preformatted"/>
    <w:basedOn w:val="Normal"/>
    <w:rsid w:val="00C3354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paragraph" w:styleId="BodyText">
    <w:name w:val="Body Text"/>
    <w:basedOn w:val="Normal"/>
    <w:link w:val="BodyTextChar"/>
    <w:uiPriority w:val="99"/>
    <w:rsid w:val="00C3354D"/>
    <w:rPr>
      <w:szCs w:val="20"/>
    </w:rPr>
  </w:style>
  <w:style w:type="character" w:customStyle="1" w:styleId="BodyTextChar">
    <w:name w:val="Body Text Char"/>
    <w:basedOn w:val="DefaultParagraphFont"/>
    <w:link w:val="BodyText"/>
    <w:uiPriority w:val="99"/>
    <w:rsid w:val="00C3354D"/>
    <w:rPr>
      <w:sz w:val="24"/>
    </w:rPr>
  </w:style>
  <w:style w:type="paragraph" w:styleId="Header">
    <w:name w:val="header"/>
    <w:basedOn w:val="Normal"/>
    <w:link w:val="HeaderChar"/>
    <w:rsid w:val="00C3354D"/>
    <w:pPr>
      <w:tabs>
        <w:tab w:val="center" w:pos="4320"/>
        <w:tab w:val="right" w:pos="8640"/>
      </w:tabs>
    </w:pPr>
    <w:rPr>
      <w:sz w:val="20"/>
      <w:szCs w:val="20"/>
    </w:rPr>
  </w:style>
  <w:style w:type="character" w:customStyle="1" w:styleId="HeaderChar">
    <w:name w:val="Header Char"/>
    <w:basedOn w:val="DefaultParagraphFont"/>
    <w:link w:val="Header"/>
    <w:rsid w:val="00C3354D"/>
  </w:style>
  <w:style w:type="paragraph" w:customStyle="1" w:styleId="NormalWeb1">
    <w:name w:val="Normal (Web)1"/>
    <w:basedOn w:val="Normal"/>
    <w:rsid w:val="00C3354D"/>
    <w:pPr>
      <w:spacing w:before="100" w:beforeAutospacing="1" w:after="100" w:afterAutospacing="1"/>
    </w:pPr>
    <w:rPr>
      <w:rFonts w:ascii="Verdana" w:eastAsia="Arial Unicode MS" w:hAnsi="Verdana" w:cs="Arial Unicode MS"/>
    </w:rPr>
  </w:style>
  <w:style w:type="paragraph" w:styleId="BodyTextIndent2">
    <w:name w:val="Body Text Indent 2"/>
    <w:basedOn w:val="Normal"/>
    <w:link w:val="BodyTextIndent2Char"/>
    <w:uiPriority w:val="99"/>
    <w:unhideWhenUsed/>
    <w:rsid w:val="000C4C8A"/>
    <w:pPr>
      <w:spacing w:after="120" w:line="480" w:lineRule="auto"/>
      <w:ind w:left="360"/>
    </w:pPr>
  </w:style>
  <w:style w:type="character" w:customStyle="1" w:styleId="BodyTextIndent2Char">
    <w:name w:val="Body Text Indent 2 Char"/>
    <w:basedOn w:val="DefaultParagraphFont"/>
    <w:link w:val="BodyTextIndent2"/>
    <w:uiPriority w:val="99"/>
    <w:rsid w:val="000C4C8A"/>
    <w:rPr>
      <w:sz w:val="24"/>
      <w:szCs w:val="24"/>
    </w:rPr>
  </w:style>
  <w:style w:type="character" w:customStyle="1" w:styleId="headerslevel11">
    <w:name w:val="headerslevel11"/>
    <w:basedOn w:val="DefaultParagraphFont"/>
    <w:rsid w:val="000C4C8A"/>
    <w:rPr>
      <w:rFonts w:ascii="Verdana" w:hAnsi="Verdana" w:hint="default"/>
      <w:b/>
      <w:bCs/>
      <w:color w:val="333333"/>
      <w:sz w:val="20"/>
      <w:szCs w:val="20"/>
    </w:rPr>
  </w:style>
  <w:style w:type="character" w:customStyle="1" w:styleId="contenttext1">
    <w:name w:val="contenttext1"/>
    <w:basedOn w:val="DefaultParagraphFont"/>
    <w:rsid w:val="000C4C8A"/>
    <w:rPr>
      <w:rFonts w:ascii="Verdana" w:hAnsi="Verdana" w:hint="default"/>
      <w:color w:val="444444"/>
      <w:sz w:val="15"/>
      <w:szCs w:val="15"/>
    </w:rPr>
  </w:style>
  <w:style w:type="paragraph" w:styleId="ListContinue">
    <w:name w:val="List Continue"/>
    <w:basedOn w:val="Normal"/>
    <w:semiHidden/>
    <w:rsid w:val="000C4C8A"/>
    <w:pPr>
      <w:tabs>
        <w:tab w:val="left" w:pos="-720"/>
      </w:tabs>
      <w:suppressAutoHyphens/>
    </w:pPr>
    <w:rPr>
      <w:rFonts w:ascii="Courier" w:hAnsi="Courier"/>
      <w:szCs w:val="20"/>
    </w:rPr>
  </w:style>
  <w:style w:type="paragraph" w:styleId="BodyText3">
    <w:name w:val="Body Text 3"/>
    <w:basedOn w:val="Normal"/>
    <w:link w:val="BodyText3Char"/>
    <w:uiPriority w:val="99"/>
    <w:unhideWhenUsed/>
    <w:rsid w:val="00381330"/>
    <w:pPr>
      <w:spacing w:after="120"/>
    </w:pPr>
    <w:rPr>
      <w:sz w:val="16"/>
      <w:szCs w:val="16"/>
    </w:rPr>
  </w:style>
  <w:style w:type="character" w:customStyle="1" w:styleId="BodyText3Char">
    <w:name w:val="Body Text 3 Char"/>
    <w:basedOn w:val="DefaultParagraphFont"/>
    <w:link w:val="BodyText3"/>
    <w:uiPriority w:val="99"/>
    <w:rsid w:val="00381330"/>
    <w:rPr>
      <w:sz w:val="16"/>
      <w:szCs w:val="16"/>
    </w:rPr>
  </w:style>
  <w:style w:type="paragraph" w:styleId="BodyTextIndent">
    <w:name w:val="Body Text Indent"/>
    <w:basedOn w:val="Normal"/>
    <w:link w:val="BodyTextIndentChar"/>
    <w:uiPriority w:val="99"/>
    <w:unhideWhenUsed/>
    <w:rsid w:val="00381330"/>
    <w:pPr>
      <w:spacing w:after="120"/>
      <w:ind w:left="360"/>
    </w:pPr>
  </w:style>
  <w:style w:type="character" w:customStyle="1" w:styleId="BodyTextIndentChar">
    <w:name w:val="Body Text Indent Char"/>
    <w:basedOn w:val="DefaultParagraphFont"/>
    <w:link w:val="BodyTextIndent"/>
    <w:uiPriority w:val="99"/>
    <w:rsid w:val="00381330"/>
    <w:rPr>
      <w:sz w:val="24"/>
      <w:szCs w:val="24"/>
    </w:rPr>
  </w:style>
  <w:style w:type="paragraph" w:styleId="BodyText2">
    <w:name w:val="Body Text 2"/>
    <w:basedOn w:val="Normal"/>
    <w:link w:val="BodyText2Char"/>
    <w:uiPriority w:val="99"/>
    <w:unhideWhenUsed/>
    <w:rsid w:val="00381330"/>
    <w:pPr>
      <w:spacing w:after="120" w:line="480" w:lineRule="auto"/>
    </w:pPr>
  </w:style>
  <w:style w:type="character" w:customStyle="1" w:styleId="BodyText2Char">
    <w:name w:val="Body Text 2 Char"/>
    <w:basedOn w:val="DefaultParagraphFont"/>
    <w:link w:val="BodyText2"/>
    <w:uiPriority w:val="99"/>
    <w:rsid w:val="00381330"/>
    <w:rPr>
      <w:sz w:val="24"/>
      <w:szCs w:val="24"/>
    </w:rPr>
  </w:style>
  <w:style w:type="paragraph" w:customStyle="1" w:styleId="h3">
    <w:name w:val="h3"/>
    <w:basedOn w:val="Normal"/>
    <w:rsid w:val="00381330"/>
    <w:pPr>
      <w:spacing w:before="100" w:beforeAutospacing="1"/>
    </w:pPr>
    <w:rPr>
      <w:rFonts w:ascii="Arial" w:eastAsia="Arial Unicode MS" w:hAnsi="Arial" w:cs="Arial"/>
      <w:b/>
      <w:bCs/>
    </w:rPr>
  </w:style>
  <w:style w:type="paragraph" w:styleId="Footer">
    <w:name w:val="footer"/>
    <w:basedOn w:val="Normal"/>
    <w:link w:val="FooterChar"/>
    <w:uiPriority w:val="99"/>
    <w:rsid w:val="00381330"/>
    <w:pPr>
      <w:tabs>
        <w:tab w:val="center" w:pos="4320"/>
        <w:tab w:val="right" w:pos="8640"/>
      </w:tabs>
    </w:pPr>
    <w:rPr>
      <w:sz w:val="20"/>
      <w:szCs w:val="20"/>
    </w:rPr>
  </w:style>
  <w:style w:type="character" w:customStyle="1" w:styleId="FooterChar">
    <w:name w:val="Footer Char"/>
    <w:basedOn w:val="DefaultParagraphFont"/>
    <w:link w:val="Footer"/>
    <w:uiPriority w:val="99"/>
    <w:rsid w:val="00381330"/>
  </w:style>
  <w:style w:type="paragraph" w:styleId="HTMLPreformatted">
    <w:name w:val="HTML Preformatted"/>
    <w:basedOn w:val="Normal"/>
    <w:link w:val="HTMLPreformattedChar"/>
    <w:uiPriority w:val="99"/>
    <w:rsid w:val="003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381330"/>
    <w:rPr>
      <w:rFonts w:ascii="Arial Unicode MS" w:eastAsia="Arial Unicode MS" w:hAnsi="Arial Unicode MS" w:cs="Arial Unicode MS"/>
    </w:rPr>
  </w:style>
  <w:style w:type="paragraph" w:styleId="ListParagraph">
    <w:name w:val="List Paragraph"/>
    <w:basedOn w:val="Normal"/>
    <w:uiPriority w:val="34"/>
    <w:qFormat/>
    <w:rsid w:val="00C0013E"/>
    <w:pPr>
      <w:ind w:left="720"/>
      <w:contextualSpacing/>
    </w:pPr>
  </w:style>
  <w:style w:type="paragraph" w:customStyle="1" w:styleId="DefinitionTerm">
    <w:name w:val="Definition Term"/>
    <w:basedOn w:val="Normal"/>
    <w:next w:val="Normal"/>
    <w:rsid w:val="00370385"/>
    <w:pPr>
      <w:widowControl w:val="0"/>
    </w:pPr>
    <w:rPr>
      <w:snapToGrid w:val="0"/>
      <w:szCs w:val="20"/>
    </w:rPr>
  </w:style>
  <w:style w:type="paragraph" w:customStyle="1" w:styleId="Style1">
    <w:name w:val="Style1"/>
    <w:basedOn w:val="Normal"/>
    <w:rsid w:val="00370385"/>
    <w:pPr>
      <w:spacing w:line="480" w:lineRule="auto"/>
    </w:pPr>
    <w:rPr>
      <w:rFonts w:ascii="Courier New" w:hAnsi="Courier New"/>
      <w:szCs w:val="20"/>
    </w:rPr>
  </w:style>
  <w:style w:type="character" w:customStyle="1" w:styleId="EmailStyle531">
    <w:name w:val="EmailStyle531"/>
    <w:basedOn w:val="DefaultParagraphFont"/>
    <w:semiHidden/>
    <w:rsid w:val="00CC42CA"/>
    <w:rPr>
      <w:rFonts w:ascii="Arial" w:hAnsi="Arial" w:cs="Arial"/>
      <w:color w:val="000080"/>
      <w:sz w:val="20"/>
      <w:szCs w:val="20"/>
    </w:rPr>
  </w:style>
  <w:style w:type="paragraph" w:styleId="BodyTextIndent3">
    <w:name w:val="Body Text Indent 3"/>
    <w:basedOn w:val="Normal"/>
    <w:link w:val="BodyTextIndent3Char"/>
    <w:uiPriority w:val="99"/>
    <w:unhideWhenUsed/>
    <w:rsid w:val="00641D28"/>
    <w:pPr>
      <w:spacing w:after="120"/>
      <w:ind w:left="360"/>
    </w:pPr>
    <w:rPr>
      <w:sz w:val="16"/>
      <w:szCs w:val="16"/>
    </w:rPr>
  </w:style>
  <w:style w:type="character" w:customStyle="1" w:styleId="BodyTextIndent3Char">
    <w:name w:val="Body Text Indent 3 Char"/>
    <w:basedOn w:val="DefaultParagraphFont"/>
    <w:link w:val="BodyTextIndent3"/>
    <w:uiPriority w:val="99"/>
    <w:rsid w:val="00641D28"/>
    <w:rPr>
      <w:sz w:val="16"/>
      <w:szCs w:val="16"/>
    </w:rPr>
  </w:style>
  <w:style w:type="paragraph" w:styleId="BalloonText">
    <w:name w:val="Balloon Text"/>
    <w:basedOn w:val="Normal"/>
    <w:link w:val="BalloonTextChar"/>
    <w:uiPriority w:val="99"/>
    <w:semiHidden/>
    <w:unhideWhenUsed/>
    <w:rsid w:val="003A7AC2"/>
    <w:rPr>
      <w:rFonts w:ascii="Tahoma" w:hAnsi="Tahoma" w:cs="Tahoma"/>
      <w:sz w:val="16"/>
      <w:szCs w:val="16"/>
    </w:rPr>
  </w:style>
  <w:style w:type="character" w:customStyle="1" w:styleId="BalloonTextChar">
    <w:name w:val="Balloon Text Char"/>
    <w:basedOn w:val="DefaultParagraphFont"/>
    <w:link w:val="BalloonText"/>
    <w:uiPriority w:val="99"/>
    <w:rsid w:val="003A7AC2"/>
    <w:rPr>
      <w:rFonts w:ascii="Tahoma" w:hAnsi="Tahoma" w:cs="Tahoma"/>
      <w:sz w:val="16"/>
      <w:szCs w:val="16"/>
    </w:rPr>
  </w:style>
  <w:style w:type="paragraph" w:styleId="Subtitle">
    <w:name w:val="Subtitle"/>
    <w:basedOn w:val="Normal"/>
    <w:next w:val="Normal"/>
    <w:link w:val="SubtitleChar"/>
    <w:uiPriority w:val="11"/>
    <w:qFormat/>
    <w:rsid w:val="00C0013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0013E"/>
    <w:rPr>
      <w:rFonts w:eastAsia="Times New Roman" w:cs="Times New Roman"/>
      <w:caps/>
      <w:spacing w:val="20"/>
      <w:sz w:val="18"/>
      <w:szCs w:val="18"/>
    </w:rPr>
  </w:style>
  <w:style w:type="character" w:styleId="Strong">
    <w:name w:val="Strong"/>
    <w:qFormat/>
    <w:rsid w:val="00C0013E"/>
    <w:rPr>
      <w:b/>
      <w:bCs/>
      <w:color w:val="943634"/>
      <w:spacing w:val="5"/>
    </w:rPr>
  </w:style>
  <w:style w:type="character" w:styleId="Emphasis">
    <w:name w:val="Emphasis"/>
    <w:uiPriority w:val="20"/>
    <w:qFormat/>
    <w:rsid w:val="00C0013E"/>
    <w:rPr>
      <w:caps/>
      <w:spacing w:val="5"/>
      <w:sz w:val="20"/>
      <w:szCs w:val="20"/>
    </w:rPr>
  </w:style>
  <w:style w:type="paragraph" w:styleId="NoSpacing">
    <w:name w:val="No Spacing"/>
    <w:basedOn w:val="Normal"/>
    <w:link w:val="NoSpacingChar"/>
    <w:uiPriority w:val="1"/>
    <w:qFormat/>
    <w:rsid w:val="00C0013E"/>
    <w:pPr>
      <w:spacing w:after="0" w:line="240" w:lineRule="auto"/>
    </w:pPr>
  </w:style>
  <w:style w:type="character" w:customStyle="1" w:styleId="NoSpacingChar">
    <w:name w:val="No Spacing Char"/>
    <w:basedOn w:val="DefaultParagraphFont"/>
    <w:link w:val="NoSpacing"/>
    <w:uiPriority w:val="1"/>
    <w:rsid w:val="00C0013E"/>
  </w:style>
  <w:style w:type="paragraph" w:styleId="Quote">
    <w:name w:val="Quote"/>
    <w:basedOn w:val="Normal"/>
    <w:next w:val="Normal"/>
    <w:link w:val="QuoteChar"/>
    <w:uiPriority w:val="29"/>
    <w:qFormat/>
    <w:rsid w:val="00C0013E"/>
    <w:rPr>
      <w:i/>
      <w:iCs/>
    </w:rPr>
  </w:style>
  <w:style w:type="character" w:customStyle="1" w:styleId="QuoteChar">
    <w:name w:val="Quote Char"/>
    <w:basedOn w:val="DefaultParagraphFont"/>
    <w:link w:val="Quote"/>
    <w:uiPriority w:val="29"/>
    <w:rsid w:val="00C0013E"/>
    <w:rPr>
      <w:rFonts w:eastAsia="Times New Roman" w:cs="Times New Roman"/>
      <w:i/>
      <w:iCs/>
    </w:rPr>
  </w:style>
  <w:style w:type="paragraph" w:styleId="IntenseQuote">
    <w:name w:val="Intense Quote"/>
    <w:basedOn w:val="Normal"/>
    <w:next w:val="Normal"/>
    <w:link w:val="IntenseQuoteChar"/>
    <w:uiPriority w:val="30"/>
    <w:qFormat/>
    <w:rsid w:val="00C0013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uiPriority w:val="30"/>
    <w:rsid w:val="00C0013E"/>
    <w:rPr>
      <w:rFonts w:eastAsia="Times New Roman" w:cs="Times New Roman"/>
      <w:caps/>
      <w:color w:val="622423"/>
      <w:spacing w:val="5"/>
      <w:sz w:val="20"/>
      <w:szCs w:val="20"/>
    </w:rPr>
  </w:style>
  <w:style w:type="character" w:styleId="SubtleEmphasis">
    <w:name w:val="Subtle Emphasis"/>
    <w:uiPriority w:val="19"/>
    <w:qFormat/>
    <w:rsid w:val="00C0013E"/>
    <w:rPr>
      <w:i/>
      <w:iCs/>
    </w:rPr>
  </w:style>
  <w:style w:type="character" w:styleId="IntenseEmphasis">
    <w:name w:val="Intense Emphasis"/>
    <w:uiPriority w:val="21"/>
    <w:qFormat/>
    <w:rsid w:val="00C0013E"/>
    <w:rPr>
      <w:i/>
      <w:iCs/>
      <w:caps/>
      <w:spacing w:val="10"/>
      <w:sz w:val="20"/>
      <w:szCs w:val="20"/>
    </w:rPr>
  </w:style>
  <w:style w:type="character" w:styleId="SubtleReference">
    <w:name w:val="Subtle Reference"/>
    <w:basedOn w:val="DefaultParagraphFont"/>
    <w:uiPriority w:val="31"/>
    <w:qFormat/>
    <w:rsid w:val="00C0013E"/>
    <w:rPr>
      <w:rFonts w:ascii="Calibri" w:eastAsia="Times New Roman" w:hAnsi="Calibri" w:cs="Times New Roman"/>
      <w:i/>
      <w:iCs/>
      <w:color w:val="622423"/>
    </w:rPr>
  </w:style>
  <w:style w:type="character" w:styleId="IntenseReference">
    <w:name w:val="Intense Reference"/>
    <w:uiPriority w:val="32"/>
    <w:qFormat/>
    <w:rsid w:val="00C0013E"/>
    <w:rPr>
      <w:rFonts w:ascii="Calibri" w:eastAsia="Times New Roman" w:hAnsi="Calibri" w:cs="Times New Roman"/>
      <w:b/>
      <w:bCs/>
      <w:i/>
      <w:iCs/>
      <w:color w:val="622423"/>
    </w:rPr>
  </w:style>
  <w:style w:type="character" w:styleId="BookTitle">
    <w:name w:val="Book Title"/>
    <w:uiPriority w:val="33"/>
    <w:qFormat/>
    <w:rsid w:val="00C0013E"/>
    <w:rPr>
      <w:caps/>
      <w:color w:val="622423"/>
      <w:spacing w:val="5"/>
      <w:u w:color="622423"/>
    </w:rPr>
  </w:style>
  <w:style w:type="paragraph" w:styleId="TOCHeading">
    <w:name w:val="TOC Heading"/>
    <w:basedOn w:val="Heading1"/>
    <w:next w:val="Normal"/>
    <w:uiPriority w:val="39"/>
    <w:unhideWhenUsed/>
    <w:qFormat/>
    <w:rsid w:val="00C0013E"/>
    <w:pPr>
      <w:outlineLvl w:val="9"/>
    </w:pPr>
  </w:style>
  <w:style w:type="paragraph" w:styleId="Caption">
    <w:name w:val="caption"/>
    <w:basedOn w:val="Normal"/>
    <w:next w:val="Normal"/>
    <w:uiPriority w:val="35"/>
    <w:semiHidden/>
    <w:unhideWhenUsed/>
    <w:qFormat/>
    <w:rsid w:val="00C0013E"/>
    <w:rPr>
      <w:caps/>
      <w:spacing w:val="10"/>
      <w:sz w:val="18"/>
      <w:szCs w:val="18"/>
    </w:rPr>
  </w:style>
  <w:style w:type="paragraph" w:styleId="ListBullet3">
    <w:name w:val="List Bullet 3"/>
    <w:basedOn w:val="Normal"/>
    <w:autoRedefine/>
    <w:rsid w:val="007B7A55"/>
    <w:pPr>
      <w:numPr>
        <w:numId w:val="3"/>
      </w:numPr>
      <w:spacing w:after="160" w:line="288" w:lineRule="auto"/>
    </w:pPr>
    <w:rPr>
      <w:rFonts w:ascii="Calibri" w:hAnsi="Calibri"/>
      <w:color w:val="5A5A5A"/>
      <w:sz w:val="20"/>
      <w:szCs w:val="20"/>
    </w:rPr>
  </w:style>
  <w:style w:type="paragraph" w:customStyle="1" w:styleId="Itemmarkedbyl">
    <w:name w:val="Item marked by (l)"/>
    <w:basedOn w:val="Normal"/>
    <w:rsid w:val="007B7A55"/>
    <w:pPr>
      <w:tabs>
        <w:tab w:val="num" w:pos="1080"/>
      </w:tabs>
      <w:spacing w:after="160" w:line="288" w:lineRule="auto"/>
      <w:ind w:firstLine="720"/>
    </w:pPr>
    <w:rPr>
      <w:rFonts w:ascii="Calibri" w:hAnsi="Calibri"/>
      <w:color w:val="5A5A5A"/>
      <w:sz w:val="20"/>
      <w:szCs w:val="20"/>
    </w:rPr>
  </w:style>
  <w:style w:type="paragraph" w:customStyle="1" w:styleId="bullet-ss">
    <w:name w:val="bullet-ss"/>
    <w:basedOn w:val="Normal"/>
    <w:rsid w:val="007B7A55"/>
    <w:pPr>
      <w:numPr>
        <w:numId w:val="24"/>
      </w:numPr>
      <w:spacing w:after="160" w:line="288" w:lineRule="auto"/>
    </w:pPr>
    <w:rPr>
      <w:rFonts w:ascii="Calibri" w:hAnsi="Calibri"/>
      <w:color w:val="5A5A5A"/>
      <w:szCs w:val="20"/>
    </w:rPr>
  </w:style>
  <w:style w:type="paragraph" w:customStyle="1" w:styleId="content">
    <w:name w:val="content"/>
    <w:basedOn w:val="Normal"/>
    <w:rsid w:val="007B7A55"/>
    <w:pPr>
      <w:numPr>
        <w:numId w:val="25"/>
      </w:numPr>
      <w:tabs>
        <w:tab w:val="clear" w:pos="1440"/>
      </w:tabs>
      <w:spacing w:before="100" w:beforeAutospacing="1" w:after="100" w:afterAutospacing="1" w:line="288" w:lineRule="auto"/>
      <w:ind w:left="0" w:firstLine="0"/>
    </w:pPr>
    <w:rPr>
      <w:rFonts w:ascii="Verdana" w:eastAsia="Arial Unicode MS" w:hAnsi="Verdana" w:cs="Arial Unicode MS"/>
      <w:color w:val="444444"/>
      <w:sz w:val="15"/>
      <w:szCs w:val="15"/>
    </w:rPr>
  </w:style>
  <w:style w:type="paragraph" w:styleId="CommentText">
    <w:name w:val="annotation text"/>
    <w:basedOn w:val="Normal"/>
    <w:link w:val="CommentTextChar"/>
    <w:uiPriority w:val="99"/>
    <w:rsid w:val="007B7A55"/>
    <w:pPr>
      <w:numPr>
        <w:numId w:val="26"/>
      </w:numPr>
      <w:tabs>
        <w:tab w:val="clear" w:pos="1800"/>
      </w:tabs>
      <w:spacing w:after="160" w:line="288" w:lineRule="auto"/>
      <w:ind w:left="0" w:firstLine="0"/>
    </w:pPr>
    <w:rPr>
      <w:rFonts w:ascii="Calibri" w:hAnsi="Calibri"/>
      <w:color w:val="5A5A5A"/>
      <w:sz w:val="20"/>
      <w:szCs w:val="20"/>
    </w:rPr>
  </w:style>
  <w:style w:type="character" w:customStyle="1" w:styleId="CommentTextChar">
    <w:name w:val="Comment Text Char"/>
    <w:basedOn w:val="DefaultParagraphFont"/>
    <w:link w:val="CommentText"/>
    <w:uiPriority w:val="99"/>
    <w:rsid w:val="007B7A55"/>
    <w:rPr>
      <w:rFonts w:ascii="Calibri" w:hAnsi="Calibri"/>
      <w:color w:val="5A5A5A"/>
      <w:lang w:bidi="en-US"/>
    </w:rPr>
  </w:style>
  <w:style w:type="character" w:styleId="CommentReference">
    <w:name w:val="annotation reference"/>
    <w:basedOn w:val="DefaultParagraphFont"/>
    <w:uiPriority w:val="99"/>
    <w:rsid w:val="007B7A55"/>
    <w:rPr>
      <w:sz w:val="16"/>
      <w:szCs w:val="16"/>
    </w:rPr>
  </w:style>
  <w:style w:type="paragraph" w:customStyle="1" w:styleId="toplogo">
    <w:name w:val="toplogo"/>
    <w:basedOn w:val="Normal"/>
    <w:rsid w:val="007B7A55"/>
    <w:pPr>
      <w:spacing w:before="100" w:beforeAutospacing="1" w:after="160" w:line="288" w:lineRule="auto"/>
    </w:pPr>
    <w:rPr>
      <w:rFonts w:ascii="Arial" w:eastAsia="Arial Unicode MS" w:hAnsi="Arial" w:cs="Arial"/>
      <w:b/>
      <w:bCs/>
      <w:color w:val="5A5A5A"/>
      <w:sz w:val="28"/>
      <w:szCs w:val="28"/>
    </w:rPr>
  </w:style>
  <w:style w:type="character" w:customStyle="1" w:styleId="EmailStyle831">
    <w:name w:val="EmailStyle831"/>
    <w:basedOn w:val="DefaultParagraphFont"/>
    <w:rsid w:val="007B7A55"/>
    <w:rPr>
      <w:rFonts w:ascii="Arial" w:hAnsi="Arial" w:cs="Arial"/>
      <w:color w:val="993366"/>
      <w:sz w:val="20"/>
    </w:rPr>
  </w:style>
  <w:style w:type="paragraph" w:customStyle="1" w:styleId="a">
    <w:name w:val="a"/>
    <w:basedOn w:val="Normal"/>
    <w:rsid w:val="007B7A55"/>
    <w:pPr>
      <w:spacing w:before="100" w:beforeAutospacing="1" w:after="100" w:afterAutospacing="1" w:line="288" w:lineRule="auto"/>
    </w:pPr>
    <w:rPr>
      <w:rFonts w:ascii="Arial Unicode MS" w:eastAsia="Arial Unicode MS" w:hAnsi="Arial Unicode MS" w:cs="Arial Unicode MS"/>
      <w:color w:val="5A5A5A"/>
      <w:sz w:val="20"/>
      <w:szCs w:val="20"/>
      <w:u w:val="single"/>
    </w:rPr>
  </w:style>
  <w:style w:type="paragraph" w:customStyle="1" w:styleId="Steps">
    <w:name w:val="Steps"/>
    <w:basedOn w:val="Normal"/>
    <w:uiPriority w:val="99"/>
    <w:rsid w:val="007B7A55"/>
    <w:pPr>
      <w:numPr>
        <w:numId w:val="4"/>
      </w:numPr>
      <w:spacing w:after="160" w:line="288" w:lineRule="auto"/>
    </w:pPr>
    <w:rPr>
      <w:rFonts w:ascii="Calibri" w:hAnsi="Calibri"/>
      <w:color w:val="5A5A5A"/>
      <w:sz w:val="20"/>
      <w:szCs w:val="20"/>
    </w:rPr>
  </w:style>
  <w:style w:type="character" w:styleId="PageNumber">
    <w:name w:val="page number"/>
    <w:basedOn w:val="DefaultParagraphFont"/>
    <w:uiPriority w:val="99"/>
    <w:rsid w:val="007B7A55"/>
  </w:style>
  <w:style w:type="paragraph" w:customStyle="1" w:styleId="Style">
    <w:name w:val="Style"/>
    <w:basedOn w:val="Normal"/>
    <w:uiPriority w:val="99"/>
    <w:rsid w:val="007B7A55"/>
    <w:pPr>
      <w:widowControl w:val="0"/>
      <w:spacing w:after="160" w:line="288" w:lineRule="auto"/>
      <w:ind w:left="720" w:hanging="720"/>
    </w:pPr>
    <w:rPr>
      <w:rFonts w:ascii="Courier" w:hAnsi="Courier"/>
      <w:snapToGrid w:val="0"/>
      <w:color w:val="5A5A5A"/>
      <w:sz w:val="20"/>
      <w:szCs w:val="20"/>
    </w:rPr>
  </w:style>
  <w:style w:type="paragraph" w:styleId="NormalWeb">
    <w:name w:val="Normal (Web)"/>
    <w:basedOn w:val="Normal"/>
    <w:uiPriority w:val="99"/>
    <w:rsid w:val="007B7A55"/>
    <w:pPr>
      <w:spacing w:before="100" w:beforeAutospacing="1" w:after="100" w:afterAutospacing="1" w:line="288" w:lineRule="auto"/>
    </w:pPr>
    <w:rPr>
      <w:rFonts w:ascii="Arial Unicode MS" w:eastAsia="Arial Unicode MS" w:hAnsi="Arial Unicode MS" w:cs="Arial Unicode MS"/>
      <w:color w:val="5A5A5A"/>
      <w:sz w:val="20"/>
      <w:szCs w:val="20"/>
    </w:rPr>
  </w:style>
  <w:style w:type="character" w:customStyle="1" w:styleId="EmailStyle891">
    <w:name w:val="EmailStyle891"/>
    <w:basedOn w:val="DefaultParagraphFont"/>
    <w:rsid w:val="007B7A55"/>
    <w:rPr>
      <w:color w:val="427D64"/>
    </w:rPr>
  </w:style>
  <w:style w:type="character" w:customStyle="1" w:styleId="EmailStyle901">
    <w:name w:val="EmailStyle901"/>
    <w:basedOn w:val="DefaultParagraphFont"/>
    <w:rsid w:val="007B7A55"/>
    <w:rPr>
      <w:rFonts w:ascii="Arial" w:hAnsi="Arial" w:cs="Arial"/>
      <w:color w:val="000080"/>
      <w:sz w:val="20"/>
      <w:szCs w:val="20"/>
    </w:rPr>
  </w:style>
  <w:style w:type="paragraph" w:styleId="NormalIndent">
    <w:name w:val="Normal Indent"/>
    <w:basedOn w:val="Normal"/>
    <w:rsid w:val="007B7A55"/>
    <w:pPr>
      <w:spacing w:after="160" w:line="288" w:lineRule="auto"/>
      <w:ind w:left="720"/>
    </w:pPr>
    <w:rPr>
      <w:rFonts w:ascii="Calibri" w:hAnsi="Calibri"/>
      <w:color w:val="5A5A5A"/>
      <w:sz w:val="20"/>
      <w:szCs w:val="20"/>
    </w:rPr>
  </w:style>
  <w:style w:type="character" w:customStyle="1" w:styleId="CommentSubjectChar">
    <w:name w:val="Comment Subject Char"/>
    <w:basedOn w:val="CommentTextChar"/>
    <w:link w:val="CommentSubject"/>
    <w:uiPriority w:val="99"/>
    <w:semiHidden/>
    <w:rsid w:val="007B7A55"/>
    <w:rPr>
      <w:rFonts w:ascii="Calibri" w:hAnsi="Calibri"/>
      <w:b/>
      <w:bCs/>
      <w:color w:val="5A5A5A"/>
      <w:lang w:bidi="en-US"/>
    </w:rPr>
  </w:style>
  <w:style w:type="paragraph" w:styleId="CommentSubject">
    <w:name w:val="annotation subject"/>
    <w:basedOn w:val="CommentText"/>
    <w:next w:val="CommentText"/>
    <w:link w:val="CommentSubjectChar"/>
    <w:uiPriority w:val="99"/>
    <w:semiHidden/>
    <w:rsid w:val="007B7A55"/>
    <w:rPr>
      <w:b/>
      <w:bCs/>
    </w:rPr>
  </w:style>
  <w:style w:type="paragraph" w:styleId="PlainText">
    <w:name w:val="Plain Text"/>
    <w:basedOn w:val="Normal"/>
    <w:link w:val="PlainTextChar"/>
    <w:uiPriority w:val="99"/>
    <w:unhideWhenUsed/>
    <w:rsid w:val="007B7A55"/>
    <w:pPr>
      <w:spacing w:after="160" w:line="288" w:lineRule="auto"/>
    </w:pPr>
    <w:rPr>
      <w:rFonts w:ascii="Consolas" w:eastAsia="Calibri" w:hAnsi="Consolas"/>
      <w:color w:val="5A5A5A"/>
      <w:sz w:val="21"/>
      <w:szCs w:val="21"/>
    </w:rPr>
  </w:style>
  <w:style w:type="character" w:customStyle="1" w:styleId="PlainTextChar">
    <w:name w:val="Plain Text Char"/>
    <w:basedOn w:val="DefaultParagraphFont"/>
    <w:link w:val="PlainText"/>
    <w:uiPriority w:val="99"/>
    <w:rsid w:val="007B7A55"/>
    <w:rPr>
      <w:rFonts w:ascii="Consolas" w:eastAsia="Calibri" w:hAnsi="Consolas"/>
      <w:color w:val="5A5A5A"/>
      <w:sz w:val="21"/>
      <w:szCs w:val="21"/>
      <w:lang w:bidi="en-US"/>
    </w:rPr>
  </w:style>
  <w:style w:type="paragraph" w:styleId="FootnoteText">
    <w:name w:val="footnote text"/>
    <w:basedOn w:val="Normal"/>
    <w:link w:val="FootnoteTextChar"/>
    <w:uiPriority w:val="99"/>
    <w:semiHidden/>
    <w:rsid w:val="007B7A55"/>
    <w:pPr>
      <w:spacing w:after="160" w:line="288" w:lineRule="auto"/>
    </w:pPr>
    <w:rPr>
      <w:rFonts w:ascii="Calibri" w:hAnsi="Calibri"/>
      <w:color w:val="5A5A5A"/>
      <w:sz w:val="20"/>
      <w:szCs w:val="20"/>
    </w:rPr>
  </w:style>
  <w:style w:type="character" w:customStyle="1" w:styleId="FootnoteTextChar">
    <w:name w:val="Footnote Text Char"/>
    <w:basedOn w:val="DefaultParagraphFont"/>
    <w:link w:val="FootnoteText"/>
    <w:uiPriority w:val="99"/>
    <w:semiHidden/>
    <w:rsid w:val="007B7A55"/>
    <w:rPr>
      <w:rFonts w:ascii="Calibri" w:hAnsi="Calibri"/>
      <w:color w:val="5A5A5A"/>
      <w:lang w:bidi="en-US"/>
    </w:rPr>
  </w:style>
  <w:style w:type="paragraph" w:customStyle="1" w:styleId="Default">
    <w:name w:val="Default"/>
    <w:uiPriority w:val="99"/>
    <w:rsid w:val="007B7A55"/>
    <w:pPr>
      <w:widowControl w:val="0"/>
      <w:autoSpaceDE w:val="0"/>
      <w:autoSpaceDN w:val="0"/>
      <w:adjustRightInd w:val="0"/>
      <w:spacing w:after="160" w:line="288" w:lineRule="auto"/>
      <w:ind w:left="2160"/>
    </w:pPr>
    <w:rPr>
      <w:rFonts w:ascii="JDHFO M+ Arial MT" w:hAnsi="JDHFO M+ Arial MT" w:cs="JDHFO M+ Arial MT"/>
      <w:color w:val="000000"/>
      <w:sz w:val="24"/>
      <w:szCs w:val="24"/>
    </w:rPr>
  </w:style>
  <w:style w:type="paragraph" w:customStyle="1" w:styleId="CM2">
    <w:name w:val="CM2"/>
    <w:basedOn w:val="Default"/>
    <w:next w:val="Default"/>
    <w:uiPriority w:val="99"/>
    <w:rsid w:val="007B7A55"/>
    <w:rPr>
      <w:rFonts w:cs="Times New Roman"/>
      <w:color w:val="auto"/>
    </w:rPr>
  </w:style>
  <w:style w:type="paragraph" w:customStyle="1" w:styleId="CM1">
    <w:name w:val="CM1"/>
    <w:basedOn w:val="Default"/>
    <w:next w:val="Default"/>
    <w:uiPriority w:val="99"/>
    <w:rsid w:val="007B7A55"/>
    <w:rPr>
      <w:rFonts w:cs="Times New Roman"/>
      <w:color w:val="auto"/>
    </w:rPr>
  </w:style>
  <w:style w:type="paragraph" w:customStyle="1" w:styleId="a0">
    <w:name w:val="_"/>
    <w:basedOn w:val="Normal"/>
    <w:uiPriority w:val="99"/>
    <w:rsid w:val="007B7A55"/>
    <w:pPr>
      <w:widowControl w:val="0"/>
      <w:spacing w:after="160" w:line="288" w:lineRule="auto"/>
      <w:ind w:left="720" w:hanging="720"/>
    </w:pPr>
    <w:rPr>
      <w:rFonts w:ascii="Courier" w:hAnsi="Courier"/>
      <w:color w:val="5A5A5A"/>
      <w:sz w:val="20"/>
      <w:szCs w:val="20"/>
    </w:rPr>
  </w:style>
  <w:style w:type="character" w:customStyle="1" w:styleId="CommentTextChar2">
    <w:name w:val="Comment Text Char2"/>
    <w:basedOn w:val="DefaultParagraphFont"/>
    <w:uiPriority w:val="99"/>
    <w:rsid w:val="007B7A55"/>
    <w:rPr>
      <w:rFonts w:ascii="Courier" w:hAnsi="Courier" w:cs="Times New Roman"/>
      <w:snapToGrid w:val="0"/>
    </w:rPr>
  </w:style>
  <w:style w:type="character" w:customStyle="1" w:styleId="boldblue">
    <w:name w:val="boldblue"/>
    <w:basedOn w:val="DefaultParagraphFont"/>
    <w:uiPriority w:val="99"/>
    <w:rsid w:val="007B7A55"/>
    <w:rPr>
      <w:rFonts w:cs="Times New Roman"/>
    </w:rPr>
  </w:style>
  <w:style w:type="character" w:customStyle="1" w:styleId="centercolsectitle">
    <w:name w:val="centercolsectitle"/>
    <w:basedOn w:val="DefaultParagraphFont"/>
    <w:uiPriority w:val="99"/>
    <w:rsid w:val="007B7A55"/>
    <w:rPr>
      <w:rFonts w:cs="Times New Roman"/>
    </w:rPr>
  </w:style>
  <w:style w:type="character" w:customStyle="1" w:styleId="CommentTextChar1">
    <w:name w:val="Comment Text Char1"/>
    <w:basedOn w:val="DefaultParagraphFont"/>
    <w:uiPriority w:val="99"/>
    <w:rsid w:val="007B7A55"/>
    <w:rPr>
      <w:rFonts w:ascii="Courier" w:hAnsi="Courier" w:cs="Times New Roman"/>
      <w:snapToGrid w:val="0"/>
    </w:rPr>
  </w:style>
  <w:style w:type="character" w:customStyle="1" w:styleId="apple-style-span">
    <w:name w:val="apple-style-span"/>
    <w:basedOn w:val="DefaultParagraphFont"/>
    <w:uiPriority w:val="99"/>
    <w:rsid w:val="007B7A55"/>
    <w:rPr>
      <w:rFonts w:cs="Times New Roman"/>
    </w:rPr>
  </w:style>
  <w:style w:type="paragraph" w:styleId="TOC1">
    <w:name w:val="toc 1"/>
    <w:basedOn w:val="Normal"/>
    <w:next w:val="Normal"/>
    <w:autoRedefine/>
    <w:uiPriority w:val="39"/>
    <w:unhideWhenUsed/>
    <w:qFormat/>
    <w:rsid w:val="00004117"/>
    <w:pPr>
      <w:tabs>
        <w:tab w:val="right" w:leader="dot" w:pos="9360"/>
      </w:tabs>
      <w:spacing w:after="120" w:line="240" w:lineRule="auto"/>
      <w:ind w:left="720" w:hanging="720"/>
    </w:pPr>
    <w:rPr>
      <w:rFonts w:asciiTheme="minorHAnsi" w:hAnsiTheme="minorHAnsi"/>
      <w:color w:val="000000" w:themeColor="text1"/>
    </w:rPr>
  </w:style>
  <w:style w:type="paragraph" w:styleId="TOC2">
    <w:name w:val="toc 2"/>
    <w:basedOn w:val="Normal"/>
    <w:next w:val="Normal"/>
    <w:autoRedefine/>
    <w:uiPriority w:val="39"/>
    <w:unhideWhenUsed/>
    <w:qFormat/>
    <w:rsid w:val="007B7A55"/>
    <w:pPr>
      <w:tabs>
        <w:tab w:val="left" w:pos="1080"/>
        <w:tab w:val="right" w:leader="dot" w:pos="8630"/>
      </w:tabs>
      <w:spacing w:after="160" w:line="288" w:lineRule="auto"/>
      <w:ind w:left="1260" w:hanging="270"/>
    </w:pPr>
    <w:rPr>
      <w:rFonts w:ascii="Calibri" w:hAnsi="Calibri"/>
      <w:color w:val="5A5A5A"/>
      <w:sz w:val="20"/>
      <w:szCs w:val="20"/>
    </w:rPr>
  </w:style>
  <w:style w:type="paragraph" w:styleId="TOC3">
    <w:name w:val="toc 3"/>
    <w:basedOn w:val="Normal"/>
    <w:next w:val="Normal"/>
    <w:autoRedefine/>
    <w:uiPriority w:val="39"/>
    <w:unhideWhenUsed/>
    <w:qFormat/>
    <w:rsid w:val="007B7A55"/>
    <w:pPr>
      <w:tabs>
        <w:tab w:val="left" w:pos="720"/>
        <w:tab w:val="right" w:leader="dot" w:pos="8630"/>
      </w:tabs>
      <w:spacing w:after="160" w:line="288" w:lineRule="auto"/>
      <w:ind w:firstLine="360"/>
    </w:pPr>
    <w:rPr>
      <w:rFonts w:ascii="Calibri" w:hAnsi="Calibri"/>
      <w:color w:val="5A5A5A"/>
      <w:sz w:val="20"/>
      <w:szCs w:val="20"/>
    </w:rPr>
  </w:style>
  <w:style w:type="paragraph" w:customStyle="1" w:styleId="ColorfulList-Accent11">
    <w:name w:val="Colorful List - Accent 11"/>
    <w:basedOn w:val="Normal"/>
    <w:uiPriority w:val="34"/>
    <w:rsid w:val="007B7A55"/>
    <w:pPr>
      <w:spacing w:after="160" w:line="288" w:lineRule="auto"/>
      <w:ind w:left="720"/>
    </w:pPr>
    <w:rPr>
      <w:rFonts w:ascii="Courier" w:hAnsi="Courier" w:cs="Courier"/>
      <w:color w:val="5A5A5A"/>
      <w:sz w:val="20"/>
      <w:szCs w:val="20"/>
    </w:rPr>
  </w:style>
  <w:style w:type="paragraph" w:customStyle="1" w:styleId="CM3">
    <w:name w:val="CM3"/>
    <w:basedOn w:val="Default"/>
    <w:next w:val="Default"/>
    <w:uiPriority w:val="99"/>
    <w:rsid w:val="009A6E75"/>
    <w:pPr>
      <w:spacing w:after="0" w:line="240" w:lineRule="auto"/>
      <w:ind w:left="0"/>
    </w:pPr>
    <w:rPr>
      <w:rFonts w:ascii="JOBCM O+ Arial MT" w:hAnsi="JOBCM O+ Arial MT" w:cs="Times New Roman"/>
      <w:color w:val="auto"/>
    </w:rPr>
  </w:style>
  <w:style w:type="paragraph" w:customStyle="1" w:styleId="CM4">
    <w:name w:val="CM4"/>
    <w:basedOn w:val="Default"/>
    <w:next w:val="Default"/>
    <w:uiPriority w:val="99"/>
    <w:rsid w:val="009A6E75"/>
    <w:pPr>
      <w:spacing w:after="0" w:line="240" w:lineRule="auto"/>
      <w:ind w:left="0"/>
    </w:pPr>
    <w:rPr>
      <w:rFonts w:ascii="JOBCM O+ Arial MT" w:hAnsi="JOBCM O+ Arial MT" w:cs="Times New Roman"/>
      <w:color w:val="auto"/>
    </w:rPr>
  </w:style>
  <w:style w:type="paragraph" w:customStyle="1" w:styleId="DefinitionList">
    <w:name w:val="Definition List"/>
    <w:basedOn w:val="Normal"/>
    <w:next w:val="DefinitionTerm"/>
    <w:uiPriority w:val="99"/>
    <w:rsid w:val="009C6C0F"/>
    <w:pPr>
      <w:widowControl w:val="0"/>
      <w:spacing w:after="0" w:line="240" w:lineRule="auto"/>
      <w:ind w:left="360"/>
    </w:pPr>
    <w:rPr>
      <w:rFonts w:ascii="Times New Roman" w:hAnsi="Times New Roman"/>
      <w:snapToGrid w:val="0"/>
      <w:sz w:val="24"/>
      <w:szCs w:val="20"/>
      <w:lang w:bidi="ar-SA"/>
    </w:rPr>
  </w:style>
  <w:style w:type="table" w:styleId="TableGrid">
    <w:name w:val="Table Grid"/>
    <w:basedOn w:val="TableNormal"/>
    <w:uiPriority w:val="59"/>
    <w:rsid w:val="008C5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0060F"/>
    <w:rPr>
      <w:sz w:val="22"/>
      <w:szCs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0"/>
    <w:lsdException w:name="toc 9" w:uiPriority="39"/>
    <w:lsdException w:name="Normal Indent" w:uiPriority="0"/>
    <w:lsdException w:name="header" w:uiPriority="0"/>
    <w:lsdException w:name="index heading" w:uiPriority="0"/>
    <w:lsdException w:name="caption" w:uiPriority="35" w:qFormat="1"/>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13E"/>
    <w:pPr>
      <w:spacing w:after="200" w:line="252" w:lineRule="auto"/>
    </w:pPr>
    <w:rPr>
      <w:sz w:val="22"/>
      <w:szCs w:val="22"/>
      <w:lang w:bidi="en-US"/>
    </w:rPr>
  </w:style>
  <w:style w:type="paragraph" w:styleId="Heading1">
    <w:name w:val="heading 1"/>
    <w:basedOn w:val="Normal"/>
    <w:next w:val="Normal"/>
    <w:link w:val="Heading1Char"/>
    <w:uiPriority w:val="9"/>
    <w:qFormat/>
    <w:rsid w:val="00C0013E"/>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C0013E"/>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unhideWhenUsed/>
    <w:qFormat/>
    <w:rsid w:val="00C0013E"/>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unhideWhenUsed/>
    <w:qFormat/>
    <w:rsid w:val="00C0013E"/>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unhideWhenUsed/>
    <w:qFormat/>
    <w:rsid w:val="00C0013E"/>
    <w:pPr>
      <w:spacing w:before="320" w:after="120"/>
      <w:jc w:val="center"/>
      <w:outlineLvl w:val="4"/>
    </w:pPr>
    <w:rPr>
      <w:caps/>
      <w:color w:val="622423"/>
      <w:spacing w:val="10"/>
    </w:rPr>
  </w:style>
  <w:style w:type="paragraph" w:styleId="Heading6">
    <w:name w:val="heading 6"/>
    <w:basedOn w:val="Normal"/>
    <w:next w:val="Normal"/>
    <w:link w:val="Heading6Char"/>
    <w:uiPriority w:val="9"/>
    <w:unhideWhenUsed/>
    <w:qFormat/>
    <w:rsid w:val="00C0013E"/>
    <w:pPr>
      <w:spacing w:after="120"/>
      <w:jc w:val="center"/>
      <w:outlineLvl w:val="5"/>
    </w:pPr>
    <w:rPr>
      <w:caps/>
      <w:color w:val="943634"/>
      <w:spacing w:val="10"/>
    </w:rPr>
  </w:style>
  <w:style w:type="paragraph" w:styleId="Heading7">
    <w:name w:val="heading 7"/>
    <w:basedOn w:val="Normal"/>
    <w:next w:val="Normal"/>
    <w:link w:val="Heading7Char"/>
    <w:uiPriority w:val="9"/>
    <w:unhideWhenUsed/>
    <w:qFormat/>
    <w:rsid w:val="00C0013E"/>
    <w:pPr>
      <w:spacing w:after="120"/>
      <w:jc w:val="center"/>
      <w:outlineLvl w:val="6"/>
    </w:pPr>
    <w:rPr>
      <w:i/>
      <w:iCs/>
      <w:caps/>
      <w:color w:val="943634"/>
      <w:spacing w:val="10"/>
    </w:rPr>
  </w:style>
  <w:style w:type="paragraph" w:styleId="Heading8">
    <w:name w:val="heading 8"/>
    <w:basedOn w:val="Normal"/>
    <w:next w:val="Normal"/>
    <w:link w:val="Heading8Char"/>
    <w:uiPriority w:val="9"/>
    <w:unhideWhenUsed/>
    <w:qFormat/>
    <w:rsid w:val="00C0013E"/>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C0013E"/>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3E"/>
    <w:rPr>
      <w:rFonts w:eastAsia="Times New Roman" w:cs="Times New Roman"/>
      <w:caps/>
      <w:color w:val="632423"/>
      <w:spacing w:val="20"/>
      <w:sz w:val="28"/>
      <w:szCs w:val="28"/>
    </w:rPr>
  </w:style>
  <w:style w:type="character" w:customStyle="1" w:styleId="Heading2Char">
    <w:name w:val="Heading 2 Char"/>
    <w:basedOn w:val="DefaultParagraphFont"/>
    <w:link w:val="Heading2"/>
    <w:uiPriority w:val="9"/>
    <w:rsid w:val="00C0013E"/>
    <w:rPr>
      <w:caps/>
      <w:color w:val="632423"/>
      <w:spacing w:val="15"/>
      <w:sz w:val="24"/>
      <w:szCs w:val="24"/>
    </w:rPr>
  </w:style>
  <w:style w:type="character" w:customStyle="1" w:styleId="Heading3Char">
    <w:name w:val="Heading 3 Char"/>
    <w:basedOn w:val="DefaultParagraphFont"/>
    <w:link w:val="Heading3"/>
    <w:uiPriority w:val="9"/>
    <w:rsid w:val="00C0013E"/>
    <w:rPr>
      <w:rFonts w:eastAsia="Times New Roman" w:cs="Times New Roman"/>
      <w:caps/>
      <w:color w:val="622423"/>
      <w:sz w:val="24"/>
      <w:szCs w:val="24"/>
    </w:rPr>
  </w:style>
  <w:style w:type="character" w:customStyle="1" w:styleId="Heading4Char">
    <w:name w:val="Heading 4 Char"/>
    <w:basedOn w:val="DefaultParagraphFont"/>
    <w:link w:val="Heading4"/>
    <w:uiPriority w:val="9"/>
    <w:rsid w:val="00C0013E"/>
    <w:rPr>
      <w:rFonts w:eastAsia="Times New Roman" w:cs="Times New Roman"/>
      <w:caps/>
      <w:color w:val="622423"/>
      <w:spacing w:val="10"/>
    </w:rPr>
  </w:style>
  <w:style w:type="character" w:customStyle="1" w:styleId="Heading5Char">
    <w:name w:val="Heading 5 Char"/>
    <w:basedOn w:val="DefaultParagraphFont"/>
    <w:link w:val="Heading5"/>
    <w:uiPriority w:val="9"/>
    <w:rsid w:val="00C0013E"/>
    <w:rPr>
      <w:rFonts w:eastAsia="Times New Roman" w:cs="Times New Roman"/>
      <w:caps/>
      <w:color w:val="622423"/>
      <w:spacing w:val="10"/>
    </w:rPr>
  </w:style>
  <w:style w:type="character" w:customStyle="1" w:styleId="Heading6Char">
    <w:name w:val="Heading 6 Char"/>
    <w:basedOn w:val="DefaultParagraphFont"/>
    <w:link w:val="Heading6"/>
    <w:uiPriority w:val="9"/>
    <w:rsid w:val="00C0013E"/>
    <w:rPr>
      <w:rFonts w:eastAsia="Times New Roman" w:cs="Times New Roman"/>
      <w:caps/>
      <w:color w:val="943634"/>
      <w:spacing w:val="10"/>
    </w:rPr>
  </w:style>
  <w:style w:type="character" w:customStyle="1" w:styleId="Heading7Char">
    <w:name w:val="Heading 7 Char"/>
    <w:basedOn w:val="DefaultParagraphFont"/>
    <w:link w:val="Heading7"/>
    <w:uiPriority w:val="9"/>
    <w:rsid w:val="00C0013E"/>
    <w:rPr>
      <w:rFonts w:eastAsia="Times New Roman" w:cs="Times New Roman"/>
      <w:i/>
      <w:iCs/>
      <w:caps/>
      <w:color w:val="943634"/>
      <w:spacing w:val="10"/>
    </w:rPr>
  </w:style>
  <w:style w:type="character" w:customStyle="1" w:styleId="Heading8Char">
    <w:name w:val="Heading 8 Char"/>
    <w:basedOn w:val="DefaultParagraphFont"/>
    <w:link w:val="Heading8"/>
    <w:uiPriority w:val="9"/>
    <w:rsid w:val="00C0013E"/>
    <w:rPr>
      <w:rFonts w:eastAsia="Times New Roman" w:cs="Times New Roman"/>
      <w:caps/>
      <w:spacing w:val="10"/>
      <w:sz w:val="20"/>
      <w:szCs w:val="20"/>
    </w:rPr>
  </w:style>
  <w:style w:type="character" w:customStyle="1" w:styleId="Heading9Char">
    <w:name w:val="Heading 9 Char"/>
    <w:basedOn w:val="DefaultParagraphFont"/>
    <w:link w:val="Heading9"/>
    <w:uiPriority w:val="9"/>
    <w:rsid w:val="00C0013E"/>
    <w:rPr>
      <w:rFonts w:eastAsia="Times New Roman" w:cs="Times New Roman"/>
      <w:i/>
      <w:iCs/>
      <w:caps/>
      <w:spacing w:val="10"/>
      <w:sz w:val="20"/>
      <w:szCs w:val="20"/>
    </w:rPr>
  </w:style>
  <w:style w:type="paragraph" w:styleId="Title">
    <w:name w:val="Title"/>
    <w:basedOn w:val="Normal"/>
    <w:next w:val="Normal"/>
    <w:link w:val="TitleChar"/>
    <w:uiPriority w:val="10"/>
    <w:qFormat/>
    <w:rsid w:val="00C0013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basedOn w:val="DefaultParagraphFont"/>
    <w:link w:val="Title"/>
    <w:uiPriority w:val="10"/>
    <w:rsid w:val="00C0013E"/>
    <w:rPr>
      <w:rFonts w:eastAsia="Times New Roman" w:cs="Times New Roman"/>
      <w:caps/>
      <w:color w:val="632423"/>
      <w:spacing w:val="50"/>
      <w:sz w:val="44"/>
      <w:szCs w:val="44"/>
    </w:rPr>
  </w:style>
  <w:style w:type="character" w:styleId="Hyperlink">
    <w:name w:val="Hyperlink"/>
    <w:basedOn w:val="DefaultParagraphFont"/>
    <w:unhideWhenUsed/>
    <w:rsid w:val="00C3354D"/>
    <w:rPr>
      <w:color w:val="0000FF"/>
      <w:u w:val="single"/>
    </w:rPr>
  </w:style>
  <w:style w:type="character" w:styleId="FollowedHyperlink">
    <w:name w:val="FollowedHyperlink"/>
    <w:basedOn w:val="DefaultParagraphFont"/>
    <w:uiPriority w:val="99"/>
    <w:unhideWhenUsed/>
    <w:rsid w:val="00C3354D"/>
    <w:rPr>
      <w:color w:val="800080"/>
      <w:u w:val="single"/>
    </w:rPr>
  </w:style>
  <w:style w:type="paragraph" w:customStyle="1" w:styleId="Preformatted">
    <w:name w:val="Preformatted"/>
    <w:basedOn w:val="Normal"/>
    <w:rsid w:val="00C3354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paragraph" w:styleId="BodyText">
    <w:name w:val="Body Text"/>
    <w:basedOn w:val="Normal"/>
    <w:link w:val="BodyTextChar"/>
    <w:uiPriority w:val="99"/>
    <w:rsid w:val="00C3354D"/>
    <w:rPr>
      <w:szCs w:val="20"/>
    </w:rPr>
  </w:style>
  <w:style w:type="character" w:customStyle="1" w:styleId="BodyTextChar">
    <w:name w:val="Body Text Char"/>
    <w:basedOn w:val="DefaultParagraphFont"/>
    <w:link w:val="BodyText"/>
    <w:uiPriority w:val="99"/>
    <w:rsid w:val="00C3354D"/>
    <w:rPr>
      <w:sz w:val="24"/>
    </w:rPr>
  </w:style>
  <w:style w:type="paragraph" w:styleId="Header">
    <w:name w:val="header"/>
    <w:basedOn w:val="Normal"/>
    <w:link w:val="HeaderChar"/>
    <w:rsid w:val="00C3354D"/>
    <w:pPr>
      <w:tabs>
        <w:tab w:val="center" w:pos="4320"/>
        <w:tab w:val="right" w:pos="8640"/>
      </w:tabs>
    </w:pPr>
    <w:rPr>
      <w:sz w:val="20"/>
      <w:szCs w:val="20"/>
    </w:rPr>
  </w:style>
  <w:style w:type="character" w:customStyle="1" w:styleId="HeaderChar">
    <w:name w:val="Header Char"/>
    <w:basedOn w:val="DefaultParagraphFont"/>
    <w:link w:val="Header"/>
    <w:rsid w:val="00C3354D"/>
  </w:style>
  <w:style w:type="paragraph" w:customStyle="1" w:styleId="NormalWeb1">
    <w:name w:val="Normal (Web)1"/>
    <w:basedOn w:val="Normal"/>
    <w:rsid w:val="00C3354D"/>
    <w:pPr>
      <w:spacing w:before="100" w:beforeAutospacing="1" w:after="100" w:afterAutospacing="1"/>
    </w:pPr>
    <w:rPr>
      <w:rFonts w:ascii="Verdana" w:eastAsia="Arial Unicode MS" w:hAnsi="Verdana" w:cs="Arial Unicode MS"/>
    </w:rPr>
  </w:style>
  <w:style w:type="paragraph" w:styleId="BodyTextIndent2">
    <w:name w:val="Body Text Indent 2"/>
    <w:basedOn w:val="Normal"/>
    <w:link w:val="BodyTextIndent2Char"/>
    <w:uiPriority w:val="99"/>
    <w:unhideWhenUsed/>
    <w:rsid w:val="000C4C8A"/>
    <w:pPr>
      <w:spacing w:after="120" w:line="480" w:lineRule="auto"/>
      <w:ind w:left="360"/>
    </w:pPr>
  </w:style>
  <w:style w:type="character" w:customStyle="1" w:styleId="BodyTextIndent2Char">
    <w:name w:val="Body Text Indent 2 Char"/>
    <w:basedOn w:val="DefaultParagraphFont"/>
    <w:link w:val="BodyTextIndent2"/>
    <w:uiPriority w:val="99"/>
    <w:rsid w:val="000C4C8A"/>
    <w:rPr>
      <w:sz w:val="24"/>
      <w:szCs w:val="24"/>
    </w:rPr>
  </w:style>
  <w:style w:type="character" w:customStyle="1" w:styleId="headerslevel11">
    <w:name w:val="headerslevel11"/>
    <w:basedOn w:val="DefaultParagraphFont"/>
    <w:rsid w:val="000C4C8A"/>
    <w:rPr>
      <w:rFonts w:ascii="Verdana" w:hAnsi="Verdana" w:hint="default"/>
      <w:b/>
      <w:bCs/>
      <w:color w:val="333333"/>
      <w:sz w:val="20"/>
      <w:szCs w:val="20"/>
    </w:rPr>
  </w:style>
  <w:style w:type="character" w:customStyle="1" w:styleId="contenttext1">
    <w:name w:val="contenttext1"/>
    <w:basedOn w:val="DefaultParagraphFont"/>
    <w:rsid w:val="000C4C8A"/>
    <w:rPr>
      <w:rFonts w:ascii="Verdana" w:hAnsi="Verdana" w:hint="default"/>
      <w:color w:val="444444"/>
      <w:sz w:val="15"/>
      <w:szCs w:val="15"/>
    </w:rPr>
  </w:style>
  <w:style w:type="paragraph" w:styleId="ListContinue">
    <w:name w:val="List Continue"/>
    <w:basedOn w:val="Normal"/>
    <w:semiHidden/>
    <w:rsid w:val="000C4C8A"/>
    <w:pPr>
      <w:tabs>
        <w:tab w:val="left" w:pos="-720"/>
      </w:tabs>
      <w:suppressAutoHyphens/>
    </w:pPr>
    <w:rPr>
      <w:rFonts w:ascii="Courier" w:hAnsi="Courier"/>
      <w:szCs w:val="20"/>
    </w:rPr>
  </w:style>
  <w:style w:type="paragraph" w:styleId="BodyText3">
    <w:name w:val="Body Text 3"/>
    <w:basedOn w:val="Normal"/>
    <w:link w:val="BodyText3Char"/>
    <w:uiPriority w:val="99"/>
    <w:unhideWhenUsed/>
    <w:rsid w:val="00381330"/>
    <w:pPr>
      <w:spacing w:after="120"/>
    </w:pPr>
    <w:rPr>
      <w:sz w:val="16"/>
      <w:szCs w:val="16"/>
    </w:rPr>
  </w:style>
  <w:style w:type="character" w:customStyle="1" w:styleId="BodyText3Char">
    <w:name w:val="Body Text 3 Char"/>
    <w:basedOn w:val="DefaultParagraphFont"/>
    <w:link w:val="BodyText3"/>
    <w:uiPriority w:val="99"/>
    <w:rsid w:val="00381330"/>
    <w:rPr>
      <w:sz w:val="16"/>
      <w:szCs w:val="16"/>
    </w:rPr>
  </w:style>
  <w:style w:type="paragraph" w:styleId="BodyTextIndent">
    <w:name w:val="Body Text Indent"/>
    <w:basedOn w:val="Normal"/>
    <w:link w:val="BodyTextIndentChar"/>
    <w:uiPriority w:val="99"/>
    <w:unhideWhenUsed/>
    <w:rsid w:val="00381330"/>
    <w:pPr>
      <w:spacing w:after="120"/>
      <w:ind w:left="360"/>
    </w:pPr>
  </w:style>
  <w:style w:type="character" w:customStyle="1" w:styleId="BodyTextIndentChar">
    <w:name w:val="Body Text Indent Char"/>
    <w:basedOn w:val="DefaultParagraphFont"/>
    <w:link w:val="BodyTextIndent"/>
    <w:uiPriority w:val="99"/>
    <w:rsid w:val="00381330"/>
    <w:rPr>
      <w:sz w:val="24"/>
      <w:szCs w:val="24"/>
    </w:rPr>
  </w:style>
  <w:style w:type="paragraph" w:styleId="BodyText2">
    <w:name w:val="Body Text 2"/>
    <w:basedOn w:val="Normal"/>
    <w:link w:val="BodyText2Char"/>
    <w:uiPriority w:val="99"/>
    <w:unhideWhenUsed/>
    <w:rsid w:val="00381330"/>
    <w:pPr>
      <w:spacing w:after="120" w:line="480" w:lineRule="auto"/>
    </w:pPr>
  </w:style>
  <w:style w:type="character" w:customStyle="1" w:styleId="BodyText2Char">
    <w:name w:val="Body Text 2 Char"/>
    <w:basedOn w:val="DefaultParagraphFont"/>
    <w:link w:val="BodyText2"/>
    <w:uiPriority w:val="99"/>
    <w:rsid w:val="00381330"/>
    <w:rPr>
      <w:sz w:val="24"/>
      <w:szCs w:val="24"/>
    </w:rPr>
  </w:style>
  <w:style w:type="paragraph" w:customStyle="1" w:styleId="h3">
    <w:name w:val="h3"/>
    <w:basedOn w:val="Normal"/>
    <w:rsid w:val="00381330"/>
    <w:pPr>
      <w:spacing w:before="100" w:beforeAutospacing="1"/>
    </w:pPr>
    <w:rPr>
      <w:rFonts w:ascii="Arial" w:eastAsia="Arial Unicode MS" w:hAnsi="Arial" w:cs="Arial"/>
      <w:b/>
      <w:bCs/>
    </w:rPr>
  </w:style>
  <w:style w:type="paragraph" w:styleId="Footer">
    <w:name w:val="footer"/>
    <w:basedOn w:val="Normal"/>
    <w:link w:val="FooterChar"/>
    <w:uiPriority w:val="99"/>
    <w:rsid w:val="00381330"/>
    <w:pPr>
      <w:tabs>
        <w:tab w:val="center" w:pos="4320"/>
        <w:tab w:val="right" w:pos="8640"/>
      </w:tabs>
    </w:pPr>
    <w:rPr>
      <w:sz w:val="20"/>
      <w:szCs w:val="20"/>
    </w:rPr>
  </w:style>
  <w:style w:type="character" w:customStyle="1" w:styleId="FooterChar">
    <w:name w:val="Footer Char"/>
    <w:basedOn w:val="DefaultParagraphFont"/>
    <w:link w:val="Footer"/>
    <w:uiPriority w:val="99"/>
    <w:rsid w:val="00381330"/>
  </w:style>
  <w:style w:type="paragraph" w:styleId="HTMLPreformatted">
    <w:name w:val="HTML Preformatted"/>
    <w:basedOn w:val="Normal"/>
    <w:link w:val="HTMLPreformattedChar"/>
    <w:uiPriority w:val="99"/>
    <w:rsid w:val="00381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381330"/>
    <w:rPr>
      <w:rFonts w:ascii="Arial Unicode MS" w:eastAsia="Arial Unicode MS" w:hAnsi="Arial Unicode MS" w:cs="Arial Unicode MS"/>
    </w:rPr>
  </w:style>
  <w:style w:type="paragraph" w:styleId="ListParagraph">
    <w:name w:val="List Paragraph"/>
    <w:basedOn w:val="Normal"/>
    <w:uiPriority w:val="34"/>
    <w:qFormat/>
    <w:rsid w:val="00C0013E"/>
    <w:pPr>
      <w:ind w:left="720"/>
      <w:contextualSpacing/>
    </w:pPr>
  </w:style>
  <w:style w:type="paragraph" w:customStyle="1" w:styleId="DefinitionTerm">
    <w:name w:val="Definition Term"/>
    <w:basedOn w:val="Normal"/>
    <w:next w:val="Normal"/>
    <w:rsid w:val="00370385"/>
    <w:pPr>
      <w:widowControl w:val="0"/>
    </w:pPr>
    <w:rPr>
      <w:snapToGrid w:val="0"/>
      <w:szCs w:val="20"/>
    </w:rPr>
  </w:style>
  <w:style w:type="paragraph" w:customStyle="1" w:styleId="Style1">
    <w:name w:val="Style1"/>
    <w:basedOn w:val="Normal"/>
    <w:rsid w:val="00370385"/>
    <w:pPr>
      <w:spacing w:line="480" w:lineRule="auto"/>
    </w:pPr>
    <w:rPr>
      <w:rFonts w:ascii="Courier New" w:hAnsi="Courier New"/>
      <w:szCs w:val="20"/>
    </w:rPr>
  </w:style>
  <w:style w:type="character" w:customStyle="1" w:styleId="EmailStyle531">
    <w:name w:val="EmailStyle531"/>
    <w:basedOn w:val="DefaultParagraphFont"/>
    <w:semiHidden/>
    <w:rsid w:val="00CC42CA"/>
    <w:rPr>
      <w:rFonts w:ascii="Arial" w:hAnsi="Arial" w:cs="Arial"/>
      <w:color w:val="000080"/>
      <w:sz w:val="20"/>
      <w:szCs w:val="20"/>
    </w:rPr>
  </w:style>
  <w:style w:type="paragraph" w:styleId="BodyTextIndent3">
    <w:name w:val="Body Text Indent 3"/>
    <w:basedOn w:val="Normal"/>
    <w:link w:val="BodyTextIndent3Char"/>
    <w:uiPriority w:val="99"/>
    <w:unhideWhenUsed/>
    <w:rsid w:val="00641D28"/>
    <w:pPr>
      <w:spacing w:after="120"/>
      <w:ind w:left="360"/>
    </w:pPr>
    <w:rPr>
      <w:sz w:val="16"/>
      <w:szCs w:val="16"/>
    </w:rPr>
  </w:style>
  <w:style w:type="character" w:customStyle="1" w:styleId="BodyTextIndent3Char">
    <w:name w:val="Body Text Indent 3 Char"/>
    <w:basedOn w:val="DefaultParagraphFont"/>
    <w:link w:val="BodyTextIndent3"/>
    <w:uiPriority w:val="99"/>
    <w:rsid w:val="00641D28"/>
    <w:rPr>
      <w:sz w:val="16"/>
      <w:szCs w:val="16"/>
    </w:rPr>
  </w:style>
  <w:style w:type="paragraph" w:styleId="BalloonText">
    <w:name w:val="Balloon Text"/>
    <w:basedOn w:val="Normal"/>
    <w:link w:val="BalloonTextChar"/>
    <w:uiPriority w:val="99"/>
    <w:semiHidden/>
    <w:unhideWhenUsed/>
    <w:rsid w:val="003A7AC2"/>
    <w:rPr>
      <w:rFonts w:ascii="Tahoma" w:hAnsi="Tahoma" w:cs="Tahoma"/>
      <w:sz w:val="16"/>
      <w:szCs w:val="16"/>
    </w:rPr>
  </w:style>
  <w:style w:type="character" w:customStyle="1" w:styleId="BalloonTextChar">
    <w:name w:val="Balloon Text Char"/>
    <w:basedOn w:val="DefaultParagraphFont"/>
    <w:link w:val="BalloonText"/>
    <w:uiPriority w:val="99"/>
    <w:rsid w:val="003A7AC2"/>
    <w:rPr>
      <w:rFonts w:ascii="Tahoma" w:hAnsi="Tahoma" w:cs="Tahoma"/>
      <w:sz w:val="16"/>
      <w:szCs w:val="16"/>
    </w:rPr>
  </w:style>
  <w:style w:type="paragraph" w:styleId="Subtitle">
    <w:name w:val="Subtitle"/>
    <w:basedOn w:val="Normal"/>
    <w:next w:val="Normal"/>
    <w:link w:val="SubtitleChar"/>
    <w:uiPriority w:val="11"/>
    <w:qFormat/>
    <w:rsid w:val="00C0013E"/>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0013E"/>
    <w:rPr>
      <w:rFonts w:eastAsia="Times New Roman" w:cs="Times New Roman"/>
      <w:caps/>
      <w:spacing w:val="20"/>
      <w:sz w:val="18"/>
      <w:szCs w:val="18"/>
    </w:rPr>
  </w:style>
  <w:style w:type="character" w:styleId="Strong">
    <w:name w:val="Strong"/>
    <w:qFormat/>
    <w:rsid w:val="00C0013E"/>
    <w:rPr>
      <w:b/>
      <w:bCs/>
      <w:color w:val="943634"/>
      <w:spacing w:val="5"/>
    </w:rPr>
  </w:style>
  <w:style w:type="character" w:styleId="Emphasis">
    <w:name w:val="Emphasis"/>
    <w:uiPriority w:val="20"/>
    <w:qFormat/>
    <w:rsid w:val="00C0013E"/>
    <w:rPr>
      <w:caps/>
      <w:spacing w:val="5"/>
      <w:sz w:val="20"/>
      <w:szCs w:val="20"/>
    </w:rPr>
  </w:style>
  <w:style w:type="paragraph" w:styleId="NoSpacing">
    <w:name w:val="No Spacing"/>
    <w:basedOn w:val="Normal"/>
    <w:link w:val="NoSpacingChar"/>
    <w:uiPriority w:val="1"/>
    <w:qFormat/>
    <w:rsid w:val="00C0013E"/>
    <w:pPr>
      <w:spacing w:after="0" w:line="240" w:lineRule="auto"/>
    </w:pPr>
  </w:style>
  <w:style w:type="character" w:customStyle="1" w:styleId="NoSpacingChar">
    <w:name w:val="No Spacing Char"/>
    <w:basedOn w:val="DefaultParagraphFont"/>
    <w:link w:val="NoSpacing"/>
    <w:uiPriority w:val="1"/>
    <w:rsid w:val="00C0013E"/>
  </w:style>
  <w:style w:type="paragraph" w:styleId="Quote">
    <w:name w:val="Quote"/>
    <w:basedOn w:val="Normal"/>
    <w:next w:val="Normal"/>
    <w:link w:val="QuoteChar"/>
    <w:uiPriority w:val="29"/>
    <w:qFormat/>
    <w:rsid w:val="00C0013E"/>
    <w:rPr>
      <w:i/>
      <w:iCs/>
    </w:rPr>
  </w:style>
  <w:style w:type="character" w:customStyle="1" w:styleId="QuoteChar">
    <w:name w:val="Quote Char"/>
    <w:basedOn w:val="DefaultParagraphFont"/>
    <w:link w:val="Quote"/>
    <w:uiPriority w:val="29"/>
    <w:rsid w:val="00C0013E"/>
    <w:rPr>
      <w:rFonts w:eastAsia="Times New Roman" w:cs="Times New Roman"/>
      <w:i/>
      <w:iCs/>
    </w:rPr>
  </w:style>
  <w:style w:type="paragraph" w:styleId="IntenseQuote">
    <w:name w:val="Intense Quote"/>
    <w:basedOn w:val="Normal"/>
    <w:next w:val="Normal"/>
    <w:link w:val="IntenseQuoteChar"/>
    <w:uiPriority w:val="30"/>
    <w:qFormat/>
    <w:rsid w:val="00C0013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uiPriority w:val="30"/>
    <w:rsid w:val="00C0013E"/>
    <w:rPr>
      <w:rFonts w:eastAsia="Times New Roman" w:cs="Times New Roman"/>
      <w:caps/>
      <w:color w:val="622423"/>
      <w:spacing w:val="5"/>
      <w:sz w:val="20"/>
      <w:szCs w:val="20"/>
    </w:rPr>
  </w:style>
  <w:style w:type="character" w:styleId="SubtleEmphasis">
    <w:name w:val="Subtle Emphasis"/>
    <w:uiPriority w:val="19"/>
    <w:qFormat/>
    <w:rsid w:val="00C0013E"/>
    <w:rPr>
      <w:i/>
      <w:iCs/>
    </w:rPr>
  </w:style>
  <w:style w:type="character" w:styleId="IntenseEmphasis">
    <w:name w:val="Intense Emphasis"/>
    <w:uiPriority w:val="21"/>
    <w:qFormat/>
    <w:rsid w:val="00C0013E"/>
    <w:rPr>
      <w:i/>
      <w:iCs/>
      <w:caps/>
      <w:spacing w:val="10"/>
      <w:sz w:val="20"/>
      <w:szCs w:val="20"/>
    </w:rPr>
  </w:style>
  <w:style w:type="character" w:styleId="SubtleReference">
    <w:name w:val="Subtle Reference"/>
    <w:basedOn w:val="DefaultParagraphFont"/>
    <w:uiPriority w:val="31"/>
    <w:qFormat/>
    <w:rsid w:val="00C0013E"/>
    <w:rPr>
      <w:rFonts w:ascii="Calibri" w:eastAsia="Times New Roman" w:hAnsi="Calibri" w:cs="Times New Roman"/>
      <w:i/>
      <w:iCs/>
      <w:color w:val="622423"/>
    </w:rPr>
  </w:style>
  <w:style w:type="character" w:styleId="IntenseReference">
    <w:name w:val="Intense Reference"/>
    <w:uiPriority w:val="32"/>
    <w:qFormat/>
    <w:rsid w:val="00C0013E"/>
    <w:rPr>
      <w:rFonts w:ascii="Calibri" w:eastAsia="Times New Roman" w:hAnsi="Calibri" w:cs="Times New Roman"/>
      <w:b/>
      <w:bCs/>
      <w:i/>
      <w:iCs/>
      <w:color w:val="622423"/>
    </w:rPr>
  </w:style>
  <w:style w:type="character" w:styleId="BookTitle">
    <w:name w:val="Book Title"/>
    <w:uiPriority w:val="33"/>
    <w:qFormat/>
    <w:rsid w:val="00C0013E"/>
    <w:rPr>
      <w:caps/>
      <w:color w:val="622423"/>
      <w:spacing w:val="5"/>
      <w:u w:color="622423"/>
    </w:rPr>
  </w:style>
  <w:style w:type="paragraph" w:styleId="TOCHeading">
    <w:name w:val="TOC Heading"/>
    <w:basedOn w:val="Heading1"/>
    <w:next w:val="Normal"/>
    <w:uiPriority w:val="39"/>
    <w:unhideWhenUsed/>
    <w:qFormat/>
    <w:rsid w:val="00C0013E"/>
    <w:pPr>
      <w:outlineLvl w:val="9"/>
    </w:pPr>
  </w:style>
  <w:style w:type="paragraph" w:styleId="Caption">
    <w:name w:val="caption"/>
    <w:basedOn w:val="Normal"/>
    <w:next w:val="Normal"/>
    <w:uiPriority w:val="35"/>
    <w:semiHidden/>
    <w:unhideWhenUsed/>
    <w:qFormat/>
    <w:rsid w:val="00C0013E"/>
    <w:rPr>
      <w:caps/>
      <w:spacing w:val="10"/>
      <w:sz w:val="18"/>
      <w:szCs w:val="18"/>
    </w:rPr>
  </w:style>
  <w:style w:type="paragraph" w:styleId="ListBullet3">
    <w:name w:val="List Bullet 3"/>
    <w:basedOn w:val="Normal"/>
    <w:autoRedefine/>
    <w:rsid w:val="007B7A55"/>
    <w:pPr>
      <w:numPr>
        <w:numId w:val="3"/>
      </w:numPr>
      <w:spacing w:after="160" w:line="288" w:lineRule="auto"/>
    </w:pPr>
    <w:rPr>
      <w:rFonts w:ascii="Calibri" w:hAnsi="Calibri"/>
      <w:color w:val="5A5A5A"/>
      <w:sz w:val="20"/>
      <w:szCs w:val="20"/>
    </w:rPr>
  </w:style>
  <w:style w:type="paragraph" w:customStyle="1" w:styleId="Itemmarkedbyl">
    <w:name w:val="Item marked by (l)"/>
    <w:basedOn w:val="Normal"/>
    <w:rsid w:val="007B7A55"/>
    <w:pPr>
      <w:tabs>
        <w:tab w:val="num" w:pos="1080"/>
      </w:tabs>
      <w:spacing w:after="160" w:line="288" w:lineRule="auto"/>
      <w:ind w:firstLine="720"/>
    </w:pPr>
    <w:rPr>
      <w:rFonts w:ascii="Calibri" w:hAnsi="Calibri"/>
      <w:color w:val="5A5A5A"/>
      <w:sz w:val="20"/>
      <w:szCs w:val="20"/>
    </w:rPr>
  </w:style>
  <w:style w:type="paragraph" w:customStyle="1" w:styleId="bullet-ss">
    <w:name w:val="bullet-ss"/>
    <w:basedOn w:val="Normal"/>
    <w:rsid w:val="007B7A55"/>
    <w:pPr>
      <w:numPr>
        <w:numId w:val="24"/>
      </w:numPr>
      <w:spacing w:after="160" w:line="288" w:lineRule="auto"/>
    </w:pPr>
    <w:rPr>
      <w:rFonts w:ascii="Calibri" w:hAnsi="Calibri"/>
      <w:color w:val="5A5A5A"/>
      <w:szCs w:val="20"/>
    </w:rPr>
  </w:style>
  <w:style w:type="paragraph" w:customStyle="1" w:styleId="content">
    <w:name w:val="content"/>
    <w:basedOn w:val="Normal"/>
    <w:rsid w:val="007B7A55"/>
    <w:pPr>
      <w:numPr>
        <w:numId w:val="25"/>
      </w:numPr>
      <w:tabs>
        <w:tab w:val="clear" w:pos="1440"/>
      </w:tabs>
      <w:spacing w:before="100" w:beforeAutospacing="1" w:after="100" w:afterAutospacing="1" w:line="288" w:lineRule="auto"/>
      <w:ind w:left="0" w:firstLine="0"/>
    </w:pPr>
    <w:rPr>
      <w:rFonts w:ascii="Verdana" w:eastAsia="Arial Unicode MS" w:hAnsi="Verdana" w:cs="Arial Unicode MS"/>
      <w:color w:val="444444"/>
      <w:sz w:val="15"/>
      <w:szCs w:val="15"/>
    </w:rPr>
  </w:style>
  <w:style w:type="paragraph" w:styleId="CommentText">
    <w:name w:val="annotation text"/>
    <w:basedOn w:val="Normal"/>
    <w:link w:val="CommentTextChar"/>
    <w:uiPriority w:val="99"/>
    <w:rsid w:val="007B7A55"/>
    <w:pPr>
      <w:numPr>
        <w:numId w:val="26"/>
      </w:numPr>
      <w:tabs>
        <w:tab w:val="clear" w:pos="1800"/>
      </w:tabs>
      <w:spacing w:after="160" w:line="288" w:lineRule="auto"/>
      <w:ind w:left="0" w:firstLine="0"/>
    </w:pPr>
    <w:rPr>
      <w:rFonts w:ascii="Calibri" w:hAnsi="Calibri"/>
      <w:color w:val="5A5A5A"/>
      <w:sz w:val="20"/>
      <w:szCs w:val="20"/>
    </w:rPr>
  </w:style>
  <w:style w:type="character" w:customStyle="1" w:styleId="CommentTextChar">
    <w:name w:val="Comment Text Char"/>
    <w:basedOn w:val="DefaultParagraphFont"/>
    <w:link w:val="CommentText"/>
    <w:uiPriority w:val="99"/>
    <w:rsid w:val="007B7A55"/>
    <w:rPr>
      <w:rFonts w:ascii="Calibri" w:hAnsi="Calibri"/>
      <w:color w:val="5A5A5A"/>
      <w:lang w:bidi="en-US"/>
    </w:rPr>
  </w:style>
  <w:style w:type="character" w:styleId="CommentReference">
    <w:name w:val="annotation reference"/>
    <w:basedOn w:val="DefaultParagraphFont"/>
    <w:uiPriority w:val="99"/>
    <w:rsid w:val="007B7A55"/>
    <w:rPr>
      <w:sz w:val="16"/>
      <w:szCs w:val="16"/>
    </w:rPr>
  </w:style>
  <w:style w:type="paragraph" w:customStyle="1" w:styleId="toplogo">
    <w:name w:val="toplogo"/>
    <w:basedOn w:val="Normal"/>
    <w:rsid w:val="007B7A55"/>
    <w:pPr>
      <w:spacing w:before="100" w:beforeAutospacing="1" w:after="160" w:line="288" w:lineRule="auto"/>
    </w:pPr>
    <w:rPr>
      <w:rFonts w:ascii="Arial" w:eastAsia="Arial Unicode MS" w:hAnsi="Arial" w:cs="Arial"/>
      <w:b/>
      <w:bCs/>
      <w:color w:val="5A5A5A"/>
      <w:sz w:val="28"/>
      <w:szCs w:val="28"/>
    </w:rPr>
  </w:style>
  <w:style w:type="character" w:customStyle="1" w:styleId="EmailStyle831">
    <w:name w:val="EmailStyle831"/>
    <w:basedOn w:val="DefaultParagraphFont"/>
    <w:rsid w:val="007B7A55"/>
    <w:rPr>
      <w:rFonts w:ascii="Arial" w:hAnsi="Arial" w:cs="Arial"/>
      <w:color w:val="993366"/>
      <w:sz w:val="20"/>
    </w:rPr>
  </w:style>
  <w:style w:type="paragraph" w:customStyle="1" w:styleId="a">
    <w:name w:val="a"/>
    <w:basedOn w:val="Normal"/>
    <w:rsid w:val="007B7A55"/>
    <w:pPr>
      <w:spacing w:before="100" w:beforeAutospacing="1" w:after="100" w:afterAutospacing="1" w:line="288" w:lineRule="auto"/>
    </w:pPr>
    <w:rPr>
      <w:rFonts w:ascii="Arial Unicode MS" w:eastAsia="Arial Unicode MS" w:hAnsi="Arial Unicode MS" w:cs="Arial Unicode MS"/>
      <w:color w:val="5A5A5A"/>
      <w:sz w:val="20"/>
      <w:szCs w:val="20"/>
      <w:u w:val="single"/>
    </w:rPr>
  </w:style>
  <w:style w:type="paragraph" w:customStyle="1" w:styleId="Steps">
    <w:name w:val="Steps"/>
    <w:basedOn w:val="Normal"/>
    <w:uiPriority w:val="99"/>
    <w:rsid w:val="007B7A55"/>
    <w:pPr>
      <w:numPr>
        <w:numId w:val="4"/>
      </w:numPr>
      <w:spacing w:after="160" w:line="288" w:lineRule="auto"/>
    </w:pPr>
    <w:rPr>
      <w:rFonts w:ascii="Calibri" w:hAnsi="Calibri"/>
      <w:color w:val="5A5A5A"/>
      <w:sz w:val="20"/>
      <w:szCs w:val="20"/>
    </w:rPr>
  </w:style>
  <w:style w:type="character" w:styleId="PageNumber">
    <w:name w:val="page number"/>
    <w:basedOn w:val="DefaultParagraphFont"/>
    <w:uiPriority w:val="99"/>
    <w:rsid w:val="007B7A55"/>
  </w:style>
  <w:style w:type="paragraph" w:customStyle="1" w:styleId="Style">
    <w:name w:val="Style"/>
    <w:basedOn w:val="Normal"/>
    <w:uiPriority w:val="99"/>
    <w:rsid w:val="007B7A55"/>
    <w:pPr>
      <w:widowControl w:val="0"/>
      <w:spacing w:after="160" w:line="288" w:lineRule="auto"/>
      <w:ind w:left="720" w:hanging="720"/>
    </w:pPr>
    <w:rPr>
      <w:rFonts w:ascii="Courier" w:hAnsi="Courier"/>
      <w:snapToGrid w:val="0"/>
      <w:color w:val="5A5A5A"/>
      <w:sz w:val="20"/>
      <w:szCs w:val="20"/>
    </w:rPr>
  </w:style>
  <w:style w:type="paragraph" w:styleId="NormalWeb">
    <w:name w:val="Normal (Web)"/>
    <w:basedOn w:val="Normal"/>
    <w:uiPriority w:val="99"/>
    <w:rsid w:val="007B7A55"/>
    <w:pPr>
      <w:spacing w:before="100" w:beforeAutospacing="1" w:after="100" w:afterAutospacing="1" w:line="288" w:lineRule="auto"/>
    </w:pPr>
    <w:rPr>
      <w:rFonts w:ascii="Arial Unicode MS" w:eastAsia="Arial Unicode MS" w:hAnsi="Arial Unicode MS" w:cs="Arial Unicode MS"/>
      <w:color w:val="5A5A5A"/>
      <w:sz w:val="20"/>
      <w:szCs w:val="20"/>
    </w:rPr>
  </w:style>
  <w:style w:type="character" w:customStyle="1" w:styleId="EmailStyle891">
    <w:name w:val="EmailStyle891"/>
    <w:basedOn w:val="DefaultParagraphFont"/>
    <w:rsid w:val="007B7A55"/>
    <w:rPr>
      <w:color w:val="427D64"/>
    </w:rPr>
  </w:style>
  <w:style w:type="character" w:customStyle="1" w:styleId="EmailStyle901">
    <w:name w:val="EmailStyle901"/>
    <w:basedOn w:val="DefaultParagraphFont"/>
    <w:rsid w:val="007B7A55"/>
    <w:rPr>
      <w:rFonts w:ascii="Arial" w:hAnsi="Arial" w:cs="Arial"/>
      <w:color w:val="000080"/>
      <w:sz w:val="20"/>
      <w:szCs w:val="20"/>
    </w:rPr>
  </w:style>
  <w:style w:type="paragraph" w:styleId="NormalIndent">
    <w:name w:val="Normal Indent"/>
    <w:basedOn w:val="Normal"/>
    <w:rsid w:val="007B7A55"/>
    <w:pPr>
      <w:spacing w:after="160" w:line="288" w:lineRule="auto"/>
      <w:ind w:left="720"/>
    </w:pPr>
    <w:rPr>
      <w:rFonts w:ascii="Calibri" w:hAnsi="Calibri"/>
      <w:color w:val="5A5A5A"/>
      <w:sz w:val="20"/>
      <w:szCs w:val="20"/>
    </w:rPr>
  </w:style>
  <w:style w:type="character" w:customStyle="1" w:styleId="CommentSubjectChar">
    <w:name w:val="Comment Subject Char"/>
    <w:basedOn w:val="CommentTextChar"/>
    <w:link w:val="CommentSubject"/>
    <w:uiPriority w:val="99"/>
    <w:semiHidden/>
    <w:rsid w:val="007B7A55"/>
    <w:rPr>
      <w:rFonts w:ascii="Calibri" w:hAnsi="Calibri"/>
      <w:b/>
      <w:bCs/>
      <w:color w:val="5A5A5A"/>
      <w:lang w:bidi="en-US"/>
    </w:rPr>
  </w:style>
  <w:style w:type="paragraph" w:styleId="CommentSubject">
    <w:name w:val="annotation subject"/>
    <w:basedOn w:val="CommentText"/>
    <w:next w:val="CommentText"/>
    <w:link w:val="CommentSubjectChar"/>
    <w:uiPriority w:val="99"/>
    <w:semiHidden/>
    <w:rsid w:val="007B7A55"/>
    <w:rPr>
      <w:b/>
      <w:bCs/>
    </w:rPr>
  </w:style>
  <w:style w:type="paragraph" w:styleId="PlainText">
    <w:name w:val="Plain Text"/>
    <w:basedOn w:val="Normal"/>
    <w:link w:val="PlainTextChar"/>
    <w:uiPriority w:val="99"/>
    <w:unhideWhenUsed/>
    <w:rsid w:val="007B7A55"/>
    <w:pPr>
      <w:spacing w:after="160" w:line="288" w:lineRule="auto"/>
    </w:pPr>
    <w:rPr>
      <w:rFonts w:ascii="Consolas" w:eastAsia="Calibri" w:hAnsi="Consolas"/>
      <w:color w:val="5A5A5A"/>
      <w:sz w:val="21"/>
      <w:szCs w:val="21"/>
    </w:rPr>
  </w:style>
  <w:style w:type="character" w:customStyle="1" w:styleId="PlainTextChar">
    <w:name w:val="Plain Text Char"/>
    <w:basedOn w:val="DefaultParagraphFont"/>
    <w:link w:val="PlainText"/>
    <w:uiPriority w:val="99"/>
    <w:rsid w:val="007B7A55"/>
    <w:rPr>
      <w:rFonts w:ascii="Consolas" w:eastAsia="Calibri" w:hAnsi="Consolas"/>
      <w:color w:val="5A5A5A"/>
      <w:sz w:val="21"/>
      <w:szCs w:val="21"/>
      <w:lang w:bidi="en-US"/>
    </w:rPr>
  </w:style>
  <w:style w:type="paragraph" w:styleId="FootnoteText">
    <w:name w:val="footnote text"/>
    <w:basedOn w:val="Normal"/>
    <w:link w:val="FootnoteTextChar"/>
    <w:uiPriority w:val="99"/>
    <w:semiHidden/>
    <w:rsid w:val="007B7A55"/>
    <w:pPr>
      <w:spacing w:after="160" w:line="288" w:lineRule="auto"/>
    </w:pPr>
    <w:rPr>
      <w:rFonts w:ascii="Calibri" w:hAnsi="Calibri"/>
      <w:color w:val="5A5A5A"/>
      <w:sz w:val="20"/>
      <w:szCs w:val="20"/>
    </w:rPr>
  </w:style>
  <w:style w:type="character" w:customStyle="1" w:styleId="FootnoteTextChar">
    <w:name w:val="Footnote Text Char"/>
    <w:basedOn w:val="DefaultParagraphFont"/>
    <w:link w:val="FootnoteText"/>
    <w:uiPriority w:val="99"/>
    <w:semiHidden/>
    <w:rsid w:val="007B7A55"/>
    <w:rPr>
      <w:rFonts w:ascii="Calibri" w:hAnsi="Calibri"/>
      <w:color w:val="5A5A5A"/>
      <w:lang w:bidi="en-US"/>
    </w:rPr>
  </w:style>
  <w:style w:type="paragraph" w:customStyle="1" w:styleId="Default">
    <w:name w:val="Default"/>
    <w:uiPriority w:val="99"/>
    <w:rsid w:val="007B7A55"/>
    <w:pPr>
      <w:widowControl w:val="0"/>
      <w:autoSpaceDE w:val="0"/>
      <w:autoSpaceDN w:val="0"/>
      <w:adjustRightInd w:val="0"/>
      <w:spacing w:after="160" w:line="288" w:lineRule="auto"/>
      <w:ind w:left="2160"/>
    </w:pPr>
    <w:rPr>
      <w:rFonts w:ascii="JDHFO M+ Arial MT" w:hAnsi="JDHFO M+ Arial MT" w:cs="JDHFO M+ Arial MT"/>
      <w:color w:val="000000"/>
      <w:sz w:val="24"/>
      <w:szCs w:val="24"/>
    </w:rPr>
  </w:style>
  <w:style w:type="paragraph" w:customStyle="1" w:styleId="CM2">
    <w:name w:val="CM2"/>
    <w:basedOn w:val="Default"/>
    <w:next w:val="Default"/>
    <w:uiPriority w:val="99"/>
    <w:rsid w:val="007B7A55"/>
    <w:rPr>
      <w:rFonts w:cs="Times New Roman"/>
      <w:color w:val="auto"/>
    </w:rPr>
  </w:style>
  <w:style w:type="paragraph" w:customStyle="1" w:styleId="CM1">
    <w:name w:val="CM1"/>
    <w:basedOn w:val="Default"/>
    <w:next w:val="Default"/>
    <w:uiPriority w:val="99"/>
    <w:rsid w:val="007B7A55"/>
    <w:rPr>
      <w:rFonts w:cs="Times New Roman"/>
      <w:color w:val="auto"/>
    </w:rPr>
  </w:style>
  <w:style w:type="paragraph" w:customStyle="1" w:styleId="a0">
    <w:name w:val="_"/>
    <w:basedOn w:val="Normal"/>
    <w:uiPriority w:val="99"/>
    <w:rsid w:val="007B7A55"/>
    <w:pPr>
      <w:widowControl w:val="0"/>
      <w:spacing w:after="160" w:line="288" w:lineRule="auto"/>
      <w:ind w:left="720" w:hanging="720"/>
    </w:pPr>
    <w:rPr>
      <w:rFonts w:ascii="Courier" w:hAnsi="Courier"/>
      <w:color w:val="5A5A5A"/>
      <w:sz w:val="20"/>
      <w:szCs w:val="20"/>
    </w:rPr>
  </w:style>
  <w:style w:type="character" w:customStyle="1" w:styleId="CommentTextChar2">
    <w:name w:val="Comment Text Char2"/>
    <w:basedOn w:val="DefaultParagraphFont"/>
    <w:uiPriority w:val="99"/>
    <w:rsid w:val="007B7A55"/>
    <w:rPr>
      <w:rFonts w:ascii="Courier" w:hAnsi="Courier" w:cs="Times New Roman"/>
      <w:snapToGrid w:val="0"/>
    </w:rPr>
  </w:style>
  <w:style w:type="character" w:customStyle="1" w:styleId="boldblue">
    <w:name w:val="boldblue"/>
    <w:basedOn w:val="DefaultParagraphFont"/>
    <w:uiPriority w:val="99"/>
    <w:rsid w:val="007B7A55"/>
    <w:rPr>
      <w:rFonts w:cs="Times New Roman"/>
    </w:rPr>
  </w:style>
  <w:style w:type="character" w:customStyle="1" w:styleId="centercolsectitle">
    <w:name w:val="centercolsectitle"/>
    <w:basedOn w:val="DefaultParagraphFont"/>
    <w:uiPriority w:val="99"/>
    <w:rsid w:val="007B7A55"/>
    <w:rPr>
      <w:rFonts w:cs="Times New Roman"/>
    </w:rPr>
  </w:style>
  <w:style w:type="character" w:customStyle="1" w:styleId="CommentTextChar1">
    <w:name w:val="Comment Text Char1"/>
    <w:basedOn w:val="DefaultParagraphFont"/>
    <w:uiPriority w:val="99"/>
    <w:rsid w:val="007B7A55"/>
    <w:rPr>
      <w:rFonts w:ascii="Courier" w:hAnsi="Courier" w:cs="Times New Roman"/>
      <w:snapToGrid w:val="0"/>
    </w:rPr>
  </w:style>
  <w:style w:type="character" w:customStyle="1" w:styleId="apple-style-span">
    <w:name w:val="apple-style-span"/>
    <w:basedOn w:val="DefaultParagraphFont"/>
    <w:uiPriority w:val="99"/>
    <w:rsid w:val="007B7A55"/>
    <w:rPr>
      <w:rFonts w:cs="Times New Roman"/>
    </w:rPr>
  </w:style>
  <w:style w:type="paragraph" w:styleId="TOC1">
    <w:name w:val="toc 1"/>
    <w:basedOn w:val="Normal"/>
    <w:next w:val="Normal"/>
    <w:autoRedefine/>
    <w:uiPriority w:val="39"/>
    <w:unhideWhenUsed/>
    <w:qFormat/>
    <w:rsid w:val="00004117"/>
    <w:pPr>
      <w:tabs>
        <w:tab w:val="right" w:leader="dot" w:pos="9360"/>
      </w:tabs>
      <w:spacing w:after="120" w:line="240" w:lineRule="auto"/>
      <w:ind w:left="720" w:hanging="720"/>
    </w:pPr>
    <w:rPr>
      <w:rFonts w:asciiTheme="minorHAnsi" w:hAnsiTheme="minorHAnsi"/>
      <w:color w:val="000000" w:themeColor="text1"/>
    </w:rPr>
  </w:style>
  <w:style w:type="paragraph" w:styleId="TOC2">
    <w:name w:val="toc 2"/>
    <w:basedOn w:val="Normal"/>
    <w:next w:val="Normal"/>
    <w:autoRedefine/>
    <w:uiPriority w:val="39"/>
    <w:unhideWhenUsed/>
    <w:qFormat/>
    <w:rsid w:val="007B7A55"/>
    <w:pPr>
      <w:tabs>
        <w:tab w:val="left" w:pos="1080"/>
        <w:tab w:val="right" w:leader="dot" w:pos="8630"/>
      </w:tabs>
      <w:spacing w:after="160" w:line="288" w:lineRule="auto"/>
      <w:ind w:left="1260" w:hanging="270"/>
    </w:pPr>
    <w:rPr>
      <w:rFonts w:ascii="Calibri" w:hAnsi="Calibri"/>
      <w:color w:val="5A5A5A"/>
      <w:sz w:val="20"/>
      <w:szCs w:val="20"/>
    </w:rPr>
  </w:style>
  <w:style w:type="paragraph" w:styleId="TOC3">
    <w:name w:val="toc 3"/>
    <w:basedOn w:val="Normal"/>
    <w:next w:val="Normal"/>
    <w:autoRedefine/>
    <w:uiPriority w:val="39"/>
    <w:unhideWhenUsed/>
    <w:qFormat/>
    <w:rsid w:val="007B7A55"/>
    <w:pPr>
      <w:tabs>
        <w:tab w:val="left" w:pos="720"/>
        <w:tab w:val="right" w:leader="dot" w:pos="8630"/>
      </w:tabs>
      <w:spacing w:after="160" w:line="288" w:lineRule="auto"/>
      <w:ind w:firstLine="360"/>
    </w:pPr>
    <w:rPr>
      <w:rFonts w:ascii="Calibri" w:hAnsi="Calibri"/>
      <w:color w:val="5A5A5A"/>
      <w:sz w:val="20"/>
      <w:szCs w:val="20"/>
    </w:rPr>
  </w:style>
  <w:style w:type="paragraph" w:customStyle="1" w:styleId="ColorfulList-Accent11">
    <w:name w:val="Colorful List - Accent 11"/>
    <w:basedOn w:val="Normal"/>
    <w:uiPriority w:val="34"/>
    <w:rsid w:val="007B7A55"/>
    <w:pPr>
      <w:spacing w:after="160" w:line="288" w:lineRule="auto"/>
      <w:ind w:left="720"/>
    </w:pPr>
    <w:rPr>
      <w:rFonts w:ascii="Courier" w:hAnsi="Courier" w:cs="Courier"/>
      <w:color w:val="5A5A5A"/>
      <w:sz w:val="20"/>
      <w:szCs w:val="20"/>
    </w:rPr>
  </w:style>
  <w:style w:type="paragraph" w:customStyle="1" w:styleId="CM3">
    <w:name w:val="CM3"/>
    <w:basedOn w:val="Default"/>
    <w:next w:val="Default"/>
    <w:uiPriority w:val="99"/>
    <w:rsid w:val="009A6E75"/>
    <w:pPr>
      <w:spacing w:after="0" w:line="240" w:lineRule="auto"/>
      <w:ind w:left="0"/>
    </w:pPr>
    <w:rPr>
      <w:rFonts w:ascii="JOBCM O+ Arial MT" w:hAnsi="JOBCM O+ Arial MT" w:cs="Times New Roman"/>
      <w:color w:val="auto"/>
    </w:rPr>
  </w:style>
  <w:style w:type="paragraph" w:customStyle="1" w:styleId="CM4">
    <w:name w:val="CM4"/>
    <w:basedOn w:val="Default"/>
    <w:next w:val="Default"/>
    <w:uiPriority w:val="99"/>
    <w:rsid w:val="009A6E75"/>
    <w:pPr>
      <w:spacing w:after="0" w:line="240" w:lineRule="auto"/>
      <w:ind w:left="0"/>
    </w:pPr>
    <w:rPr>
      <w:rFonts w:ascii="JOBCM O+ Arial MT" w:hAnsi="JOBCM O+ Arial MT" w:cs="Times New Roman"/>
      <w:color w:val="auto"/>
    </w:rPr>
  </w:style>
  <w:style w:type="paragraph" w:customStyle="1" w:styleId="DefinitionList">
    <w:name w:val="Definition List"/>
    <w:basedOn w:val="Normal"/>
    <w:next w:val="DefinitionTerm"/>
    <w:uiPriority w:val="99"/>
    <w:rsid w:val="009C6C0F"/>
    <w:pPr>
      <w:widowControl w:val="0"/>
      <w:spacing w:after="0" w:line="240" w:lineRule="auto"/>
      <w:ind w:left="360"/>
    </w:pPr>
    <w:rPr>
      <w:rFonts w:ascii="Times New Roman" w:hAnsi="Times New Roman"/>
      <w:snapToGrid w:val="0"/>
      <w:sz w:val="24"/>
      <w:szCs w:val="20"/>
      <w:lang w:bidi="ar-SA"/>
    </w:rPr>
  </w:style>
  <w:style w:type="table" w:styleId="TableGrid">
    <w:name w:val="Table Grid"/>
    <w:basedOn w:val="TableNormal"/>
    <w:uiPriority w:val="59"/>
    <w:rsid w:val="008C5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0060F"/>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28282">
      <w:bodyDiv w:val="1"/>
      <w:marLeft w:val="0"/>
      <w:marRight w:val="0"/>
      <w:marTop w:val="0"/>
      <w:marBottom w:val="0"/>
      <w:divBdr>
        <w:top w:val="none" w:sz="0" w:space="0" w:color="auto"/>
        <w:left w:val="none" w:sz="0" w:space="0" w:color="auto"/>
        <w:bottom w:val="none" w:sz="0" w:space="0" w:color="auto"/>
        <w:right w:val="none" w:sz="0" w:space="0" w:color="auto"/>
      </w:divBdr>
    </w:div>
    <w:div w:id="418452256">
      <w:bodyDiv w:val="1"/>
      <w:marLeft w:val="0"/>
      <w:marRight w:val="0"/>
      <w:marTop w:val="0"/>
      <w:marBottom w:val="0"/>
      <w:divBdr>
        <w:top w:val="none" w:sz="0" w:space="0" w:color="auto"/>
        <w:left w:val="none" w:sz="0" w:space="0" w:color="auto"/>
        <w:bottom w:val="none" w:sz="0" w:space="0" w:color="auto"/>
        <w:right w:val="none" w:sz="0" w:space="0" w:color="auto"/>
      </w:divBdr>
    </w:div>
    <w:div w:id="467237694">
      <w:bodyDiv w:val="1"/>
      <w:marLeft w:val="0"/>
      <w:marRight w:val="0"/>
      <w:marTop w:val="0"/>
      <w:marBottom w:val="0"/>
      <w:divBdr>
        <w:top w:val="none" w:sz="0" w:space="0" w:color="auto"/>
        <w:left w:val="none" w:sz="0" w:space="0" w:color="auto"/>
        <w:bottom w:val="none" w:sz="0" w:space="0" w:color="auto"/>
        <w:right w:val="none" w:sz="0" w:space="0" w:color="auto"/>
      </w:divBdr>
    </w:div>
    <w:div w:id="528297226">
      <w:bodyDiv w:val="1"/>
      <w:marLeft w:val="0"/>
      <w:marRight w:val="0"/>
      <w:marTop w:val="0"/>
      <w:marBottom w:val="0"/>
      <w:divBdr>
        <w:top w:val="none" w:sz="0" w:space="0" w:color="auto"/>
        <w:left w:val="none" w:sz="0" w:space="0" w:color="auto"/>
        <w:bottom w:val="none" w:sz="0" w:space="0" w:color="auto"/>
        <w:right w:val="none" w:sz="0" w:space="0" w:color="auto"/>
      </w:divBdr>
    </w:div>
    <w:div w:id="581062773">
      <w:bodyDiv w:val="1"/>
      <w:marLeft w:val="0"/>
      <w:marRight w:val="0"/>
      <w:marTop w:val="0"/>
      <w:marBottom w:val="0"/>
      <w:divBdr>
        <w:top w:val="none" w:sz="0" w:space="0" w:color="auto"/>
        <w:left w:val="none" w:sz="0" w:space="0" w:color="auto"/>
        <w:bottom w:val="none" w:sz="0" w:space="0" w:color="auto"/>
        <w:right w:val="none" w:sz="0" w:space="0" w:color="auto"/>
      </w:divBdr>
    </w:div>
    <w:div w:id="1423456745">
      <w:bodyDiv w:val="1"/>
      <w:marLeft w:val="0"/>
      <w:marRight w:val="0"/>
      <w:marTop w:val="0"/>
      <w:marBottom w:val="0"/>
      <w:divBdr>
        <w:top w:val="none" w:sz="0" w:space="0" w:color="auto"/>
        <w:left w:val="none" w:sz="0" w:space="0" w:color="auto"/>
        <w:bottom w:val="none" w:sz="0" w:space="0" w:color="auto"/>
        <w:right w:val="none" w:sz="0" w:space="0" w:color="auto"/>
      </w:divBdr>
    </w:div>
    <w:div w:id="1772048101">
      <w:bodyDiv w:val="1"/>
      <w:marLeft w:val="0"/>
      <w:marRight w:val="0"/>
      <w:marTop w:val="0"/>
      <w:marBottom w:val="0"/>
      <w:divBdr>
        <w:top w:val="none" w:sz="0" w:space="0" w:color="auto"/>
        <w:left w:val="none" w:sz="0" w:space="0" w:color="auto"/>
        <w:bottom w:val="none" w:sz="0" w:space="0" w:color="auto"/>
        <w:right w:val="none" w:sz="0" w:space="0" w:color="auto"/>
      </w:divBdr>
    </w:div>
    <w:div w:id="1790005464">
      <w:bodyDiv w:val="1"/>
      <w:marLeft w:val="0"/>
      <w:marRight w:val="0"/>
      <w:marTop w:val="0"/>
      <w:marBottom w:val="0"/>
      <w:divBdr>
        <w:top w:val="none" w:sz="0" w:space="0" w:color="auto"/>
        <w:left w:val="none" w:sz="0" w:space="0" w:color="auto"/>
        <w:bottom w:val="none" w:sz="0" w:space="0" w:color="auto"/>
        <w:right w:val="none" w:sz="0" w:space="0" w:color="auto"/>
      </w:divBdr>
    </w:div>
    <w:div w:id="1904097808">
      <w:bodyDiv w:val="1"/>
      <w:marLeft w:val="0"/>
      <w:marRight w:val="0"/>
      <w:marTop w:val="0"/>
      <w:marBottom w:val="0"/>
      <w:divBdr>
        <w:top w:val="none" w:sz="0" w:space="0" w:color="auto"/>
        <w:left w:val="none" w:sz="0" w:space="0" w:color="auto"/>
        <w:bottom w:val="none" w:sz="0" w:space="0" w:color="auto"/>
        <w:right w:val="none" w:sz="0" w:space="0" w:color="auto"/>
      </w:divBdr>
    </w:div>
    <w:div w:id="202554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www.gpo.gov/fdsys/pkg/FR-2015-02-10/pdf/2015-02710.pdf" TargetMode="External"/><Relationship Id="rId26" Type="http://schemas.openxmlformats.org/officeDocument/2006/relationships/hyperlink" Target="http://www.sam.gov" TargetMode="External"/><Relationship Id="rId39" Type="http://schemas.openxmlformats.org/officeDocument/2006/relationships/hyperlink" Target="http://innovation.ed.gov/what-we-do/teacher-quality/supporting-effective-educator-development-grant-program/applicant-info-and-eligibility/" TargetMode="External"/><Relationship Id="rId21" Type="http://schemas.openxmlformats.org/officeDocument/2006/relationships/hyperlink" Target="http://www.grants.gov/web/grants/applicants/applicant-faqs.html" TargetMode="External"/><Relationship Id="rId34" Type="http://schemas.openxmlformats.org/officeDocument/2006/relationships/hyperlink" Target="http://www.grants.gov/web/grants/support.html" TargetMode="External"/><Relationship Id="rId42" Type="http://schemas.openxmlformats.org/officeDocument/2006/relationships/hyperlink" Target="http://ohrp.cit.nih.gov/search/search.aspx?styp=bsc" TargetMode="External"/><Relationship Id="rId47" Type="http://schemas.openxmlformats.org/officeDocument/2006/relationships/header" Target="header2.xml"/><Relationship Id="rId50" Type="http://schemas.openxmlformats.org/officeDocument/2006/relationships/footer" Target="footer5.xml"/><Relationship Id="rId55" Type="http://schemas.openxmlformats.org/officeDocument/2006/relationships/hyperlink" Target="mailto:ICDocketMgr@ed.gov"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seed@ed.gov" TargetMode="External"/><Relationship Id="rId29" Type="http://schemas.openxmlformats.org/officeDocument/2006/relationships/hyperlink" Target="http://www2.ed.gov/fund/grant/apply/sam-faqs.html" TargetMode="External"/><Relationship Id="rId41" Type="http://schemas.openxmlformats.org/officeDocument/2006/relationships/hyperlink" Target="http://www.grants.gov/applicants/find_grant_opportunities.jsp"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support@grants.gov" TargetMode="External"/><Relationship Id="rId32" Type="http://schemas.openxmlformats.org/officeDocument/2006/relationships/hyperlink" Target="mailto:support@grants.gov" TargetMode="External"/><Relationship Id="rId37" Type="http://schemas.openxmlformats.org/officeDocument/2006/relationships/footer" Target="footer3.xml"/><Relationship Id="rId40" Type="http://schemas.openxmlformats.org/officeDocument/2006/relationships/hyperlink" Target="http://www2.ed.gov/fund/grant/apply/appforms/appforms.html" TargetMode="External"/><Relationship Id="rId45" Type="http://schemas.openxmlformats.org/officeDocument/2006/relationships/hyperlink" Target="https://www.federalregister.gov/articles/2013/12/26/2013-30465/uniform-administrative-requirements-cost-principles-and-audit-requirements-for-federal-awards" TargetMode="External"/><Relationship Id="rId53" Type="http://schemas.openxmlformats.org/officeDocument/2006/relationships/footer" Target="footer6.xml"/><Relationship Id="rId58" Type="http://schemas.openxmlformats.org/officeDocument/2006/relationships/hyperlink" Target="http://www.whitehouse.gov/omb/grants_spoc"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www.Grants.gov" TargetMode="External"/><Relationship Id="rId28" Type="http://schemas.openxmlformats.org/officeDocument/2006/relationships/hyperlink" Target="http://www.sam.gov" TargetMode="External"/><Relationship Id="rId36" Type="http://schemas.openxmlformats.org/officeDocument/2006/relationships/hyperlink" Target="http://www.dnb.com/US/duns_update/index.html" TargetMode="External"/><Relationship Id="rId49" Type="http://schemas.openxmlformats.org/officeDocument/2006/relationships/header" Target="header3.xml"/><Relationship Id="rId57" Type="http://schemas.openxmlformats.org/officeDocument/2006/relationships/image" Target="media/image3.PNG"/><Relationship Id="rId61"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federalregister.gov/a/2015-02710" TargetMode="External"/><Relationship Id="rId31" Type="http://schemas.openxmlformats.org/officeDocument/2006/relationships/hyperlink" Target="http://www.grants.gov/web/grants/applicants/adobe-software-compatibility.html" TargetMode="External"/><Relationship Id="rId44" Type="http://schemas.openxmlformats.org/officeDocument/2006/relationships/hyperlink" Target="http://www.ed.gov/policy/fund/reg/edgarReg/edgar.html" TargetMode="External"/><Relationship Id="rId52" Type="http://schemas.openxmlformats.org/officeDocument/2006/relationships/header" Target="header5.xm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ICDocketMgr@ed.gov" TargetMode="External"/><Relationship Id="rId22" Type="http://schemas.openxmlformats.org/officeDocument/2006/relationships/hyperlink" Target="http://www.grants.gov/web/grants/applicants/adobe-software-compatibility.html" TargetMode="External"/><Relationship Id="rId27" Type="http://schemas.openxmlformats.org/officeDocument/2006/relationships/hyperlink" Target="http://www.grants.gov/web/grants/register.html" TargetMode="External"/><Relationship Id="rId30" Type="http://schemas.openxmlformats.org/officeDocument/2006/relationships/hyperlink" Target="http://www.grants.gov/web/grants/applicants/encountering-error-messages.html" TargetMode="External"/><Relationship Id="rId35" Type="http://schemas.openxmlformats.org/officeDocument/2006/relationships/hyperlink" Target="http://www.grants.gov/web/grants/applicants/applicant-faqs.html" TargetMode="External"/><Relationship Id="rId43" Type="http://schemas.openxmlformats.org/officeDocument/2006/relationships/hyperlink" Target="mailto:ICDocketMgr@ed.gov" TargetMode="External"/><Relationship Id="rId48" Type="http://schemas.openxmlformats.org/officeDocument/2006/relationships/footer" Target="footer4.xml"/><Relationship Id="rId56" Type="http://schemas.openxmlformats.org/officeDocument/2006/relationships/image" Target="media/image2.PNG"/><Relationship Id="rId8" Type="http://schemas.openxmlformats.org/officeDocument/2006/relationships/settings" Target="settings.xml"/><Relationship Id="rId51" Type="http://schemas.openxmlformats.org/officeDocument/2006/relationships/header" Target="header4.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hyperlink" Target="mailto:SEED@ed.gov" TargetMode="External"/><Relationship Id="rId25" Type="http://schemas.openxmlformats.org/officeDocument/2006/relationships/hyperlink" Target="http://www.grants.gov/web/grants/applicants/workspace-overview.html%20" TargetMode="External"/><Relationship Id="rId33" Type="http://schemas.openxmlformats.org/officeDocument/2006/relationships/hyperlink" Target="https://grants-portal.psc.gov/Welcome.aspx?pt=Grants" TargetMode="External"/><Relationship Id="rId38" Type="http://schemas.openxmlformats.org/officeDocument/2006/relationships/hyperlink" Target="http://www.ecfr.gov/cgi-bin/text-idx?tpl=/ecfrbrowse/Title02/2cfr200_main_02.tpl" TargetMode="External"/><Relationship Id="rId46" Type="http://schemas.openxmlformats.org/officeDocument/2006/relationships/header" Target="header1.xml"/><Relationship Id="rId59"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4A03620F6EA645B19B157BD320EA19" ma:contentTypeVersion="0" ma:contentTypeDescription="Create a new document." ma:contentTypeScope="" ma:versionID="95a481b0f50f4b73b1a953953a877a3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B5056-4694-4474-BA16-6366ADD6C823}">
  <ds:schemaRefs>
    <ds:schemaRef ds:uri="http://schemas.microsoft.com/sharepoint/v3/contenttype/forms"/>
  </ds:schemaRefs>
</ds:datastoreItem>
</file>

<file path=customXml/itemProps2.xml><?xml version="1.0" encoding="utf-8"?>
<ds:datastoreItem xmlns:ds="http://schemas.openxmlformats.org/officeDocument/2006/customXml" ds:itemID="{5D7EBF4A-40B3-4FCA-9F3F-F5AEC1598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2CD10DD-9341-4996-9564-2D3AA7BBF0AD}">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6CF4E7E2-1AB2-4890-ACDD-7299DA968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35</Pages>
  <Words>12647</Words>
  <Characters>76126</Characters>
  <Application>Microsoft Office Word</Application>
  <DocSecurity>0</DocSecurity>
  <Lines>634</Lines>
  <Paragraphs>177</Paragraphs>
  <ScaleCrop>false</ScaleCrop>
  <HeadingPairs>
    <vt:vector size="2" baseType="variant">
      <vt:variant>
        <vt:lpstr>Title</vt:lpstr>
      </vt:variant>
      <vt:variant>
        <vt:i4>1</vt:i4>
      </vt:variant>
    </vt:vector>
  </HeadingPairs>
  <TitlesOfParts>
    <vt:vector size="1" baseType="lpstr">
      <vt:lpstr>FY 2011 Transition to Teaching Program Application Package (MS Word)</vt:lpstr>
    </vt:vector>
  </TitlesOfParts>
  <Company>DoED</Company>
  <LinksUpToDate>false</LinksUpToDate>
  <CharactersWithSpaces>88596</CharactersWithSpaces>
  <SharedDoc>false</SharedDoc>
  <HLinks>
    <vt:vector size="198" baseType="variant">
      <vt:variant>
        <vt:i4>1245301</vt:i4>
      </vt:variant>
      <vt:variant>
        <vt:i4>310</vt:i4>
      </vt:variant>
      <vt:variant>
        <vt:i4>0</vt:i4>
      </vt:variant>
      <vt:variant>
        <vt:i4>5</vt:i4>
      </vt:variant>
      <vt:variant>
        <vt:lpwstr>http://www.whitehouse.gov/omb/grants_spoc</vt:lpwstr>
      </vt:variant>
      <vt:variant>
        <vt:lpwstr/>
      </vt:variant>
      <vt:variant>
        <vt:i4>4063357</vt:i4>
      </vt:variant>
      <vt:variant>
        <vt:i4>307</vt:i4>
      </vt:variant>
      <vt:variant>
        <vt:i4>0</vt:i4>
      </vt:variant>
      <vt:variant>
        <vt:i4>5</vt:i4>
      </vt:variant>
      <vt:variant>
        <vt:lpwstr>http://www.ed.gov/programs/lsl/eligibility.html</vt:lpwstr>
      </vt:variant>
      <vt:variant>
        <vt:lpwstr/>
      </vt:variant>
      <vt:variant>
        <vt:i4>6881381</vt:i4>
      </vt:variant>
      <vt:variant>
        <vt:i4>304</vt:i4>
      </vt:variant>
      <vt:variant>
        <vt:i4>0</vt:i4>
      </vt:variant>
      <vt:variant>
        <vt:i4>5</vt:i4>
      </vt:variant>
      <vt:variant>
        <vt:lpwstr>http://www.census.gov/hhes/www/saipe/district.html</vt:lpwstr>
      </vt:variant>
      <vt:variant>
        <vt:lpwstr/>
      </vt:variant>
      <vt:variant>
        <vt:i4>524306</vt:i4>
      </vt:variant>
      <vt:variant>
        <vt:i4>301</vt:i4>
      </vt:variant>
      <vt:variant>
        <vt:i4>0</vt:i4>
      </vt:variant>
      <vt:variant>
        <vt:i4>5</vt:i4>
      </vt:variant>
      <vt:variant>
        <vt:lpwstr>http://www.grants.gov/applicants/find_grant_opportunities.jsp</vt:lpwstr>
      </vt:variant>
      <vt:variant>
        <vt:lpwstr/>
      </vt:variant>
      <vt:variant>
        <vt:i4>6619234</vt:i4>
      </vt:variant>
      <vt:variant>
        <vt:i4>87</vt:i4>
      </vt:variant>
      <vt:variant>
        <vt:i4>0</vt:i4>
      </vt:variant>
      <vt:variant>
        <vt:i4>5</vt:i4>
      </vt:variant>
      <vt:variant>
        <vt:lpwstr>http://www2.ed.gov/fund/grant/apply/appforms/appforms.html</vt:lpwstr>
      </vt:variant>
      <vt:variant>
        <vt:lpwstr/>
      </vt:variant>
      <vt:variant>
        <vt:i4>5374044</vt:i4>
      </vt:variant>
      <vt:variant>
        <vt:i4>84</vt:i4>
      </vt:variant>
      <vt:variant>
        <vt:i4>0</vt:i4>
      </vt:variant>
      <vt:variant>
        <vt:i4>5</vt:i4>
      </vt:variant>
      <vt:variant>
        <vt:lpwstr>http://www.ed.gov/about/offices/list/ocfo/fipao/icgindex.html</vt:lpwstr>
      </vt:variant>
      <vt:variant>
        <vt:lpwstr/>
      </vt:variant>
      <vt:variant>
        <vt:i4>6684718</vt:i4>
      </vt:variant>
      <vt:variant>
        <vt:i4>81</vt:i4>
      </vt:variant>
      <vt:variant>
        <vt:i4>0</vt:i4>
      </vt:variant>
      <vt:variant>
        <vt:i4>5</vt:i4>
      </vt:variant>
      <vt:variant>
        <vt:lpwstr>http://www.whitehouse.gov/omb/circulars/index.html</vt:lpwstr>
      </vt:variant>
      <vt:variant>
        <vt:lpwstr/>
      </vt:variant>
      <vt:variant>
        <vt:i4>4063357</vt:i4>
      </vt:variant>
      <vt:variant>
        <vt:i4>78</vt:i4>
      </vt:variant>
      <vt:variant>
        <vt:i4>0</vt:i4>
      </vt:variant>
      <vt:variant>
        <vt:i4>5</vt:i4>
      </vt:variant>
      <vt:variant>
        <vt:lpwstr>http://www.ed.gov/programs/lsl/eligibility.html</vt:lpwstr>
      </vt:variant>
      <vt:variant>
        <vt:lpwstr/>
      </vt:variant>
      <vt:variant>
        <vt:i4>6881381</vt:i4>
      </vt:variant>
      <vt:variant>
        <vt:i4>75</vt:i4>
      </vt:variant>
      <vt:variant>
        <vt:i4>0</vt:i4>
      </vt:variant>
      <vt:variant>
        <vt:i4>5</vt:i4>
      </vt:variant>
      <vt:variant>
        <vt:lpwstr>http://www.census.gov/hhes/www/saipe/district.html</vt:lpwstr>
      </vt:variant>
      <vt:variant>
        <vt:lpwstr/>
      </vt:variant>
      <vt:variant>
        <vt:i4>5046395</vt:i4>
      </vt:variant>
      <vt:variant>
        <vt:i4>72</vt:i4>
      </vt:variant>
      <vt:variant>
        <vt:i4>0</vt:i4>
      </vt:variant>
      <vt:variant>
        <vt:i4>5</vt:i4>
      </vt:variant>
      <vt:variant>
        <vt:lpwstr>mailto:Transitiontoteaching@ed.gov</vt:lpwstr>
      </vt:variant>
      <vt:variant>
        <vt:lpwstr/>
      </vt:variant>
      <vt:variant>
        <vt:i4>6684718</vt:i4>
      </vt:variant>
      <vt:variant>
        <vt:i4>69</vt:i4>
      </vt:variant>
      <vt:variant>
        <vt:i4>0</vt:i4>
      </vt:variant>
      <vt:variant>
        <vt:i4>5</vt:i4>
      </vt:variant>
      <vt:variant>
        <vt:lpwstr>http://www.whitehouse.gov/omb/circulars/index.html</vt:lpwstr>
      </vt:variant>
      <vt:variant>
        <vt:lpwstr/>
      </vt:variant>
      <vt:variant>
        <vt:i4>5701652</vt:i4>
      </vt:variant>
      <vt:variant>
        <vt:i4>66</vt:i4>
      </vt:variant>
      <vt:variant>
        <vt:i4>0</vt:i4>
      </vt:variant>
      <vt:variant>
        <vt:i4>5</vt:i4>
      </vt:variant>
      <vt:variant>
        <vt:lpwstr>http://www.ed.gov/policy/fund/reg/edgarReg/edgar.html</vt:lpwstr>
      </vt:variant>
      <vt:variant>
        <vt:lpwstr/>
      </vt:variant>
      <vt:variant>
        <vt:i4>524402</vt:i4>
      </vt:variant>
      <vt:variant>
        <vt:i4>63</vt:i4>
      </vt:variant>
      <vt:variant>
        <vt:i4>0</vt:i4>
      </vt:variant>
      <vt:variant>
        <vt:i4>5</vt:i4>
      </vt:variant>
      <vt:variant>
        <vt:lpwstr>http://www.dnb.com/US/duns_update/index.html</vt:lpwstr>
      </vt:variant>
      <vt:variant>
        <vt:lpwstr/>
      </vt:variant>
      <vt:variant>
        <vt:i4>7208963</vt:i4>
      </vt:variant>
      <vt:variant>
        <vt:i4>60</vt:i4>
      </vt:variant>
      <vt:variant>
        <vt:i4>0</vt:i4>
      </vt:variant>
      <vt:variant>
        <vt:i4>5</vt:i4>
      </vt:variant>
      <vt:variant>
        <vt:lpwstr>http://www.grants.gov/help/download_software.jsp%23pdf_conversion_programs</vt:lpwstr>
      </vt:variant>
      <vt:variant>
        <vt:lpwstr/>
      </vt:variant>
      <vt:variant>
        <vt:i4>6684738</vt:i4>
      </vt:variant>
      <vt:variant>
        <vt:i4>57</vt:i4>
      </vt:variant>
      <vt:variant>
        <vt:i4>0</vt:i4>
      </vt:variant>
      <vt:variant>
        <vt:i4>5</vt:i4>
      </vt:variant>
      <vt:variant>
        <vt:lpwstr>http://www.grants.gov/help/download_software.jsp</vt:lpwstr>
      </vt:variant>
      <vt:variant>
        <vt:lpwstr/>
      </vt:variant>
      <vt:variant>
        <vt:i4>6684738</vt:i4>
      </vt:variant>
      <vt:variant>
        <vt:i4>54</vt:i4>
      </vt:variant>
      <vt:variant>
        <vt:i4>0</vt:i4>
      </vt:variant>
      <vt:variant>
        <vt:i4>5</vt:i4>
      </vt:variant>
      <vt:variant>
        <vt:lpwstr>http://www.grants.gov/help/download_software.jsp</vt:lpwstr>
      </vt:variant>
      <vt:variant>
        <vt:lpwstr/>
      </vt:variant>
      <vt:variant>
        <vt:i4>3539005</vt:i4>
      </vt:variant>
      <vt:variant>
        <vt:i4>51</vt:i4>
      </vt:variant>
      <vt:variant>
        <vt:i4>0</vt:i4>
      </vt:variant>
      <vt:variant>
        <vt:i4>5</vt:i4>
      </vt:variant>
      <vt:variant>
        <vt:lpwstr>http://www.grants.gov/help/submit_application_faqs.jsp</vt:lpwstr>
      </vt:variant>
      <vt:variant>
        <vt:lpwstr/>
      </vt:variant>
      <vt:variant>
        <vt:i4>6357085</vt:i4>
      </vt:variant>
      <vt:variant>
        <vt:i4>48</vt:i4>
      </vt:variant>
      <vt:variant>
        <vt:i4>0</vt:i4>
      </vt:variant>
      <vt:variant>
        <vt:i4>5</vt:i4>
      </vt:variant>
      <vt:variant>
        <vt:lpwstr>http://www.grants.gov/applicants/applicant_help.jsp</vt:lpwstr>
      </vt:variant>
      <vt:variant>
        <vt:lpwstr/>
      </vt:variant>
      <vt:variant>
        <vt:i4>6357085</vt:i4>
      </vt:variant>
      <vt:variant>
        <vt:i4>45</vt:i4>
      </vt:variant>
      <vt:variant>
        <vt:i4>0</vt:i4>
      </vt:variant>
      <vt:variant>
        <vt:i4>5</vt:i4>
      </vt:variant>
      <vt:variant>
        <vt:lpwstr>http://www.grants.gov/applicants/applicant_help.jsp</vt:lpwstr>
      </vt:variant>
      <vt:variant>
        <vt:lpwstr/>
      </vt:variant>
      <vt:variant>
        <vt:i4>4522052</vt:i4>
      </vt:variant>
      <vt:variant>
        <vt:i4>42</vt:i4>
      </vt:variant>
      <vt:variant>
        <vt:i4>0</vt:i4>
      </vt:variant>
      <vt:variant>
        <vt:i4>5</vt:i4>
      </vt:variant>
      <vt:variant>
        <vt:lpwstr>http://www.grants.gov/contactus/contactus.jsp</vt:lpwstr>
      </vt:variant>
      <vt:variant>
        <vt:lpwstr/>
      </vt:variant>
      <vt:variant>
        <vt:i4>458752</vt:i4>
      </vt:variant>
      <vt:variant>
        <vt:i4>39</vt:i4>
      </vt:variant>
      <vt:variant>
        <vt:i4>0</vt:i4>
      </vt:variant>
      <vt:variant>
        <vt:i4>5</vt:i4>
      </vt:variant>
      <vt:variant>
        <vt:lpwstr>http://www.grants.gov/assets/AdobeReaderErrorMessages.pdf</vt:lpwstr>
      </vt:variant>
      <vt:variant>
        <vt:lpwstr/>
      </vt:variant>
      <vt:variant>
        <vt:i4>4587631</vt:i4>
      </vt:variant>
      <vt:variant>
        <vt:i4>36</vt:i4>
      </vt:variant>
      <vt:variant>
        <vt:i4>0</vt:i4>
      </vt:variant>
      <vt:variant>
        <vt:i4>5</vt:i4>
      </vt:variant>
      <vt:variant>
        <vt:lpwstr>http://www.grants.gov/applicants/applicant_faqs.jsp</vt:lpwstr>
      </vt:variant>
      <vt:variant>
        <vt:lpwstr>54</vt:lpwstr>
      </vt:variant>
      <vt:variant>
        <vt:i4>5242974</vt:i4>
      </vt:variant>
      <vt:variant>
        <vt:i4>33</vt:i4>
      </vt:variant>
      <vt:variant>
        <vt:i4>0</vt:i4>
      </vt:variant>
      <vt:variant>
        <vt:i4>5</vt:i4>
      </vt:variant>
      <vt:variant>
        <vt:lpwstr>http://www.grants.gov/GetStarted</vt:lpwstr>
      </vt:variant>
      <vt:variant>
        <vt:lpwstr/>
      </vt:variant>
      <vt:variant>
        <vt:i4>2949178</vt:i4>
      </vt:variant>
      <vt:variant>
        <vt:i4>30</vt:i4>
      </vt:variant>
      <vt:variant>
        <vt:i4>0</vt:i4>
      </vt:variant>
      <vt:variant>
        <vt:i4>5</vt:i4>
      </vt:variant>
      <vt:variant>
        <vt:lpwstr>http://www.grants.gov/securitycommebiz/</vt:lpwstr>
      </vt:variant>
      <vt:variant>
        <vt:lpwstr/>
      </vt:variant>
      <vt:variant>
        <vt:i4>4784245</vt:i4>
      </vt:variant>
      <vt:variant>
        <vt:i4>27</vt:i4>
      </vt:variant>
      <vt:variant>
        <vt:i4>0</vt:i4>
      </vt:variant>
      <vt:variant>
        <vt:i4>5</vt:i4>
      </vt:variant>
      <vt:variant>
        <vt:lpwstr>mailto:support@grants.gov</vt:lpwstr>
      </vt:variant>
      <vt:variant>
        <vt:lpwstr/>
      </vt:variant>
      <vt:variant>
        <vt:i4>3604526</vt:i4>
      </vt:variant>
      <vt:variant>
        <vt:i4>24</vt:i4>
      </vt:variant>
      <vt:variant>
        <vt:i4>0</vt:i4>
      </vt:variant>
      <vt:variant>
        <vt:i4>5</vt:i4>
      </vt:variant>
      <vt:variant>
        <vt:lpwstr>http://www.grants.gov/</vt:lpwstr>
      </vt:variant>
      <vt:variant>
        <vt:lpwstr/>
      </vt:variant>
      <vt:variant>
        <vt:i4>4521990</vt:i4>
      </vt:variant>
      <vt:variant>
        <vt:i4>21</vt:i4>
      </vt:variant>
      <vt:variant>
        <vt:i4>0</vt:i4>
      </vt:variant>
      <vt:variant>
        <vt:i4>5</vt:i4>
      </vt:variant>
      <vt:variant>
        <vt:lpwstr>http://frwebgate2.access.gpo.gov/cgi-bin/TEXTgate.cgi?WAISdocID=mKTsiZ/0/1/0&amp;WAISaction=retrieve</vt:lpwstr>
      </vt:variant>
      <vt:variant>
        <vt:lpwstr/>
      </vt:variant>
      <vt:variant>
        <vt:i4>1835031</vt:i4>
      </vt:variant>
      <vt:variant>
        <vt:i4>18</vt:i4>
      </vt:variant>
      <vt:variant>
        <vt:i4>0</vt:i4>
      </vt:variant>
      <vt:variant>
        <vt:i4>5</vt:i4>
      </vt:variant>
      <vt:variant>
        <vt:lpwstr>http://frwebgate1.access.gpo.gov/cgi-bin/TEXTgate.cgi?WAISdocID=VcvkB3/0/1/0&amp;WAISaction=retrieve</vt:lpwstr>
      </vt:variant>
      <vt:variant>
        <vt:lpwstr/>
      </vt:variant>
      <vt:variant>
        <vt:i4>7012385</vt:i4>
      </vt:variant>
      <vt:variant>
        <vt:i4>15</vt:i4>
      </vt:variant>
      <vt:variant>
        <vt:i4>0</vt:i4>
      </vt:variant>
      <vt:variant>
        <vt:i4>5</vt:i4>
      </vt:variant>
      <vt:variant>
        <vt:lpwstr>http://frwebgate2.access.gpo.gov/cgi-bin/PDFgate.cgi?WAISdocID=mKTsiZ/0/2/0&amp;WAISaction=retrieve</vt:lpwstr>
      </vt:variant>
      <vt:variant>
        <vt:lpwstr/>
      </vt:variant>
      <vt:variant>
        <vt:i4>7012385</vt:i4>
      </vt:variant>
      <vt:variant>
        <vt:i4>12</vt:i4>
      </vt:variant>
      <vt:variant>
        <vt:i4>0</vt:i4>
      </vt:variant>
      <vt:variant>
        <vt:i4>5</vt:i4>
      </vt:variant>
      <vt:variant>
        <vt:lpwstr>http://frwebgate2.access.gpo.gov/cgi-bin/PDFgate.cgi?WAISdocID=mKTsiZ/0/2/0&amp;WAISaction=retrieve</vt:lpwstr>
      </vt:variant>
      <vt:variant>
        <vt:lpwstr/>
      </vt:variant>
      <vt:variant>
        <vt:i4>5046395</vt:i4>
      </vt:variant>
      <vt:variant>
        <vt:i4>9</vt:i4>
      </vt:variant>
      <vt:variant>
        <vt:i4>0</vt:i4>
      </vt:variant>
      <vt:variant>
        <vt:i4>5</vt:i4>
      </vt:variant>
      <vt:variant>
        <vt:lpwstr>mailto:Transitiontoteaching@ed.gov</vt:lpwstr>
      </vt:variant>
      <vt:variant>
        <vt:lpwstr/>
      </vt:variant>
      <vt:variant>
        <vt:i4>3735566</vt:i4>
      </vt:variant>
      <vt:variant>
        <vt:i4>6</vt:i4>
      </vt:variant>
      <vt:variant>
        <vt:i4>0</vt:i4>
      </vt:variant>
      <vt:variant>
        <vt:i4>5</vt:i4>
      </vt:variant>
      <vt:variant>
        <vt:lpwstr>mailto:TTTintent@ed.gov</vt:lpwstr>
      </vt:variant>
      <vt:variant>
        <vt:lpwstr/>
      </vt:variant>
      <vt:variant>
        <vt:i4>3735600</vt:i4>
      </vt:variant>
      <vt:variant>
        <vt:i4>0</vt:i4>
      </vt:variant>
      <vt:variant>
        <vt:i4>0</vt:i4>
      </vt:variant>
      <vt:variant>
        <vt:i4>5</vt:i4>
      </vt:variant>
      <vt:variant>
        <vt:lpwstr>http://www2.ed.gov/programs/transitionteach/index.html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 2011 Transition to Teaching Program Application Package (MS Word)</dc:title>
  <dc:creator>U.S. Department of Education</dc:creator>
  <cp:lastModifiedBy>Melendez, Margarita</cp:lastModifiedBy>
  <cp:revision>27</cp:revision>
  <cp:lastPrinted>2016-12-14T18:20:00Z</cp:lastPrinted>
  <dcterms:created xsi:type="dcterms:W3CDTF">2016-12-14T17:32:00Z</dcterms:created>
  <dcterms:modified xsi:type="dcterms:W3CDTF">2016-12-15T04:39:00Z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0x010100054A03620F6EA645B19B157BD320EA19</vt:lpwstr>
  </property>
</Properties>
</file>