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8D8" w:rsidRPr="00191D90" w:rsidRDefault="00DB38D8">
      <w:pPr>
        <w:rPr>
          <w:rFonts w:cs="Arial"/>
          <w:b/>
          <w:color w:val="2E74B5" w:themeColor="accent1" w:themeShade="BF"/>
          <w:sz w:val="40"/>
          <w:szCs w:val="40"/>
          <w:shd w:val="clear" w:color="auto" w:fill="FFFFFF"/>
        </w:rPr>
      </w:pPr>
      <w:bookmarkStart w:id="0" w:name="_GoBack"/>
      <w:r w:rsidRPr="00191D90">
        <w:rPr>
          <w:rFonts w:cs="Arial"/>
          <w:b/>
          <w:color w:val="2E74B5" w:themeColor="accent1" w:themeShade="BF"/>
          <w:sz w:val="40"/>
          <w:szCs w:val="40"/>
          <w:shd w:val="clear" w:color="auto" w:fill="FFFFFF"/>
        </w:rPr>
        <w:t>This is a Test Add Resource - PDF</w:t>
      </w:r>
    </w:p>
    <w:bookmarkEnd w:id="0"/>
    <w:p w:rsidR="00DB38D8" w:rsidRDefault="00DB38D8">
      <w:pPr>
        <w:rPr>
          <w:rFonts w:ascii="Noto Serif" w:hAnsi="Noto Serif"/>
          <w:color w:val="191E23"/>
          <w:shd w:val="clear" w:color="auto" w:fill="FFFFFF"/>
        </w:rPr>
      </w:pPr>
    </w:p>
    <w:p w:rsidR="00772E6D" w:rsidRDefault="00DB38D8">
      <w:r>
        <w:rPr>
          <w:rFonts w:ascii="Noto Serif" w:hAnsi="Noto Serif"/>
          <w:color w:val="191E23"/>
          <w:shd w:val="clear" w:color="auto" w:fill="FFFFFF"/>
        </w:rPr>
        <w:t>We call the new editor Gutenberg. The entire editing experience has been rebuilt for media rich pages and posts. Experience the flexibility that blocks will bring, whether you are building your first site, or write code for a living.</w:t>
      </w:r>
    </w:p>
    <w:sectPr w:rsidR="0077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D8"/>
    <w:rsid w:val="00064E72"/>
    <w:rsid w:val="00191D90"/>
    <w:rsid w:val="002129AD"/>
    <w:rsid w:val="00DB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3C119-2E21-4C81-8B08-4AD440E8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Words>
  <Characters>229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Cathy.Lopez</dc:creator>
  <cp:keywords/>
  <dc:description/>
  <cp:lastModifiedBy>Cathy.Lopez</cp:lastModifiedBy>
  <cp:revision>3</cp:revision>
  <dcterms:created xsi:type="dcterms:W3CDTF">2019-11-27T13:22:00Z</dcterms:created>
  <dcterms:modified xsi:type="dcterms:W3CDTF">2019-11-27T13:25:00Z</dcterms:modified>
</cp:coreProperties>
</file>