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vMerge w:val="restart"/>
          </w:tcPr>
          <w:p>
            <w:r>
              <w:t>ZPEC</w:t>
            </w:r>
          </w:p>
        </w:tc>
        <w:tc>
          <w:tcPr>
            <w:tcW w:type="dxa" w:w="785"/>
            <w:vMerge w:val="restart"/>
          </w:tcPr>
          <w:p>
            <w:r>
              <w:t xml:space="preserve"> </w:t>
            </w:r>
          </w:p>
        </w:tc>
        <w:tc>
          <w:tcPr>
            <w:tcW w:type="dxa" w:w="785"/>
            <w:vMerge w:val="restart"/>
          </w:tcPr>
          <w:p>
            <w:r>
              <w:t>镇海石化工程 股份有限公司 ZHENHAI PETROCHEMICAL ENGINEERING CO., LTD 仪表名称</w:t>
            </w:r>
          </w:p>
        </w:tc>
        <w:tc>
          <w:tcPr>
            <w:tcW w:type="dxa" w:w="785"/>
            <w:vMerge w:val="restart"/>
          </w:tcPr>
          <w:p>
            <w:r>
              <w:t>DCS-I/0表</w:t>
            </w:r>
          </w:p>
        </w:tc>
        <w:tc>
          <w:tcPr>
            <w:tcW w:type="dxa" w:w="3925"/>
            <w:gridSpan w:val="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档案号REF.No. DCS-I/0</w:t>
            </w:r>
          </w:p>
        </w:tc>
        <w:tc>
          <w:tcPr>
            <w:tcW w:type="dxa" w:w="785"/>
          </w:tcPr>
          <w:p>
            <w:r>
              <w:t>21467-1610-410K-01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 w:val="restart"/>
          </w:tcPr>
          <w:p>
            <w:r>
              <w:t>LIST</w:t>
            </w:r>
          </w:p>
        </w:tc>
        <w:tc>
          <w:tcPr>
            <w:tcW w:type="dxa" w:w="2355"/>
            <w:gridSpan w:val="3"/>
            <w:vMerge w:val="restart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修改Rev.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  <w:vMerge w:val="restart"/>
          </w:tcPr>
          <w:p>
            <w:r>
              <w:t xml:space="preserve"> </w:t>
            </w:r>
          </w:p>
        </w:tc>
        <w:tc>
          <w:tcPr>
            <w:tcW w:type="dxa" w:w="785"/>
            <w:vMerge w:val="restart"/>
          </w:tcPr>
          <w:p>
            <w:r>
              <w:t>信号类型 测量范围</w:t>
            </w:r>
          </w:p>
        </w:tc>
        <w:tc>
          <w:tcPr>
            <w:tcW w:type="dxa" w:w="785"/>
            <w:vMerge w:val="restart"/>
          </w:tcPr>
          <w:p>
            <w:r>
              <w:t>电源电压</w:t>
            </w:r>
          </w:p>
        </w:tc>
        <w:tc>
          <w:tcPr>
            <w:tcW w:type="dxa" w:w="785"/>
            <w:vMerge w:val="restart"/>
          </w:tcPr>
          <w:p>
            <w:r>
              <w:t>输入栅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2355"/>
            <w:gridSpan w:val="3"/>
            <w:vMerge/>
          </w:tcPr>
          <w:p/>
        </w:tc>
        <w:tc>
          <w:tcPr>
            <w:tcW w:type="dxa" w:w="785"/>
            <w:vMerge w:val="restart"/>
          </w:tcPr>
          <w:p>
            <w:r>
              <w:t>输入浪涌防护器</w:t>
            </w:r>
          </w:p>
        </w:tc>
        <w:tc>
          <w:tcPr>
            <w:tcW w:type="dxa" w:w="785"/>
            <w:vMerge w:val="restart"/>
          </w:tcPr>
          <w:p>
            <w:r>
              <w:t>输出栅</w:t>
            </w:r>
          </w:p>
        </w:tc>
        <w:tc>
          <w:tcPr>
            <w:tcW w:type="dxa" w:w="785"/>
          </w:tcPr>
          <w:p>
            <w:r>
              <w:t>页码PAGE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</w:tcPr>
          <w:p>
            <w:r>
              <w:t>第10页共155页 备注</w:t>
            </w:r>
          </w:p>
        </w:tc>
        <w:tc>
          <w:tcPr>
            <w:tcW w:type="dxa" w:w="785"/>
          </w:tcPr>
          <w:p>
            <w:r>
              <w:t>仪表位号 Tag No.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</w:tcPr>
          <w:p>
            <w:r>
              <w:t>输出浪涌防护器</w:t>
            </w:r>
          </w:p>
        </w:tc>
      </w:tr>
      <w:tr>
        <w:tc>
          <w:tcPr>
            <w:tcW w:type="dxa" w:w="785"/>
          </w:tcPr>
          <w:p>
            <w:r>
              <w:t>序号 Item No.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INST.NAME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Measureing Range</w:t>
            </w:r>
          </w:p>
        </w:tc>
        <w:tc>
          <w:tcPr>
            <w:tcW w:type="dxa" w:w="785"/>
          </w:tcPr>
          <w:p>
            <w:r>
              <w:t>POWER No.</w:t>
            </w:r>
          </w:p>
        </w:tc>
        <w:tc>
          <w:tcPr>
            <w:tcW w:type="dxa" w:w="785"/>
          </w:tcPr>
          <w:p>
            <w:r>
              <w:t>BARR</w:t>
            </w:r>
          </w:p>
        </w:tc>
        <w:tc>
          <w:tcPr>
            <w:tcW w:type="dxa" w:w="785"/>
          </w:tcPr>
          <w:p>
            <w:r>
              <w:t>Surge Protector</w:t>
            </w:r>
          </w:p>
        </w:tc>
        <w:tc>
          <w:tcPr>
            <w:tcW w:type="dxa" w:w="785"/>
          </w:tcPr>
          <w:p>
            <w:r>
              <w:t>OUTPUT BARR</w:t>
            </w:r>
          </w:p>
        </w:tc>
        <w:tc>
          <w:tcPr>
            <w:tcW w:type="dxa" w:w="785"/>
          </w:tcPr>
          <w:p>
            <w:r>
              <w:t>Surge Protector</w:t>
            </w:r>
          </w:p>
        </w:tc>
        <w:tc>
          <w:tcPr>
            <w:tcW w:type="dxa" w:w="785"/>
          </w:tcPr>
          <w:p>
            <w:r>
              <w:t>Remark</w:t>
            </w:r>
          </w:p>
        </w:tc>
      </w:tr>
      <w:tr>
        <w:tc>
          <w:tcPr>
            <w:tcW w:type="dxa" w:w="785"/>
          </w:tcPr>
          <w:p>
            <w:r>
              <w:t>145</w:t>
            </w:r>
          </w:p>
        </w:tc>
        <w:tc>
          <w:tcPr>
            <w:tcW w:type="dxa" w:w="785"/>
          </w:tcPr>
          <w:p>
            <w:r>
              <w:t>PT-2G10601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 xml:space="preserve"> -1-6kPa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146</w:t>
            </w:r>
          </w:p>
        </w:tc>
        <w:tc>
          <w:tcPr>
            <w:tcW w:type="dxa" w:w="785"/>
          </w:tcPr>
          <w:p>
            <w:r>
              <w:t>PT-2G10701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 xml:space="preserve"> -1-6kPa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147</w:t>
            </w:r>
          </w:p>
        </w:tc>
        <w:tc>
          <w:tcPr>
            <w:tcW w:type="dxa" w:w="785"/>
          </w:tcPr>
          <w:p>
            <w:r>
              <w:t>PT-2G10801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>-1-6kPa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148</w:t>
            </w:r>
          </w:p>
        </w:tc>
        <w:tc>
          <w:tcPr>
            <w:tcW w:type="dxa" w:w="785"/>
          </w:tcPr>
          <w:p>
            <w:r>
              <w:t>PT-2G30201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 xml:space="preserve">-1-6kPa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149</w:t>
            </w:r>
          </w:p>
        </w:tc>
        <w:tc>
          <w:tcPr>
            <w:tcW w:type="dxa" w:w="785"/>
          </w:tcPr>
          <w:p>
            <w:r>
              <w:t>PT-2G30301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>-1-6kPa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150</w:t>
            </w:r>
          </w:p>
        </w:tc>
        <w:tc>
          <w:tcPr>
            <w:tcW w:type="dxa" w:w="785"/>
          </w:tcPr>
          <w:p>
            <w:r>
              <w:t>PT-L102501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>0~2.5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151</w:t>
            </w:r>
          </w:p>
        </w:tc>
        <w:tc>
          <w:tcPr>
            <w:tcW w:type="dxa" w:w="785"/>
          </w:tcPr>
          <w:p>
            <w:r>
              <w:t>PT-L112401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>0~2.5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152</w:t>
            </w:r>
          </w:p>
        </w:tc>
        <w:tc>
          <w:tcPr>
            <w:tcW w:type="dxa" w:w="785"/>
          </w:tcPr>
          <w:p>
            <w:r>
              <w:t>PT-L122501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>0~2.5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153</w:t>
            </w:r>
          </w:p>
        </w:tc>
        <w:tc>
          <w:tcPr>
            <w:tcW w:type="dxa" w:w="785"/>
          </w:tcPr>
          <w:p>
            <w:r>
              <w:t>PT-L122601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>0~2.5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PT-L122701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>0~2.5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155</w:t>
            </w:r>
          </w:p>
        </w:tc>
        <w:tc>
          <w:tcPr>
            <w:tcW w:type="dxa" w:w="785"/>
          </w:tcPr>
          <w:p>
            <w:r>
              <w:t>PT-L302401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>0~3.0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156</w:t>
            </w:r>
          </w:p>
        </w:tc>
        <w:tc>
          <w:tcPr>
            <w:tcW w:type="dxa" w:w="785"/>
          </w:tcPr>
          <w:p>
            <w:r>
              <w:t>PT-L310101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>0~2.5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157</w:t>
            </w:r>
          </w:p>
        </w:tc>
        <w:tc>
          <w:tcPr>
            <w:tcW w:type="dxa" w:w="785"/>
          </w:tcPr>
          <w:p>
            <w:r>
              <w:t>PT-L3121101</w:t>
            </w:r>
          </w:p>
        </w:tc>
        <w:tc>
          <w:tcPr>
            <w:tcW w:type="dxa" w:w="785"/>
          </w:tcPr>
          <w:p>
            <w:r>
              <w:t>智能压力变送器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>0~1.6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158</w:t>
            </w:r>
          </w:p>
        </w:tc>
        <w:tc>
          <w:tcPr>
            <w:tcW w:type="dxa" w:w="785"/>
          </w:tcPr>
          <w:p>
            <w:r>
              <w:t>SAT-S302</w:t>
            </w:r>
          </w:p>
        </w:tc>
        <w:tc>
          <w:tcPr>
            <w:tcW w:type="dxa" w:w="785"/>
          </w:tcPr>
          <w:p>
            <w:r>
              <w:t>切水器油水信号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159</w:t>
            </w:r>
          </w:p>
        </w:tc>
        <w:tc>
          <w:tcPr>
            <w:tcW w:type="dxa" w:w="785"/>
          </w:tcPr>
          <w:p>
            <w:r>
              <w:t>SAT-S303</w:t>
            </w:r>
          </w:p>
        </w:tc>
        <w:tc>
          <w:tcPr>
            <w:tcW w:type="dxa" w:w="785"/>
          </w:tcPr>
          <w:p>
            <w:r>
              <w:t>切水器油水信号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160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切水器油水信号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161</w:t>
            </w:r>
          </w:p>
        </w:tc>
        <w:tc>
          <w:tcPr>
            <w:tcW w:type="dxa" w:w="785"/>
          </w:tcPr>
          <w:p>
            <w:r>
              <w:t>SAT-S304 SAT-S305</w:t>
            </w:r>
          </w:p>
        </w:tc>
        <w:tc>
          <w:tcPr>
            <w:tcW w:type="dxa" w:w="785"/>
          </w:tcPr>
          <w:p>
            <w:r>
              <w:t>切水器油水信号</w:t>
            </w:r>
          </w:p>
        </w:tc>
        <w:tc>
          <w:tcPr>
            <w:tcW w:type="dxa" w:w="785"/>
          </w:tcPr>
          <w:p>
            <w:r>
              <w:t>1-AIR-IP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162</w:t>
            </w:r>
          </w:p>
        </w:tc>
        <w:tc>
          <w:tcPr>
            <w:tcW w:type="dxa" w:w="785"/>
          </w:tcPr>
          <w:p>
            <w:r>
              <w:t>MI-L210301</w:t>
            </w:r>
          </w:p>
        </w:tc>
        <w:tc>
          <w:tcPr>
            <w:tcW w:type="dxa" w:w="785"/>
          </w:tcPr>
          <w:p>
            <w:r>
              <w:t>阀位回讯器</w:t>
            </w:r>
          </w:p>
        </w:tc>
        <w:tc>
          <w:tcPr>
            <w:tcW w:type="dxa" w:w="785"/>
          </w:tcPr>
          <w:p>
            <w:r>
              <w:t>1-AL-SI-LV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本文件未经ZPEC书面允许不得扩散至第三方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