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6D01" w14:textId="6F2E1B44" w:rsidR="009E7543" w:rsidRDefault="009E7543" w:rsidP="009E7543">
      <w:pPr>
        <w:pStyle w:val="Heading1"/>
      </w:pPr>
      <w:r>
        <w:t>Results</w:t>
      </w:r>
    </w:p>
    <w:p w14:paraId="1ED9E919" w14:textId="54282670" w:rsidR="009E7543" w:rsidRDefault="009E7543" w:rsidP="009E7543">
      <w:pPr>
        <w:pStyle w:val="Heading2"/>
        <w:numPr>
          <w:ilvl w:val="1"/>
          <w:numId w:val="2"/>
        </w:numPr>
      </w:pPr>
      <w:r>
        <w:t xml:space="preserve">Manipulator arms </w:t>
      </w:r>
    </w:p>
    <w:p w14:paraId="2357789F" w14:textId="71EDD631" w:rsidR="00016571" w:rsidRDefault="00512DE9" w:rsidP="00016571">
      <w:pPr>
        <w:pStyle w:val="Heading3"/>
      </w:pPr>
      <w:r>
        <w:t>Assumptions</w:t>
      </w:r>
    </w:p>
    <w:p w14:paraId="29215220" w14:textId="43374A4E" w:rsidR="00CF6566" w:rsidRPr="00016571" w:rsidRDefault="007B4368" w:rsidP="00CF6566">
      <w:r>
        <w:t xml:space="preserve">After </w:t>
      </w:r>
      <w:r w:rsidR="00CF6566">
        <w:t xml:space="preserve">the assumption has been made a configuration generator was created.  The configuration generator calculated all the possible joints &amp; axes combinations due to the assumptions. </w:t>
      </w:r>
      <w:r w:rsidR="00351415">
        <w:t xml:space="preserve">  In </w:t>
      </w:r>
      <w:r w:rsidR="00351415" w:rsidRPr="00351415">
        <w:rPr>
          <w:highlight w:val="yellow"/>
        </w:rPr>
        <w:t>figure 1</w:t>
      </w:r>
      <w:r w:rsidR="00351415">
        <w:t xml:space="preserve"> it can be seen all the possible combinations of 3 DOF (24 combinations) and example </w:t>
      </w:r>
      <w:r w:rsidR="00495D6D">
        <w:t xml:space="preserve">of a branch </w:t>
      </w:r>
      <w:r w:rsidR="00F9089C">
        <w:t>that</w:t>
      </w:r>
      <w:r w:rsidR="00495D6D">
        <w:t xml:space="preserve"> continue</w:t>
      </w:r>
      <w:r w:rsidR="00F9089C">
        <w:t>s</w:t>
      </w:r>
      <w:r w:rsidR="00495D6D">
        <w:t xml:space="preserve"> to 4,5,6 DOF, respectively.</w:t>
      </w:r>
    </w:p>
    <w:p w14:paraId="77E4418F" w14:textId="77777777" w:rsidR="00016571" w:rsidRDefault="00016571" w:rsidP="00016571">
      <w:pPr>
        <w:keepNext/>
        <w:ind w:left="-426"/>
        <w:jc w:val="center"/>
      </w:pPr>
      <w:r>
        <w:rPr>
          <w:noProof/>
        </w:rPr>
        <w:drawing>
          <wp:inline distT="0" distB="0" distL="0" distR="0" wp14:anchorId="0263FEB2" wp14:editId="5724AD1C">
            <wp:extent cx="6535972" cy="3950970"/>
            <wp:effectExtent l="0" t="0" r="0" b="0"/>
            <wp:docPr id="26" name="Picture 26" descr="C:\Users\tamirm\AppData\Local\Microsoft\Windows\INetCache\Content.Word\until3d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irm\AppData\Local\Microsoft\Windows\INetCache\Content.Word\until3do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5" t="12357" r="10138" b="11731"/>
                    <a:stretch/>
                  </pic:blipFill>
                  <pic:spPr bwMode="auto">
                    <a:xfrm>
                      <a:off x="0" y="0"/>
                      <a:ext cx="6626069" cy="400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B3CB6" w14:textId="4ADE6C3D" w:rsidR="00016571" w:rsidRDefault="00016571" w:rsidP="00016571">
      <w:pPr>
        <w:pStyle w:val="Caption"/>
        <w:jc w:val="center"/>
      </w:pPr>
      <w:r>
        <w:t xml:space="preserve">Figure </w:t>
      </w:r>
      <w:r w:rsidR="001827CA">
        <w:fldChar w:fldCharType="begin"/>
      </w:r>
      <w:r w:rsidR="001827CA">
        <w:instrText xml:space="preserve"> SEQ Figure \* ARABIC </w:instrText>
      </w:r>
      <w:r w:rsidR="001827CA">
        <w:fldChar w:fldCharType="separate"/>
      </w:r>
      <w:r w:rsidR="006306E7">
        <w:rPr>
          <w:noProof/>
        </w:rPr>
        <w:t>1</w:t>
      </w:r>
      <w:r w:rsidR="001827CA">
        <w:rPr>
          <w:noProof/>
        </w:rPr>
        <w:fldChar w:fldCharType="end"/>
      </w:r>
      <w:r>
        <w:t>- All Joints &amp; Axes possibilities (3 DOF)</w:t>
      </w:r>
    </w:p>
    <w:p w14:paraId="6CFB7B8C" w14:textId="098C22BB" w:rsidR="00F9089C" w:rsidRPr="00F9089C" w:rsidRDefault="00F9089C" w:rsidP="00F9089C">
      <w:r>
        <w:t xml:space="preserve">In </w:t>
      </w:r>
      <w:r w:rsidRPr="00F9089C">
        <w:rPr>
          <w:highlight w:val="yellow"/>
        </w:rPr>
        <w:t>figure 2</w:t>
      </w:r>
      <w:r>
        <w:t xml:space="preserve"> it can be seen an example to all the branches which go from one combination of 3DOF configuration. Every color represents different sub-branch and any joint-axis combination </w:t>
      </w:r>
      <w:r w:rsidR="000E6993">
        <w:t>is</w:t>
      </w:r>
      <w:r>
        <w:t xml:space="preserve"> what added to the branch.  In the figure the 3DOf configuration of for Roll_Z</w:t>
      </w:r>
      <w:r>
        <w:sym w:font="Wingdings" w:char="F0E0"/>
      </w:r>
      <w:r w:rsidRPr="00F9089C">
        <w:t xml:space="preserve"> </w:t>
      </w:r>
      <w:r>
        <w:t xml:space="preserve">Prismatic _Z </w:t>
      </w:r>
      <w:r>
        <w:sym w:font="Wingdings" w:char="F0E0"/>
      </w:r>
      <w:r>
        <w:t xml:space="preserve"> </w:t>
      </w:r>
      <w:proofErr w:type="spellStart"/>
      <w:r>
        <w:t>Roll_Y</w:t>
      </w:r>
      <w:proofErr w:type="spellEnd"/>
      <w:r>
        <w:t xml:space="preserve">. </w:t>
      </w:r>
      <w:r w:rsidR="00B95AB8">
        <w:t xml:space="preserve"> from this combination, there are 4 combinations for 4 DOF: </w:t>
      </w:r>
      <w:proofErr w:type="spellStart"/>
      <w:r w:rsidR="00B95AB8">
        <w:t>Pitch_Y</w:t>
      </w:r>
      <w:proofErr w:type="spellEnd"/>
      <w:r w:rsidR="00B95AB8">
        <w:t xml:space="preserve"> (red), </w:t>
      </w:r>
      <w:proofErr w:type="spellStart"/>
      <w:r w:rsidR="00B95AB8">
        <w:t>Pris_Y</w:t>
      </w:r>
      <w:proofErr w:type="spellEnd"/>
      <w:r w:rsidR="00B95AB8">
        <w:t xml:space="preserve"> (blue), </w:t>
      </w:r>
      <w:proofErr w:type="spellStart"/>
      <w:r w:rsidR="00B95AB8">
        <w:t>Pris_Z</w:t>
      </w:r>
      <w:proofErr w:type="spellEnd"/>
      <w:r w:rsidR="00B95AB8">
        <w:t xml:space="preserve">(green), </w:t>
      </w:r>
      <w:proofErr w:type="spellStart"/>
      <w:r w:rsidR="00B95AB8">
        <w:t>Roll_y</w:t>
      </w:r>
      <w:proofErr w:type="spellEnd"/>
      <w:r w:rsidR="00B95AB8">
        <w:t xml:space="preserve"> (purple).</w:t>
      </w:r>
      <w:r w:rsidR="00D558CB">
        <w:t xml:space="preserve">   </w:t>
      </w:r>
      <w:proofErr w:type="spellStart"/>
      <w:r w:rsidR="00D558CB">
        <w:t>Form</w:t>
      </w:r>
      <w:proofErr w:type="spellEnd"/>
      <w:r w:rsidR="00D558CB">
        <w:t xml:space="preserve"> there it can be seen all the combinations of 5 &amp; 6 DOF.</w:t>
      </w:r>
    </w:p>
    <w:p w14:paraId="407C135C" w14:textId="77777777" w:rsidR="00A97235" w:rsidRDefault="00016571" w:rsidP="00A97235">
      <w:pPr>
        <w:keepNext/>
        <w:ind w:left="-993"/>
        <w:jc w:val="center"/>
      </w:pPr>
      <w:r w:rsidRPr="00B4506A">
        <w:rPr>
          <w:noProof/>
        </w:rPr>
        <w:lastRenderedPageBreak/>
        <w:drawing>
          <wp:inline distT="0" distB="0" distL="0" distR="0" wp14:anchorId="61236EB5" wp14:editId="614126A7">
            <wp:extent cx="6639339" cy="3699240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339" cy="36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90F1" w14:textId="08425588" w:rsidR="00016571" w:rsidRPr="00016571" w:rsidRDefault="00A97235" w:rsidP="00512DE9">
      <w:pPr>
        <w:pStyle w:val="Caption"/>
        <w:jc w:val="center"/>
      </w:pPr>
      <w:r>
        <w:t xml:space="preserve">Figure </w:t>
      </w:r>
      <w:r w:rsidR="001827CA">
        <w:fldChar w:fldCharType="begin"/>
      </w:r>
      <w:r w:rsidR="001827CA">
        <w:instrText xml:space="preserve"> SEQ Figure \* ARABIC </w:instrText>
      </w:r>
      <w:r w:rsidR="001827CA">
        <w:fldChar w:fldCharType="separate"/>
      </w:r>
      <w:r w:rsidR="006306E7">
        <w:rPr>
          <w:noProof/>
        </w:rPr>
        <w:t>2</w:t>
      </w:r>
      <w:r w:rsidR="001827CA">
        <w:rPr>
          <w:noProof/>
        </w:rPr>
        <w:fldChar w:fldCharType="end"/>
      </w:r>
      <w:r w:rsidRPr="00696BC1">
        <w:t>-All Joints &amp; Axes possibilities</w:t>
      </w:r>
      <w:r>
        <w:t xml:space="preserve"> one branch</w:t>
      </w:r>
    </w:p>
    <w:p w14:paraId="61BCA079" w14:textId="29DD7343" w:rsidR="009E7543" w:rsidRDefault="009E7543" w:rsidP="009E7543">
      <w:pPr>
        <w:pStyle w:val="Heading3"/>
        <w:numPr>
          <w:ilvl w:val="2"/>
          <w:numId w:val="2"/>
        </w:numPr>
      </w:pPr>
      <w:r>
        <w:t>Indices of manipulator performance</w:t>
      </w:r>
    </w:p>
    <w:p w14:paraId="01EBD66C" w14:textId="77777777" w:rsidR="00697FAE" w:rsidRPr="00365C7F" w:rsidRDefault="00697FAE" w:rsidP="00697FAE">
      <w:pPr>
        <w:spacing w:after="0"/>
        <w:rPr>
          <w:sz w:val="24"/>
          <w:szCs w:val="24"/>
        </w:rPr>
      </w:pPr>
      <w:r w:rsidRPr="00365C7F">
        <w:rPr>
          <w:sz w:val="24"/>
          <w:szCs w:val="24"/>
        </w:rPr>
        <w:t>For choosing the indices to be used a preliminary simulation conducted over random 127000 configurations, all 3&amp;4 DOF and part of 5&amp;6 DOF.</w:t>
      </w:r>
    </w:p>
    <w:p w14:paraId="2F9BAA95" w14:textId="3803ED4E" w:rsidR="00697FAE" w:rsidRPr="00365C7F" w:rsidRDefault="00697FAE" w:rsidP="00365C7F">
      <w:pPr>
        <w:spacing w:after="0"/>
        <w:contextualSpacing/>
        <w:rPr>
          <w:sz w:val="24"/>
          <w:szCs w:val="24"/>
        </w:rPr>
      </w:pPr>
      <w:r w:rsidRPr="00365C7F">
        <w:rPr>
          <w:sz w:val="24"/>
          <w:szCs w:val="24"/>
        </w:rPr>
        <w:t>From the preliminary simulation, none of the 3 DOF configurations succeeded to reach to desired points, therefore 3 DOF will not check further.</w:t>
      </w:r>
    </w:p>
    <w:p w14:paraId="23DC21BB" w14:textId="6F9CA31F" w:rsidR="009E7543" w:rsidRPr="00365C7F" w:rsidRDefault="000E6346" w:rsidP="00365C7F">
      <w:pPr>
        <w:spacing w:after="0"/>
        <w:contextualSpacing/>
        <w:rPr>
          <w:sz w:val="24"/>
          <w:szCs w:val="24"/>
        </w:rPr>
      </w:pPr>
      <w:r w:rsidRPr="00365C7F">
        <w:rPr>
          <w:sz w:val="24"/>
          <w:szCs w:val="24"/>
        </w:rPr>
        <w:t xml:space="preserve">The </w:t>
      </w:r>
      <w:proofErr w:type="gramStart"/>
      <w:r w:rsidRPr="00365C7F">
        <w:rPr>
          <w:sz w:val="24"/>
          <w:szCs w:val="24"/>
        </w:rPr>
        <w:t>tested  indices</w:t>
      </w:r>
      <w:proofErr w:type="gramEnd"/>
      <w:r w:rsidRPr="00365C7F">
        <w:rPr>
          <w:sz w:val="24"/>
          <w:szCs w:val="24"/>
        </w:rPr>
        <w:t xml:space="preserve"> of manipulator performance were : </w:t>
      </w:r>
    </w:p>
    <w:p w14:paraId="672AC529" w14:textId="40F8F6E3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Manipulability Index</w:t>
      </w:r>
    </w:p>
    <w:p w14:paraId="2A2426BA" w14:textId="5B15AFC7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Local Condition Number</w:t>
      </w:r>
      <w:r w:rsidR="001B1588">
        <w:rPr>
          <w:sz w:val="24"/>
          <w:szCs w:val="24"/>
        </w:rPr>
        <w:t xml:space="preserve"> (LCI)</w:t>
      </w:r>
    </w:p>
    <w:p w14:paraId="74A132E6" w14:textId="28A80533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Degrees of freedom</w:t>
      </w:r>
      <w:r w:rsidR="00CF0F19">
        <w:rPr>
          <w:sz w:val="24"/>
          <w:szCs w:val="24"/>
        </w:rPr>
        <w:t xml:space="preserve"> (DOF)</w:t>
      </w:r>
    </w:p>
    <w:p w14:paraId="627BFA85" w14:textId="7713D12A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</w:t>
      </w:r>
    </w:p>
    <w:p w14:paraId="4E4C280D" w14:textId="3110EA18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Mid-Proximity Joint Index</w:t>
      </w:r>
    </w:p>
    <w:p w14:paraId="355AE81F" w14:textId="745B33CE" w:rsidR="009E7543" w:rsidRPr="001B1588" w:rsidRDefault="001B1588" w:rsidP="00365C7F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1B1588">
        <w:rPr>
          <w:sz w:val="24"/>
          <w:szCs w:val="24"/>
          <w:highlight w:val="yellow"/>
        </w:rPr>
        <w:t xml:space="preserve">figure </w:t>
      </w:r>
      <w:proofErr w:type="gramStart"/>
      <w:r w:rsidR="000B6330" w:rsidRPr="000B6330">
        <w:rPr>
          <w:sz w:val="24"/>
          <w:szCs w:val="24"/>
          <w:highlight w:val="yellow"/>
        </w:rPr>
        <w:t>3</w:t>
      </w:r>
      <w:r>
        <w:rPr>
          <w:sz w:val="24"/>
          <w:szCs w:val="24"/>
        </w:rPr>
        <w:t xml:space="preserve">  it</w:t>
      </w:r>
      <w:proofErr w:type="gramEnd"/>
      <w:r>
        <w:rPr>
          <w:sz w:val="24"/>
          <w:szCs w:val="24"/>
        </w:rPr>
        <w:t xml:space="preserve"> can be seen that </w:t>
      </w:r>
      <w:r w:rsidR="005F72EA">
        <w:rPr>
          <w:sz w:val="24"/>
          <w:szCs w:val="24"/>
        </w:rPr>
        <w:t xml:space="preserve">there is a </w:t>
      </w:r>
      <w:r w:rsidR="005F72EA" w:rsidRPr="005F72EA">
        <w:rPr>
          <w:sz w:val="24"/>
          <w:szCs w:val="24"/>
        </w:rPr>
        <w:t xml:space="preserve">linear relationship </w:t>
      </w:r>
      <w:r w:rsidR="005F72EA">
        <w:rPr>
          <w:sz w:val="24"/>
          <w:szCs w:val="24"/>
        </w:rPr>
        <w:t>between LCI and Manipulability</w:t>
      </w:r>
      <w:r w:rsidR="00681374">
        <w:rPr>
          <w:sz w:val="24"/>
          <w:szCs w:val="24"/>
        </w:rPr>
        <w:t>, wh</w:t>
      </w:r>
      <w:r w:rsidR="00B42ECD">
        <w:rPr>
          <w:sz w:val="24"/>
          <w:szCs w:val="24"/>
        </w:rPr>
        <w:t>ich</w:t>
      </w:r>
      <w:r w:rsidR="00681374">
        <w:rPr>
          <w:sz w:val="24"/>
          <w:szCs w:val="24"/>
        </w:rPr>
        <w:t xml:space="preserve"> makes sense because both of them are checking how close the manipulator to singularity.</w:t>
      </w:r>
    </w:p>
    <w:p w14:paraId="4673D40B" w14:textId="77777777" w:rsidR="001B1588" w:rsidRDefault="001B1588" w:rsidP="00CC29E3">
      <w:pPr>
        <w:keepNext/>
        <w:spacing w:after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D7CF484" wp14:editId="32662E29">
            <wp:extent cx="2679589" cy="182941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33" cy="1843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A579F" w14:textId="48FA047B" w:rsidR="00CC29E3" w:rsidRPr="00CC29E3" w:rsidRDefault="001B1588" w:rsidP="00010C90">
      <w:pPr>
        <w:pStyle w:val="Caption"/>
        <w:jc w:val="center"/>
      </w:pPr>
      <w:r>
        <w:t xml:space="preserve">Figure </w:t>
      </w:r>
      <w:r w:rsidR="001827CA">
        <w:fldChar w:fldCharType="begin"/>
      </w:r>
      <w:r w:rsidR="001827CA">
        <w:instrText xml:space="preserve"> SEQ Figure \* ARABIC </w:instrText>
      </w:r>
      <w:r w:rsidR="001827CA">
        <w:fldChar w:fldCharType="separate"/>
      </w:r>
      <w:r w:rsidR="006306E7">
        <w:rPr>
          <w:noProof/>
        </w:rPr>
        <w:t>3</w:t>
      </w:r>
      <w:r w:rsidR="001827CA">
        <w:rPr>
          <w:noProof/>
        </w:rPr>
        <w:fldChar w:fldCharType="end"/>
      </w:r>
      <w:r>
        <w:t xml:space="preserve"> - LCI Vs Manipulability Index</w:t>
      </w:r>
    </w:p>
    <w:p w14:paraId="7BF13079" w14:textId="7BE27D57" w:rsidR="00CC29E3" w:rsidRDefault="00CC29E3" w:rsidP="00CC29E3">
      <w:r>
        <w:rPr>
          <w:sz w:val="24"/>
          <w:szCs w:val="24"/>
        </w:rPr>
        <w:t xml:space="preserve">In </w:t>
      </w:r>
      <w:r w:rsidRPr="000B6330">
        <w:rPr>
          <w:sz w:val="24"/>
          <w:szCs w:val="24"/>
          <w:highlight w:val="yellow"/>
        </w:rPr>
        <w:t xml:space="preserve">figure </w:t>
      </w:r>
      <w:proofErr w:type="gramStart"/>
      <w:r w:rsidR="000B6330" w:rsidRPr="000B6330">
        <w:rPr>
          <w:sz w:val="24"/>
          <w:szCs w:val="24"/>
          <w:highlight w:val="yellow"/>
        </w:rPr>
        <w:t>4</w:t>
      </w:r>
      <w:r>
        <w:rPr>
          <w:sz w:val="24"/>
          <w:szCs w:val="24"/>
        </w:rPr>
        <w:t xml:space="preserve">  it</w:t>
      </w:r>
      <w:proofErr w:type="gramEnd"/>
      <w:r>
        <w:rPr>
          <w:sz w:val="24"/>
          <w:szCs w:val="24"/>
        </w:rPr>
        <w:t xml:space="preserve"> can be seen that no connection can be found between the </w:t>
      </w:r>
      <w:r w:rsidRPr="00145AA3">
        <w:t>Manipulability Index</w:t>
      </w:r>
      <w:r>
        <w:t xml:space="preserve"> and the </w:t>
      </w:r>
      <w:r w:rsidRPr="00145AA3">
        <w:t>Mid-Proximity Joint Index</w:t>
      </w:r>
      <w:r>
        <w:t>.</w:t>
      </w:r>
    </w:p>
    <w:p w14:paraId="618E18CA" w14:textId="77777777" w:rsidR="00CC29E3" w:rsidRDefault="00CC29E3" w:rsidP="00CC29E3">
      <w:pPr>
        <w:keepNext/>
        <w:jc w:val="center"/>
      </w:pPr>
      <w:r>
        <w:rPr>
          <w:noProof/>
        </w:rPr>
        <w:drawing>
          <wp:inline distT="0" distB="0" distL="0" distR="0" wp14:anchorId="28C4FC13" wp14:editId="5A0F60B2">
            <wp:extent cx="2671638" cy="174804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972" cy="176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D8305" w14:textId="61351085" w:rsidR="00CC29E3" w:rsidRPr="00CC29E3" w:rsidRDefault="00CC29E3" w:rsidP="00CC29E3">
      <w:pPr>
        <w:pStyle w:val="Caption"/>
        <w:jc w:val="center"/>
      </w:pPr>
      <w:r>
        <w:t xml:space="preserve">Figure </w:t>
      </w:r>
      <w:r w:rsidR="001827CA">
        <w:fldChar w:fldCharType="begin"/>
      </w:r>
      <w:r w:rsidR="001827CA">
        <w:instrText xml:space="preserve"> SEQ Figure \* ARABIC </w:instrText>
      </w:r>
      <w:r w:rsidR="001827CA">
        <w:fldChar w:fldCharType="separate"/>
      </w:r>
      <w:r w:rsidR="006306E7">
        <w:rPr>
          <w:noProof/>
        </w:rPr>
        <w:t>4</w:t>
      </w:r>
      <w:r w:rsidR="001827CA">
        <w:rPr>
          <w:noProof/>
        </w:rPr>
        <w:fldChar w:fldCharType="end"/>
      </w:r>
      <w:r w:rsidRPr="0033243A">
        <w:t>- Mid-Proximity Joint Index Vs Manipulability Index</w:t>
      </w:r>
    </w:p>
    <w:p w14:paraId="29C2CAF0" w14:textId="107B90B5" w:rsidR="001D40AF" w:rsidRPr="00365C7F" w:rsidRDefault="009D3E65" w:rsidP="003472E9">
      <w:pPr>
        <w:rPr>
          <w:sz w:val="24"/>
          <w:szCs w:val="24"/>
        </w:rPr>
      </w:pPr>
      <w:r w:rsidRPr="00365C7F">
        <w:rPr>
          <w:sz w:val="24"/>
          <w:szCs w:val="24"/>
        </w:rPr>
        <w:t xml:space="preserve">In </w:t>
      </w:r>
      <w:r w:rsidRPr="00365C7F">
        <w:rPr>
          <w:sz w:val="24"/>
          <w:szCs w:val="24"/>
          <w:highlight w:val="yellow"/>
        </w:rPr>
        <w:t xml:space="preserve">figure </w:t>
      </w:r>
      <w:r w:rsidR="000B6330" w:rsidRPr="000B6330">
        <w:rPr>
          <w:sz w:val="24"/>
          <w:szCs w:val="24"/>
          <w:highlight w:val="yellow"/>
        </w:rPr>
        <w:t>5</w:t>
      </w:r>
      <w:r w:rsidRPr="00365C7F">
        <w:rPr>
          <w:sz w:val="24"/>
          <w:szCs w:val="24"/>
        </w:rPr>
        <w:t xml:space="preserve"> it can be seen that manipulators with lower DOF have lower Manipulability Index which makes sense because more DOF gives more movement options to the manipulator.</w:t>
      </w:r>
    </w:p>
    <w:p w14:paraId="32D1026D" w14:textId="77777777" w:rsidR="00CF0F19" w:rsidRDefault="00CF0F19" w:rsidP="00CF0F19">
      <w:pPr>
        <w:keepNext/>
        <w:jc w:val="center"/>
      </w:pPr>
      <w:r>
        <w:rPr>
          <w:noProof/>
        </w:rPr>
        <w:drawing>
          <wp:inline distT="0" distB="0" distL="0" distR="0" wp14:anchorId="4565D029" wp14:editId="128A3108">
            <wp:extent cx="2798859" cy="204404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47" cy="2059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E5955" w14:textId="5082AF9B" w:rsidR="001D40AF" w:rsidRDefault="00CF0F19" w:rsidP="00357FC1">
      <w:pPr>
        <w:pStyle w:val="Caption"/>
        <w:jc w:val="center"/>
        <w:rPr>
          <w:noProof/>
        </w:rPr>
      </w:pPr>
      <w:r>
        <w:t xml:space="preserve">Figure </w:t>
      </w:r>
      <w:r w:rsidR="001827CA">
        <w:fldChar w:fldCharType="begin"/>
      </w:r>
      <w:r w:rsidR="001827CA">
        <w:instrText xml:space="preserve"> SEQ Figure \* ARABIC </w:instrText>
      </w:r>
      <w:r w:rsidR="001827CA">
        <w:fldChar w:fldCharType="separate"/>
      </w:r>
      <w:r w:rsidR="006306E7">
        <w:rPr>
          <w:noProof/>
        </w:rPr>
        <w:t>5</w:t>
      </w:r>
      <w:r w:rsidR="001827CA">
        <w:rPr>
          <w:noProof/>
        </w:rPr>
        <w:fldChar w:fldCharType="end"/>
      </w:r>
      <w:r>
        <w:t xml:space="preserve">- </w:t>
      </w:r>
      <w:r w:rsidRPr="00872512">
        <w:t>Manipulability Index</w:t>
      </w:r>
      <w:r>
        <w:t xml:space="preserve"> Vs DOF</w:t>
      </w:r>
    </w:p>
    <w:p w14:paraId="4C6CFFB1" w14:textId="57C9BB37" w:rsidR="001D40AF" w:rsidRPr="00365C7F" w:rsidRDefault="006306E7" w:rsidP="003472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T</w:t>
      </w:r>
      <w:r w:rsidR="00357FC1" w:rsidRPr="00365C7F">
        <w:rPr>
          <w:noProof/>
          <w:sz w:val="24"/>
          <w:szCs w:val="24"/>
        </w:rPr>
        <w:t xml:space="preserve">o find If the simulation time is a reliable index to compare between manipulators, 500 configurations were simulated in 2 different computers.  In </w:t>
      </w:r>
      <w:r w:rsidR="00357FC1" w:rsidRPr="000B6330">
        <w:rPr>
          <w:noProof/>
          <w:sz w:val="24"/>
          <w:szCs w:val="24"/>
          <w:highlight w:val="yellow"/>
        </w:rPr>
        <w:t xml:space="preserve">figure </w:t>
      </w:r>
      <w:r w:rsidR="000B6330" w:rsidRPr="000B6330">
        <w:rPr>
          <w:noProof/>
          <w:sz w:val="24"/>
          <w:szCs w:val="24"/>
          <w:highlight w:val="yellow"/>
        </w:rPr>
        <w:t>6</w:t>
      </w:r>
      <w:r w:rsidR="00357FC1" w:rsidRPr="00365C7F">
        <w:rPr>
          <w:noProof/>
          <w:sz w:val="24"/>
          <w:szCs w:val="24"/>
        </w:rPr>
        <w:t xml:space="preserve"> it can be seen that sometimes simulation time can be one time high and one time low for the same configuration</w:t>
      </w:r>
      <w:r w:rsidR="00FE3BA8" w:rsidRPr="00365C7F">
        <w:rPr>
          <w:noProof/>
          <w:sz w:val="24"/>
          <w:szCs w:val="24"/>
        </w:rPr>
        <w:t>.</w:t>
      </w:r>
    </w:p>
    <w:p w14:paraId="5FEFCBAA" w14:textId="77777777" w:rsidR="003472E9" w:rsidRDefault="00CC29E3" w:rsidP="003472E9">
      <w:pPr>
        <w:keepNext/>
        <w:jc w:val="center"/>
      </w:pPr>
      <w:r>
        <w:rPr>
          <w:noProof/>
        </w:rPr>
        <w:drawing>
          <wp:inline distT="0" distB="0" distL="0" distR="0" wp14:anchorId="0E1FD699" wp14:editId="018908E7">
            <wp:extent cx="4929809" cy="271075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6"/>
                    <a:stretch/>
                  </pic:blipFill>
                  <pic:spPr bwMode="auto">
                    <a:xfrm>
                      <a:off x="0" y="0"/>
                      <a:ext cx="4969187" cy="273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749D3" w14:textId="6CFB9B28" w:rsidR="001D40AF" w:rsidRDefault="003472E9" w:rsidP="00F3481D">
      <w:pPr>
        <w:pStyle w:val="Caption"/>
        <w:jc w:val="center"/>
        <w:rPr>
          <w:noProof/>
        </w:rPr>
      </w:pPr>
      <w:r>
        <w:t xml:space="preserve">Figure </w:t>
      </w:r>
      <w:r w:rsidR="001827CA">
        <w:fldChar w:fldCharType="begin"/>
      </w:r>
      <w:r w:rsidR="001827CA">
        <w:instrText xml:space="preserve"> SEQ Figure \* ARABIC </w:instrText>
      </w:r>
      <w:r w:rsidR="001827CA">
        <w:fldChar w:fldCharType="separate"/>
      </w:r>
      <w:r w:rsidR="006306E7">
        <w:rPr>
          <w:noProof/>
        </w:rPr>
        <w:t>6</w:t>
      </w:r>
      <w:r w:rsidR="001827CA">
        <w:rPr>
          <w:noProof/>
        </w:rPr>
        <w:fldChar w:fldCharType="end"/>
      </w:r>
      <w:r>
        <w:t xml:space="preserve"> - Time Comp</w:t>
      </w:r>
      <w:r w:rsidR="00357FC1">
        <w:t>as</w:t>
      </w:r>
      <w:r>
        <w:t>sion</w:t>
      </w:r>
    </w:p>
    <w:p w14:paraId="51CD404F" w14:textId="67D0A2F9" w:rsidR="001D40AF" w:rsidRDefault="0000643A" w:rsidP="0000643A">
      <w:pPr>
        <w:pStyle w:val="Heading2"/>
        <w:numPr>
          <w:ilvl w:val="1"/>
          <w:numId w:val="2"/>
        </w:numPr>
      </w:pPr>
      <w:r>
        <w:rPr>
          <w:noProof/>
        </w:rPr>
        <w:t xml:space="preserve"> </w:t>
      </w:r>
      <w:r>
        <w:t>Simulation</w:t>
      </w:r>
    </w:p>
    <w:p w14:paraId="4A091EAC" w14:textId="6C40CAFD" w:rsidR="0000643A" w:rsidRDefault="0000643A" w:rsidP="00697FAE">
      <w:pPr>
        <w:pStyle w:val="Heading3"/>
        <w:numPr>
          <w:ilvl w:val="2"/>
          <w:numId w:val="2"/>
        </w:numPr>
      </w:pPr>
      <w:r>
        <w:t>Simulator</w:t>
      </w:r>
    </w:p>
    <w:p w14:paraId="790BE2E0" w14:textId="1521DFC1" w:rsidR="009C09C6" w:rsidRPr="00365C7F" w:rsidRDefault="00697FAE" w:rsidP="00F3481D">
      <w:pPr>
        <w:spacing w:after="0"/>
        <w:contextualSpacing/>
        <w:rPr>
          <w:sz w:val="24"/>
          <w:szCs w:val="24"/>
        </w:rPr>
      </w:pPr>
      <w:r w:rsidRPr="00365C7F">
        <w:rPr>
          <w:sz w:val="24"/>
          <w:szCs w:val="24"/>
        </w:rPr>
        <w:t xml:space="preserve">To find the weight of each link </w:t>
      </w:r>
      <w:r w:rsidR="004A6438" w:rsidRPr="00365C7F">
        <w:rPr>
          <w:sz w:val="24"/>
          <w:szCs w:val="24"/>
        </w:rPr>
        <w:t xml:space="preserve">the ration between the accumulated weight and length of 2 different industrial manipulators.  The ratio presented </w:t>
      </w:r>
      <w:r w:rsidR="001F0014">
        <w:rPr>
          <w:sz w:val="24"/>
          <w:szCs w:val="24"/>
          <w:highlight w:val="yellow"/>
        </w:rPr>
        <w:t>in</w:t>
      </w:r>
      <w:r w:rsidR="004A6438" w:rsidRPr="00365C7F">
        <w:rPr>
          <w:sz w:val="24"/>
          <w:szCs w:val="24"/>
          <w:highlight w:val="yellow"/>
        </w:rPr>
        <w:t xml:space="preserve"> </w:t>
      </w:r>
      <w:r w:rsidR="004A6438" w:rsidRPr="00733ABF">
        <w:rPr>
          <w:sz w:val="24"/>
          <w:szCs w:val="24"/>
          <w:highlight w:val="yellow"/>
        </w:rPr>
        <w:t xml:space="preserve">figure </w:t>
      </w:r>
      <w:r w:rsidR="00733ABF" w:rsidRPr="00733ABF">
        <w:rPr>
          <w:sz w:val="24"/>
          <w:szCs w:val="24"/>
          <w:highlight w:val="yellow"/>
        </w:rPr>
        <w:t>7</w:t>
      </w:r>
      <w:r w:rsidR="004A6438" w:rsidRPr="00733ABF">
        <w:rPr>
          <w:sz w:val="24"/>
          <w:szCs w:val="24"/>
          <w:highlight w:val="yellow"/>
        </w:rPr>
        <w:t>.</w:t>
      </w:r>
      <w:r w:rsidR="009C09C6" w:rsidRPr="00365C7F">
        <w:rPr>
          <w:sz w:val="24"/>
          <w:szCs w:val="24"/>
        </w:rPr>
        <w:t xml:space="preserve">   By averaging each component from the two linear equations, the ratio between the accumulated weight and length equation </w:t>
      </w:r>
      <w:proofErr w:type="gramStart"/>
      <w:r w:rsidR="009C09C6" w:rsidRPr="00365C7F">
        <w:rPr>
          <w:sz w:val="24"/>
          <w:szCs w:val="24"/>
        </w:rPr>
        <w:t>is :</w:t>
      </w:r>
      <w:proofErr w:type="gramEnd"/>
    </w:p>
    <w:p w14:paraId="2C4273B8" w14:textId="643DAF9F" w:rsidR="009C09C6" w:rsidRPr="009C09C6" w:rsidRDefault="009C09C6" w:rsidP="00F3481D">
      <w:pPr>
        <w:spacing w:after="0"/>
        <w:contextualSpacing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Weight[i] = acc_length[i] * 8.79 + 4.29 –acc_weight[i-1] </m:t>
          </m:r>
        </m:oMath>
      </m:oMathPara>
    </w:p>
    <w:p w14:paraId="2D874493" w14:textId="4BE8BC27" w:rsidR="009C09C6" w:rsidRDefault="009C09C6" w:rsidP="00F3481D">
      <w:pPr>
        <w:spacing w:after="0"/>
        <w:contextualSpacing/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i</w:t>
      </w:r>
      <w:r w:rsidRPr="009C09C6">
        <w:rPr>
          <w:rFonts w:eastAsiaTheme="minorEastAsia"/>
          <w:sz w:val="24"/>
          <w:szCs w:val="24"/>
          <w:vertAlign w:val="superscript"/>
        </w:rPr>
        <w:t>th</w:t>
      </w:r>
      <w:proofErr w:type="spellEnd"/>
      <w:r>
        <w:rPr>
          <w:rFonts w:eastAsiaTheme="minorEastAsia"/>
        </w:rPr>
        <w:t xml:space="preserve"> link number</w:t>
      </w:r>
      <w:r w:rsidR="00D971AA">
        <w:rPr>
          <w:rFonts w:eastAsiaTheme="minorEastAsia"/>
        </w:rPr>
        <w:t xml:space="preserve"> </w:t>
      </w:r>
      <w:proofErr w:type="gramStart"/>
      <w:r w:rsidR="00D971AA">
        <w:rPr>
          <w:rFonts w:eastAsiaTheme="minorEastAsia"/>
        </w:rPr>
        <w:t>and</w:t>
      </w:r>
      <w:r w:rsidR="005E63B0">
        <w:rPr>
          <w:rFonts w:eastAsiaTheme="minorEastAsia"/>
        </w:rPr>
        <w:t xml:space="preserve">  </w:t>
      </w:r>
      <w:proofErr w:type="spellStart"/>
      <w:r w:rsidR="005E63B0">
        <w:rPr>
          <w:rFonts w:eastAsiaTheme="minorEastAsia"/>
        </w:rPr>
        <w:t>i</w:t>
      </w:r>
      <w:proofErr w:type="spellEnd"/>
      <w:proofErr w:type="gramEnd"/>
      <w:r w:rsidR="005E63B0">
        <w:rPr>
          <w:rFonts w:eastAsiaTheme="minorEastAsia"/>
        </w:rPr>
        <w:t xml:space="preserve"> = [2,3,4,5,6]</w:t>
      </w:r>
      <w:r w:rsidR="00D971AA">
        <w:rPr>
          <w:rFonts w:eastAsiaTheme="minorEastAsia"/>
        </w:rPr>
        <w:t>.</w:t>
      </w:r>
    </w:p>
    <w:p w14:paraId="3A86F4B7" w14:textId="77777777" w:rsidR="00F3481D" w:rsidRPr="009C09C6" w:rsidRDefault="00F3481D" w:rsidP="00F3481D">
      <w:pPr>
        <w:spacing w:after="0"/>
        <w:contextualSpacing/>
      </w:pPr>
    </w:p>
    <w:p w14:paraId="1B5DD3C0" w14:textId="77777777" w:rsidR="00702819" w:rsidRDefault="00697FAE" w:rsidP="00702819">
      <w:pPr>
        <w:keepNext/>
        <w:jc w:val="center"/>
      </w:pPr>
      <w:r w:rsidRPr="007030DB">
        <w:rPr>
          <w:noProof/>
        </w:rPr>
        <w:drawing>
          <wp:inline distT="0" distB="0" distL="0" distR="0" wp14:anchorId="2734FFF2" wp14:editId="095D5470">
            <wp:extent cx="4158532" cy="2293414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275" cy="23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A625" w14:textId="7792B59E" w:rsidR="009E7543" w:rsidRDefault="00702819" w:rsidP="00702819">
      <w:pPr>
        <w:pStyle w:val="Caption"/>
        <w:jc w:val="center"/>
        <w:rPr>
          <w:noProof/>
        </w:rPr>
      </w:pPr>
      <w:r>
        <w:t xml:space="preserve">Figure </w:t>
      </w:r>
      <w:r w:rsidR="001827CA">
        <w:fldChar w:fldCharType="begin"/>
      </w:r>
      <w:r w:rsidR="001827CA">
        <w:instrText xml:space="preserve"> SEQ Figure \* ARABIC </w:instrText>
      </w:r>
      <w:r w:rsidR="001827CA">
        <w:fldChar w:fldCharType="separate"/>
      </w:r>
      <w:r w:rsidR="006306E7">
        <w:rPr>
          <w:noProof/>
        </w:rPr>
        <w:t>7</w:t>
      </w:r>
      <w:r w:rsidR="001827CA">
        <w:rPr>
          <w:noProof/>
        </w:rPr>
        <w:fldChar w:fldCharType="end"/>
      </w:r>
      <w:r>
        <w:t>- Accumulated Weight Vs</w:t>
      </w:r>
      <w:r>
        <w:rPr>
          <w:noProof/>
        </w:rPr>
        <w:t xml:space="preserve"> </w:t>
      </w:r>
      <w:r>
        <w:t xml:space="preserve">Accumulated </w:t>
      </w:r>
      <w:r>
        <w:rPr>
          <w:noProof/>
        </w:rPr>
        <w:t>Length</w:t>
      </w:r>
    </w:p>
    <w:p w14:paraId="40D9B238" w14:textId="5D9AE7CF" w:rsidR="00746AE5" w:rsidRDefault="006306E7" w:rsidP="00746AE5">
      <w:pPr>
        <w:pStyle w:val="Heading2"/>
        <w:numPr>
          <w:ilvl w:val="1"/>
          <w:numId w:val="2"/>
        </w:numPr>
      </w:pPr>
      <w:r w:rsidRPr="006306E7">
        <w:lastRenderedPageBreak/>
        <w:t>Preliminary Window of Interest</w:t>
      </w:r>
    </w:p>
    <w:p w14:paraId="157C4BAE" w14:textId="373E2F66" w:rsidR="00196653" w:rsidRDefault="00531334" w:rsidP="00575D00">
      <w:r>
        <w:t>After simulating all the configurations that selected in the configuration selection</w:t>
      </w:r>
      <w:r w:rsidR="000A0CBE">
        <w:t xml:space="preserve"> (</w:t>
      </w:r>
      <w:r w:rsidR="000A0CBE" w:rsidRPr="000A0CBE">
        <w:rPr>
          <w:highlight w:val="yellow"/>
        </w:rPr>
        <w:t>section 1.5.1 in methods</w:t>
      </w:r>
      <w:r w:rsidR="000A0CBE">
        <w:t xml:space="preserve">), </w:t>
      </w:r>
      <w:r>
        <w:t>simulating all the 4 &amp; 5 DOF configurations</w:t>
      </w:r>
      <w:r w:rsidR="000A0CBE">
        <w:t xml:space="preserve">, </w:t>
      </w:r>
      <w:r>
        <w:t xml:space="preserve">all the concepts with up to </w:t>
      </w:r>
      <w:r w:rsidRPr="00531334">
        <w:rPr>
          <w:highlight w:val="yellow"/>
        </w:rPr>
        <w:t>1000</w:t>
      </w:r>
      <w:r>
        <w:t xml:space="preserve"> configurations</w:t>
      </w:r>
      <w:r w:rsidR="000A0CBE">
        <w:t xml:space="preserve"> and all the other configurations that were simulated during the build of the algorithms</w:t>
      </w:r>
      <w:r w:rsidR="007803EA">
        <w:t xml:space="preserve">, a Pareto front calculated.  </w:t>
      </w:r>
      <w:r w:rsidR="00196653">
        <w:t>In the calculation of the Pareto front were used about 270,000 configurations</w:t>
      </w:r>
      <w:r w:rsidR="001A2791">
        <w:t>, and 216 concepts left to the next step</w:t>
      </w:r>
      <w:r w:rsidR="004E47A1">
        <w:t>.</w:t>
      </w:r>
      <w:r w:rsidR="00196653">
        <w:t xml:space="preserve"> </w:t>
      </w:r>
    </w:p>
    <w:p w14:paraId="7265B1D1" w14:textId="210B3980" w:rsidR="00531334" w:rsidRDefault="007803EA" w:rsidP="00575D00">
      <w:r>
        <w:t>The front is the preliminary WOI of e</w:t>
      </w:r>
      <w:r w:rsidRPr="007803EA">
        <w:t>volutionary optimization</w:t>
      </w:r>
      <w:r>
        <w:t xml:space="preserve">.  In </w:t>
      </w:r>
      <w:r w:rsidRPr="007803EA">
        <w:rPr>
          <w:highlight w:val="yellow"/>
        </w:rPr>
        <w:t>figure 8</w:t>
      </w:r>
      <w:r>
        <w:t xml:space="preserve"> it can be seen the preliminary WOI (the yellow surface), the points in the WOI </w:t>
      </w:r>
      <w:proofErr w:type="gramStart"/>
      <w:r>
        <w:t>( numbered</w:t>
      </w:r>
      <w:proofErr w:type="gramEnd"/>
      <w:r>
        <w:t xml:space="preserve"> red dots)  and all the other results (blue dots)</w:t>
      </w:r>
      <w:r w:rsidR="00947607">
        <w:t xml:space="preserve">.  In </w:t>
      </w:r>
      <w:r w:rsidR="00947607" w:rsidRPr="00947607">
        <w:rPr>
          <w:highlight w:val="yellow"/>
        </w:rPr>
        <w:t>table 1</w:t>
      </w:r>
      <w:r w:rsidR="00947607">
        <w:t xml:space="preserve"> for each point in the WOI its results and the concept</w:t>
      </w:r>
      <w:r w:rsidR="00636537">
        <w:t xml:space="preserve"> </w:t>
      </w:r>
      <w:r w:rsidR="00947607">
        <w:t>it belong</w:t>
      </w:r>
      <w:r w:rsidR="00164BEE">
        <w:t>s to</w:t>
      </w:r>
      <w:r w:rsidR="00947607">
        <w:t>.</w:t>
      </w:r>
      <w:r w:rsidR="00636537">
        <w:t xml:space="preserve"> </w:t>
      </w:r>
      <w:r w:rsidR="0058726F">
        <w:t xml:space="preserve"> In </w:t>
      </w:r>
      <w:r w:rsidR="0058726F" w:rsidRPr="00947607">
        <w:rPr>
          <w:highlight w:val="yellow"/>
        </w:rPr>
        <w:t xml:space="preserve">table </w:t>
      </w:r>
      <w:r w:rsidR="0058726F" w:rsidRPr="0058726F">
        <w:rPr>
          <w:highlight w:val="yellow"/>
        </w:rPr>
        <w:t>2</w:t>
      </w:r>
      <w:r w:rsidR="0058726F">
        <w:t xml:space="preserve"> for each point assigned the configuration name.</w:t>
      </w:r>
    </w:p>
    <w:p w14:paraId="1CFD27D0" w14:textId="77777777" w:rsidR="006306E7" w:rsidRDefault="006306E7" w:rsidP="006306E7">
      <w:pPr>
        <w:keepNext/>
        <w:ind w:hanging="993"/>
        <w:jc w:val="center"/>
      </w:pPr>
      <w:r>
        <w:rPr>
          <w:noProof/>
        </w:rPr>
        <w:drawing>
          <wp:inline distT="0" distB="0" distL="0" distR="0" wp14:anchorId="45BBE207" wp14:editId="14B27CA7">
            <wp:extent cx="6223941" cy="3729162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7" t="5454" r="5407" b="19973"/>
                    <a:stretch/>
                  </pic:blipFill>
                  <pic:spPr bwMode="auto">
                    <a:xfrm>
                      <a:off x="0" y="0"/>
                      <a:ext cx="6223941" cy="37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AC25" w14:textId="019B9752" w:rsidR="006306E7" w:rsidRDefault="006306E7" w:rsidP="00575D00">
      <w:pPr>
        <w:pStyle w:val="Caption"/>
        <w:jc w:val="center"/>
      </w:pPr>
      <w:r>
        <w:t xml:space="preserve">Figure </w:t>
      </w:r>
      <w:r w:rsidR="001827CA">
        <w:fldChar w:fldCharType="begin"/>
      </w:r>
      <w:r w:rsidR="001827CA">
        <w:instrText xml:space="preserve"> SEQ Figure \* ARABIC </w:instrText>
      </w:r>
      <w:r w:rsidR="001827CA">
        <w:fldChar w:fldCharType="separate"/>
      </w:r>
      <w:r>
        <w:rPr>
          <w:noProof/>
        </w:rPr>
        <w:t>8</w:t>
      </w:r>
      <w:r w:rsidR="001827CA">
        <w:rPr>
          <w:noProof/>
        </w:rPr>
        <w:fldChar w:fldCharType="end"/>
      </w:r>
      <w:r>
        <w:t>- Preliminary WOI</w:t>
      </w:r>
    </w:p>
    <w:p w14:paraId="58E1E89E" w14:textId="033B9E3E" w:rsidR="006306E7" w:rsidRDefault="006306E7" w:rsidP="00575D00">
      <w:pPr>
        <w:pStyle w:val="Caption"/>
        <w:keepNext/>
        <w:spacing w:after="0"/>
        <w:jc w:val="center"/>
      </w:pPr>
      <w:r>
        <w:t xml:space="preserve">Table </w:t>
      </w:r>
      <w:r w:rsidR="001827CA">
        <w:fldChar w:fldCharType="begin"/>
      </w:r>
      <w:r w:rsidR="001827CA">
        <w:instrText xml:space="preserve"> SEQ Table \* ARABIC </w:instrText>
      </w:r>
      <w:r w:rsidR="001827CA">
        <w:fldChar w:fldCharType="separate"/>
      </w:r>
      <w:r>
        <w:rPr>
          <w:noProof/>
        </w:rPr>
        <w:t>1</w:t>
      </w:r>
      <w:r w:rsidR="001827CA">
        <w:rPr>
          <w:noProof/>
        </w:rPr>
        <w:fldChar w:fldCharType="end"/>
      </w:r>
      <w:r>
        <w:t xml:space="preserve"> - Concepts in WOI</w:t>
      </w:r>
    </w:p>
    <w:p w14:paraId="3FD9B1F9" w14:textId="6EDE8C1C" w:rsidR="006306E7" w:rsidRDefault="006306E7" w:rsidP="00D2429E">
      <w:pPr>
        <w:ind w:hanging="709"/>
        <w:jc w:val="center"/>
      </w:pPr>
      <w:r>
        <w:rPr>
          <w:noProof/>
        </w:rPr>
        <w:drawing>
          <wp:inline distT="0" distB="0" distL="0" distR="0" wp14:anchorId="58D87CC0" wp14:editId="60442A95">
            <wp:extent cx="6392848" cy="18516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7" t="81561" r="18640"/>
                    <a:stretch/>
                  </pic:blipFill>
                  <pic:spPr bwMode="auto">
                    <a:xfrm>
                      <a:off x="0" y="0"/>
                      <a:ext cx="6680402" cy="19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20E12" w14:textId="44439DE0" w:rsidR="006306E7" w:rsidRDefault="006306E7" w:rsidP="006306E7"/>
    <w:p w14:paraId="20A436A3" w14:textId="05448437" w:rsidR="006306E7" w:rsidRDefault="006306E7" w:rsidP="006306E7">
      <w:pPr>
        <w:pStyle w:val="Caption"/>
        <w:keepNext/>
        <w:jc w:val="center"/>
      </w:pPr>
      <w:r>
        <w:t xml:space="preserve">Table </w:t>
      </w:r>
      <w:r w:rsidR="001827CA">
        <w:fldChar w:fldCharType="begin"/>
      </w:r>
      <w:r w:rsidR="001827CA">
        <w:instrText xml:space="preserve"> SEQ Table \* ARABIC </w:instrText>
      </w:r>
      <w:r w:rsidR="001827CA">
        <w:fldChar w:fldCharType="separate"/>
      </w:r>
      <w:r>
        <w:rPr>
          <w:noProof/>
        </w:rPr>
        <w:t>2</w:t>
      </w:r>
      <w:r w:rsidR="001827CA">
        <w:rPr>
          <w:noProof/>
        </w:rPr>
        <w:fldChar w:fldCharType="end"/>
      </w:r>
      <w:r>
        <w:t xml:space="preserve"> - Configurations in WOI</w:t>
      </w:r>
    </w:p>
    <w:p w14:paraId="710C6F7E" w14:textId="54388277" w:rsidR="006306E7" w:rsidRDefault="006306E7" w:rsidP="006306E7">
      <w:pPr>
        <w:jc w:val="center"/>
      </w:pPr>
      <w:r>
        <w:rPr>
          <w:noProof/>
        </w:rPr>
        <w:drawing>
          <wp:inline distT="0" distB="0" distL="0" distR="0" wp14:anchorId="6F1D5805" wp14:editId="5F868CE2">
            <wp:extent cx="4770005" cy="250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3" r="72636" b="41494"/>
                    <a:stretch/>
                  </pic:blipFill>
                  <pic:spPr bwMode="auto">
                    <a:xfrm>
                      <a:off x="0" y="0"/>
                      <a:ext cx="4801921" cy="25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5E102" w14:textId="46DF48B6" w:rsidR="00CC6D4E" w:rsidRPr="00CC6D4E" w:rsidRDefault="00914442" w:rsidP="00CC6D4E">
      <w:pPr>
        <w:pStyle w:val="Heading2"/>
      </w:pPr>
      <w:r w:rsidRPr="00914442">
        <w:t>Evolutionary optimization with Dynamic-Window of interest</w:t>
      </w:r>
    </w:p>
    <w:p w14:paraId="2D0B3B4E" w14:textId="7EF54900" w:rsidR="00914442" w:rsidRDefault="00914442" w:rsidP="00914442">
      <w:pPr>
        <w:pStyle w:val="Heading3"/>
      </w:pPr>
      <w:r w:rsidRPr="00914442">
        <w:t>Resource Allocation</w:t>
      </w:r>
      <w:r w:rsidR="003D1FA2">
        <w:t xml:space="preserve"> – Greedy Method</w:t>
      </w:r>
    </w:p>
    <w:p w14:paraId="22FE91DE" w14:textId="719456D3" w:rsidR="00CC6D4E" w:rsidRDefault="00CC6D4E" w:rsidP="00CC6D4E">
      <w:pPr>
        <w:rPr>
          <w:rFonts w:eastAsiaTheme="minorEastAsia"/>
        </w:rPr>
      </w:pPr>
      <w:r>
        <w:t xml:space="preserve">To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  <w:r w:rsidRPr="00B45193">
        <w:t xml:space="preserve"> </w:t>
      </w:r>
      <w:r w:rsidRPr="00CC6D4E">
        <w:t>and</w:t>
      </w:r>
      <w:r w:rsidRPr="00B4519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</m:oMath>
      <w:r w:rsidRPr="00B45193">
        <w:t xml:space="preserve">  </w:t>
      </w:r>
      <w:r w:rsidR="009A0095">
        <w:t xml:space="preserve"> </w:t>
      </w:r>
      <w:bookmarkStart w:id="0" w:name="_GoBack"/>
      <w:bookmarkEnd w:id="0"/>
      <w:r w:rsidR="001827CA" w:rsidRPr="001827CA">
        <w:rPr>
          <w:highlight w:val="yellow"/>
        </w:rPr>
        <w:t>6</w:t>
      </w:r>
      <w:r w:rsidR="009A0095">
        <w:t xml:space="preserve"> large concepts were chosen randomly (</w:t>
      </w:r>
      <w:r w:rsidR="009A0095" w:rsidRPr="00353EB8">
        <w:rPr>
          <w:highlight w:val="yellow"/>
        </w:rPr>
        <w:t xml:space="preserve">to add the </w:t>
      </w:r>
      <w:r w:rsidR="009A0095" w:rsidRPr="009A0095">
        <w:rPr>
          <w:highlight w:val="yellow"/>
        </w:rPr>
        <w:t>concepts and their size</w:t>
      </w:r>
      <w:r w:rsidR="009A0095">
        <w:t>)</w:t>
      </w:r>
      <w:r w:rsidR="00E64800">
        <w:t xml:space="preserve"> and their behavior w</w:t>
      </w:r>
      <w:r w:rsidR="000B1BE7">
        <w:t>as</w:t>
      </w:r>
      <w:r w:rsidR="00E64800">
        <w:t xml:space="preserve"> studied. </w:t>
      </w:r>
      <w:r w:rsidR="000B1BE7">
        <w:t xml:space="preserve">   The selected values are: 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high</m:t>
            </m:r>
          </m:sub>
        </m:sSub>
        <m:r>
          <w:rPr>
            <w:rFonts w:ascii="Cambria Math" w:hAnsi="Cambria Math"/>
            <w:highlight w:val="yellow"/>
          </w:rPr>
          <m:t>=?</m:t>
        </m:r>
      </m:oMath>
      <w:r w:rsidR="000B1BE7"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low</m:t>
            </m:r>
          </m:sub>
        </m:sSub>
        <m:r>
          <w:rPr>
            <w:rFonts w:ascii="Cambria Math" w:hAnsi="Cambria Math"/>
            <w:highlight w:val="yellow"/>
          </w:rPr>
          <m:t>=?</m:t>
        </m:r>
      </m:oMath>
      <w:r w:rsidR="000B1BE7">
        <w:rPr>
          <w:rFonts w:eastAsiaTheme="minorEastAsia"/>
        </w:rPr>
        <w:t>.</w:t>
      </w:r>
    </w:p>
    <w:p w14:paraId="60BED05C" w14:textId="77777777" w:rsidR="004173B1" w:rsidRPr="00CC6D4E" w:rsidRDefault="004173B1" w:rsidP="00CC6D4E"/>
    <w:p w14:paraId="75F382BA" w14:textId="4648BFAA" w:rsidR="003D1FA2" w:rsidRPr="003D1FA2" w:rsidRDefault="003D1FA2" w:rsidP="003D1FA2">
      <w:pPr>
        <w:pStyle w:val="Heading3"/>
        <w:numPr>
          <w:ilvl w:val="2"/>
          <w:numId w:val="2"/>
        </w:numPr>
      </w:pPr>
      <w:r w:rsidRPr="00914442">
        <w:t>Resource Allocation</w:t>
      </w:r>
      <w:r>
        <w:t xml:space="preserve"> – Fair Method</w:t>
      </w:r>
    </w:p>
    <w:sectPr w:rsidR="003D1FA2" w:rsidRPr="003D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4D75"/>
    <w:multiLevelType w:val="hybridMultilevel"/>
    <w:tmpl w:val="51C67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9338B"/>
    <w:multiLevelType w:val="multilevel"/>
    <w:tmpl w:val="B97EAAF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E055224"/>
    <w:multiLevelType w:val="hybridMultilevel"/>
    <w:tmpl w:val="A3068BF2"/>
    <w:lvl w:ilvl="0" w:tplc="DD327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zI3NzUwNjE0MTFW0lEKTi0uzszPAykwqwUATip4liwAAAA="/>
  </w:docVars>
  <w:rsids>
    <w:rsidRoot w:val="0074285A"/>
    <w:rsid w:val="0000643A"/>
    <w:rsid w:val="00010C90"/>
    <w:rsid w:val="00016571"/>
    <w:rsid w:val="00016C8A"/>
    <w:rsid w:val="000A0CBE"/>
    <w:rsid w:val="000B1BE7"/>
    <w:rsid w:val="000B6330"/>
    <w:rsid w:val="000E6346"/>
    <w:rsid w:val="000E6993"/>
    <w:rsid w:val="000F28FB"/>
    <w:rsid w:val="0016304D"/>
    <w:rsid w:val="00164BEE"/>
    <w:rsid w:val="001827CA"/>
    <w:rsid w:val="00196653"/>
    <w:rsid w:val="001A2791"/>
    <w:rsid w:val="001B1588"/>
    <w:rsid w:val="001D40AF"/>
    <w:rsid w:val="001F0014"/>
    <w:rsid w:val="002B41AB"/>
    <w:rsid w:val="003472E9"/>
    <w:rsid w:val="00351415"/>
    <w:rsid w:val="00353EB8"/>
    <w:rsid w:val="00357FC1"/>
    <w:rsid w:val="00365C7F"/>
    <w:rsid w:val="00374365"/>
    <w:rsid w:val="003D1FA2"/>
    <w:rsid w:val="004173B1"/>
    <w:rsid w:val="00446910"/>
    <w:rsid w:val="0045597B"/>
    <w:rsid w:val="00484A0C"/>
    <w:rsid w:val="00495D6D"/>
    <w:rsid w:val="004A6438"/>
    <w:rsid w:val="004E47A1"/>
    <w:rsid w:val="00512DE9"/>
    <w:rsid w:val="00531334"/>
    <w:rsid w:val="00575D00"/>
    <w:rsid w:val="0058726F"/>
    <w:rsid w:val="005E63B0"/>
    <w:rsid w:val="005F72EA"/>
    <w:rsid w:val="00603BA3"/>
    <w:rsid w:val="006306E7"/>
    <w:rsid w:val="00636537"/>
    <w:rsid w:val="00681374"/>
    <w:rsid w:val="00697FAE"/>
    <w:rsid w:val="00702819"/>
    <w:rsid w:val="007249F9"/>
    <w:rsid w:val="00733ABF"/>
    <w:rsid w:val="0074285A"/>
    <w:rsid w:val="00746AE5"/>
    <w:rsid w:val="007803EA"/>
    <w:rsid w:val="007B4368"/>
    <w:rsid w:val="00814D92"/>
    <w:rsid w:val="00914442"/>
    <w:rsid w:val="00947607"/>
    <w:rsid w:val="009746F7"/>
    <w:rsid w:val="0098049B"/>
    <w:rsid w:val="009A0095"/>
    <w:rsid w:val="009C09C6"/>
    <w:rsid w:val="009D3E65"/>
    <w:rsid w:val="009E7543"/>
    <w:rsid w:val="00A97235"/>
    <w:rsid w:val="00B159FF"/>
    <w:rsid w:val="00B42ECD"/>
    <w:rsid w:val="00B45193"/>
    <w:rsid w:val="00B95AB8"/>
    <w:rsid w:val="00B95E87"/>
    <w:rsid w:val="00BA4B8F"/>
    <w:rsid w:val="00C50D65"/>
    <w:rsid w:val="00C95EDA"/>
    <w:rsid w:val="00CA2BC7"/>
    <w:rsid w:val="00CC29E3"/>
    <w:rsid w:val="00CC6D4E"/>
    <w:rsid w:val="00CF0F19"/>
    <w:rsid w:val="00CF2B44"/>
    <w:rsid w:val="00CF6566"/>
    <w:rsid w:val="00D1591D"/>
    <w:rsid w:val="00D2429E"/>
    <w:rsid w:val="00D558CB"/>
    <w:rsid w:val="00D971AA"/>
    <w:rsid w:val="00E50929"/>
    <w:rsid w:val="00E64800"/>
    <w:rsid w:val="00F241EA"/>
    <w:rsid w:val="00F3481D"/>
    <w:rsid w:val="00F9089C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2B40"/>
  <w15:chartTrackingRefBased/>
  <w15:docId w15:val="{B9FBD962-7484-4352-B865-2774D201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2BC7"/>
    <w:pPr>
      <w:keepNext/>
      <w:keepLines/>
      <w:numPr>
        <w:numId w:val="6"/>
      </w:numPr>
      <w:spacing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7543"/>
    <w:pPr>
      <w:keepNext/>
      <w:keepLines/>
      <w:numPr>
        <w:ilvl w:val="1"/>
        <w:numId w:val="6"/>
      </w:numPr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2BC7"/>
    <w:pPr>
      <w:keepNext/>
      <w:keepLines/>
      <w:numPr>
        <w:ilvl w:val="2"/>
        <w:numId w:val="6"/>
      </w:numPr>
      <w:spacing w:before="120" w:after="0"/>
      <w:contextualSpacing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A2BC7"/>
    <w:pPr>
      <w:keepNext/>
      <w:keepLines/>
      <w:numPr>
        <w:ilvl w:val="3"/>
        <w:numId w:val="6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2BC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543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B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BC7"/>
    <w:rPr>
      <w:rFonts w:asciiTheme="majorHAnsi" w:eastAsiaTheme="majorEastAsia" w:hAnsiTheme="majorHAnsi" w:cstheme="majorBidi"/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E7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E63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0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32</cp:revision>
  <dcterms:created xsi:type="dcterms:W3CDTF">2020-01-07T09:26:00Z</dcterms:created>
  <dcterms:modified xsi:type="dcterms:W3CDTF">2020-04-06T08:17:00Z</dcterms:modified>
</cp:coreProperties>
</file>