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7FE03D" w14:textId="77777777" w:rsidR="00D07EA0" w:rsidRPr="001A356C" w:rsidRDefault="00D07EA0" w:rsidP="00D07EA0">
      <w:pPr>
        <w:spacing w:before="180" w:after="150" w:line="240" w:lineRule="auto"/>
        <w:jc w:val="center"/>
        <w:rPr>
          <w:rFonts w:ascii="Times New Roman" w:eastAsia="Times New Roman" w:hAnsi="Times New Roman" w:cs="Times New Roman"/>
          <w:b/>
          <w:bCs/>
          <w:color w:val="26221F"/>
          <w:spacing w:val="-3"/>
          <w:kern w:val="0"/>
          <w:sz w:val="48"/>
          <w:szCs w:val="48"/>
          <w:u w:val="single"/>
          <w14:ligatures w14:val="none"/>
        </w:rPr>
      </w:pPr>
      <w:r w:rsidRPr="001A356C">
        <w:rPr>
          <w:rFonts w:ascii="Times New Roman" w:eastAsia="Times New Roman" w:hAnsi="Times New Roman" w:cs="Times New Roman"/>
          <w:b/>
          <w:bCs/>
          <w:color w:val="26221F"/>
          <w:spacing w:val="-3"/>
          <w:kern w:val="0"/>
          <w:sz w:val="48"/>
          <w:szCs w:val="48"/>
          <w:u w:val="single"/>
          <w14:ligatures w14:val="none"/>
        </w:rPr>
        <w:t xml:space="preserve">CHANAKYA: </w:t>
      </w:r>
    </w:p>
    <w:p w14:paraId="1261B8BD" w14:textId="77777777" w:rsidR="001A356C" w:rsidRPr="001A356C" w:rsidRDefault="00D07EA0" w:rsidP="00D07EA0">
      <w:pPr>
        <w:spacing w:before="180" w:after="150" w:line="240" w:lineRule="auto"/>
        <w:jc w:val="center"/>
        <w:rPr>
          <w:rFonts w:ascii="Times New Roman" w:eastAsia="Times New Roman" w:hAnsi="Times New Roman" w:cs="Times New Roman"/>
          <w:b/>
          <w:bCs/>
          <w:i/>
          <w:iCs/>
          <w:color w:val="26221F"/>
          <w:spacing w:val="-3"/>
          <w:kern w:val="0"/>
          <w:sz w:val="32"/>
          <w:szCs w:val="32"/>
          <w14:ligatures w14:val="none"/>
        </w:rPr>
      </w:pPr>
      <w:r w:rsidRPr="001A356C">
        <w:rPr>
          <w:rFonts w:ascii="Times New Roman" w:eastAsia="Times New Roman" w:hAnsi="Times New Roman" w:cs="Times New Roman"/>
          <w:b/>
          <w:bCs/>
          <w:i/>
          <w:iCs/>
          <w:color w:val="26221F"/>
          <w:spacing w:val="-3"/>
          <w:kern w:val="0"/>
          <w:sz w:val="32"/>
          <w:szCs w:val="32"/>
          <w14:ligatures w14:val="none"/>
        </w:rPr>
        <w:t xml:space="preserve">A MULTIDISCIPLINARY STUDY OF </w:t>
      </w:r>
    </w:p>
    <w:p w14:paraId="2CF94AA6" w14:textId="7A1F0076" w:rsidR="00D07EA0" w:rsidRPr="001A356C" w:rsidRDefault="00D07EA0" w:rsidP="00D07EA0">
      <w:pPr>
        <w:spacing w:before="180" w:after="150" w:line="240" w:lineRule="auto"/>
        <w:jc w:val="center"/>
        <w:rPr>
          <w:rFonts w:ascii="Times New Roman" w:eastAsia="Times New Roman" w:hAnsi="Times New Roman" w:cs="Times New Roman"/>
          <w:b/>
          <w:bCs/>
          <w:i/>
          <w:iCs/>
          <w:color w:val="26221F"/>
          <w:kern w:val="0"/>
          <w:sz w:val="32"/>
          <w:szCs w:val="32"/>
          <w14:ligatures w14:val="none"/>
        </w:rPr>
      </w:pPr>
      <w:r w:rsidRPr="001A356C">
        <w:rPr>
          <w:rFonts w:ascii="Times New Roman" w:eastAsia="Times New Roman" w:hAnsi="Times New Roman" w:cs="Times New Roman"/>
          <w:b/>
          <w:bCs/>
          <w:i/>
          <w:iCs/>
          <w:color w:val="26221F"/>
          <w:spacing w:val="-3"/>
          <w:kern w:val="0"/>
          <w:sz w:val="32"/>
          <w:szCs w:val="32"/>
          <w14:ligatures w14:val="none"/>
        </w:rPr>
        <w:t>ECONOMICS, POLITICAL SCIENCE, SOCIOLOGY, AND MODERN STATECRAFT</w:t>
      </w:r>
    </w:p>
    <w:p w14:paraId="19C8386F" w14:textId="77777777" w:rsidR="00950576" w:rsidRDefault="00950576" w:rsidP="00D07EA0">
      <w:pPr>
        <w:spacing w:before="240" w:after="90" w:line="240" w:lineRule="auto"/>
        <w:jc w:val="center"/>
        <w:rPr>
          <w:rFonts w:ascii="Times New Roman" w:eastAsia="Times New Roman" w:hAnsi="Times New Roman" w:cs="Times New Roman"/>
          <w:b/>
          <w:bCs/>
          <w:color w:val="26221F"/>
          <w:kern w:val="0"/>
          <w:sz w:val="32"/>
          <w:szCs w:val="32"/>
          <w14:ligatures w14:val="none"/>
        </w:rPr>
      </w:pPr>
    </w:p>
    <w:p w14:paraId="72B1989F" w14:textId="3947FD2B" w:rsidR="00D07EA0" w:rsidRPr="00943010" w:rsidRDefault="00D07EA0" w:rsidP="00D07EA0">
      <w:pPr>
        <w:spacing w:before="240" w:after="90" w:line="240" w:lineRule="auto"/>
        <w:jc w:val="center"/>
        <w:rPr>
          <w:rFonts w:ascii="Times New Roman" w:eastAsia="Times New Roman" w:hAnsi="Times New Roman" w:cs="Times New Roman"/>
          <w:b/>
          <w:bCs/>
          <w:color w:val="26221F"/>
          <w:kern w:val="0"/>
          <w:sz w:val="32"/>
          <w:szCs w:val="32"/>
          <w14:ligatures w14:val="none"/>
        </w:rPr>
      </w:pPr>
      <w:r w:rsidRPr="00943010">
        <w:rPr>
          <w:rFonts w:ascii="Times New Roman" w:eastAsia="Times New Roman" w:hAnsi="Times New Roman" w:cs="Times New Roman"/>
          <w:b/>
          <w:bCs/>
          <w:color w:val="26221F"/>
          <w:kern w:val="0"/>
          <w:sz w:val="32"/>
          <w:szCs w:val="32"/>
          <w14:ligatures w14:val="none"/>
        </w:rPr>
        <w:t>ABSTRACT</w:t>
      </w:r>
    </w:p>
    <w:p w14:paraId="63F82340" w14:textId="77777777" w:rsidR="00E0547F" w:rsidRPr="00943010" w:rsidRDefault="00E0547F" w:rsidP="00E0547F">
      <w:pPr>
        <w:spacing w:after="18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Chanakya (Kautilya/Vishnu Gupta), the architect of the Mauryan Empire and author of the Arthashastra, remains one of history’s most influential thinkers in political science, economics, sociology, and governance. His work synthesizes earlier Indian traditions, parallels Greek political philosophy, and anticipates modern administrative and geopolitical strategies (Boesche, 2003; Trautmann, 2012). This paper presents a comprehensive analysis of Chanakya’s contributions across multiple disciplines, compares him with his contemporaries, and examines modern leaders whose governance reflects Chanakyan principles.</w:t>
      </w:r>
    </w:p>
    <w:p w14:paraId="5A39BBAF" w14:textId="77777777" w:rsidR="00D07EA0" w:rsidRPr="00943010" w:rsidRDefault="00D07EA0" w:rsidP="00D07EA0">
      <w:pPr>
        <w:spacing w:before="180" w:after="150" w:line="240" w:lineRule="auto"/>
        <w:jc w:val="center"/>
        <w:rPr>
          <w:rFonts w:ascii="Times New Roman" w:eastAsia="Times New Roman" w:hAnsi="Times New Roman" w:cs="Times New Roman"/>
          <w:color w:val="26221F"/>
          <w:spacing w:val="-3"/>
          <w:kern w:val="0"/>
          <w:sz w:val="33"/>
          <w:szCs w:val="33"/>
          <w14:ligatures w14:val="none"/>
        </w:rPr>
      </w:pPr>
    </w:p>
    <w:p w14:paraId="292156AA" w14:textId="4146F535" w:rsidR="00D07EA0" w:rsidRPr="00943010" w:rsidRDefault="00D07EA0" w:rsidP="00D07EA0">
      <w:pPr>
        <w:spacing w:before="180" w:after="150" w:line="240" w:lineRule="auto"/>
        <w:jc w:val="center"/>
        <w:rPr>
          <w:rFonts w:ascii="Times New Roman" w:eastAsia="Times New Roman" w:hAnsi="Times New Roman" w:cs="Times New Roman"/>
          <w:color w:val="26221F"/>
          <w:kern w:val="0"/>
          <w:sz w:val="33"/>
          <w:szCs w:val="33"/>
          <w14:ligatures w14:val="none"/>
        </w:rPr>
      </w:pPr>
      <w:r w:rsidRPr="00943010">
        <w:rPr>
          <w:rFonts w:ascii="Times New Roman" w:eastAsia="Times New Roman" w:hAnsi="Times New Roman" w:cs="Times New Roman"/>
          <w:b/>
          <w:bCs/>
          <w:color w:val="26221F"/>
          <w:spacing w:val="-3"/>
          <w:kern w:val="0"/>
          <w:sz w:val="32"/>
          <w:szCs w:val="32"/>
          <w14:ligatures w14:val="none"/>
        </w:rPr>
        <w:t>INTRODUCTION</w:t>
      </w:r>
    </w:p>
    <w:p w14:paraId="119076A5" w14:textId="77777777" w:rsidR="00E0547F" w:rsidRPr="00943010" w:rsidRDefault="00E0547F" w:rsidP="00E0547F">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The fourth century BCE witnessed remarkable intellectual developments across civilizations. In India, Chanakya emerged as a master strategist, economist, and political theorist whose ideas shaped the Mauryan Empire (Olivelle, 2013). His Arthashastra is one of the most sophisticated treatises on statecraft, covering governance, economics, espionage, diplomacy, welfare, and law (Kangle, 1960).</w:t>
      </w:r>
    </w:p>
    <w:p w14:paraId="6E2462CB" w14:textId="77777777" w:rsidR="00E0547F" w:rsidRPr="00943010" w:rsidRDefault="00E0547F" w:rsidP="00E0547F">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This paper explores Chanakya’s multidisciplinary contributions, compares him with Indian Acharyas and Greek philosophers, and demonstrates the enduring relevance of his ideas through modern case studies.</w:t>
      </w:r>
    </w:p>
    <w:p w14:paraId="60D81263" w14:textId="77777777" w:rsidR="00D07EA0" w:rsidRPr="00943010" w:rsidRDefault="00D07EA0" w:rsidP="00D07EA0">
      <w:pPr>
        <w:spacing w:before="180" w:after="150" w:line="240" w:lineRule="auto"/>
        <w:jc w:val="center"/>
        <w:rPr>
          <w:rFonts w:ascii="Times New Roman" w:eastAsia="Times New Roman" w:hAnsi="Times New Roman" w:cs="Times New Roman"/>
          <w:b/>
          <w:bCs/>
          <w:color w:val="26221F"/>
          <w:spacing w:val="-3"/>
          <w:kern w:val="0"/>
          <w:sz w:val="32"/>
          <w:szCs w:val="32"/>
          <w14:ligatures w14:val="none"/>
        </w:rPr>
      </w:pPr>
    </w:p>
    <w:p w14:paraId="11B6EAF7" w14:textId="550FF934" w:rsidR="00D07EA0" w:rsidRPr="00943010" w:rsidRDefault="00D07EA0" w:rsidP="00D07EA0">
      <w:pPr>
        <w:spacing w:before="180" w:after="150" w:line="240" w:lineRule="auto"/>
        <w:jc w:val="center"/>
        <w:rPr>
          <w:rFonts w:ascii="Times New Roman" w:eastAsia="Times New Roman" w:hAnsi="Times New Roman" w:cs="Times New Roman"/>
          <w:color w:val="26221F"/>
          <w:kern w:val="0"/>
          <w:sz w:val="33"/>
          <w:szCs w:val="33"/>
          <w14:ligatures w14:val="none"/>
        </w:rPr>
      </w:pPr>
      <w:r w:rsidRPr="00943010">
        <w:rPr>
          <w:rFonts w:ascii="Times New Roman" w:eastAsia="Times New Roman" w:hAnsi="Times New Roman" w:cs="Times New Roman"/>
          <w:b/>
          <w:bCs/>
          <w:color w:val="26221F"/>
          <w:spacing w:val="-3"/>
          <w:kern w:val="0"/>
          <w:sz w:val="32"/>
          <w:szCs w:val="32"/>
          <w14:ligatures w14:val="none"/>
        </w:rPr>
        <w:t>CHANAKYA’S ECONOMIC THOUGHT</w:t>
      </w:r>
    </w:p>
    <w:p w14:paraId="57C69045" w14:textId="77777777" w:rsidR="00132674" w:rsidRPr="00943010" w:rsidRDefault="00132674" w:rsidP="00132674">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Chanakya’s economic philosophy is rooted in the belief that wealth is the foundation of state power (Boesche, 2003). His contributions include:</w:t>
      </w:r>
    </w:p>
    <w:p w14:paraId="779995E2" w14:textId="77777777" w:rsidR="00132674" w:rsidRPr="00943010" w:rsidRDefault="00132674" w:rsidP="00132674">
      <w:pPr>
        <w:numPr>
          <w:ilvl w:val="0"/>
          <w:numId w:val="18"/>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Taxation systems based on equity, efficiency, and state revenue needs (Kangle, 1960)</w:t>
      </w:r>
    </w:p>
    <w:p w14:paraId="5A17F1BE" w14:textId="77777777" w:rsidR="00132674" w:rsidRPr="00943010" w:rsidRDefault="00132674" w:rsidP="00132674">
      <w:pPr>
        <w:numPr>
          <w:ilvl w:val="0"/>
          <w:numId w:val="18"/>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State monopolies in key industries (Olivelle, 2013)</w:t>
      </w:r>
    </w:p>
    <w:p w14:paraId="63A1DC6A" w14:textId="77777777" w:rsidR="00132674" w:rsidRPr="00943010" w:rsidRDefault="00132674" w:rsidP="00132674">
      <w:pPr>
        <w:numPr>
          <w:ilvl w:val="0"/>
          <w:numId w:val="18"/>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Market regulation to prevent exploitation (Rangarajan, 1992)</w:t>
      </w:r>
    </w:p>
    <w:p w14:paraId="5391B8E8" w14:textId="77777777" w:rsidR="00132674" w:rsidRPr="00943010" w:rsidRDefault="00132674" w:rsidP="00132674">
      <w:pPr>
        <w:numPr>
          <w:ilvl w:val="0"/>
          <w:numId w:val="18"/>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Agricultural management and irrigation systems (Trautmann, 2012)</w:t>
      </w:r>
    </w:p>
    <w:p w14:paraId="186F736D" w14:textId="77777777" w:rsidR="00132674" w:rsidRPr="00943010" w:rsidRDefault="00132674" w:rsidP="00132674">
      <w:pPr>
        <w:numPr>
          <w:ilvl w:val="0"/>
          <w:numId w:val="18"/>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lastRenderedPageBreak/>
        <w:t>Labour policies ensuring productivity and welfare (Boesche, 2003)</w:t>
      </w:r>
    </w:p>
    <w:p w14:paraId="06ABD998" w14:textId="77777777" w:rsidR="00132674" w:rsidRPr="00943010" w:rsidRDefault="00132674" w:rsidP="00132674">
      <w:pPr>
        <w:numPr>
          <w:ilvl w:val="0"/>
          <w:numId w:val="18"/>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Public finance with detailed audits and anti</w:t>
      </w:r>
      <w:r w:rsidRPr="00943010">
        <w:rPr>
          <w:rFonts w:ascii="Times New Roman" w:eastAsia="Times New Roman" w:hAnsi="Times New Roman" w:cs="Times New Roman"/>
          <w:color w:val="26221F"/>
          <w:spacing w:val="2"/>
          <w:kern w:val="0"/>
          <w14:ligatures w14:val="none"/>
        </w:rPr>
        <w:noBreakHyphen/>
        <w:t>corruption mechanisms (Rangarajan, 1992)</w:t>
      </w:r>
    </w:p>
    <w:p w14:paraId="09C74A27" w14:textId="77777777" w:rsidR="00132674" w:rsidRPr="00943010" w:rsidRDefault="00132674" w:rsidP="00132674">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Chanakya’s economic model anticipates modern developmental economics, linking prosperity directly to political stability (Boesche, 2003).</w:t>
      </w:r>
    </w:p>
    <w:p w14:paraId="79457E4B" w14:textId="77777777" w:rsidR="00D07EA0" w:rsidRPr="00943010" w:rsidRDefault="00D07EA0" w:rsidP="00D07EA0">
      <w:pPr>
        <w:spacing w:before="180" w:after="150" w:line="240" w:lineRule="auto"/>
        <w:jc w:val="center"/>
        <w:rPr>
          <w:rFonts w:ascii="Times New Roman" w:eastAsia="Times New Roman" w:hAnsi="Times New Roman" w:cs="Times New Roman"/>
          <w:b/>
          <w:bCs/>
          <w:color w:val="26221F"/>
          <w:spacing w:val="-3"/>
          <w:kern w:val="0"/>
          <w:sz w:val="32"/>
          <w:szCs w:val="32"/>
          <w14:ligatures w14:val="none"/>
        </w:rPr>
      </w:pPr>
    </w:p>
    <w:p w14:paraId="5EBEBA89" w14:textId="36691B35" w:rsidR="00D07EA0" w:rsidRPr="00943010" w:rsidRDefault="00D07EA0" w:rsidP="00D07EA0">
      <w:pPr>
        <w:spacing w:before="180" w:after="150" w:line="240" w:lineRule="auto"/>
        <w:jc w:val="center"/>
        <w:rPr>
          <w:rFonts w:ascii="Times New Roman" w:eastAsia="Times New Roman" w:hAnsi="Times New Roman" w:cs="Times New Roman"/>
          <w:color w:val="26221F"/>
          <w:kern w:val="0"/>
          <w:sz w:val="33"/>
          <w:szCs w:val="33"/>
          <w14:ligatures w14:val="none"/>
        </w:rPr>
      </w:pPr>
      <w:r w:rsidRPr="00943010">
        <w:rPr>
          <w:rFonts w:ascii="Times New Roman" w:eastAsia="Times New Roman" w:hAnsi="Times New Roman" w:cs="Times New Roman"/>
          <w:b/>
          <w:bCs/>
          <w:color w:val="26221F"/>
          <w:spacing w:val="-3"/>
          <w:kern w:val="0"/>
          <w:sz w:val="32"/>
          <w:szCs w:val="32"/>
          <w14:ligatures w14:val="none"/>
        </w:rPr>
        <w:t>CHANAKYA’S POLITICAL SCIENCE FOUNDATIONS</w:t>
      </w:r>
    </w:p>
    <w:p w14:paraId="292CE809" w14:textId="77777777" w:rsidR="00132674" w:rsidRPr="00943010" w:rsidRDefault="00132674" w:rsidP="00132674">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Chanakya’s political philosophy is characterized by realism, strategic thinking, and administrative precision (Olivelle, 2013).</w:t>
      </w:r>
    </w:p>
    <w:p w14:paraId="101ACC5C" w14:textId="77777777" w:rsidR="00D07EA0" w:rsidRPr="00943010" w:rsidRDefault="00D07EA0"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6873C306" w14:textId="7A0AEC5E"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t>MANDALA THEORY</w:t>
      </w:r>
    </w:p>
    <w:p w14:paraId="7D8CE9A5" w14:textId="77777777" w:rsidR="00132674" w:rsidRPr="00943010" w:rsidRDefault="00132674" w:rsidP="00132674">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A geopolitical model describing concentric circles of allies, enemies, and neutral states — a precursor to modern international relations (Boesche, 2003; Kangle, 1960).</w:t>
      </w:r>
    </w:p>
    <w:p w14:paraId="48E30A16" w14:textId="77777777" w:rsidR="00D07EA0" w:rsidRPr="00943010" w:rsidRDefault="00D07EA0"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756972CE" w14:textId="30550664"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t>DIPLOMACY AND ESPIONAGE</w:t>
      </w:r>
    </w:p>
    <w:p w14:paraId="3547E5BF" w14:textId="77777777" w:rsidR="00132674" w:rsidRPr="00943010" w:rsidRDefault="00132674" w:rsidP="00132674">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 outlines:</w:t>
      </w:r>
    </w:p>
    <w:p w14:paraId="2245A2F6" w14:textId="77777777" w:rsidR="00132674" w:rsidRPr="00943010" w:rsidRDefault="00132674" w:rsidP="00132674">
      <w:pPr>
        <w:numPr>
          <w:ilvl w:val="0"/>
          <w:numId w:val="19"/>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multiple categories of spies</w:t>
      </w:r>
    </w:p>
    <w:p w14:paraId="64897149" w14:textId="77777777" w:rsidR="00132674" w:rsidRPr="00943010" w:rsidRDefault="00132674" w:rsidP="00132674">
      <w:pPr>
        <w:numPr>
          <w:ilvl w:val="0"/>
          <w:numId w:val="19"/>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covert operations</w:t>
      </w:r>
    </w:p>
    <w:p w14:paraId="07CBE706" w14:textId="77777777" w:rsidR="00132674" w:rsidRPr="00943010" w:rsidRDefault="00132674" w:rsidP="00132674">
      <w:pPr>
        <w:numPr>
          <w:ilvl w:val="0"/>
          <w:numId w:val="19"/>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counter</w:t>
      </w:r>
      <w:r w:rsidRPr="00943010">
        <w:rPr>
          <w:rFonts w:ascii="Times New Roman" w:eastAsia="Times New Roman" w:hAnsi="Times New Roman" w:cs="Times New Roman"/>
          <w:color w:val="26221F"/>
          <w:spacing w:val="2"/>
          <w:kern w:val="0"/>
          <w14:ligatures w14:val="none"/>
        </w:rPr>
        <w:noBreakHyphen/>
        <w:t>intelligence</w:t>
      </w:r>
    </w:p>
    <w:p w14:paraId="346A7B11" w14:textId="77777777" w:rsidR="00132674" w:rsidRPr="00943010" w:rsidRDefault="00132674" w:rsidP="00132674">
      <w:pPr>
        <w:numPr>
          <w:ilvl w:val="0"/>
          <w:numId w:val="19"/>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diplomatic strategies</w:t>
      </w:r>
    </w:p>
    <w:p w14:paraId="74000341" w14:textId="77777777" w:rsidR="00132674" w:rsidRPr="00943010" w:rsidRDefault="00132674" w:rsidP="00132674">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His intelligence system is unmatched in ancient literature (Rangarajan, 1992).</w:t>
      </w:r>
    </w:p>
    <w:p w14:paraId="209CDC29" w14:textId="77777777" w:rsidR="00132674" w:rsidRPr="00943010" w:rsidRDefault="00132674"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7FFE9361" w14:textId="05FB9C03"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t>STATECRAFT AND LEADERSHIP</w:t>
      </w:r>
    </w:p>
    <w:p w14:paraId="2DEC38B3" w14:textId="77777777" w:rsidR="00AA409E" w:rsidRPr="00943010" w:rsidRDefault="00AA409E" w:rsidP="00AA409E">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Chanakya’s ideal ruler is:</w:t>
      </w:r>
    </w:p>
    <w:p w14:paraId="5A4805FD" w14:textId="77777777" w:rsidR="00AA409E" w:rsidRPr="00943010" w:rsidRDefault="00AA409E" w:rsidP="00AA409E">
      <w:pPr>
        <w:numPr>
          <w:ilvl w:val="0"/>
          <w:numId w:val="20"/>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disciplined</w:t>
      </w:r>
    </w:p>
    <w:p w14:paraId="181AA862" w14:textId="77777777" w:rsidR="00AA409E" w:rsidRPr="00943010" w:rsidRDefault="00AA409E" w:rsidP="00AA409E">
      <w:pPr>
        <w:numPr>
          <w:ilvl w:val="0"/>
          <w:numId w:val="20"/>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strategic</w:t>
      </w:r>
    </w:p>
    <w:p w14:paraId="51BA798A" w14:textId="77777777" w:rsidR="00AA409E" w:rsidRPr="00943010" w:rsidRDefault="00AA409E" w:rsidP="00AA409E">
      <w:pPr>
        <w:numPr>
          <w:ilvl w:val="0"/>
          <w:numId w:val="20"/>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welfare</w:t>
      </w:r>
      <w:r w:rsidRPr="00943010">
        <w:rPr>
          <w:rFonts w:ascii="Times New Roman" w:eastAsia="Times New Roman" w:hAnsi="Times New Roman" w:cs="Times New Roman"/>
          <w:color w:val="26221F"/>
          <w:spacing w:val="2"/>
          <w:kern w:val="0"/>
          <w14:ligatures w14:val="none"/>
        </w:rPr>
        <w:noBreakHyphen/>
        <w:t>oriented</w:t>
      </w:r>
    </w:p>
    <w:p w14:paraId="79D576F9" w14:textId="77777777" w:rsidR="00AA409E" w:rsidRPr="00943010" w:rsidRDefault="00AA409E" w:rsidP="00AA409E">
      <w:pPr>
        <w:numPr>
          <w:ilvl w:val="0"/>
          <w:numId w:val="20"/>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capable of using force, diplomacy, or deception when necessary</w:t>
      </w:r>
    </w:p>
    <w:p w14:paraId="0D42387A" w14:textId="77777777" w:rsidR="00AA409E" w:rsidRPr="00943010" w:rsidRDefault="00AA409E" w:rsidP="00AA409E">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These principles reflect a pragmatic approach to leadership (Boesche, 2003).</w:t>
      </w:r>
    </w:p>
    <w:p w14:paraId="36B1D817" w14:textId="77777777" w:rsidR="00D07EA0" w:rsidRPr="00943010" w:rsidRDefault="00D07EA0" w:rsidP="00AA409E">
      <w:pPr>
        <w:spacing w:before="180" w:after="150" w:line="240" w:lineRule="auto"/>
        <w:jc w:val="both"/>
        <w:rPr>
          <w:rFonts w:ascii="Times New Roman" w:eastAsia="Times New Roman" w:hAnsi="Times New Roman" w:cs="Times New Roman"/>
          <w:b/>
          <w:bCs/>
          <w:color w:val="26221F"/>
          <w:spacing w:val="-3"/>
          <w:kern w:val="0"/>
          <w:sz w:val="32"/>
          <w:szCs w:val="32"/>
          <w14:ligatures w14:val="none"/>
        </w:rPr>
      </w:pPr>
    </w:p>
    <w:p w14:paraId="56087E1E" w14:textId="35952B7B" w:rsidR="00D07EA0" w:rsidRPr="00943010" w:rsidRDefault="00D07EA0" w:rsidP="00D07EA0">
      <w:pPr>
        <w:spacing w:before="180" w:after="150" w:line="240" w:lineRule="auto"/>
        <w:jc w:val="center"/>
        <w:rPr>
          <w:rFonts w:ascii="Times New Roman" w:eastAsia="Times New Roman" w:hAnsi="Times New Roman" w:cs="Times New Roman"/>
          <w:color w:val="26221F"/>
          <w:kern w:val="0"/>
          <w:sz w:val="33"/>
          <w:szCs w:val="33"/>
          <w14:ligatures w14:val="none"/>
        </w:rPr>
      </w:pPr>
      <w:r w:rsidRPr="00943010">
        <w:rPr>
          <w:rFonts w:ascii="Times New Roman" w:eastAsia="Times New Roman" w:hAnsi="Times New Roman" w:cs="Times New Roman"/>
          <w:b/>
          <w:bCs/>
          <w:color w:val="26221F"/>
          <w:spacing w:val="-3"/>
          <w:kern w:val="0"/>
          <w:sz w:val="32"/>
          <w:szCs w:val="32"/>
          <w14:ligatures w14:val="none"/>
        </w:rPr>
        <w:t>SOCIOLOGICAL CONTRIBUTIONS</w:t>
      </w:r>
    </w:p>
    <w:p w14:paraId="69797068" w14:textId="77777777" w:rsidR="00D2048B" w:rsidRPr="00943010" w:rsidRDefault="00D2048B" w:rsidP="00D2048B">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Chanakya’s sociological insights include:</w:t>
      </w:r>
    </w:p>
    <w:p w14:paraId="72DA2610" w14:textId="77777777" w:rsidR="00D2048B" w:rsidRPr="00943010" w:rsidRDefault="00D2048B" w:rsidP="00D2048B">
      <w:pPr>
        <w:numPr>
          <w:ilvl w:val="0"/>
          <w:numId w:val="21"/>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lastRenderedPageBreak/>
        <w:t>Social hierarchy and duties (Trautmann, 2012)</w:t>
      </w:r>
    </w:p>
    <w:p w14:paraId="35F31D50" w14:textId="77777777" w:rsidR="00D2048B" w:rsidRPr="00943010" w:rsidRDefault="00D2048B" w:rsidP="00D2048B">
      <w:pPr>
        <w:numPr>
          <w:ilvl w:val="0"/>
          <w:numId w:val="21"/>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Role of women in administration and society (Olivelle, 2013)</w:t>
      </w:r>
    </w:p>
    <w:p w14:paraId="4AB8564F" w14:textId="77777777" w:rsidR="00D2048B" w:rsidRPr="00943010" w:rsidRDefault="00D2048B" w:rsidP="00D2048B">
      <w:pPr>
        <w:numPr>
          <w:ilvl w:val="0"/>
          <w:numId w:val="21"/>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Justice systems emphasizing evidence and fairness (Kangle, 1960)</w:t>
      </w:r>
    </w:p>
    <w:p w14:paraId="1CD40325" w14:textId="77777777" w:rsidR="00D2048B" w:rsidRPr="00943010" w:rsidRDefault="00D2048B" w:rsidP="00D2048B">
      <w:pPr>
        <w:numPr>
          <w:ilvl w:val="0"/>
          <w:numId w:val="21"/>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Ethics and social cohesion (Boesche, 2003)</w:t>
      </w:r>
    </w:p>
    <w:p w14:paraId="0C89723E" w14:textId="77777777" w:rsidR="00D2048B" w:rsidRPr="00943010" w:rsidRDefault="00D2048B" w:rsidP="00D2048B">
      <w:pPr>
        <w:numPr>
          <w:ilvl w:val="0"/>
          <w:numId w:val="21"/>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Public welfare programs for vulnerable populations (Rangarajan, 1992)</w:t>
      </w:r>
    </w:p>
    <w:p w14:paraId="0FF07929" w14:textId="77777777" w:rsidR="00D2048B" w:rsidRPr="00943010" w:rsidRDefault="00D2048B" w:rsidP="00D2048B">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His sociological framework balances realism with welfare, ensuring social stability.</w:t>
      </w:r>
    </w:p>
    <w:p w14:paraId="2D306B67" w14:textId="77777777" w:rsidR="00D07EA0" w:rsidRPr="00943010" w:rsidRDefault="00D07EA0" w:rsidP="00D07EA0">
      <w:pPr>
        <w:spacing w:before="180" w:after="150" w:line="240" w:lineRule="auto"/>
        <w:jc w:val="center"/>
        <w:rPr>
          <w:rFonts w:ascii="Times New Roman" w:eastAsia="Times New Roman" w:hAnsi="Times New Roman" w:cs="Times New Roman"/>
          <w:kern w:val="0"/>
          <w:sz w:val="18"/>
          <w:szCs w:val="18"/>
          <w14:ligatures w14:val="none"/>
        </w:rPr>
      </w:pPr>
    </w:p>
    <w:p w14:paraId="7462AC76" w14:textId="112AACB6" w:rsidR="00D07EA0" w:rsidRPr="00943010" w:rsidRDefault="00D07EA0" w:rsidP="00D07EA0">
      <w:pPr>
        <w:spacing w:before="180" w:after="150" w:line="240" w:lineRule="auto"/>
        <w:jc w:val="center"/>
        <w:rPr>
          <w:rFonts w:ascii="Times New Roman" w:eastAsia="Times New Roman" w:hAnsi="Times New Roman" w:cs="Times New Roman"/>
          <w:color w:val="26221F"/>
          <w:kern w:val="0"/>
          <w:sz w:val="33"/>
          <w:szCs w:val="33"/>
          <w14:ligatures w14:val="none"/>
        </w:rPr>
      </w:pPr>
      <w:r w:rsidRPr="00943010">
        <w:rPr>
          <w:rFonts w:ascii="Times New Roman" w:eastAsia="Times New Roman" w:hAnsi="Times New Roman" w:cs="Times New Roman"/>
          <w:b/>
          <w:bCs/>
          <w:color w:val="26221F"/>
          <w:spacing w:val="-3"/>
          <w:kern w:val="0"/>
          <w:sz w:val="32"/>
          <w:szCs w:val="32"/>
          <w14:ligatures w14:val="none"/>
        </w:rPr>
        <w:t>GOVERNANCE AND ADMINISTRATIVE STRUCTURE</w:t>
      </w:r>
    </w:p>
    <w:p w14:paraId="400CB51F" w14:textId="77777777" w:rsidR="00B70109" w:rsidRPr="00943010" w:rsidRDefault="00B70109" w:rsidP="00B70109">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Chanakya’s administrative system is one of the most detailed in world history (Olivelle, 2013).</w:t>
      </w:r>
    </w:p>
    <w:p w14:paraId="26DA78F5" w14:textId="77777777" w:rsidR="00D07EA0" w:rsidRPr="00943010" w:rsidRDefault="00D07EA0"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0E206BB1" w14:textId="15DBA876"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t>BUREAUCRACY</w:t>
      </w:r>
    </w:p>
    <w:p w14:paraId="795EB4A8" w14:textId="64AE44E0" w:rsidR="00B70109" w:rsidRPr="00943010" w:rsidRDefault="00B70109" w:rsidP="00B70109">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He outlines:</w:t>
      </w:r>
    </w:p>
    <w:p w14:paraId="41457F40" w14:textId="77777777" w:rsidR="00B70109" w:rsidRPr="00943010" w:rsidRDefault="00B70109" w:rsidP="00B70109">
      <w:pPr>
        <w:numPr>
          <w:ilvl w:val="0"/>
          <w:numId w:val="22"/>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roles of ministers</w:t>
      </w:r>
    </w:p>
    <w:p w14:paraId="222F9B96" w14:textId="77777777" w:rsidR="00B70109" w:rsidRPr="00943010" w:rsidRDefault="00B70109" w:rsidP="00B70109">
      <w:pPr>
        <w:numPr>
          <w:ilvl w:val="0"/>
          <w:numId w:val="22"/>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departmental organization</w:t>
      </w:r>
    </w:p>
    <w:p w14:paraId="17707B19" w14:textId="77777777" w:rsidR="00B70109" w:rsidRPr="00943010" w:rsidRDefault="00B70109" w:rsidP="00B70109">
      <w:pPr>
        <w:numPr>
          <w:ilvl w:val="0"/>
          <w:numId w:val="22"/>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accountability mechanisms</w:t>
      </w:r>
    </w:p>
    <w:p w14:paraId="512F2AFF" w14:textId="77777777" w:rsidR="00B70109" w:rsidRPr="00943010" w:rsidRDefault="00B70109" w:rsidP="00B70109">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These reflect a highly structured administrative model (Kangle, 1960).</w:t>
      </w:r>
    </w:p>
    <w:p w14:paraId="271FACA6" w14:textId="77777777" w:rsidR="00D07EA0" w:rsidRPr="00943010" w:rsidRDefault="00D07EA0"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0F37ECA9" w14:textId="265F0A6D"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t>ANTI-CORRUPTION MEASURES</w:t>
      </w:r>
    </w:p>
    <w:p w14:paraId="7CFF489E" w14:textId="77777777" w:rsidR="008A01C9" w:rsidRPr="00943010" w:rsidRDefault="008A01C9" w:rsidP="008A01C9">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 famously states that officials are naturally prone to corruption and must be monitored through:</w:t>
      </w:r>
    </w:p>
    <w:p w14:paraId="6891D034" w14:textId="77777777" w:rsidR="008A01C9" w:rsidRPr="00943010" w:rsidRDefault="008A01C9" w:rsidP="008A01C9">
      <w:pPr>
        <w:numPr>
          <w:ilvl w:val="0"/>
          <w:numId w:val="23"/>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audits</w:t>
      </w:r>
    </w:p>
    <w:p w14:paraId="3CED5001" w14:textId="77777777" w:rsidR="008A01C9" w:rsidRPr="00943010" w:rsidRDefault="008A01C9" w:rsidP="008A01C9">
      <w:pPr>
        <w:numPr>
          <w:ilvl w:val="0"/>
          <w:numId w:val="23"/>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surveillance</w:t>
      </w:r>
    </w:p>
    <w:p w14:paraId="77230C87" w14:textId="77777777" w:rsidR="008A01C9" w:rsidRPr="00943010" w:rsidRDefault="008A01C9" w:rsidP="008A01C9">
      <w:pPr>
        <w:numPr>
          <w:ilvl w:val="0"/>
          <w:numId w:val="23"/>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strict penalties</w:t>
      </w:r>
    </w:p>
    <w:p w14:paraId="16A492E7" w14:textId="581B7665" w:rsidR="008A01C9" w:rsidRPr="00943010" w:rsidRDefault="008A01C9" w:rsidP="008A01C9">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This anticipates modern anti-corruption frameworks (Boesche, 2003).</w:t>
      </w:r>
    </w:p>
    <w:p w14:paraId="7CF2957E" w14:textId="77777777" w:rsidR="00D07EA0" w:rsidRPr="00943010" w:rsidRDefault="00D07EA0"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4AFD7685" w14:textId="052F26DD"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t>LAW ENFORCEMENT AND JUSTICE</w:t>
      </w:r>
    </w:p>
    <w:p w14:paraId="7525820F" w14:textId="77777777" w:rsidR="008A01C9" w:rsidRPr="00943010" w:rsidRDefault="008A01C9" w:rsidP="008A01C9">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His legal system emphasizes:</w:t>
      </w:r>
    </w:p>
    <w:p w14:paraId="3AFB80C5" w14:textId="77777777" w:rsidR="008A01C9" w:rsidRPr="00943010" w:rsidRDefault="008A01C9" w:rsidP="008A01C9">
      <w:pPr>
        <w:numPr>
          <w:ilvl w:val="0"/>
          <w:numId w:val="24"/>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evidence</w:t>
      </w:r>
    </w:p>
    <w:p w14:paraId="5D87E10D" w14:textId="77777777" w:rsidR="008A01C9" w:rsidRPr="00943010" w:rsidRDefault="008A01C9" w:rsidP="008A01C9">
      <w:pPr>
        <w:numPr>
          <w:ilvl w:val="0"/>
          <w:numId w:val="24"/>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proportional punishment</w:t>
      </w:r>
    </w:p>
    <w:p w14:paraId="40D1A79C" w14:textId="77777777" w:rsidR="008A01C9" w:rsidRPr="00943010" w:rsidRDefault="008A01C9" w:rsidP="008A01C9">
      <w:pPr>
        <w:numPr>
          <w:ilvl w:val="0"/>
          <w:numId w:val="24"/>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protection of citizens</w:t>
      </w:r>
    </w:p>
    <w:p w14:paraId="4617D720" w14:textId="77777777" w:rsidR="008A01C9" w:rsidRPr="00943010" w:rsidRDefault="008A01C9" w:rsidP="008A01C9">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These principles align with early rational legal traditions (Trautmann, 2012).</w:t>
      </w:r>
    </w:p>
    <w:p w14:paraId="0E154909" w14:textId="77777777" w:rsidR="00D07EA0" w:rsidRPr="00943010" w:rsidRDefault="00D07EA0"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15BBB321" w14:textId="015DFF3C"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lastRenderedPageBreak/>
        <w:t>DISASTER MANAGEMENT</w:t>
      </w:r>
    </w:p>
    <w:p w14:paraId="48AD475C" w14:textId="77777777" w:rsidR="008A01C9" w:rsidRPr="00943010" w:rsidRDefault="008A01C9" w:rsidP="008A01C9">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 provides procedures for:</w:t>
      </w:r>
    </w:p>
    <w:p w14:paraId="3A976858" w14:textId="77777777" w:rsidR="008A01C9" w:rsidRPr="00943010" w:rsidRDefault="008A01C9" w:rsidP="008A01C9">
      <w:pPr>
        <w:numPr>
          <w:ilvl w:val="0"/>
          <w:numId w:val="25"/>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famine relief</w:t>
      </w:r>
    </w:p>
    <w:p w14:paraId="5D8ABC3A" w14:textId="77777777" w:rsidR="008A01C9" w:rsidRPr="00943010" w:rsidRDefault="008A01C9" w:rsidP="008A01C9">
      <w:pPr>
        <w:numPr>
          <w:ilvl w:val="0"/>
          <w:numId w:val="25"/>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flood management</w:t>
      </w:r>
    </w:p>
    <w:p w14:paraId="2E63E91E" w14:textId="77777777" w:rsidR="008A01C9" w:rsidRPr="00943010" w:rsidRDefault="008A01C9" w:rsidP="008A01C9">
      <w:pPr>
        <w:numPr>
          <w:ilvl w:val="0"/>
          <w:numId w:val="25"/>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emergency response</w:t>
      </w:r>
    </w:p>
    <w:p w14:paraId="49F2FAE4" w14:textId="77777777" w:rsidR="008A01C9" w:rsidRPr="00943010" w:rsidRDefault="008A01C9" w:rsidP="008A01C9">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These demonstrate his holistic approach to governance (Rangarajan, 1992).</w:t>
      </w:r>
    </w:p>
    <w:p w14:paraId="44C365BD" w14:textId="77777777" w:rsidR="00D07EA0" w:rsidRPr="00943010" w:rsidRDefault="00D07EA0" w:rsidP="00D07EA0">
      <w:pPr>
        <w:spacing w:before="180" w:after="150" w:line="240" w:lineRule="auto"/>
        <w:jc w:val="center"/>
        <w:rPr>
          <w:rFonts w:ascii="Times New Roman" w:eastAsia="Times New Roman" w:hAnsi="Times New Roman" w:cs="Times New Roman"/>
          <w:b/>
          <w:bCs/>
          <w:color w:val="26221F"/>
          <w:spacing w:val="-3"/>
          <w:kern w:val="0"/>
          <w:sz w:val="32"/>
          <w:szCs w:val="32"/>
          <w14:ligatures w14:val="none"/>
        </w:rPr>
      </w:pPr>
    </w:p>
    <w:p w14:paraId="6F51B3F0" w14:textId="619FA680" w:rsidR="00D07EA0" w:rsidRPr="00943010" w:rsidRDefault="00D07EA0" w:rsidP="00D07EA0">
      <w:pPr>
        <w:spacing w:before="180" w:after="150" w:line="240" w:lineRule="auto"/>
        <w:jc w:val="center"/>
        <w:rPr>
          <w:rFonts w:ascii="Times New Roman" w:eastAsia="Times New Roman" w:hAnsi="Times New Roman" w:cs="Times New Roman"/>
          <w:color w:val="26221F"/>
          <w:kern w:val="0"/>
          <w:sz w:val="33"/>
          <w:szCs w:val="33"/>
          <w14:ligatures w14:val="none"/>
        </w:rPr>
      </w:pPr>
      <w:r w:rsidRPr="00943010">
        <w:rPr>
          <w:rFonts w:ascii="Times New Roman" w:eastAsia="Times New Roman" w:hAnsi="Times New Roman" w:cs="Times New Roman"/>
          <w:b/>
          <w:bCs/>
          <w:color w:val="26221F"/>
          <w:spacing w:val="-3"/>
          <w:kern w:val="0"/>
          <w:sz w:val="32"/>
          <w:szCs w:val="32"/>
          <w14:ligatures w14:val="none"/>
        </w:rPr>
        <w:t>COMPARATIVE ANALYSIS: CHANAKYA AND HIS CONTEMPORARIES</w:t>
      </w:r>
    </w:p>
    <w:p w14:paraId="2C70F7DF" w14:textId="77777777" w:rsidR="00D07EA0" w:rsidRPr="00943010" w:rsidRDefault="00D07EA0" w:rsidP="00D07EA0">
      <w:pPr>
        <w:spacing w:after="18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Chanakya’s contemporaries fall into two groups: Indian Acharyas and Greek philosophers.</w:t>
      </w:r>
    </w:p>
    <w:p w14:paraId="2D6202A7" w14:textId="77777777" w:rsidR="00D07EA0" w:rsidRPr="00943010" w:rsidRDefault="00D07EA0"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04E1FF41" w14:textId="1722CEBE"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t>INDIAN ACHARYAS</w:t>
      </w:r>
    </w:p>
    <w:p w14:paraId="35475E75" w14:textId="77777777" w:rsidR="008A01C9" w:rsidRPr="00943010" w:rsidRDefault="008A01C9" w:rsidP="008A01C9">
      <w:pPr>
        <w:numPr>
          <w:ilvl w:val="0"/>
          <w:numId w:val="26"/>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Parāśara — duties of rulers</w:t>
      </w:r>
    </w:p>
    <w:p w14:paraId="0DFF8280" w14:textId="77777777" w:rsidR="008A01C9" w:rsidRPr="00943010" w:rsidRDefault="008A01C9" w:rsidP="008A01C9">
      <w:pPr>
        <w:numPr>
          <w:ilvl w:val="0"/>
          <w:numId w:val="26"/>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Bṛhaspati — taxation and wealth</w:t>
      </w:r>
    </w:p>
    <w:p w14:paraId="1E3E33BB" w14:textId="77777777" w:rsidR="008A01C9" w:rsidRPr="00943010" w:rsidRDefault="008A01C9" w:rsidP="008A01C9">
      <w:pPr>
        <w:numPr>
          <w:ilvl w:val="0"/>
          <w:numId w:val="26"/>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Uśanas — military organization</w:t>
      </w:r>
    </w:p>
    <w:p w14:paraId="53534E7F" w14:textId="77777777" w:rsidR="008A01C9" w:rsidRPr="00943010" w:rsidRDefault="008A01C9" w:rsidP="008A01C9">
      <w:pPr>
        <w:numPr>
          <w:ilvl w:val="0"/>
          <w:numId w:val="26"/>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Piśuna — espionage and diplomacy</w:t>
      </w:r>
    </w:p>
    <w:p w14:paraId="3DF73581" w14:textId="77777777" w:rsidR="008A01C9" w:rsidRPr="00943010" w:rsidRDefault="008A01C9" w:rsidP="008A01C9">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 synthesizes their fragmented teachings into a unified system (Kangle, 1960).</w:t>
      </w:r>
    </w:p>
    <w:p w14:paraId="0DADD729" w14:textId="77777777" w:rsidR="00D07EA0" w:rsidRPr="00943010" w:rsidRDefault="00D07EA0"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14AE7381" w14:textId="240C79EA"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t>PLATO</w:t>
      </w:r>
    </w:p>
    <w:p w14:paraId="727BA7AE" w14:textId="77777777" w:rsidR="00AC5216" w:rsidRPr="00943010" w:rsidRDefault="00AC5216" w:rsidP="00AC5216">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Plato’s Republic is idealistic, focusing on philosopher</w:t>
      </w:r>
      <w:r w:rsidRPr="00943010">
        <w:rPr>
          <w:rFonts w:ascii="Times New Roman" w:eastAsia="Times New Roman" w:hAnsi="Times New Roman" w:cs="Times New Roman"/>
          <w:color w:val="26221F"/>
          <w:spacing w:val="2"/>
          <w:kern w:val="0"/>
          <w14:ligatures w14:val="none"/>
        </w:rPr>
        <w:noBreakHyphen/>
        <w:t>kings and moral purity (Plato, trans. 2007). Chanakya is pragmatic, focusing on survival, strategy, and administration (Boesche, 2003).</w:t>
      </w:r>
    </w:p>
    <w:p w14:paraId="399B87F0" w14:textId="77777777" w:rsidR="00D07EA0" w:rsidRPr="00943010" w:rsidRDefault="00D07EA0"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0E55B10E" w14:textId="6123E881"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t>ARISTOTLE</w:t>
      </w:r>
    </w:p>
    <w:p w14:paraId="05D49A82" w14:textId="77777777" w:rsidR="003331F7" w:rsidRPr="00943010" w:rsidRDefault="003331F7" w:rsidP="003331F7">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Aristotle emphasizes virtue, citizenship, and constitutional forms (Aristotle, trans. 1998). Chanakya emphasizes state power, economic management, and geopolitical strategy (Olivelle, 2013).</w:t>
      </w:r>
    </w:p>
    <w:p w14:paraId="7F16C70D" w14:textId="77777777" w:rsidR="00D07EA0" w:rsidRPr="00943010" w:rsidRDefault="00D07EA0" w:rsidP="00D07EA0">
      <w:pPr>
        <w:spacing w:before="60" w:after="90" w:line="240" w:lineRule="auto"/>
        <w:rPr>
          <w:rFonts w:ascii="Times New Roman" w:eastAsia="Times New Roman" w:hAnsi="Times New Roman" w:cs="Times New Roman"/>
          <w:b/>
          <w:bCs/>
          <w:color w:val="26221F"/>
          <w:spacing w:val="-2"/>
          <w:kern w:val="0"/>
          <w:sz w:val="28"/>
          <w:szCs w:val="28"/>
          <w:u w:val="single"/>
          <w14:ligatures w14:val="none"/>
        </w:rPr>
      </w:pPr>
    </w:p>
    <w:p w14:paraId="34160E20" w14:textId="1EBACB52" w:rsidR="00D07EA0" w:rsidRPr="00943010" w:rsidRDefault="00D07EA0" w:rsidP="00D07EA0">
      <w:pPr>
        <w:spacing w:before="60" w:after="90" w:line="240" w:lineRule="auto"/>
        <w:rPr>
          <w:rFonts w:ascii="Times New Roman" w:eastAsia="Times New Roman" w:hAnsi="Times New Roman" w:cs="Times New Roman"/>
          <w:color w:val="26221F"/>
          <w:kern w:val="0"/>
          <w:sz w:val="27"/>
          <w:szCs w:val="27"/>
          <w14:ligatures w14:val="none"/>
        </w:rPr>
      </w:pPr>
      <w:r w:rsidRPr="00943010">
        <w:rPr>
          <w:rFonts w:ascii="Times New Roman" w:eastAsia="Times New Roman" w:hAnsi="Times New Roman" w:cs="Times New Roman"/>
          <w:b/>
          <w:bCs/>
          <w:color w:val="26221F"/>
          <w:spacing w:val="-2"/>
          <w:kern w:val="0"/>
          <w:sz w:val="28"/>
          <w:szCs w:val="28"/>
          <w:u w:val="single"/>
          <w14:ligatures w14:val="none"/>
        </w:rPr>
        <w:t>DISTINCTIVENESS</w:t>
      </w:r>
    </w:p>
    <w:p w14:paraId="4DEF6F2A" w14:textId="77777777" w:rsidR="007D2307" w:rsidRPr="00943010" w:rsidRDefault="007D2307" w:rsidP="007D2307">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 surpasses contemporaries in:</w:t>
      </w:r>
    </w:p>
    <w:p w14:paraId="7588721A" w14:textId="77777777" w:rsidR="007D2307" w:rsidRPr="00943010" w:rsidRDefault="007D2307" w:rsidP="007D2307">
      <w:pPr>
        <w:numPr>
          <w:ilvl w:val="0"/>
          <w:numId w:val="27"/>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breadth</w:t>
      </w:r>
    </w:p>
    <w:p w14:paraId="0E8E331A" w14:textId="77777777" w:rsidR="007D2307" w:rsidRPr="00943010" w:rsidRDefault="007D2307" w:rsidP="007D2307">
      <w:pPr>
        <w:numPr>
          <w:ilvl w:val="0"/>
          <w:numId w:val="27"/>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administrative detail</w:t>
      </w:r>
    </w:p>
    <w:p w14:paraId="004B3641" w14:textId="77777777" w:rsidR="007D2307" w:rsidRPr="00943010" w:rsidRDefault="007D2307" w:rsidP="007D2307">
      <w:pPr>
        <w:numPr>
          <w:ilvl w:val="0"/>
          <w:numId w:val="27"/>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lastRenderedPageBreak/>
        <w:t>economic sophistication</w:t>
      </w:r>
    </w:p>
    <w:p w14:paraId="606D0BDE" w14:textId="77777777" w:rsidR="007D2307" w:rsidRPr="00943010" w:rsidRDefault="007D2307" w:rsidP="007D2307">
      <w:pPr>
        <w:numPr>
          <w:ilvl w:val="0"/>
          <w:numId w:val="27"/>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intelligence operations</w:t>
      </w:r>
    </w:p>
    <w:p w14:paraId="526D1C97" w14:textId="77777777" w:rsidR="007D2307" w:rsidRPr="00943010" w:rsidRDefault="007D2307" w:rsidP="007D2307">
      <w:pPr>
        <w:numPr>
          <w:ilvl w:val="0"/>
          <w:numId w:val="27"/>
        </w:num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geopolitical realism</w:t>
      </w:r>
    </w:p>
    <w:p w14:paraId="3EEEA605" w14:textId="77777777" w:rsidR="007D2307" w:rsidRPr="00943010" w:rsidRDefault="007D2307" w:rsidP="007D2307">
      <w:pPr>
        <w:spacing w:before="180" w:after="15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These distinctions are widely noted in comparative political theory (Boesche, 2003).</w:t>
      </w:r>
    </w:p>
    <w:p w14:paraId="3A042285" w14:textId="77777777" w:rsidR="00D07EA0" w:rsidRPr="00943010" w:rsidRDefault="00D07EA0" w:rsidP="00D07EA0">
      <w:pPr>
        <w:spacing w:before="180" w:after="150" w:line="240" w:lineRule="auto"/>
        <w:jc w:val="center"/>
        <w:rPr>
          <w:rFonts w:ascii="Times New Roman" w:eastAsia="Times New Roman" w:hAnsi="Times New Roman" w:cs="Times New Roman"/>
          <w:b/>
          <w:bCs/>
          <w:color w:val="26221F"/>
          <w:spacing w:val="-3"/>
          <w:kern w:val="0"/>
          <w:sz w:val="32"/>
          <w:szCs w:val="32"/>
          <w14:ligatures w14:val="none"/>
        </w:rPr>
      </w:pPr>
    </w:p>
    <w:p w14:paraId="0C8691EE" w14:textId="27DF3BC1" w:rsidR="00D07EA0" w:rsidRPr="00943010" w:rsidRDefault="00D07EA0" w:rsidP="00D07EA0">
      <w:pPr>
        <w:spacing w:before="180" w:after="150" w:line="240" w:lineRule="auto"/>
        <w:jc w:val="center"/>
        <w:rPr>
          <w:rFonts w:ascii="Times New Roman" w:eastAsia="Times New Roman" w:hAnsi="Times New Roman" w:cs="Times New Roman"/>
          <w:color w:val="26221F"/>
          <w:kern w:val="0"/>
          <w:sz w:val="33"/>
          <w:szCs w:val="33"/>
          <w14:ligatures w14:val="none"/>
        </w:rPr>
      </w:pPr>
      <w:r w:rsidRPr="00943010">
        <w:rPr>
          <w:rFonts w:ascii="Times New Roman" w:eastAsia="Times New Roman" w:hAnsi="Times New Roman" w:cs="Times New Roman"/>
          <w:b/>
          <w:bCs/>
          <w:color w:val="26221F"/>
          <w:spacing w:val="-3"/>
          <w:kern w:val="0"/>
          <w:sz w:val="32"/>
          <w:szCs w:val="32"/>
          <w14:ligatures w14:val="none"/>
        </w:rPr>
        <w:t>CASE STUDIES: MODERN APPLICATIONS OF CHANAKYA’S PRINCIPLES</w:t>
      </w:r>
    </w:p>
    <w:p w14:paraId="2198FE6D" w14:textId="77777777" w:rsidR="00D07EA0" w:rsidRPr="00943010" w:rsidRDefault="00D07EA0" w:rsidP="00D07EA0">
      <w:pPr>
        <w:spacing w:after="18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Chanakya’s ideas continue to influence modern governance. The following case studies illustrate how contemporary leaders embody Chanakyan principles.</w:t>
      </w:r>
    </w:p>
    <w:p w14:paraId="4C9C8359" w14:textId="77777777" w:rsidR="00D07EA0" w:rsidRPr="00943010" w:rsidRDefault="00D07EA0" w:rsidP="00D07EA0">
      <w:pPr>
        <w:spacing w:before="60" w:after="90" w:line="240" w:lineRule="auto"/>
        <w:rPr>
          <w:rFonts w:ascii="Times New Roman" w:eastAsia="Times New Roman" w:hAnsi="Times New Roman" w:cs="Times New Roman"/>
          <w:b/>
          <w:bCs/>
          <w:color w:val="26221F"/>
          <w:kern w:val="0"/>
          <w:sz w:val="28"/>
          <w:szCs w:val="28"/>
          <w:u w:val="single"/>
          <w14:ligatures w14:val="none"/>
        </w:rPr>
      </w:pPr>
    </w:p>
    <w:p w14:paraId="1D323F93" w14:textId="4BAD2620" w:rsidR="00D07EA0" w:rsidRPr="00943010" w:rsidRDefault="00D07EA0" w:rsidP="00D07EA0">
      <w:pPr>
        <w:spacing w:before="60" w:after="90" w:line="240" w:lineRule="auto"/>
        <w:rPr>
          <w:rFonts w:ascii="Times New Roman" w:eastAsia="Times New Roman" w:hAnsi="Times New Roman" w:cs="Times New Roman"/>
          <w:b/>
          <w:bCs/>
          <w:color w:val="26221F"/>
          <w:kern w:val="0"/>
          <w:sz w:val="28"/>
          <w:szCs w:val="28"/>
          <w:u w:val="single"/>
          <w14:ligatures w14:val="none"/>
        </w:rPr>
      </w:pPr>
      <w:r w:rsidRPr="00943010">
        <w:rPr>
          <w:rFonts w:ascii="Times New Roman" w:eastAsia="Times New Roman" w:hAnsi="Times New Roman" w:cs="Times New Roman"/>
          <w:b/>
          <w:bCs/>
          <w:color w:val="26221F"/>
          <w:kern w:val="0"/>
          <w:sz w:val="28"/>
          <w:szCs w:val="28"/>
          <w:u w:val="single"/>
          <w14:ligatures w14:val="none"/>
        </w:rPr>
        <w:t>LEE KUAN YEW (SINGAPORE): ADMINISTRATIVE DISCIPLINE AND STRATEGIC STATECRAFT</w:t>
      </w:r>
    </w:p>
    <w:p w14:paraId="23918BF2" w14:textId="77777777" w:rsidR="00A91963" w:rsidRPr="00943010" w:rsidRDefault="00A91963" w:rsidP="00A91963">
      <w:pPr>
        <w:spacing w:after="18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Lee Kuan Yew’s governance mirrors Chanakya’s emphasis on:</w:t>
      </w:r>
    </w:p>
    <w:p w14:paraId="21B296D6" w14:textId="77777777" w:rsidR="00A91963" w:rsidRPr="00943010" w:rsidRDefault="00A91963" w:rsidP="00A91963">
      <w:pPr>
        <w:numPr>
          <w:ilvl w:val="0"/>
          <w:numId w:val="28"/>
        </w:numPr>
        <w:spacing w:after="18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anti</w:t>
      </w:r>
      <w:r w:rsidRPr="00943010">
        <w:rPr>
          <w:rFonts w:ascii="Times New Roman" w:eastAsia="Times New Roman" w:hAnsi="Times New Roman" w:cs="Times New Roman"/>
          <w:color w:val="26221F"/>
          <w:spacing w:val="2"/>
          <w:kern w:val="0"/>
          <w14:ligatures w14:val="none"/>
        </w:rPr>
        <w:noBreakHyphen/>
        <w:t>corruption systems</w:t>
      </w:r>
    </w:p>
    <w:p w14:paraId="5B515400" w14:textId="77777777" w:rsidR="00A91963" w:rsidRPr="00943010" w:rsidRDefault="00A91963" w:rsidP="00A91963">
      <w:pPr>
        <w:numPr>
          <w:ilvl w:val="0"/>
          <w:numId w:val="28"/>
        </w:numPr>
        <w:spacing w:after="18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merit</w:t>
      </w:r>
      <w:r w:rsidRPr="00943010">
        <w:rPr>
          <w:rFonts w:ascii="Times New Roman" w:eastAsia="Times New Roman" w:hAnsi="Times New Roman" w:cs="Times New Roman"/>
          <w:color w:val="26221F"/>
          <w:spacing w:val="2"/>
          <w:kern w:val="0"/>
          <w14:ligatures w14:val="none"/>
        </w:rPr>
        <w:noBreakHyphen/>
        <w:t>based bureaucracy</w:t>
      </w:r>
    </w:p>
    <w:p w14:paraId="5A10700C" w14:textId="77777777" w:rsidR="00A91963" w:rsidRPr="00943010" w:rsidRDefault="00A91963" w:rsidP="00A91963">
      <w:pPr>
        <w:numPr>
          <w:ilvl w:val="0"/>
          <w:numId w:val="28"/>
        </w:numPr>
        <w:spacing w:after="18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strategic diplomacy</w:t>
      </w:r>
    </w:p>
    <w:p w14:paraId="43A7535A" w14:textId="77777777" w:rsidR="00A91963" w:rsidRPr="00943010" w:rsidRDefault="00A91963" w:rsidP="00A91963">
      <w:pPr>
        <w:numPr>
          <w:ilvl w:val="0"/>
          <w:numId w:val="28"/>
        </w:numPr>
        <w:spacing w:after="18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state</w:t>
      </w:r>
      <w:r w:rsidRPr="00943010">
        <w:rPr>
          <w:rFonts w:ascii="Times New Roman" w:eastAsia="Times New Roman" w:hAnsi="Times New Roman" w:cs="Times New Roman"/>
          <w:color w:val="26221F"/>
          <w:spacing w:val="2"/>
          <w:kern w:val="0"/>
          <w14:ligatures w14:val="none"/>
        </w:rPr>
        <w:noBreakHyphen/>
        <w:t>led economic development</w:t>
      </w:r>
    </w:p>
    <w:p w14:paraId="0535791E" w14:textId="77777777" w:rsidR="00A91963" w:rsidRPr="00943010" w:rsidRDefault="00A91963" w:rsidP="00A91963">
      <w:pPr>
        <w:spacing w:after="18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Singapore’s stability and prosperity reflect Chanakya’s belief that disciplined administration is the foundation of national strength (Lee, 2000).</w:t>
      </w:r>
    </w:p>
    <w:p w14:paraId="7D3DD604" w14:textId="77777777" w:rsidR="00D07EA0" w:rsidRPr="00943010" w:rsidRDefault="00D07EA0" w:rsidP="00D07EA0">
      <w:pPr>
        <w:spacing w:before="60" w:after="90" w:line="240" w:lineRule="auto"/>
        <w:rPr>
          <w:rFonts w:ascii="Times New Roman" w:eastAsia="Times New Roman" w:hAnsi="Times New Roman" w:cs="Times New Roman"/>
          <w:b/>
          <w:bCs/>
          <w:color w:val="26221F"/>
          <w:kern w:val="0"/>
          <w:sz w:val="28"/>
          <w:szCs w:val="28"/>
          <w:u w:val="single"/>
          <w14:ligatures w14:val="none"/>
        </w:rPr>
      </w:pPr>
    </w:p>
    <w:p w14:paraId="4DE0D085" w14:textId="3C0A9689" w:rsidR="00D07EA0" w:rsidRPr="00943010" w:rsidRDefault="00D07EA0" w:rsidP="00D07EA0">
      <w:pPr>
        <w:spacing w:before="60" w:after="90" w:line="240" w:lineRule="auto"/>
        <w:rPr>
          <w:rFonts w:ascii="Times New Roman" w:eastAsia="Times New Roman" w:hAnsi="Times New Roman" w:cs="Times New Roman"/>
          <w:color w:val="26221F"/>
          <w:kern w:val="0"/>
          <w:sz w:val="30"/>
          <w:szCs w:val="30"/>
          <w14:ligatures w14:val="none"/>
        </w:rPr>
      </w:pPr>
      <w:r w:rsidRPr="00943010">
        <w:rPr>
          <w:rFonts w:ascii="Times New Roman" w:eastAsia="Times New Roman" w:hAnsi="Times New Roman" w:cs="Times New Roman"/>
          <w:b/>
          <w:bCs/>
          <w:color w:val="26221F"/>
          <w:kern w:val="0"/>
          <w:sz w:val="28"/>
          <w:szCs w:val="28"/>
          <w:u w:val="single"/>
          <w14:ligatures w14:val="none"/>
        </w:rPr>
        <w:t>DR. A.P.J. ABDUL KALAM (INDIA): ETHICAL LEADERSHIP AND STRATEGIC SECURITY</w:t>
      </w:r>
    </w:p>
    <w:p w14:paraId="014C8D74" w14:textId="77777777" w:rsidR="00A91963" w:rsidRPr="00943010" w:rsidRDefault="00A91963" w:rsidP="00A91963">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Kalam embodies Chanakya’s principles through:</w:t>
      </w:r>
    </w:p>
    <w:p w14:paraId="70DB4C11" w14:textId="529186DB" w:rsidR="00A91963" w:rsidRPr="00943010" w:rsidRDefault="00A91963" w:rsidP="00A91963">
      <w:pPr>
        <w:numPr>
          <w:ilvl w:val="0"/>
          <w:numId w:val="29"/>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defence self-reliance</w:t>
      </w:r>
    </w:p>
    <w:p w14:paraId="28021978" w14:textId="77777777" w:rsidR="00A91963" w:rsidRPr="00943010" w:rsidRDefault="00A91963" w:rsidP="00A91963">
      <w:pPr>
        <w:numPr>
          <w:ilvl w:val="0"/>
          <w:numId w:val="29"/>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scientific innovation</w:t>
      </w:r>
    </w:p>
    <w:p w14:paraId="7397E82F" w14:textId="77777777" w:rsidR="00A91963" w:rsidRPr="00943010" w:rsidRDefault="00A91963" w:rsidP="00A91963">
      <w:pPr>
        <w:numPr>
          <w:ilvl w:val="0"/>
          <w:numId w:val="29"/>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ethical governance</w:t>
      </w:r>
    </w:p>
    <w:p w14:paraId="25B339E1" w14:textId="77777777" w:rsidR="00A91963" w:rsidRPr="00943010" w:rsidRDefault="00A91963" w:rsidP="00A91963">
      <w:pPr>
        <w:numPr>
          <w:ilvl w:val="0"/>
          <w:numId w:val="29"/>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public welfare focus</w:t>
      </w:r>
    </w:p>
    <w:p w14:paraId="67C0284E" w14:textId="77777777" w:rsidR="00A91963" w:rsidRPr="00943010" w:rsidRDefault="00A91963" w:rsidP="00A91963">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His leadership reflects Chanakya’s ideal of a wise, disciplined, welfare</w:t>
      </w:r>
      <w:r w:rsidRPr="00943010">
        <w:rPr>
          <w:rFonts w:ascii="Times New Roman" w:eastAsia="Times New Roman" w:hAnsi="Times New Roman" w:cs="Times New Roman"/>
          <w:color w:val="26221F"/>
          <w:spacing w:val="2"/>
          <w:kern w:val="0"/>
          <w14:ligatures w14:val="none"/>
        </w:rPr>
        <w:noBreakHyphen/>
        <w:t>oriented advisor (Kalam, 2005).</w:t>
      </w:r>
    </w:p>
    <w:p w14:paraId="17AE585B" w14:textId="77777777" w:rsidR="00D07EA0" w:rsidRPr="00943010" w:rsidRDefault="00D07EA0" w:rsidP="00D07EA0">
      <w:pPr>
        <w:spacing w:before="60" w:after="90" w:line="240" w:lineRule="auto"/>
        <w:rPr>
          <w:rFonts w:ascii="Times New Roman" w:eastAsia="Times New Roman" w:hAnsi="Times New Roman" w:cs="Times New Roman"/>
          <w:b/>
          <w:bCs/>
          <w:color w:val="26221F"/>
          <w:kern w:val="0"/>
          <w:sz w:val="28"/>
          <w:szCs w:val="28"/>
          <w:u w:val="single"/>
          <w14:ligatures w14:val="none"/>
        </w:rPr>
      </w:pPr>
    </w:p>
    <w:p w14:paraId="16AB18B1" w14:textId="484845E6" w:rsidR="00D07EA0" w:rsidRPr="00943010" w:rsidRDefault="00D07EA0" w:rsidP="00D07EA0">
      <w:pPr>
        <w:spacing w:before="60" w:after="90" w:line="240" w:lineRule="auto"/>
        <w:rPr>
          <w:rFonts w:ascii="Times New Roman" w:eastAsia="Times New Roman" w:hAnsi="Times New Roman" w:cs="Times New Roman"/>
          <w:color w:val="26221F"/>
          <w:kern w:val="0"/>
          <w:sz w:val="30"/>
          <w:szCs w:val="30"/>
          <w14:ligatures w14:val="none"/>
        </w:rPr>
      </w:pPr>
      <w:r w:rsidRPr="00943010">
        <w:rPr>
          <w:rFonts w:ascii="Times New Roman" w:eastAsia="Times New Roman" w:hAnsi="Times New Roman" w:cs="Times New Roman"/>
          <w:b/>
          <w:bCs/>
          <w:color w:val="26221F"/>
          <w:kern w:val="0"/>
          <w:sz w:val="28"/>
          <w:szCs w:val="28"/>
          <w:u w:val="single"/>
          <w14:ligatures w14:val="none"/>
        </w:rPr>
        <w:t>ANGELA MERKEL (GERMANY): PRAGMATIC REALISM AND CRISIS GOVERNANCE</w:t>
      </w:r>
    </w:p>
    <w:p w14:paraId="4AC4B695" w14:textId="77777777" w:rsidR="00F334F4" w:rsidRPr="00943010" w:rsidRDefault="00F334F4" w:rsidP="00F334F4">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lastRenderedPageBreak/>
        <w:t>Merkel’s leadership aligns with Chanakyan realism:</w:t>
      </w:r>
    </w:p>
    <w:p w14:paraId="779D5542" w14:textId="77777777" w:rsidR="00F334F4" w:rsidRPr="00943010" w:rsidRDefault="00F334F4" w:rsidP="00F334F4">
      <w:pPr>
        <w:numPr>
          <w:ilvl w:val="0"/>
          <w:numId w:val="30"/>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evidence</w:t>
      </w:r>
      <w:r w:rsidRPr="00943010">
        <w:rPr>
          <w:rFonts w:ascii="Times New Roman" w:eastAsia="Times New Roman" w:hAnsi="Times New Roman" w:cs="Times New Roman"/>
          <w:color w:val="26221F"/>
          <w:spacing w:val="2"/>
          <w:kern w:val="0"/>
          <w14:ligatures w14:val="none"/>
        </w:rPr>
        <w:noBreakHyphen/>
        <w:t>based crisis management</w:t>
      </w:r>
    </w:p>
    <w:p w14:paraId="69DCC1BB" w14:textId="77777777" w:rsidR="00F334F4" w:rsidRPr="00943010" w:rsidRDefault="00F334F4" w:rsidP="00F334F4">
      <w:pPr>
        <w:numPr>
          <w:ilvl w:val="0"/>
          <w:numId w:val="30"/>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fiscal prudence</w:t>
      </w:r>
    </w:p>
    <w:p w14:paraId="55010D68" w14:textId="77777777" w:rsidR="00F334F4" w:rsidRPr="00943010" w:rsidRDefault="00F334F4" w:rsidP="00F334F4">
      <w:pPr>
        <w:numPr>
          <w:ilvl w:val="0"/>
          <w:numId w:val="30"/>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coalition diplomacy</w:t>
      </w:r>
    </w:p>
    <w:p w14:paraId="246C2CE5" w14:textId="77777777" w:rsidR="00F334F4" w:rsidRPr="00943010" w:rsidRDefault="00F334F4" w:rsidP="00F334F4">
      <w:pPr>
        <w:numPr>
          <w:ilvl w:val="0"/>
          <w:numId w:val="30"/>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stability</w:t>
      </w:r>
      <w:r w:rsidRPr="00943010">
        <w:rPr>
          <w:rFonts w:ascii="Times New Roman" w:eastAsia="Times New Roman" w:hAnsi="Times New Roman" w:cs="Times New Roman"/>
          <w:color w:val="26221F"/>
          <w:spacing w:val="2"/>
          <w:kern w:val="0"/>
          <w14:ligatures w14:val="none"/>
        </w:rPr>
        <w:noBreakHyphen/>
        <w:t>oriented governance</w:t>
      </w:r>
    </w:p>
    <w:p w14:paraId="6503060F" w14:textId="77777777" w:rsidR="00F334F4" w:rsidRPr="00943010" w:rsidRDefault="00F334F4" w:rsidP="00F334F4">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Her approach mirrors Chanakya’s emphasis on rational decision</w:t>
      </w:r>
      <w:r w:rsidRPr="00943010">
        <w:rPr>
          <w:rFonts w:ascii="Times New Roman" w:eastAsia="Times New Roman" w:hAnsi="Times New Roman" w:cs="Times New Roman"/>
          <w:color w:val="26221F"/>
          <w:spacing w:val="2"/>
          <w:kern w:val="0"/>
          <w14:ligatures w14:val="none"/>
        </w:rPr>
        <w:noBreakHyphen/>
        <w:t>making (Paterson, 2018).</w:t>
      </w:r>
    </w:p>
    <w:p w14:paraId="55E3F1D3" w14:textId="77777777" w:rsidR="00D07EA0" w:rsidRPr="00943010" w:rsidRDefault="00D07EA0" w:rsidP="00D07EA0">
      <w:pPr>
        <w:spacing w:before="60" w:after="90" w:line="240" w:lineRule="auto"/>
        <w:rPr>
          <w:rFonts w:ascii="Times New Roman" w:eastAsia="Times New Roman" w:hAnsi="Times New Roman" w:cs="Times New Roman"/>
          <w:b/>
          <w:bCs/>
          <w:color w:val="26221F"/>
          <w:kern w:val="0"/>
          <w:sz w:val="28"/>
          <w:szCs w:val="28"/>
          <w:u w:val="single"/>
          <w14:ligatures w14:val="none"/>
        </w:rPr>
      </w:pPr>
    </w:p>
    <w:p w14:paraId="112CC8A9" w14:textId="16805FB2" w:rsidR="00D07EA0" w:rsidRPr="00943010" w:rsidRDefault="00D07EA0" w:rsidP="00D07EA0">
      <w:pPr>
        <w:spacing w:before="60" w:after="90" w:line="240" w:lineRule="auto"/>
        <w:rPr>
          <w:rFonts w:ascii="Times New Roman" w:eastAsia="Times New Roman" w:hAnsi="Times New Roman" w:cs="Times New Roman"/>
          <w:color w:val="26221F"/>
          <w:kern w:val="0"/>
          <w:sz w:val="30"/>
          <w:szCs w:val="30"/>
          <w14:ligatures w14:val="none"/>
        </w:rPr>
      </w:pPr>
      <w:r w:rsidRPr="00943010">
        <w:rPr>
          <w:rFonts w:ascii="Times New Roman" w:eastAsia="Times New Roman" w:hAnsi="Times New Roman" w:cs="Times New Roman"/>
          <w:b/>
          <w:bCs/>
          <w:color w:val="26221F"/>
          <w:kern w:val="0"/>
          <w:sz w:val="28"/>
          <w:szCs w:val="28"/>
          <w:u w:val="single"/>
          <w14:ligatures w14:val="none"/>
        </w:rPr>
        <w:t>NARENDRA MODI (INDIA): CENTRALIZED GOVERNANCE AND STRATEGIC COMMUNICATION</w:t>
      </w:r>
    </w:p>
    <w:p w14:paraId="3864F303" w14:textId="77777777" w:rsidR="000B0C2C" w:rsidRPr="00943010" w:rsidRDefault="000B0C2C" w:rsidP="000B0C2C">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Modi’s governance reflects:</w:t>
      </w:r>
    </w:p>
    <w:p w14:paraId="13CB992D" w14:textId="77777777" w:rsidR="000B0C2C" w:rsidRPr="00943010" w:rsidRDefault="000B0C2C" w:rsidP="000B0C2C">
      <w:pPr>
        <w:numPr>
          <w:ilvl w:val="0"/>
          <w:numId w:val="31"/>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strong central authority</w:t>
      </w:r>
    </w:p>
    <w:p w14:paraId="04C01A15" w14:textId="77777777" w:rsidR="000B0C2C" w:rsidRPr="00943010" w:rsidRDefault="000B0C2C" w:rsidP="000B0C2C">
      <w:pPr>
        <w:numPr>
          <w:ilvl w:val="0"/>
          <w:numId w:val="31"/>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strategic communication</w:t>
      </w:r>
    </w:p>
    <w:p w14:paraId="58B55D16" w14:textId="77777777" w:rsidR="000B0C2C" w:rsidRPr="00943010" w:rsidRDefault="000B0C2C" w:rsidP="000B0C2C">
      <w:pPr>
        <w:numPr>
          <w:ilvl w:val="0"/>
          <w:numId w:val="31"/>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proactive geopolitical strategy</w:t>
      </w:r>
    </w:p>
    <w:p w14:paraId="40C0FD71" w14:textId="77777777" w:rsidR="000B0C2C" w:rsidRPr="00943010" w:rsidRDefault="000B0C2C" w:rsidP="000B0C2C">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These align with Chanakya’s principles of leadership, narrative control, and foreign policy (Chaudhuri, 2021).</w:t>
      </w:r>
    </w:p>
    <w:p w14:paraId="1E388AB6" w14:textId="77777777" w:rsidR="00D07EA0" w:rsidRPr="00943010" w:rsidRDefault="00D07EA0" w:rsidP="00D07EA0">
      <w:pPr>
        <w:spacing w:before="60" w:after="90" w:line="240" w:lineRule="auto"/>
        <w:rPr>
          <w:rFonts w:ascii="Times New Roman" w:eastAsia="Times New Roman" w:hAnsi="Times New Roman" w:cs="Times New Roman"/>
          <w:b/>
          <w:bCs/>
          <w:color w:val="26221F"/>
          <w:kern w:val="0"/>
          <w:sz w:val="28"/>
          <w:szCs w:val="28"/>
          <w:u w:val="single"/>
          <w14:ligatures w14:val="none"/>
        </w:rPr>
      </w:pPr>
    </w:p>
    <w:p w14:paraId="555B16F6" w14:textId="24C11467" w:rsidR="00D07EA0" w:rsidRPr="00943010" w:rsidRDefault="00D07EA0" w:rsidP="00D07EA0">
      <w:pPr>
        <w:spacing w:before="60" w:after="90" w:line="240" w:lineRule="auto"/>
        <w:rPr>
          <w:rFonts w:ascii="Times New Roman" w:eastAsia="Times New Roman" w:hAnsi="Times New Roman" w:cs="Times New Roman"/>
          <w:color w:val="26221F"/>
          <w:kern w:val="0"/>
          <w:sz w:val="30"/>
          <w:szCs w:val="30"/>
          <w14:ligatures w14:val="none"/>
        </w:rPr>
      </w:pPr>
      <w:r w:rsidRPr="00943010">
        <w:rPr>
          <w:rFonts w:ascii="Times New Roman" w:eastAsia="Times New Roman" w:hAnsi="Times New Roman" w:cs="Times New Roman"/>
          <w:b/>
          <w:bCs/>
          <w:color w:val="26221F"/>
          <w:kern w:val="0"/>
          <w:sz w:val="28"/>
          <w:szCs w:val="28"/>
          <w:u w:val="single"/>
          <w14:ligatures w14:val="none"/>
        </w:rPr>
        <w:t>BARACK OBAMA (UNITED STATES): SOFT POWER AND DIPLOMATIC REALISM</w:t>
      </w:r>
    </w:p>
    <w:p w14:paraId="1D98374F" w14:textId="77777777" w:rsidR="004D01F9" w:rsidRPr="00943010" w:rsidRDefault="004D01F9" w:rsidP="004D01F9">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Obama’s leadership demonstrates:</w:t>
      </w:r>
    </w:p>
    <w:p w14:paraId="738E8699" w14:textId="77777777" w:rsidR="004D01F9" w:rsidRPr="00943010" w:rsidRDefault="004D01F9" w:rsidP="004D01F9">
      <w:pPr>
        <w:numPr>
          <w:ilvl w:val="0"/>
          <w:numId w:val="32"/>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diplomacy over conflict</w:t>
      </w:r>
    </w:p>
    <w:p w14:paraId="3DCE7E90" w14:textId="77777777" w:rsidR="004D01F9" w:rsidRPr="00943010" w:rsidRDefault="004D01F9" w:rsidP="004D01F9">
      <w:pPr>
        <w:numPr>
          <w:ilvl w:val="0"/>
          <w:numId w:val="32"/>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soft power</w:t>
      </w:r>
    </w:p>
    <w:p w14:paraId="35DA3234" w14:textId="77777777" w:rsidR="004D01F9" w:rsidRPr="00943010" w:rsidRDefault="004D01F9" w:rsidP="004D01F9">
      <w:pPr>
        <w:numPr>
          <w:ilvl w:val="0"/>
          <w:numId w:val="32"/>
        </w:num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welfare</w:t>
      </w:r>
      <w:r w:rsidRPr="00943010">
        <w:rPr>
          <w:rFonts w:ascii="Times New Roman" w:eastAsia="Times New Roman" w:hAnsi="Times New Roman" w:cs="Times New Roman"/>
          <w:color w:val="26221F"/>
          <w:spacing w:val="2"/>
          <w:kern w:val="0"/>
          <w14:ligatures w14:val="none"/>
        </w:rPr>
        <w:noBreakHyphen/>
        <w:t>oriented policies</w:t>
      </w:r>
    </w:p>
    <w:p w14:paraId="0EC4D135" w14:textId="77777777" w:rsidR="004D01F9" w:rsidRPr="00943010" w:rsidRDefault="004D01F9" w:rsidP="004D01F9">
      <w:pPr>
        <w:spacing w:before="60" w:after="90" w:line="240" w:lineRule="auto"/>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These reflect Chanakya’s emphasis on alliances, reputation, and public welfare (Nye, 2004).</w:t>
      </w:r>
    </w:p>
    <w:p w14:paraId="3C27EC64" w14:textId="77777777" w:rsidR="00D07EA0" w:rsidRPr="00943010" w:rsidRDefault="00D07EA0" w:rsidP="00D07EA0">
      <w:pPr>
        <w:spacing w:before="60" w:after="90" w:line="240" w:lineRule="auto"/>
        <w:rPr>
          <w:rFonts w:ascii="Times New Roman" w:eastAsia="Times New Roman" w:hAnsi="Times New Roman" w:cs="Times New Roman"/>
          <w:kern w:val="0"/>
          <w:sz w:val="18"/>
          <w:szCs w:val="18"/>
          <w14:ligatures w14:val="none"/>
        </w:rPr>
      </w:pPr>
    </w:p>
    <w:p w14:paraId="3B2A26B0" w14:textId="72400DAA" w:rsidR="00D07EA0" w:rsidRPr="00943010" w:rsidRDefault="00D07EA0" w:rsidP="00D07EA0">
      <w:pPr>
        <w:spacing w:before="60" w:after="90" w:line="240" w:lineRule="auto"/>
        <w:rPr>
          <w:rFonts w:ascii="Times New Roman" w:eastAsia="Times New Roman" w:hAnsi="Times New Roman" w:cs="Times New Roman"/>
          <w:color w:val="26221F"/>
          <w:kern w:val="0"/>
          <w:sz w:val="30"/>
          <w:szCs w:val="30"/>
          <w14:ligatures w14:val="none"/>
        </w:rPr>
      </w:pPr>
      <w:r w:rsidRPr="00943010">
        <w:rPr>
          <w:rFonts w:ascii="Times New Roman" w:eastAsia="Times New Roman" w:hAnsi="Times New Roman" w:cs="Times New Roman"/>
          <w:b/>
          <w:bCs/>
          <w:color w:val="26221F"/>
          <w:kern w:val="0"/>
          <w:sz w:val="28"/>
          <w:szCs w:val="28"/>
          <w:u w:val="single"/>
          <w14:ligatures w14:val="none"/>
        </w:rPr>
        <w:t>SYNTHESIS</w:t>
      </w:r>
    </w:p>
    <w:p w14:paraId="5B1B02AE" w14:textId="77777777" w:rsidR="00D07EA0" w:rsidRPr="00943010" w:rsidRDefault="00D07EA0" w:rsidP="00D07EA0">
      <w:pPr>
        <w:spacing w:after="18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Across these leaders, Chanakyan themes appear consistently:</w:t>
      </w:r>
    </w:p>
    <w:p w14:paraId="3642B7C3" w14:textId="77777777" w:rsidR="00D07EA0" w:rsidRPr="00943010" w:rsidRDefault="00D07EA0" w:rsidP="00D07EA0">
      <w:pPr>
        <w:numPr>
          <w:ilvl w:val="0"/>
          <w:numId w:val="17"/>
        </w:numPr>
        <w:spacing w:before="60" w:after="15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administrative discipline</w:t>
      </w:r>
    </w:p>
    <w:p w14:paraId="3890728E" w14:textId="77777777" w:rsidR="00D07EA0" w:rsidRPr="00943010" w:rsidRDefault="00D07EA0" w:rsidP="00D07EA0">
      <w:pPr>
        <w:numPr>
          <w:ilvl w:val="0"/>
          <w:numId w:val="17"/>
        </w:numPr>
        <w:spacing w:after="15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strategic diplomacy</w:t>
      </w:r>
    </w:p>
    <w:p w14:paraId="18878CB4" w14:textId="77777777" w:rsidR="00D07EA0" w:rsidRPr="00943010" w:rsidRDefault="00D07EA0" w:rsidP="00D07EA0">
      <w:pPr>
        <w:numPr>
          <w:ilvl w:val="0"/>
          <w:numId w:val="17"/>
        </w:numPr>
        <w:spacing w:after="15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welfare orientation</w:t>
      </w:r>
    </w:p>
    <w:p w14:paraId="232D8413" w14:textId="77777777" w:rsidR="00D07EA0" w:rsidRPr="00943010" w:rsidRDefault="00D07EA0" w:rsidP="00D07EA0">
      <w:pPr>
        <w:numPr>
          <w:ilvl w:val="0"/>
          <w:numId w:val="17"/>
        </w:numPr>
        <w:spacing w:after="15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national security</w:t>
      </w:r>
    </w:p>
    <w:p w14:paraId="24308699" w14:textId="77777777" w:rsidR="00D07EA0" w:rsidRPr="00943010" w:rsidRDefault="00D07EA0" w:rsidP="00D07EA0">
      <w:pPr>
        <w:numPr>
          <w:ilvl w:val="0"/>
          <w:numId w:val="17"/>
        </w:numPr>
        <w:spacing w:after="15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narrative control</w:t>
      </w:r>
    </w:p>
    <w:p w14:paraId="74A8702C" w14:textId="77777777" w:rsidR="00D07EA0" w:rsidRPr="00943010" w:rsidRDefault="00D07EA0" w:rsidP="00D07EA0">
      <w:pPr>
        <w:numPr>
          <w:ilvl w:val="0"/>
          <w:numId w:val="17"/>
        </w:numPr>
        <w:spacing w:after="21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economic prudence</w:t>
      </w:r>
    </w:p>
    <w:p w14:paraId="7CE44AF5" w14:textId="77777777" w:rsidR="00D07EA0" w:rsidRPr="00943010" w:rsidRDefault="00D07EA0" w:rsidP="00D07EA0">
      <w:pPr>
        <w:spacing w:after="180" w:line="240" w:lineRule="auto"/>
        <w:jc w:val="both"/>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Chanakya’s ideas remain relevant across political systems and eras.</w:t>
      </w:r>
    </w:p>
    <w:p w14:paraId="46B49C2F" w14:textId="77777777" w:rsidR="00D07EA0" w:rsidRPr="00943010" w:rsidRDefault="00D07EA0" w:rsidP="00D07EA0">
      <w:pPr>
        <w:spacing w:before="180" w:after="150" w:line="240" w:lineRule="auto"/>
        <w:jc w:val="center"/>
        <w:rPr>
          <w:rFonts w:ascii="Times New Roman" w:eastAsia="Times New Roman" w:hAnsi="Times New Roman" w:cs="Times New Roman"/>
          <w:kern w:val="0"/>
          <w:sz w:val="18"/>
          <w:szCs w:val="18"/>
          <w14:ligatures w14:val="none"/>
        </w:rPr>
      </w:pPr>
    </w:p>
    <w:p w14:paraId="2A59F898" w14:textId="6D3C8B30" w:rsidR="00D07EA0" w:rsidRPr="00943010" w:rsidRDefault="00D07EA0" w:rsidP="00D07EA0">
      <w:pPr>
        <w:spacing w:before="180" w:after="150" w:line="240" w:lineRule="auto"/>
        <w:jc w:val="center"/>
        <w:rPr>
          <w:rFonts w:ascii="Times New Roman" w:eastAsia="Times New Roman" w:hAnsi="Times New Roman" w:cs="Times New Roman"/>
          <w:color w:val="26221F"/>
          <w:kern w:val="0"/>
          <w:sz w:val="33"/>
          <w:szCs w:val="33"/>
          <w14:ligatures w14:val="none"/>
        </w:rPr>
      </w:pPr>
      <w:r w:rsidRPr="00943010">
        <w:rPr>
          <w:rFonts w:ascii="Times New Roman" w:eastAsia="Times New Roman" w:hAnsi="Times New Roman" w:cs="Times New Roman"/>
          <w:b/>
          <w:bCs/>
          <w:color w:val="26221F"/>
          <w:spacing w:val="-3"/>
          <w:kern w:val="0"/>
          <w:sz w:val="32"/>
          <w:szCs w:val="32"/>
          <w14:ligatures w14:val="none"/>
        </w:rPr>
        <w:lastRenderedPageBreak/>
        <w:t>CONCLUSION</w:t>
      </w:r>
    </w:p>
    <w:p w14:paraId="0CCACCAC" w14:textId="77777777" w:rsidR="00943010" w:rsidRPr="00943010" w:rsidRDefault="00943010" w:rsidP="00943010">
      <w:pPr>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Chanakya’s Arthashastra is one of the most comprehensive works of political and economic thought in world history. His contributions span economics, political science, sociology, governance, and international relations (Olivelle, 2013). By comparing him with contemporaries and analyzing modern leaders, this paper demonstrates the enduring relevance of Chanakya’s principles.</w:t>
      </w:r>
    </w:p>
    <w:p w14:paraId="5B1A8DA4" w14:textId="77777777" w:rsidR="00943010" w:rsidRPr="00943010" w:rsidRDefault="00943010" w:rsidP="00943010">
      <w:pPr>
        <w:jc w:val="both"/>
        <w:rPr>
          <w:rFonts w:ascii="Times New Roman" w:eastAsia="Times New Roman" w:hAnsi="Times New Roman" w:cs="Times New Roman"/>
          <w:color w:val="26221F"/>
          <w:spacing w:val="2"/>
          <w:kern w:val="0"/>
          <w14:ligatures w14:val="none"/>
        </w:rPr>
      </w:pPr>
      <w:r w:rsidRPr="00943010">
        <w:rPr>
          <w:rFonts w:ascii="Times New Roman" w:eastAsia="Times New Roman" w:hAnsi="Times New Roman" w:cs="Times New Roman"/>
          <w:color w:val="26221F"/>
          <w:spacing w:val="2"/>
          <w:kern w:val="0"/>
          <w14:ligatures w14:val="none"/>
        </w:rPr>
        <w:t>Chanakya is not merely a historical figure; he is a foundational thinker whose ideas continue to shape modern governance, diplomacy, and administrative strategy. His legacy bridges ancient wisdom and contemporary statecraft, proving that effective governance is timeless.</w:t>
      </w:r>
    </w:p>
    <w:p w14:paraId="41FD4646" w14:textId="77777777" w:rsidR="00D07EA0" w:rsidRPr="00943010" w:rsidRDefault="00D07EA0" w:rsidP="00D07EA0">
      <w:pPr>
        <w:jc w:val="both"/>
        <w:rPr>
          <w:rFonts w:ascii="Times New Roman" w:hAnsi="Times New Roman" w:cs="Times New Roman"/>
        </w:rPr>
      </w:pPr>
    </w:p>
    <w:p w14:paraId="7A35EF8C" w14:textId="2CEFFE9D" w:rsidR="00943010" w:rsidRPr="00943010" w:rsidRDefault="00943010" w:rsidP="00943010">
      <w:pPr>
        <w:spacing w:before="180" w:after="150" w:line="240" w:lineRule="auto"/>
        <w:jc w:val="center"/>
        <w:rPr>
          <w:rFonts w:ascii="Times New Roman" w:eastAsia="Times New Roman" w:hAnsi="Times New Roman" w:cs="Times New Roman"/>
          <w:b/>
          <w:bCs/>
          <w:color w:val="26221F"/>
          <w:spacing w:val="-3"/>
          <w:kern w:val="0"/>
          <w:sz w:val="32"/>
          <w:szCs w:val="32"/>
          <w14:ligatures w14:val="none"/>
        </w:rPr>
      </w:pPr>
      <w:r w:rsidRPr="00943010">
        <w:rPr>
          <w:rFonts w:ascii="Times New Roman" w:eastAsia="Times New Roman" w:hAnsi="Times New Roman" w:cs="Times New Roman"/>
          <w:b/>
          <w:bCs/>
          <w:color w:val="26221F"/>
          <w:spacing w:val="-3"/>
          <w:kern w:val="0"/>
          <w:sz w:val="32"/>
          <w:szCs w:val="32"/>
          <w14:ligatures w14:val="none"/>
        </w:rPr>
        <w:t>REFERENCES</w:t>
      </w:r>
    </w:p>
    <w:p w14:paraId="523BBD64" w14:textId="68FAD7CE" w:rsidR="00943010" w:rsidRPr="00943010" w:rsidRDefault="00943010" w:rsidP="00943010">
      <w:pPr>
        <w:spacing w:before="180" w:after="15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Aristotle. (1998). Politics (C. Lord, Trans.). University of Chicago Press.</w:t>
      </w:r>
    </w:p>
    <w:p w14:paraId="58DD749A"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Boesche, R. (2003). The First Great Political Realist: Kautilya and His Arthashastra. Lexington Books.</w:t>
      </w:r>
    </w:p>
    <w:p w14:paraId="42CF1887"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Chaudhuri, S. (2021). The Modi Doctrine: New Paradigms in India’s Foreign Policy. HarperCollins.</w:t>
      </w:r>
    </w:p>
    <w:p w14:paraId="1DECD20E"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Kalam, A. P. J. (2005). Ignited Minds: Unleashing the Power Within India. Penguin Books.</w:t>
      </w:r>
    </w:p>
    <w:p w14:paraId="214322DA"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Kangle, R. P. (1960). The Kautiliya Arthashastra, Part I: A Critical Edition. University of Bombay.</w:t>
      </w:r>
    </w:p>
    <w:p w14:paraId="279CCEC7"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Lee, K. Y. (2000). From Third World to First: The Singapore Story. HarperCollins.</w:t>
      </w:r>
    </w:p>
    <w:p w14:paraId="45B56A01"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Nye, J. S. (2004). Soft Power: The Means to Success in World Politics. PublicAffairs.</w:t>
      </w:r>
    </w:p>
    <w:p w14:paraId="5BB08DAA"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Olivelle, P. (2013). King, Governance, and Law in Ancient India: Kautilya’s Arthashastra. Oxford University Press.</w:t>
      </w:r>
    </w:p>
    <w:p w14:paraId="1F37A2C7"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Paterson, W. E. (2018). The Merkel Model: Leadership in Times of Crisis. German Politics, 27(1), 1–20.</w:t>
      </w:r>
    </w:p>
    <w:p w14:paraId="346C74F9"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Plato. (2007). The Republic (B. Jowett, Trans.). Digireads Publishing.</w:t>
      </w:r>
    </w:p>
    <w:p w14:paraId="3FD055A4"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Rangarajan, L. N. (1992). Kautilya: The Arthashastra. Penguin Classics.</w:t>
      </w:r>
    </w:p>
    <w:p w14:paraId="36723E9C" w14:textId="77777777" w:rsidR="00943010" w:rsidRPr="00943010" w:rsidRDefault="00943010" w:rsidP="00943010">
      <w:pPr>
        <w:spacing w:after="180" w:line="240" w:lineRule="auto"/>
        <w:rPr>
          <w:rFonts w:ascii="Times New Roman" w:eastAsia="Times New Roman" w:hAnsi="Times New Roman" w:cs="Times New Roman"/>
          <w:color w:val="26221F"/>
          <w:kern w:val="0"/>
          <w14:ligatures w14:val="none"/>
        </w:rPr>
      </w:pPr>
      <w:r w:rsidRPr="00943010">
        <w:rPr>
          <w:rFonts w:ascii="Times New Roman" w:eastAsia="Times New Roman" w:hAnsi="Times New Roman" w:cs="Times New Roman"/>
          <w:color w:val="26221F"/>
          <w:spacing w:val="2"/>
          <w:kern w:val="0"/>
          <w14:ligatures w14:val="none"/>
        </w:rPr>
        <w:t>Trautmann, T. R. (2012). Arthashastra: The Science of Wealth. Penguin Books.</w:t>
      </w:r>
    </w:p>
    <w:p w14:paraId="7FA61E14" w14:textId="77777777" w:rsidR="00943010" w:rsidRPr="00943010" w:rsidRDefault="00943010" w:rsidP="00D07EA0">
      <w:pPr>
        <w:jc w:val="both"/>
        <w:rPr>
          <w:rFonts w:ascii="Times New Roman" w:hAnsi="Times New Roman" w:cs="Times New Roman"/>
        </w:rPr>
      </w:pPr>
    </w:p>
    <w:sectPr w:rsidR="00943010" w:rsidRPr="009430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nto Copilot Variable">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0216B"/>
    <w:multiLevelType w:val="multilevel"/>
    <w:tmpl w:val="6FA8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C784A"/>
    <w:multiLevelType w:val="multilevel"/>
    <w:tmpl w:val="0806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661531"/>
    <w:multiLevelType w:val="multilevel"/>
    <w:tmpl w:val="47EA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946B51"/>
    <w:multiLevelType w:val="multilevel"/>
    <w:tmpl w:val="923E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A24B4"/>
    <w:multiLevelType w:val="multilevel"/>
    <w:tmpl w:val="7C86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92180"/>
    <w:multiLevelType w:val="multilevel"/>
    <w:tmpl w:val="B58C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913ACC"/>
    <w:multiLevelType w:val="multilevel"/>
    <w:tmpl w:val="AF16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606A7C"/>
    <w:multiLevelType w:val="multilevel"/>
    <w:tmpl w:val="D760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F01E45"/>
    <w:multiLevelType w:val="multilevel"/>
    <w:tmpl w:val="CCE8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140743"/>
    <w:multiLevelType w:val="multilevel"/>
    <w:tmpl w:val="763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AD332A"/>
    <w:multiLevelType w:val="multilevel"/>
    <w:tmpl w:val="4270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01250B"/>
    <w:multiLevelType w:val="multilevel"/>
    <w:tmpl w:val="9D26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0E1AD2"/>
    <w:multiLevelType w:val="multilevel"/>
    <w:tmpl w:val="229A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1C2E20"/>
    <w:multiLevelType w:val="multilevel"/>
    <w:tmpl w:val="9154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882646"/>
    <w:multiLevelType w:val="multilevel"/>
    <w:tmpl w:val="07EA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6D60D4"/>
    <w:multiLevelType w:val="multilevel"/>
    <w:tmpl w:val="BC78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731507"/>
    <w:multiLevelType w:val="multilevel"/>
    <w:tmpl w:val="9E82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0D603D"/>
    <w:multiLevelType w:val="multilevel"/>
    <w:tmpl w:val="A53A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EA3897"/>
    <w:multiLevelType w:val="multilevel"/>
    <w:tmpl w:val="6314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C045DB"/>
    <w:multiLevelType w:val="multilevel"/>
    <w:tmpl w:val="433E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630ECD"/>
    <w:multiLevelType w:val="multilevel"/>
    <w:tmpl w:val="2188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843BCB"/>
    <w:multiLevelType w:val="multilevel"/>
    <w:tmpl w:val="217C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EE632A"/>
    <w:multiLevelType w:val="multilevel"/>
    <w:tmpl w:val="3382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F97DB4"/>
    <w:multiLevelType w:val="multilevel"/>
    <w:tmpl w:val="5D88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603999"/>
    <w:multiLevelType w:val="multilevel"/>
    <w:tmpl w:val="D18C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B14E38"/>
    <w:multiLevelType w:val="multilevel"/>
    <w:tmpl w:val="DFF4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A618BC"/>
    <w:multiLevelType w:val="multilevel"/>
    <w:tmpl w:val="3CDE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382F94"/>
    <w:multiLevelType w:val="multilevel"/>
    <w:tmpl w:val="0EA8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7D25A1"/>
    <w:multiLevelType w:val="multilevel"/>
    <w:tmpl w:val="8B44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0D31A3"/>
    <w:multiLevelType w:val="multilevel"/>
    <w:tmpl w:val="0942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985B58"/>
    <w:multiLevelType w:val="multilevel"/>
    <w:tmpl w:val="15E8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EF5256"/>
    <w:multiLevelType w:val="multilevel"/>
    <w:tmpl w:val="CE42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5967497">
    <w:abstractNumId w:val="22"/>
  </w:num>
  <w:num w:numId="2" w16cid:durableId="1847551212">
    <w:abstractNumId w:val="25"/>
  </w:num>
  <w:num w:numId="3" w16cid:durableId="1203245226">
    <w:abstractNumId w:val="28"/>
  </w:num>
  <w:num w:numId="4" w16cid:durableId="767430658">
    <w:abstractNumId w:val="2"/>
  </w:num>
  <w:num w:numId="5" w16cid:durableId="1528181360">
    <w:abstractNumId w:val="19"/>
  </w:num>
  <w:num w:numId="6" w16cid:durableId="1258752061">
    <w:abstractNumId w:val="10"/>
  </w:num>
  <w:num w:numId="7" w16cid:durableId="2080514625">
    <w:abstractNumId w:val="14"/>
  </w:num>
  <w:num w:numId="8" w16cid:durableId="1883059864">
    <w:abstractNumId w:val="18"/>
  </w:num>
  <w:num w:numId="9" w16cid:durableId="1824656613">
    <w:abstractNumId w:val="8"/>
  </w:num>
  <w:num w:numId="10" w16cid:durableId="1890876227">
    <w:abstractNumId w:val="21"/>
  </w:num>
  <w:num w:numId="11" w16cid:durableId="1935625518">
    <w:abstractNumId w:val="0"/>
  </w:num>
  <w:num w:numId="12" w16cid:durableId="1423380463">
    <w:abstractNumId w:val="11"/>
  </w:num>
  <w:num w:numId="13" w16cid:durableId="1475490058">
    <w:abstractNumId w:val="23"/>
  </w:num>
  <w:num w:numId="14" w16cid:durableId="1820221864">
    <w:abstractNumId w:val="3"/>
  </w:num>
  <w:num w:numId="15" w16cid:durableId="1363677122">
    <w:abstractNumId w:val="9"/>
  </w:num>
  <w:num w:numId="16" w16cid:durableId="1446730022">
    <w:abstractNumId w:val="13"/>
  </w:num>
  <w:num w:numId="17" w16cid:durableId="1430850513">
    <w:abstractNumId w:val="16"/>
  </w:num>
  <w:num w:numId="18" w16cid:durableId="796264592">
    <w:abstractNumId w:val="12"/>
  </w:num>
  <w:num w:numId="19" w16cid:durableId="1924534509">
    <w:abstractNumId w:val="15"/>
  </w:num>
  <w:num w:numId="20" w16cid:durableId="112020010">
    <w:abstractNumId w:val="24"/>
  </w:num>
  <w:num w:numId="21" w16cid:durableId="252201715">
    <w:abstractNumId w:val="4"/>
  </w:num>
  <w:num w:numId="22" w16cid:durableId="1107309500">
    <w:abstractNumId w:val="29"/>
  </w:num>
  <w:num w:numId="23" w16cid:durableId="1795518588">
    <w:abstractNumId w:val="1"/>
  </w:num>
  <w:num w:numId="24" w16cid:durableId="1120150220">
    <w:abstractNumId w:val="26"/>
  </w:num>
  <w:num w:numId="25" w16cid:durableId="1002665951">
    <w:abstractNumId w:val="20"/>
  </w:num>
  <w:num w:numId="26" w16cid:durableId="509030512">
    <w:abstractNumId w:val="31"/>
  </w:num>
  <w:num w:numId="27" w16cid:durableId="1332299383">
    <w:abstractNumId w:val="6"/>
  </w:num>
  <w:num w:numId="28" w16cid:durableId="753548155">
    <w:abstractNumId w:val="30"/>
  </w:num>
  <w:num w:numId="29" w16cid:durableId="1706834621">
    <w:abstractNumId w:val="7"/>
  </w:num>
  <w:num w:numId="30" w16cid:durableId="1889534726">
    <w:abstractNumId w:val="5"/>
  </w:num>
  <w:num w:numId="31" w16cid:durableId="827985108">
    <w:abstractNumId w:val="27"/>
  </w:num>
  <w:num w:numId="32" w16cid:durableId="478886537">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EA0"/>
    <w:rsid w:val="000B0C2C"/>
    <w:rsid w:val="000C682D"/>
    <w:rsid w:val="00132674"/>
    <w:rsid w:val="001A356C"/>
    <w:rsid w:val="00243F7B"/>
    <w:rsid w:val="003331F7"/>
    <w:rsid w:val="004D01F9"/>
    <w:rsid w:val="007D2307"/>
    <w:rsid w:val="008A01C9"/>
    <w:rsid w:val="00943010"/>
    <w:rsid w:val="00950576"/>
    <w:rsid w:val="00A36EE2"/>
    <w:rsid w:val="00A91963"/>
    <w:rsid w:val="00AA409E"/>
    <w:rsid w:val="00AC5216"/>
    <w:rsid w:val="00B70109"/>
    <w:rsid w:val="00D07EA0"/>
    <w:rsid w:val="00D2048B"/>
    <w:rsid w:val="00E0547F"/>
    <w:rsid w:val="00F334F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7D03ED5"/>
  <w15:chartTrackingRefBased/>
  <w15:docId w15:val="{C047FF29-1AAA-F94B-9093-81CE91D98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E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EA0"/>
    <w:rPr>
      <w:rFonts w:eastAsiaTheme="majorEastAsia" w:cstheme="majorBidi"/>
      <w:color w:val="272727" w:themeColor="text1" w:themeTint="D8"/>
    </w:rPr>
  </w:style>
  <w:style w:type="paragraph" w:styleId="Title">
    <w:name w:val="Title"/>
    <w:basedOn w:val="Normal"/>
    <w:next w:val="Normal"/>
    <w:link w:val="TitleChar"/>
    <w:uiPriority w:val="10"/>
    <w:qFormat/>
    <w:rsid w:val="00D07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EA0"/>
    <w:pPr>
      <w:spacing w:before="160"/>
      <w:jc w:val="center"/>
    </w:pPr>
    <w:rPr>
      <w:i/>
      <w:iCs/>
      <w:color w:val="404040" w:themeColor="text1" w:themeTint="BF"/>
    </w:rPr>
  </w:style>
  <w:style w:type="character" w:customStyle="1" w:styleId="QuoteChar">
    <w:name w:val="Quote Char"/>
    <w:basedOn w:val="DefaultParagraphFont"/>
    <w:link w:val="Quote"/>
    <w:uiPriority w:val="29"/>
    <w:rsid w:val="00D07EA0"/>
    <w:rPr>
      <w:i/>
      <w:iCs/>
      <w:color w:val="404040" w:themeColor="text1" w:themeTint="BF"/>
    </w:rPr>
  </w:style>
  <w:style w:type="paragraph" w:styleId="ListParagraph">
    <w:name w:val="List Paragraph"/>
    <w:basedOn w:val="Normal"/>
    <w:uiPriority w:val="34"/>
    <w:qFormat/>
    <w:rsid w:val="00D07EA0"/>
    <w:pPr>
      <w:ind w:left="720"/>
      <w:contextualSpacing/>
    </w:pPr>
  </w:style>
  <w:style w:type="character" w:styleId="IntenseEmphasis">
    <w:name w:val="Intense Emphasis"/>
    <w:basedOn w:val="DefaultParagraphFont"/>
    <w:uiPriority w:val="21"/>
    <w:qFormat/>
    <w:rsid w:val="00D07EA0"/>
    <w:rPr>
      <w:i/>
      <w:iCs/>
      <w:color w:val="0F4761" w:themeColor="accent1" w:themeShade="BF"/>
    </w:rPr>
  </w:style>
  <w:style w:type="paragraph" w:styleId="IntenseQuote">
    <w:name w:val="Intense Quote"/>
    <w:basedOn w:val="Normal"/>
    <w:next w:val="Normal"/>
    <w:link w:val="IntenseQuoteChar"/>
    <w:uiPriority w:val="30"/>
    <w:qFormat/>
    <w:rsid w:val="00D07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EA0"/>
    <w:rPr>
      <w:i/>
      <w:iCs/>
      <w:color w:val="0F4761" w:themeColor="accent1" w:themeShade="BF"/>
    </w:rPr>
  </w:style>
  <w:style w:type="character" w:styleId="IntenseReference">
    <w:name w:val="Intense Reference"/>
    <w:basedOn w:val="DefaultParagraphFont"/>
    <w:uiPriority w:val="32"/>
    <w:qFormat/>
    <w:rsid w:val="00D07EA0"/>
    <w:rPr>
      <w:b/>
      <w:bCs/>
      <w:smallCaps/>
      <w:color w:val="0F4761" w:themeColor="accent1" w:themeShade="BF"/>
      <w:spacing w:val="5"/>
    </w:rPr>
  </w:style>
  <w:style w:type="character" w:customStyle="1" w:styleId="s1">
    <w:name w:val="s1"/>
    <w:basedOn w:val="DefaultParagraphFont"/>
    <w:rsid w:val="00D07EA0"/>
    <w:rPr>
      <w:spacing w:val="2"/>
    </w:rPr>
  </w:style>
  <w:style w:type="paragraph" w:customStyle="1" w:styleId="li1">
    <w:name w:val="li1"/>
    <w:basedOn w:val="Normal"/>
    <w:rsid w:val="00D07EA0"/>
    <w:pPr>
      <w:spacing w:before="60" w:after="150" w:line="240" w:lineRule="auto"/>
    </w:pPr>
    <w:rPr>
      <w:rFonts w:ascii="Ginto Copilot Variable" w:eastAsia="Times New Roman" w:hAnsi="Ginto Copilot Variable" w:cs="Times New Roman"/>
      <w:color w:val="26221F"/>
      <w:kern w:val="0"/>
      <w:sz w:val="23"/>
      <w:szCs w:val="23"/>
      <w14:ligatures w14:val="none"/>
    </w:rPr>
  </w:style>
  <w:style w:type="paragraph" w:customStyle="1" w:styleId="p1">
    <w:name w:val="p1"/>
    <w:basedOn w:val="Normal"/>
    <w:rsid w:val="00D07EA0"/>
    <w:pPr>
      <w:spacing w:before="180" w:after="150" w:line="240" w:lineRule="auto"/>
    </w:pPr>
    <w:rPr>
      <w:rFonts w:ascii="Ginto Copilot Variable" w:eastAsia="Times New Roman" w:hAnsi="Ginto Copilot Variable" w:cs="Times New Roman"/>
      <w:color w:val="26221F"/>
      <w:kern w:val="0"/>
      <w:sz w:val="33"/>
      <w:szCs w:val="33"/>
      <w14:ligatures w14:val="none"/>
    </w:rPr>
  </w:style>
  <w:style w:type="paragraph" w:customStyle="1" w:styleId="p2">
    <w:name w:val="p2"/>
    <w:basedOn w:val="Normal"/>
    <w:rsid w:val="00D07EA0"/>
    <w:pPr>
      <w:spacing w:before="240" w:after="90" w:line="240" w:lineRule="auto"/>
    </w:pPr>
    <w:rPr>
      <w:rFonts w:ascii="Ginto Copilot Variable" w:eastAsia="Times New Roman" w:hAnsi="Ginto Copilot Variable" w:cs="Times New Roman"/>
      <w:color w:val="26221F"/>
      <w:kern w:val="0"/>
      <w:sz w:val="30"/>
      <w:szCs w:val="30"/>
      <w14:ligatures w14:val="none"/>
    </w:rPr>
  </w:style>
  <w:style w:type="paragraph" w:customStyle="1" w:styleId="p3">
    <w:name w:val="p3"/>
    <w:basedOn w:val="Normal"/>
    <w:rsid w:val="00D07EA0"/>
    <w:pPr>
      <w:spacing w:after="180" w:line="240" w:lineRule="auto"/>
    </w:pPr>
    <w:rPr>
      <w:rFonts w:ascii="Ginto Copilot Variable" w:eastAsia="Times New Roman" w:hAnsi="Ginto Copilot Variable" w:cs="Times New Roman"/>
      <w:color w:val="26221F"/>
      <w:kern w:val="0"/>
      <w:sz w:val="23"/>
      <w:szCs w:val="23"/>
      <w14:ligatures w14:val="none"/>
    </w:rPr>
  </w:style>
  <w:style w:type="paragraph" w:customStyle="1" w:styleId="p4">
    <w:name w:val="p4"/>
    <w:basedOn w:val="Normal"/>
    <w:rsid w:val="00D07EA0"/>
    <w:pPr>
      <w:spacing w:after="180" w:line="240" w:lineRule="auto"/>
    </w:pPr>
    <w:rPr>
      <w:rFonts w:ascii="Times New Roman" w:eastAsia="Times New Roman" w:hAnsi="Times New Roman" w:cs="Times New Roman"/>
      <w:kern w:val="0"/>
      <w14:ligatures w14:val="none"/>
    </w:rPr>
  </w:style>
  <w:style w:type="paragraph" w:customStyle="1" w:styleId="p8">
    <w:name w:val="p8"/>
    <w:basedOn w:val="Normal"/>
    <w:rsid w:val="00D07EA0"/>
    <w:pPr>
      <w:spacing w:before="60" w:after="90" w:line="240" w:lineRule="auto"/>
    </w:pPr>
    <w:rPr>
      <w:rFonts w:ascii="Ginto Copilot Variable" w:eastAsia="Times New Roman" w:hAnsi="Ginto Copilot Variable" w:cs="Times New Roman"/>
      <w:color w:val="26221F"/>
      <w:kern w:val="0"/>
      <w:sz w:val="27"/>
      <w:szCs w:val="27"/>
      <w14:ligatures w14:val="none"/>
    </w:rPr>
  </w:style>
  <w:style w:type="paragraph" w:customStyle="1" w:styleId="p9">
    <w:name w:val="p9"/>
    <w:basedOn w:val="Normal"/>
    <w:rsid w:val="00D07EA0"/>
    <w:pPr>
      <w:spacing w:before="60" w:after="90" w:line="240" w:lineRule="auto"/>
    </w:pPr>
    <w:rPr>
      <w:rFonts w:ascii="Ginto Copilot Variable" w:eastAsia="Times New Roman" w:hAnsi="Ginto Copilot Variable" w:cs="Times New Roman"/>
      <w:color w:val="26221F"/>
      <w:kern w:val="0"/>
      <w:sz w:val="30"/>
      <w:szCs w:val="30"/>
      <w14:ligatures w14:val="none"/>
    </w:rPr>
  </w:style>
  <w:style w:type="character" w:customStyle="1" w:styleId="s3">
    <w:name w:val="s3"/>
    <w:basedOn w:val="DefaultParagraphFont"/>
    <w:rsid w:val="00D07EA0"/>
    <w:rPr>
      <w:spacing w:val="2"/>
    </w:rPr>
  </w:style>
  <w:style w:type="character" w:customStyle="1" w:styleId="s4">
    <w:name w:val="s4"/>
    <w:basedOn w:val="DefaultParagraphFont"/>
    <w:rsid w:val="00D07EA0"/>
    <w:rPr>
      <w:rFonts w:ascii="Helvetica" w:hAnsi="Helvetica" w:hint="default"/>
      <w:sz w:val="18"/>
      <w:szCs w:val="18"/>
    </w:rPr>
  </w:style>
  <w:style w:type="character" w:customStyle="1" w:styleId="s5">
    <w:name w:val="s5"/>
    <w:basedOn w:val="DefaultParagraphFont"/>
    <w:rsid w:val="00D07EA0"/>
    <w:rPr>
      <w:spacing w:val="-2"/>
    </w:rPr>
  </w:style>
  <w:style w:type="paragraph" w:customStyle="1" w:styleId="li5">
    <w:name w:val="li5"/>
    <w:basedOn w:val="Normal"/>
    <w:rsid w:val="00D07EA0"/>
    <w:pPr>
      <w:spacing w:before="60" w:after="150" w:line="240" w:lineRule="auto"/>
    </w:pPr>
    <w:rPr>
      <w:rFonts w:ascii="Ginto Copilot Variable" w:eastAsia="Times New Roman" w:hAnsi="Ginto Copilot Variable" w:cs="Times New Roman"/>
      <w:color w:val="26221F"/>
      <w:kern w:val="0"/>
      <w:sz w:val="23"/>
      <w:szCs w:val="23"/>
      <w14:ligatures w14:val="none"/>
    </w:rPr>
  </w:style>
  <w:style w:type="paragraph" w:customStyle="1" w:styleId="li6">
    <w:name w:val="li6"/>
    <w:basedOn w:val="Normal"/>
    <w:rsid w:val="00D07EA0"/>
    <w:pPr>
      <w:spacing w:after="150" w:line="240" w:lineRule="auto"/>
    </w:pPr>
    <w:rPr>
      <w:rFonts w:ascii="Ginto Copilot Variable" w:eastAsia="Times New Roman" w:hAnsi="Ginto Copilot Variable" w:cs="Times New Roman"/>
      <w:color w:val="26221F"/>
      <w:kern w:val="0"/>
      <w:sz w:val="23"/>
      <w:szCs w:val="23"/>
      <w14:ligatures w14:val="none"/>
    </w:rPr>
  </w:style>
  <w:style w:type="paragraph" w:customStyle="1" w:styleId="li7">
    <w:name w:val="li7"/>
    <w:basedOn w:val="Normal"/>
    <w:rsid w:val="00D07EA0"/>
    <w:pPr>
      <w:spacing w:after="210" w:line="240" w:lineRule="auto"/>
    </w:pPr>
    <w:rPr>
      <w:rFonts w:ascii="Ginto Copilot Variable" w:eastAsia="Times New Roman" w:hAnsi="Ginto Copilot Variable" w:cs="Times New Roman"/>
      <w:color w:val="26221F"/>
      <w:kern w:val="0"/>
      <w:sz w:val="23"/>
      <w:szCs w:val="23"/>
      <w14:ligatures w14:val="none"/>
    </w:rPr>
  </w:style>
  <w:style w:type="character" w:customStyle="1" w:styleId="s2">
    <w:name w:val="s2"/>
    <w:basedOn w:val="DefaultParagraphFont"/>
    <w:rsid w:val="00D07E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1341</Words>
  <Characters>7646</Characters>
  <Application>Microsoft Office Word</Application>
  <DocSecurity>0</DocSecurity>
  <Lines>63</Lines>
  <Paragraphs>17</Paragraphs>
  <ScaleCrop>false</ScaleCrop>
  <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Amandeep Singh</dc:creator>
  <cp:keywords/>
  <dc:description/>
  <cp:lastModifiedBy>Amandeep Singh</cp:lastModifiedBy>
  <cp:revision>2</cp:revision>
  <dcterms:created xsi:type="dcterms:W3CDTF">2026-08-14T22:51:00Z</dcterms:created>
  <dcterms:modified xsi:type="dcterms:W3CDTF">2026-08-14T22:51:00Z</dcterms:modified>
</cp:coreProperties>
</file>