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00" w:rsidRPr="006A6100" w:rsidRDefault="006A6100" w:rsidP="006A6100">
      <w:pPr>
        <w:spacing w:after="0" w:line="240" w:lineRule="auto"/>
        <w:jc w:val="center"/>
        <w:rPr>
          <w:rFonts w:ascii="Times New Roman" w:eastAsia="Times New Roman" w:hAnsi="Times New Roman" w:cs="Times New Roman"/>
          <w:sz w:val="24"/>
          <w:szCs w:val="24"/>
          <w:lang w:eastAsia="en-CA"/>
        </w:rPr>
      </w:pPr>
      <w:r w:rsidRPr="006A6100">
        <w:rPr>
          <w:rFonts w:ascii="Arial" w:eastAsia="Times New Roman" w:hAnsi="Arial" w:cs="Arial"/>
          <w:color w:val="000000"/>
          <w:sz w:val="36"/>
          <w:szCs w:val="36"/>
          <w:lang w:eastAsia="en-CA"/>
        </w:rPr>
        <w:t xml:space="preserve">Kieran </w:t>
      </w:r>
      <w:proofErr w:type="spellStart"/>
      <w:r w:rsidRPr="006A6100">
        <w:rPr>
          <w:rFonts w:ascii="Arial" w:eastAsia="Times New Roman" w:hAnsi="Arial" w:cs="Arial"/>
          <w:color w:val="000000"/>
          <w:sz w:val="36"/>
          <w:szCs w:val="36"/>
          <w:lang w:eastAsia="en-CA"/>
        </w:rPr>
        <w:t>Broekhoven</w:t>
      </w:r>
      <w:proofErr w:type="spellEnd"/>
      <w:r w:rsidRPr="006A6100">
        <w:rPr>
          <w:rFonts w:ascii="Arial" w:eastAsia="Times New Roman" w:hAnsi="Arial" w:cs="Arial"/>
          <w:color w:val="000000"/>
          <w:sz w:val="36"/>
          <w:szCs w:val="36"/>
          <w:lang w:eastAsia="en-CA"/>
        </w:rPr>
        <w:t xml:space="preserve"> - 20502763</w:t>
      </w:r>
    </w:p>
    <w:p w:rsidR="006A6100" w:rsidRPr="006A6100" w:rsidRDefault="006A6100" w:rsidP="006A6100">
      <w:pPr>
        <w:spacing w:after="0" w:line="240" w:lineRule="auto"/>
        <w:jc w:val="center"/>
        <w:rPr>
          <w:rFonts w:ascii="Times New Roman" w:eastAsia="Times New Roman" w:hAnsi="Times New Roman" w:cs="Times New Roman"/>
          <w:sz w:val="24"/>
          <w:szCs w:val="24"/>
          <w:lang w:eastAsia="en-CA"/>
        </w:rPr>
      </w:pPr>
      <w:r w:rsidRPr="006A6100">
        <w:rPr>
          <w:rFonts w:ascii="Arial" w:eastAsia="Times New Roman" w:hAnsi="Arial" w:cs="Arial"/>
          <w:color w:val="000000"/>
          <w:sz w:val="36"/>
          <w:szCs w:val="36"/>
          <w:lang w:eastAsia="en-CA"/>
        </w:rPr>
        <w:t>Nicholas Manna - 20490473</w:t>
      </w:r>
    </w:p>
    <w:p w:rsidR="006A6100" w:rsidRPr="006A6100" w:rsidRDefault="006A6100" w:rsidP="006A6100">
      <w:pPr>
        <w:spacing w:after="0" w:line="240" w:lineRule="auto"/>
        <w:jc w:val="center"/>
        <w:rPr>
          <w:rFonts w:ascii="Times New Roman" w:eastAsia="Times New Roman" w:hAnsi="Times New Roman" w:cs="Times New Roman"/>
          <w:sz w:val="24"/>
          <w:szCs w:val="24"/>
          <w:lang w:eastAsia="en-CA"/>
        </w:rPr>
      </w:pPr>
      <w:r w:rsidRPr="006A6100">
        <w:rPr>
          <w:rFonts w:ascii="Arial" w:eastAsia="Times New Roman" w:hAnsi="Arial" w:cs="Arial"/>
          <w:color w:val="000000"/>
          <w:sz w:val="36"/>
          <w:szCs w:val="36"/>
          <w:lang w:eastAsia="en-CA"/>
        </w:rPr>
        <w:t>Naveen Nirmalaraj - 20509461</w:t>
      </w:r>
    </w:p>
    <w:p w:rsidR="006A6100" w:rsidRPr="006A6100" w:rsidRDefault="006A6100" w:rsidP="006A6100">
      <w:pPr>
        <w:spacing w:after="240" w:line="240" w:lineRule="auto"/>
        <w:rPr>
          <w:rFonts w:ascii="Times New Roman" w:eastAsia="Times New Roman" w:hAnsi="Times New Roman" w:cs="Times New Roman"/>
          <w:sz w:val="24"/>
          <w:szCs w:val="24"/>
          <w:lang w:eastAsia="en-CA"/>
        </w:rPr>
      </w:pPr>
      <w:r w:rsidRPr="006A6100">
        <w:rPr>
          <w:rFonts w:ascii="Times New Roman" w:eastAsia="Times New Roman" w:hAnsi="Times New Roman" w:cs="Times New Roman"/>
          <w:sz w:val="24"/>
          <w:szCs w:val="24"/>
          <w:lang w:eastAsia="en-CA"/>
        </w:rPr>
        <w:br/>
      </w:r>
    </w:p>
    <w:p w:rsidR="006A6100" w:rsidRPr="006A6100" w:rsidRDefault="006A6100" w:rsidP="006A6100">
      <w:pPr>
        <w:spacing w:after="0" w:line="240" w:lineRule="auto"/>
        <w:jc w:val="center"/>
        <w:rPr>
          <w:rFonts w:ascii="Times New Roman" w:eastAsia="Times New Roman" w:hAnsi="Times New Roman" w:cs="Times New Roman"/>
          <w:sz w:val="24"/>
          <w:szCs w:val="24"/>
          <w:lang w:eastAsia="en-CA"/>
        </w:rPr>
      </w:pPr>
      <w:r w:rsidRPr="006A6100">
        <w:rPr>
          <w:rFonts w:ascii="Arial" w:eastAsia="Times New Roman" w:hAnsi="Arial" w:cs="Arial"/>
          <w:b/>
          <w:bCs/>
          <w:color w:val="000000"/>
          <w:sz w:val="36"/>
          <w:szCs w:val="36"/>
          <w:lang w:eastAsia="en-CA"/>
        </w:rPr>
        <w:t>SYDE 372 - Pattern Recognition</w:t>
      </w:r>
    </w:p>
    <w:p w:rsidR="006A6100" w:rsidRPr="006A6100" w:rsidRDefault="006A6100" w:rsidP="006A6100">
      <w:pPr>
        <w:spacing w:after="240" w:line="240" w:lineRule="auto"/>
        <w:rPr>
          <w:rFonts w:ascii="Times New Roman" w:eastAsia="Times New Roman" w:hAnsi="Times New Roman" w:cs="Times New Roman"/>
          <w:sz w:val="24"/>
          <w:szCs w:val="24"/>
          <w:lang w:eastAsia="en-CA"/>
        </w:rPr>
      </w:pPr>
    </w:p>
    <w:p w:rsidR="006A6100" w:rsidRPr="006A6100" w:rsidRDefault="006A6100" w:rsidP="006A6100">
      <w:pPr>
        <w:spacing w:before="400" w:after="120" w:line="240" w:lineRule="auto"/>
        <w:jc w:val="center"/>
        <w:outlineLvl w:val="0"/>
        <w:rPr>
          <w:rFonts w:ascii="Times New Roman" w:eastAsia="Times New Roman" w:hAnsi="Times New Roman" w:cs="Times New Roman"/>
          <w:b/>
          <w:bCs/>
          <w:kern w:val="36"/>
          <w:sz w:val="48"/>
          <w:szCs w:val="48"/>
          <w:lang w:eastAsia="en-CA"/>
        </w:rPr>
      </w:pPr>
      <w:r w:rsidRPr="006A6100">
        <w:rPr>
          <w:rFonts w:ascii="Arial" w:eastAsia="Times New Roman" w:hAnsi="Arial" w:cs="Arial"/>
          <w:b/>
          <w:bCs/>
          <w:color w:val="000000"/>
          <w:kern w:val="36"/>
          <w:sz w:val="36"/>
          <w:szCs w:val="36"/>
          <w:lang w:eastAsia="en-CA"/>
        </w:rPr>
        <w:t>Lab 2</w:t>
      </w:r>
    </w:p>
    <w:p w:rsidR="006A6100" w:rsidRPr="006A6100" w:rsidRDefault="006A6100" w:rsidP="006A6100">
      <w:pPr>
        <w:spacing w:before="400" w:after="120" w:line="240" w:lineRule="auto"/>
        <w:outlineLvl w:val="0"/>
        <w:rPr>
          <w:rFonts w:ascii="Calibri" w:eastAsia="Times New Roman" w:hAnsi="Calibri" w:cs="Calibri"/>
          <w:b/>
          <w:bCs/>
          <w:kern w:val="36"/>
          <w:sz w:val="48"/>
          <w:szCs w:val="48"/>
          <w:lang w:eastAsia="en-CA"/>
        </w:rPr>
      </w:pPr>
      <w:r w:rsidRPr="006A6100">
        <w:rPr>
          <w:rFonts w:ascii="Calibri" w:eastAsia="Times New Roman" w:hAnsi="Calibri" w:cs="Calibri"/>
          <w:color w:val="000000"/>
          <w:kern w:val="36"/>
          <w:sz w:val="40"/>
          <w:szCs w:val="40"/>
          <w:lang w:eastAsia="en-CA"/>
        </w:rPr>
        <w:t>1.0 Introduction</w:t>
      </w:r>
    </w:p>
    <w:p w:rsidR="006A6100" w:rsidRPr="006A6100" w:rsidRDefault="006A6100" w:rsidP="006A6100">
      <w:pPr>
        <w:spacing w:after="0" w:line="240" w:lineRule="auto"/>
        <w:rPr>
          <w:rFonts w:ascii="Calibri" w:eastAsia="Times New Roman" w:hAnsi="Calibri" w:cs="Calibri"/>
          <w:sz w:val="24"/>
          <w:szCs w:val="24"/>
          <w:lang w:eastAsia="en-CA"/>
        </w:rPr>
      </w:pPr>
    </w:p>
    <w:p w:rsidR="006A6100" w:rsidRPr="006A6100" w:rsidRDefault="006A6100" w:rsidP="00354F5C">
      <w:pPr>
        <w:spacing w:after="0" w:line="240" w:lineRule="auto"/>
        <w:jc w:val="both"/>
        <w:rPr>
          <w:rFonts w:ascii="Calibri" w:eastAsia="Times New Roman" w:hAnsi="Calibri" w:cs="Calibri"/>
          <w:sz w:val="24"/>
          <w:szCs w:val="24"/>
          <w:lang w:eastAsia="en-CA"/>
        </w:rPr>
      </w:pPr>
      <w:r w:rsidRPr="006A6100">
        <w:rPr>
          <w:rFonts w:ascii="Calibri" w:eastAsia="Times New Roman" w:hAnsi="Calibri" w:cs="Calibri"/>
          <w:color w:val="000000"/>
          <w:lang w:eastAsia="en-CA"/>
        </w:rPr>
        <w:t xml:space="preserve">This report assesses various methods of model estimation, first in one dimension. Maximum likelihood parametric estimation is used assuming Gaussian, exponential, and uniform distributions. Non-parametric estimation is also performed using the </w:t>
      </w:r>
      <w:proofErr w:type="spellStart"/>
      <w:r w:rsidRPr="006A6100">
        <w:rPr>
          <w:rFonts w:ascii="Calibri" w:eastAsia="Times New Roman" w:hAnsi="Calibri" w:cs="Calibri"/>
          <w:color w:val="000000"/>
          <w:lang w:eastAsia="en-CA"/>
        </w:rPr>
        <w:t>Parzen</w:t>
      </w:r>
      <w:proofErr w:type="spellEnd"/>
      <w:r w:rsidRPr="006A6100">
        <w:rPr>
          <w:rFonts w:ascii="Calibri" w:eastAsia="Times New Roman" w:hAnsi="Calibri" w:cs="Calibri"/>
          <w:color w:val="000000"/>
          <w:lang w:eastAsia="en-CA"/>
        </w:rPr>
        <w:t xml:space="preserve"> method.</w:t>
      </w:r>
      <w:r w:rsidR="00DF3DD7">
        <w:rPr>
          <w:rFonts w:ascii="Calibri" w:eastAsia="Times New Roman" w:hAnsi="Calibri" w:cs="Calibri"/>
          <w:sz w:val="24"/>
          <w:szCs w:val="24"/>
          <w:lang w:eastAsia="en-CA"/>
        </w:rPr>
        <w:t xml:space="preserve"> Afterwards, the two dimension case is analyzed. Parametric estimation is applied assuming a Gaussian distribution. Non-parametric estimation is then used via a Gaussian </w:t>
      </w:r>
      <w:proofErr w:type="spellStart"/>
      <w:r w:rsidR="00DF3DD7">
        <w:rPr>
          <w:rFonts w:ascii="Calibri" w:eastAsia="Times New Roman" w:hAnsi="Calibri" w:cs="Calibri"/>
          <w:sz w:val="24"/>
          <w:szCs w:val="24"/>
          <w:lang w:eastAsia="en-CA"/>
        </w:rPr>
        <w:t>Parzen</w:t>
      </w:r>
      <w:proofErr w:type="spellEnd"/>
      <w:r w:rsidR="00DF3DD7">
        <w:rPr>
          <w:rFonts w:ascii="Calibri" w:eastAsia="Times New Roman" w:hAnsi="Calibri" w:cs="Calibri"/>
          <w:sz w:val="24"/>
          <w:szCs w:val="24"/>
          <w:lang w:eastAsia="en-CA"/>
        </w:rPr>
        <w:t xml:space="preserve"> window. Lastly</w:t>
      </w:r>
      <w:r w:rsidRPr="006A6100">
        <w:rPr>
          <w:rFonts w:ascii="Calibri" w:eastAsia="Times New Roman" w:hAnsi="Calibri" w:cs="Calibri"/>
          <w:color w:val="000000"/>
          <w:lang w:eastAsia="en-CA"/>
        </w:rPr>
        <w:t>, the effects of combining multiple discriminants in a sequential classifier are examined. Aggregating multiple weak classifiers can lead to a more powerful classifier</w:t>
      </w:r>
    </w:p>
    <w:p w:rsidR="006A6100" w:rsidRPr="006A6100" w:rsidRDefault="006A6100" w:rsidP="006A6100">
      <w:pPr>
        <w:spacing w:after="0" w:line="240" w:lineRule="auto"/>
        <w:rPr>
          <w:rFonts w:ascii="Calibri" w:eastAsia="Times New Roman" w:hAnsi="Calibri" w:cs="Calibri"/>
          <w:sz w:val="24"/>
          <w:szCs w:val="24"/>
          <w:lang w:eastAsia="en-CA"/>
        </w:rPr>
      </w:pPr>
    </w:p>
    <w:p w:rsidR="006A6100" w:rsidRPr="006A6100" w:rsidRDefault="006A6100" w:rsidP="006A6100">
      <w:pPr>
        <w:spacing w:before="400" w:after="120" w:line="240" w:lineRule="auto"/>
        <w:outlineLvl w:val="0"/>
        <w:rPr>
          <w:rFonts w:ascii="Calibri" w:eastAsia="Times New Roman" w:hAnsi="Calibri" w:cs="Calibri"/>
          <w:b/>
          <w:bCs/>
          <w:kern w:val="36"/>
          <w:sz w:val="48"/>
          <w:szCs w:val="48"/>
          <w:lang w:eastAsia="en-CA"/>
        </w:rPr>
      </w:pPr>
      <w:r w:rsidRPr="006A6100">
        <w:rPr>
          <w:rFonts w:ascii="Calibri" w:eastAsia="Times New Roman" w:hAnsi="Calibri" w:cs="Calibri"/>
          <w:color w:val="000000"/>
          <w:kern w:val="36"/>
          <w:sz w:val="40"/>
          <w:szCs w:val="40"/>
          <w:lang w:eastAsia="en-CA"/>
        </w:rPr>
        <w:t>2.0 Model Estimation 1-D Case</w:t>
      </w:r>
    </w:p>
    <w:p w:rsidR="006A6100" w:rsidRPr="006A6100" w:rsidRDefault="006A6100" w:rsidP="00354F5C">
      <w:pPr>
        <w:spacing w:after="0" w:line="240" w:lineRule="auto"/>
        <w:jc w:val="both"/>
        <w:rPr>
          <w:rFonts w:ascii="Calibri" w:eastAsia="Times New Roman" w:hAnsi="Calibri" w:cs="Calibri"/>
          <w:sz w:val="24"/>
          <w:szCs w:val="24"/>
          <w:lang w:eastAsia="en-CA"/>
        </w:rPr>
      </w:pPr>
      <w:r w:rsidRPr="006A6100">
        <w:rPr>
          <w:rFonts w:ascii="Calibri" w:eastAsia="Times New Roman" w:hAnsi="Calibri" w:cs="Calibri"/>
          <w:color w:val="000000"/>
          <w:lang w:eastAsia="en-CA"/>
        </w:rPr>
        <w:t xml:space="preserve">Two data sets are used to test model estimation methods: a </w:t>
      </w:r>
      <w:r w:rsidR="007D3CD5" w:rsidRPr="006A6100">
        <w:rPr>
          <w:rFonts w:ascii="Calibri" w:eastAsia="Times New Roman" w:hAnsi="Calibri" w:cs="Calibri"/>
          <w:color w:val="000000"/>
          <w:lang w:eastAsia="en-CA"/>
        </w:rPr>
        <w:t>Gaussian</w:t>
      </w:r>
      <w:r w:rsidRPr="006A6100">
        <w:rPr>
          <w:rFonts w:ascii="Calibri" w:eastAsia="Times New Roman" w:hAnsi="Calibri" w:cs="Calibri"/>
          <w:color w:val="000000"/>
          <w:lang w:eastAsia="en-CA"/>
        </w:rPr>
        <w:t xml:space="preserve"> (A) and an exponential (B) distribution. The following plots</w:t>
      </w:r>
      <w:r w:rsidR="007D3CD5">
        <w:rPr>
          <w:rFonts w:ascii="Calibri" w:eastAsia="Times New Roman" w:hAnsi="Calibri" w:cs="Calibri"/>
          <w:color w:val="000000"/>
          <w:lang w:eastAsia="en-CA"/>
        </w:rPr>
        <w:t xml:space="preserve"> for distribution A (Figure 1) and distribution B (Figure 2)</w:t>
      </w:r>
      <w:r w:rsidRPr="006A6100">
        <w:rPr>
          <w:rFonts w:ascii="Calibri" w:eastAsia="Times New Roman" w:hAnsi="Calibri" w:cs="Calibri"/>
          <w:color w:val="000000"/>
          <w:lang w:eastAsia="en-CA"/>
        </w:rPr>
        <w:t xml:space="preserve"> were the result of each estimate on each data set.</w:t>
      </w:r>
    </w:p>
    <w:p w:rsidR="006A6100" w:rsidRPr="006A6100" w:rsidRDefault="006A6100" w:rsidP="006A6100">
      <w:pPr>
        <w:spacing w:after="0" w:line="240" w:lineRule="auto"/>
        <w:rPr>
          <w:rFonts w:ascii="Calibri" w:eastAsia="Times New Roman" w:hAnsi="Calibri" w:cs="Calibri"/>
          <w:sz w:val="24"/>
          <w:szCs w:val="24"/>
          <w:lang w:eastAsia="en-CA"/>
        </w:rPr>
      </w:pP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drawing>
          <wp:inline distT="0" distB="0" distL="0" distR="0">
            <wp:extent cx="2766695" cy="2066290"/>
            <wp:effectExtent l="0" t="0" r="0" b="0"/>
            <wp:docPr id="14" name="Picture 14" descr="https://lh4.googleusercontent.com/agAjKWbycUvqPSpsYeNjvD20fB295j5dA9ZB1lhzhkZJyp_w1N5c3j2i6tClSiGxymWo8T1P-vmvKqEhv934eaCloTwGEypz__KMeB3VKp-2zWwoeNeqF8m_qgZK4__idApXCR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gAjKWbycUvqPSpsYeNjvD20fB295j5dA9ZB1lhzhkZJyp_w1N5c3j2i6tClSiGxymWo8T1P-vmvKqEhv934eaCloTwGEypz__KMeB3VKp-2zWwoeNeqF8m_qgZK4__idApXCRR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6695" cy="2066290"/>
                    </a:xfrm>
                    <a:prstGeom prst="rect">
                      <a:avLst/>
                    </a:prstGeom>
                    <a:noFill/>
                    <a:ln>
                      <a:noFill/>
                    </a:ln>
                  </pic:spPr>
                </pic:pic>
              </a:graphicData>
            </a:graphic>
          </wp:inline>
        </w:drawing>
      </w:r>
      <w:r w:rsidRPr="006A6100">
        <w:rPr>
          <w:rFonts w:ascii="Calibri" w:eastAsia="Times New Roman" w:hAnsi="Calibri" w:cs="Calibri"/>
          <w:noProof/>
          <w:color w:val="000000"/>
          <w:lang w:eastAsia="en-CA"/>
        </w:rPr>
        <w:drawing>
          <wp:inline distT="0" distB="0" distL="0" distR="0">
            <wp:extent cx="2826385" cy="2101850"/>
            <wp:effectExtent l="0" t="0" r="0" b="0"/>
            <wp:docPr id="13" name="Picture 13" descr="https://lh5.googleusercontent.com/Ly3wRzAbvd5op0HGUzWBZRgTPOHkPad7fZgDmj5U247Dn1R6c9oI4_UKM7dWMcbR1pRHeAUfa-KEADO8h5_fdlOoVPRNS-2ca3LEgJN5Y8UWRZq7M-myNOXgjqTVuJCpPUsbBm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y3wRzAbvd5op0HGUzWBZRgTPOHkPad7fZgDmj5U247Dn1R6c9oI4_UKM7dWMcbR1pRHeAUfa-KEADO8h5_fdlOoVPRNS-2ca3LEgJN5Y8UWRZq7M-myNOXgjqTVuJCpPUsbBm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6385" cy="2101850"/>
                    </a:xfrm>
                    <a:prstGeom prst="rect">
                      <a:avLst/>
                    </a:prstGeom>
                    <a:noFill/>
                    <a:ln>
                      <a:noFill/>
                    </a:ln>
                  </pic:spPr>
                </pic:pic>
              </a:graphicData>
            </a:graphic>
          </wp:inline>
        </w:drawing>
      </w: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lastRenderedPageBreak/>
        <w:drawing>
          <wp:inline distT="0" distB="0" distL="0" distR="0">
            <wp:extent cx="2861945" cy="2137410"/>
            <wp:effectExtent l="0" t="0" r="0" b="0"/>
            <wp:docPr id="12" name="Picture 12" descr="https://lh4.googleusercontent.com/tTKhDxycoJU-45CRSCYohPbAUq0YZV0kpMOfBajchZ9_pB2zjBtnGJgoK-nCQ0CJ1ZH1zC8gCo2T8kiZOPpcCjrwgrYZIRAXxwgOoRnYVCgHXpdbEeOtb6kgqoMbHOTQyeycn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TKhDxycoJU-45CRSCYohPbAUq0YZV0kpMOfBajchZ9_pB2zjBtnGJgoK-nCQ0CJ1ZH1zC8gCo2T8kiZOPpcCjrwgrYZIRAXxwgOoRnYVCgHXpdbEeOtb6kgqoMbHOTQyeycnsv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1945" cy="2137410"/>
                    </a:xfrm>
                    <a:prstGeom prst="rect">
                      <a:avLst/>
                    </a:prstGeom>
                    <a:noFill/>
                    <a:ln>
                      <a:noFill/>
                    </a:ln>
                  </pic:spPr>
                </pic:pic>
              </a:graphicData>
            </a:graphic>
          </wp:inline>
        </w:drawing>
      </w:r>
      <w:r w:rsidRPr="006A6100">
        <w:rPr>
          <w:rFonts w:ascii="Calibri" w:eastAsia="Times New Roman" w:hAnsi="Calibri" w:cs="Calibri"/>
          <w:noProof/>
          <w:color w:val="000000"/>
          <w:lang w:eastAsia="en-CA"/>
        </w:rPr>
        <w:drawing>
          <wp:inline distT="0" distB="0" distL="0" distR="0">
            <wp:extent cx="2766695" cy="2078355"/>
            <wp:effectExtent l="0" t="0" r="0" b="0"/>
            <wp:docPr id="11" name="Picture 11" descr="https://lh4.googleusercontent.com/1XFGRDzaotEXVj-_DD31Oru9AwhokjStuMGbPvGbQteH2A7G9FLd3JnKfS0Q7NXP9buchew2Fle7E5lu1-b9RQ7u-v57db6cqs-XzhgS2vDXR1MObIbyd8j-s9f0isuLgQRBP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1XFGRDzaotEXVj-_DD31Oru9AwhokjStuMGbPvGbQteH2A7G9FLd3JnKfS0Q7NXP9buchew2Fle7E5lu1-b9RQ7u-v57db6cqs-XzhgS2vDXR1MObIbyd8j-s9f0isuLgQRBPM-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695" cy="2078355"/>
                    </a:xfrm>
                    <a:prstGeom prst="rect">
                      <a:avLst/>
                    </a:prstGeom>
                    <a:noFill/>
                    <a:ln>
                      <a:noFill/>
                    </a:ln>
                  </pic:spPr>
                </pic:pic>
              </a:graphicData>
            </a:graphic>
          </wp:inline>
        </w:drawing>
      </w: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drawing>
          <wp:inline distT="0" distB="0" distL="0" distR="0">
            <wp:extent cx="2624455" cy="1947545"/>
            <wp:effectExtent l="0" t="0" r="4445" b="0"/>
            <wp:docPr id="10" name="Picture 10" descr="https://lh6.googleusercontent.com/k9U0f_QNWlz7DQEAZ0RBOs_pXZTZU92E1of18KCszk5n_zzoXaE9uhnqYNyKaOjCjY8zL3ZbtJRhyVOdXTPIWg0-4wNNi-bingAFuSXovtj6Jg-PC6K7llzzjGxDHuzJjlAvku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9U0f_QNWlz7DQEAZ0RBOs_pXZTZU92E1of18KCszk5n_zzoXaE9uhnqYNyKaOjCjY8zL3ZbtJRhyVOdXTPIWg0-4wNNi-bingAFuSXovtj6Jg-PC6K7llzzjGxDHuzJjlAvku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4455" cy="1947545"/>
                    </a:xfrm>
                    <a:prstGeom prst="rect">
                      <a:avLst/>
                    </a:prstGeom>
                    <a:noFill/>
                    <a:ln>
                      <a:noFill/>
                    </a:ln>
                  </pic:spPr>
                </pic:pic>
              </a:graphicData>
            </a:graphic>
          </wp:inline>
        </w:drawing>
      </w:r>
    </w:p>
    <w:p w:rsidR="006A6100" w:rsidRPr="006A6100" w:rsidRDefault="007D3CD5" w:rsidP="006A6100">
      <w:pPr>
        <w:spacing w:after="0" w:line="240" w:lineRule="auto"/>
        <w:jc w:val="center"/>
        <w:rPr>
          <w:rFonts w:ascii="Calibri" w:eastAsia="Times New Roman" w:hAnsi="Calibri" w:cs="Calibri"/>
          <w:sz w:val="24"/>
          <w:szCs w:val="24"/>
          <w:lang w:eastAsia="en-CA"/>
        </w:rPr>
      </w:pPr>
      <w:r>
        <w:rPr>
          <w:rFonts w:ascii="Calibri" w:eastAsia="Times New Roman" w:hAnsi="Calibri" w:cs="Calibri"/>
          <w:color w:val="000000"/>
          <w:lang w:eastAsia="en-CA"/>
        </w:rPr>
        <w:t>Figure 1</w:t>
      </w:r>
      <w:r w:rsidR="006A6100" w:rsidRPr="006A6100">
        <w:rPr>
          <w:rFonts w:ascii="Calibri" w:eastAsia="Times New Roman" w:hAnsi="Calibri" w:cs="Calibri"/>
          <w:color w:val="000000"/>
          <w:lang w:eastAsia="en-CA"/>
        </w:rPr>
        <w:t>: Model estimation on data set A</w:t>
      </w:r>
    </w:p>
    <w:p w:rsidR="006A6100" w:rsidRPr="006A6100" w:rsidRDefault="006A6100" w:rsidP="006A6100">
      <w:pPr>
        <w:spacing w:after="240" w:line="240" w:lineRule="auto"/>
        <w:rPr>
          <w:rFonts w:ascii="Calibri" w:eastAsia="Times New Roman" w:hAnsi="Calibri" w:cs="Calibri"/>
          <w:sz w:val="24"/>
          <w:szCs w:val="24"/>
          <w:lang w:eastAsia="en-CA"/>
        </w:rPr>
      </w:pP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drawing>
          <wp:inline distT="0" distB="0" distL="0" distR="0">
            <wp:extent cx="2624455" cy="1959610"/>
            <wp:effectExtent l="0" t="0" r="4445" b="2540"/>
            <wp:docPr id="9" name="Picture 9" descr="https://lh4.googleusercontent.com/_Uo8pyEm3CbLZm0-1q0uIzUuL3IuGOT1Gtf0L71ATW3nisPmvcrESFFWL3WVEEYgTGnosYXiw_XC3xXLhf-4S0X0XRtiOyxVJqTj5r_H0pAna5KDRFRh1ZZNli5CjHPhUGpRid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_Uo8pyEm3CbLZm0-1q0uIzUuL3IuGOT1Gtf0L71ATW3nisPmvcrESFFWL3WVEEYgTGnosYXiw_XC3xXLhf-4S0X0XRtiOyxVJqTj5r_H0pAna5KDRFRh1ZZNli5CjHPhUGpRidY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4455" cy="1959610"/>
                    </a:xfrm>
                    <a:prstGeom prst="rect">
                      <a:avLst/>
                    </a:prstGeom>
                    <a:noFill/>
                    <a:ln>
                      <a:noFill/>
                    </a:ln>
                  </pic:spPr>
                </pic:pic>
              </a:graphicData>
            </a:graphic>
          </wp:inline>
        </w:drawing>
      </w:r>
      <w:r w:rsidRPr="006A6100">
        <w:rPr>
          <w:rFonts w:ascii="Calibri" w:eastAsia="Times New Roman" w:hAnsi="Calibri" w:cs="Calibri"/>
          <w:noProof/>
          <w:color w:val="000000"/>
          <w:lang w:eastAsia="en-CA"/>
        </w:rPr>
        <w:drawing>
          <wp:inline distT="0" distB="0" distL="0" distR="0">
            <wp:extent cx="2647950" cy="1983105"/>
            <wp:effectExtent l="0" t="0" r="0" b="0"/>
            <wp:docPr id="8" name="Picture 8" descr="https://lh6.googleusercontent.com/uzr2bg5uw065tCrDgCABuQVh5QL81VRPPgYi6e1s7EuP6WLrU2klABbeMhJr6cCAyKpkoZwGyc46ElUUCmi0xfLjGcqqcnTuvleCiU42cTouGjmTGCf5aJsaCEkZ91A8Cf8Ffm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zr2bg5uw065tCrDgCABuQVh5QL81VRPPgYi6e1s7EuP6WLrU2klABbeMhJr6cCAyKpkoZwGyc46ElUUCmi0xfLjGcqqcnTuvleCiU42cTouGjmTGCf5aJsaCEkZ91A8Cf8Ffmn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1983105"/>
                    </a:xfrm>
                    <a:prstGeom prst="rect">
                      <a:avLst/>
                    </a:prstGeom>
                    <a:noFill/>
                    <a:ln>
                      <a:noFill/>
                    </a:ln>
                  </pic:spPr>
                </pic:pic>
              </a:graphicData>
            </a:graphic>
          </wp:inline>
        </w:drawing>
      </w: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lastRenderedPageBreak/>
        <w:drawing>
          <wp:inline distT="0" distB="0" distL="0" distR="0">
            <wp:extent cx="2683510" cy="2018665"/>
            <wp:effectExtent l="0" t="0" r="2540" b="635"/>
            <wp:docPr id="7" name="Picture 7" descr="https://lh6.googleusercontent.com/Q8AAS9C1xtMGRIamMhpIvi256Gklw4A72HWcpabokVdTm7n7chHlyPW_2JIp0PMxMDplES0HwS2eaxnhJSgjqlApwHx2b80rMru02BwFWixiwKElFODVizglINGkdgIJf2PdRS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8AAS9C1xtMGRIamMhpIvi256Gklw4A72HWcpabokVdTm7n7chHlyPW_2JIp0PMxMDplES0HwS2eaxnhJSgjqlApwHx2b80rMru02BwFWixiwKElFODVizglINGkdgIJf2PdRSG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2018665"/>
                    </a:xfrm>
                    <a:prstGeom prst="rect">
                      <a:avLst/>
                    </a:prstGeom>
                    <a:noFill/>
                    <a:ln>
                      <a:noFill/>
                    </a:ln>
                  </pic:spPr>
                </pic:pic>
              </a:graphicData>
            </a:graphic>
          </wp:inline>
        </w:drawing>
      </w:r>
      <w:r w:rsidRPr="006A6100">
        <w:rPr>
          <w:rFonts w:ascii="Calibri" w:eastAsia="Times New Roman" w:hAnsi="Calibri" w:cs="Calibri"/>
          <w:noProof/>
          <w:color w:val="000000"/>
          <w:lang w:eastAsia="en-CA"/>
        </w:rPr>
        <w:drawing>
          <wp:inline distT="0" distB="0" distL="0" distR="0">
            <wp:extent cx="2672080" cy="2007235"/>
            <wp:effectExtent l="0" t="0" r="0" b="0"/>
            <wp:docPr id="6" name="Picture 6" descr="https://lh6.googleusercontent.com/IB08xMgNGo5YjEKKcfdf0wcpoMb7pZE7opgV0p3GHy0aoWF-Z9UP70LUAtDLDlfZdtzAOu5fDxu-nqOHkCbxqMwHA-vR28sk0Zb9cxvnkrx1wZlsJEbQBCe_ukxpG2XLcPCeVo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B08xMgNGo5YjEKKcfdf0wcpoMb7pZE7opgV0p3GHy0aoWF-Z9UP70LUAtDLDlfZdtzAOu5fDxu-nqOHkCbxqMwHA-vR28sk0Zb9cxvnkrx1wZlsJEbQBCe_ukxpG2XLcPCeVoM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2080" cy="2007235"/>
                    </a:xfrm>
                    <a:prstGeom prst="rect">
                      <a:avLst/>
                    </a:prstGeom>
                    <a:noFill/>
                    <a:ln>
                      <a:noFill/>
                    </a:ln>
                  </pic:spPr>
                </pic:pic>
              </a:graphicData>
            </a:graphic>
          </wp:inline>
        </w:drawing>
      </w:r>
    </w:p>
    <w:p w:rsidR="006A6100" w:rsidRPr="006A6100" w:rsidRDefault="006A6100" w:rsidP="006A6100">
      <w:pPr>
        <w:spacing w:after="0" w:line="240" w:lineRule="auto"/>
        <w:rPr>
          <w:rFonts w:ascii="Calibri" w:eastAsia="Times New Roman" w:hAnsi="Calibri" w:cs="Calibri"/>
          <w:sz w:val="24"/>
          <w:szCs w:val="24"/>
          <w:lang w:eastAsia="en-CA"/>
        </w:rPr>
      </w:pPr>
      <w:r w:rsidRPr="006A6100">
        <w:rPr>
          <w:rFonts w:ascii="Calibri" w:eastAsia="Times New Roman" w:hAnsi="Calibri" w:cs="Calibri"/>
          <w:noProof/>
          <w:color w:val="000000"/>
          <w:lang w:eastAsia="en-CA"/>
        </w:rPr>
        <w:drawing>
          <wp:inline distT="0" distB="0" distL="0" distR="0">
            <wp:extent cx="2719705" cy="2042795"/>
            <wp:effectExtent l="0" t="0" r="4445" b="0"/>
            <wp:docPr id="5" name="Picture 5" descr="https://lh3.googleusercontent.com/xkY9Ox_n0qTx0qo4rn7fzKKNIhOJ5g1I7Psoekcur-3V1-BoCzITcFxP6fxqMuBRrdIGjJaGK8X4LPp8Tpaj4Zuvj75bTlmtWdBrSVss3EZ0rNg7ulpWyFTLVTKVeFN2BVQoqt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Y9Ox_n0qTx0qo4rn7fzKKNIhOJ5g1I7Psoekcur-3V1-BoCzITcFxP6fxqMuBRrdIGjJaGK8X4LPp8Tpaj4Zuvj75bTlmtWdBrSVss3EZ0rNg7ulpWyFTLVTKVeFN2BVQoqtV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9705" cy="2042795"/>
                    </a:xfrm>
                    <a:prstGeom prst="rect">
                      <a:avLst/>
                    </a:prstGeom>
                    <a:noFill/>
                    <a:ln>
                      <a:noFill/>
                    </a:ln>
                  </pic:spPr>
                </pic:pic>
              </a:graphicData>
            </a:graphic>
          </wp:inline>
        </w:drawing>
      </w:r>
    </w:p>
    <w:p w:rsidR="006A6100" w:rsidRPr="006A6100" w:rsidRDefault="007D3CD5" w:rsidP="006A6100">
      <w:pPr>
        <w:spacing w:after="0" w:line="240" w:lineRule="auto"/>
        <w:jc w:val="center"/>
        <w:rPr>
          <w:rFonts w:ascii="Calibri" w:eastAsia="Times New Roman" w:hAnsi="Calibri" w:cs="Calibri"/>
          <w:sz w:val="24"/>
          <w:szCs w:val="24"/>
          <w:lang w:eastAsia="en-CA"/>
        </w:rPr>
      </w:pPr>
      <w:r>
        <w:rPr>
          <w:rFonts w:ascii="Calibri" w:eastAsia="Times New Roman" w:hAnsi="Calibri" w:cs="Calibri"/>
          <w:color w:val="000000"/>
          <w:lang w:eastAsia="en-CA"/>
        </w:rPr>
        <w:t>Figure 2</w:t>
      </w:r>
      <w:r w:rsidR="006A6100" w:rsidRPr="006A6100">
        <w:rPr>
          <w:rFonts w:ascii="Calibri" w:eastAsia="Times New Roman" w:hAnsi="Calibri" w:cs="Calibri"/>
          <w:color w:val="000000"/>
          <w:lang w:eastAsia="en-CA"/>
        </w:rPr>
        <w:t>: Model estimation on data set B</w:t>
      </w:r>
    </w:p>
    <w:p w:rsidR="006A6100" w:rsidRPr="006A6100" w:rsidRDefault="006A6100" w:rsidP="006A6100">
      <w:pPr>
        <w:spacing w:after="0" w:line="240" w:lineRule="auto"/>
        <w:rPr>
          <w:rFonts w:ascii="Calibri" w:eastAsia="Times New Roman" w:hAnsi="Calibri" w:cs="Calibri"/>
          <w:sz w:val="24"/>
          <w:szCs w:val="24"/>
          <w:lang w:eastAsia="en-CA"/>
        </w:rPr>
      </w:pPr>
    </w:p>
    <w:p w:rsidR="006A6100" w:rsidRPr="006A6100" w:rsidRDefault="006A6100" w:rsidP="00354F5C">
      <w:pPr>
        <w:spacing w:after="0" w:line="240" w:lineRule="auto"/>
        <w:jc w:val="both"/>
        <w:rPr>
          <w:rFonts w:ascii="Calibri" w:eastAsia="Times New Roman" w:hAnsi="Calibri" w:cs="Calibri"/>
          <w:sz w:val="24"/>
          <w:szCs w:val="24"/>
          <w:lang w:eastAsia="en-CA"/>
        </w:rPr>
      </w:pPr>
      <w:r w:rsidRPr="006A6100">
        <w:rPr>
          <w:rFonts w:ascii="Calibri" w:eastAsia="Times New Roman" w:hAnsi="Calibri" w:cs="Calibri"/>
          <w:color w:val="000000"/>
          <w:lang w:eastAsia="en-CA"/>
        </w:rPr>
        <w:t xml:space="preserve">The most accurate estimated densities for data sets A and B are </w:t>
      </w:r>
      <w:r w:rsidR="007D3CD5" w:rsidRPr="006A6100">
        <w:rPr>
          <w:rFonts w:ascii="Calibri" w:eastAsia="Times New Roman" w:hAnsi="Calibri" w:cs="Calibri"/>
          <w:color w:val="000000"/>
          <w:lang w:eastAsia="en-CA"/>
        </w:rPr>
        <w:t>Gaussian</w:t>
      </w:r>
      <w:r w:rsidRPr="006A6100">
        <w:rPr>
          <w:rFonts w:ascii="Calibri" w:eastAsia="Times New Roman" w:hAnsi="Calibri" w:cs="Calibri"/>
          <w:color w:val="000000"/>
          <w:lang w:eastAsia="en-CA"/>
        </w:rPr>
        <w:t xml:space="preserve"> and exponential, respectively. While Gaussian and exponential were very effective for their corresponding data set, they were highly inaccurate with the other. The uniform model was consistently ineffective. The </w:t>
      </w:r>
      <w:proofErr w:type="spellStart"/>
      <w:r w:rsidRPr="006A6100">
        <w:rPr>
          <w:rFonts w:ascii="Calibri" w:eastAsia="Times New Roman" w:hAnsi="Calibri" w:cs="Calibri"/>
          <w:color w:val="000000"/>
          <w:lang w:eastAsia="en-CA"/>
        </w:rPr>
        <w:t>Parzen</w:t>
      </w:r>
      <w:proofErr w:type="spellEnd"/>
      <w:r w:rsidRPr="006A6100">
        <w:rPr>
          <w:rFonts w:ascii="Calibri" w:eastAsia="Times New Roman" w:hAnsi="Calibri" w:cs="Calibri"/>
          <w:color w:val="000000"/>
          <w:lang w:eastAsia="en-CA"/>
        </w:rPr>
        <w:t xml:space="preserve"> method, while less accurate than the best parametric estimation, was more consistently acceptable. </w:t>
      </w:r>
    </w:p>
    <w:p w:rsidR="006A6100" w:rsidRPr="006A6100" w:rsidRDefault="006A6100" w:rsidP="00354F5C">
      <w:pPr>
        <w:spacing w:after="0" w:line="240" w:lineRule="auto"/>
        <w:jc w:val="both"/>
        <w:rPr>
          <w:rFonts w:ascii="Calibri" w:eastAsia="Times New Roman" w:hAnsi="Calibri" w:cs="Calibri"/>
          <w:sz w:val="24"/>
          <w:szCs w:val="24"/>
          <w:lang w:eastAsia="en-CA"/>
        </w:rPr>
      </w:pPr>
    </w:p>
    <w:p w:rsidR="006A6100" w:rsidRPr="006A6100" w:rsidRDefault="006A6100" w:rsidP="00354F5C">
      <w:pPr>
        <w:spacing w:after="0" w:line="240" w:lineRule="auto"/>
        <w:jc w:val="both"/>
        <w:rPr>
          <w:rFonts w:ascii="Calibri" w:eastAsia="Times New Roman" w:hAnsi="Calibri" w:cs="Calibri"/>
          <w:sz w:val="24"/>
          <w:szCs w:val="24"/>
          <w:lang w:eastAsia="en-CA"/>
        </w:rPr>
      </w:pPr>
      <w:r w:rsidRPr="006A6100">
        <w:rPr>
          <w:rFonts w:ascii="Calibri" w:eastAsia="Times New Roman" w:hAnsi="Calibri" w:cs="Calibri"/>
          <w:color w:val="000000"/>
          <w:lang w:eastAsia="en-CA"/>
        </w:rPr>
        <w:t>It is always possible to use the parametric method if the data set is of a known distribution type. However, if the distribution type is not known, a non-parametric method is likely to perform better.</w:t>
      </w:r>
    </w:p>
    <w:p w:rsidR="006A6100" w:rsidRPr="006A6100" w:rsidRDefault="006A6100" w:rsidP="006A6100">
      <w:pPr>
        <w:spacing w:before="400" w:after="120" w:line="240" w:lineRule="auto"/>
        <w:outlineLvl w:val="0"/>
        <w:rPr>
          <w:rFonts w:ascii="Calibri" w:eastAsia="Times New Roman" w:hAnsi="Calibri" w:cs="Calibri"/>
          <w:b/>
          <w:bCs/>
          <w:kern w:val="36"/>
          <w:sz w:val="48"/>
          <w:szCs w:val="48"/>
          <w:lang w:eastAsia="en-CA"/>
        </w:rPr>
      </w:pPr>
      <w:r w:rsidRPr="006A6100">
        <w:rPr>
          <w:rFonts w:ascii="Calibri" w:eastAsia="Times New Roman" w:hAnsi="Calibri" w:cs="Calibri"/>
          <w:color w:val="000000"/>
          <w:kern w:val="36"/>
          <w:sz w:val="40"/>
          <w:szCs w:val="40"/>
          <w:lang w:eastAsia="en-CA"/>
        </w:rPr>
        <w:t>3.0 Model Estimation 2-D Case</w:t>
      </w:r>
    </w:p>
    <w:p w:rsidR="006A6100" w:rsidRDefault="006A6100" w:rsidP="00354F5C">
      <w:pPr>
        <w:spacing w:after="0" w:line="240" w:lineRule="auto"/>
        <w:jc w:val="both"/>
        <w:rPr>
          <w:rFonts w:ascii="Calibri" w:eastAsia="Times New Roman" w:hAnsi="Calibri" w:cs="Calibri"/>
          <w:color w:val="000000"/>
          <w:lang w:eastAsia="en-CA"/>
        </w:rPr>
      </w:pPr>
      <w:r w:rsidRPr="006A6100">
        <w:rPr>
          <w:rFonts w:ascii="Calibri" w:eastAsia="Times New Roman" w:hAnsi="Calibri" w:cs="Calibri"/>
          <w:color w:val="000000"/>
          <w:lang w:eastAsia="en-CA"/>
        </w:rPr>
        <w:t>A data set of 2D samples c</w:t>
      </w:r>
      <w:r w:rsidR="00FD4843">
        <w:rPr>
          <w:rFonts w:ascii="Calibri" w:eastAsia="Times New Roman" w:hAnsi="Calibri" w:cs="Calibri"/>
          <w:color w:val="000000"/>
          <w:lang w:eastAsia="en-CA"/>
        </w:rPr>
        <w:t>ontaining three classes (red, blue, green</w:t>
      </w:r>
      <w:r w:rsidRPr="006A6100">
        <w:rPr>
          <w:rFonts w:ascii="Calibri" w:eastAsia="Times New Roman" w:hAnsi="Calibri" w:cs="Calibri"/>
          <w:color w:val="000000"/>
          <w:lang w:eastAsia="en-CA"/>
        </w:rPr>
        <w:t>) was used for this part of the lab. Firstly, a parametric approach was taken to determine the class boundaries using the Maximum Likeliho</w:t>
      </w:r>
      <w:r w:rsidR="007D3CD5">
        <w:rPr>
          <w:rFonts w:ascii="Calibri" w:eastAsia="Times New Roman" w:hAnsi="Calibri" w:cs="Calibri"/>
          <w:color w:val="000000"/>
          <w:lang w:eastAsia="en-CA"/>
        </w:rPr>
        <w:t>od method, as seen in figure 3</w:t>
      </w:r>
      <w:r w:rsidRPr="006A6100">
        <w:rPr>
          <w:rFonts w:ascii="Calibri" w:eastAsia="Times New Roman" w:hAnsi="Calibri" w:cs="Calibri"/>
          <w:color w:val="000000"/>
          <w:lang w:eastAsia="en-CA"/>
        </w:rPr>
        <w:t xml:space="preserve"> below.</w:t>
      </w:r>
    </w:p>
    <w:p w:rsidR="006A6100" w:rsidRDefault="006A6100" w:rsidP="006A6100">
      <w:pPr>
        <w:spacing w:after="0" w:line="240" w:lineRule="auto"/>
        <w:rPr>
          <w:rFonts w:ascii="Calibri" w:eastAsia="Times New Roman" w:hAnsi="Calibri" w:cs="Calibri"/>
          <w:color w:val="000000"/>
          <w:lang w:eastAsia="en-CA"/>
        </w:rPr>
      </w:pPr>
    </w:p>
    <w:p w:rsidR="006A6100" w:rsidRDefault="00FD4843" w:rsidP="006A6100">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269.25pt">
            <v:imagedata r:id="rId15" o:title="p2_parametric"/>
          </v:shape>
        </w:pict>
      </w:r>
    </w:p>
    <w:p w:rsidR="006A6100" w:rsidRDefault="007D3CD5" w:rsidP="006A6100">
      <w:pPr>
        <w:spacing w:after="0" w:line="240" w:lineRule="auto"/>
        <w:jc w:val="center"/>
        <w:rPr>
          <w:rFonts w:ascii="Calibri" w:eastAsia="Times New Roman" w:hAnsi="Calibri" w:cs="Calibri"/>
          <w:sz w:val="24"/>
          <w:szCs w:val="24"/>
          <w:lang w:eastAsia="en-CA"/>
        </w:rPr>
      </w:pPr>
      <w:r>
        <w:rPr>
          <w:rFonts w:ascii="Calibri" w:eastAsia="Times New Roman" w:hAnsi="Calibri" w:cs="Calibri"/>
          <w:sz w:val="24"/>
          <w:szCs w:val="24"/>
          <w:lang w:eastAsia="en-CA"/>
        </w:rPr>
        <w:t>Figure3</w:t>
      </w:r>
      <w:r w:rsidR="006A6100">
        <w:rPr>
          <w:rFonts w:ascii="Calibri" w:eastAsia="Times New Roman" w:hAnsi="Calibri" w:cs="Calibri"/>
          <w:sz w:val="24"/>
          <w:szCs w:val="24"/>
          <w:lang w:eastAsia="en-CA"/>
        </w:rPr>
        <w:t>: Parametric approach to generating class boundaries.</w:t>
      </w:r>
    </w:p>
    <w:p w:rsidR="006A6100" w:rsidRDefault="006A6100" w:rsidP="006A6100">
      <w:pPr>
        <w:spacing w:after="0" w:line="240" w:lineRule="auto"/>
        <w:jc w:val="center"/>
        <w:rPr>
          <w:rFonts w:ascii="Calibri" w:eastAsia="Times New Roman" w:hAnsi="Calibri" w:cs="Calibri"/>
          <w:sz w:val="24"/>
          <w:szCs w:val="24"/>
          <w:lang w:eastAsia="en-CA"/>
        </w:rPr>
      </w:pPr>
    </w:p>
    <w:p w:rsidR="006A6100" w:rsidRDefault="006A6100" w:rsidP="00354F5C">
      <w:pPr>
        <w:spacing w:after="0" w:line="240" w:lineRule="auto"/>
        <w:jc w:val="both"/>
        <w:rPr>
          <w:rFonts w:ascii="Calibri" w:eastAsia="Times New Roman" w:hAnsi="Calibri" w:cs="Calibri"/>
          <w:color w:val="000000"/>
          <w:lang w:eastAsia="en-CA"/>
        </w:rPr>
      </w:pPr>
      <w:r>
        <w:rPr>
          <w:rFonts w:ascii="Calibri" w:eastAsia="Times New Roman" w:hAnsi="Calibri" w:cs="Calibri"/>
          <w:sz w:val="24"/>
          <w:szCs w:val="24"/>
          <w:lang w:eastAsia="en-CA"/>
        </w:rPr>
        <w:t xml:space="preserve">Secondly, </w:t>
      </w:r>
      <w:r w:rsidRPr="006A6100">
        <w:rPr>
          <w:rFonts w:ascii="Calibri" w:eastAsia="Times New Roman" w:hAnsi="Calibri" w:cs="Calibri"/>
          <w:color w:val="000000"/>
          <w:lang w:eastAsia="en-CA"/>
        </w:rPr>
        <w:t>a</w:t>
      </w:r>
      <w:r>
        <w:rPr>
          <w:rFonts w:ascii="Calibri" w:eastAsia="Times New Roman" w:hAnsi="Calibri" w:cs="Calibri"/>
          <w:color w:val="000000"/>
          <w:lang w:eastAsia="en-CA"/>
        </w:rPr>
        <w:t xml:space="preserve"> non-</w:t>
      </w:r>
      <w:r w:rsidRPr="006A6100">
        <w:rPr>
          <w:rFonts w:ascii="Calibri" w:eastAsia="Times New Roman" w:hAnsi="Calibri" w:cs="Calibri"/>
          <w:color w:val="000000"/>
          <w:lang w:eastAsia="en-CA"/>
        </w:rPr>
        <w:t>parametric approach</w:t>
      </w:r>
      <w:r w:rsidR="007D3CD5">
        <w:rPr>
          <w:rFonts w:ascii="Calibri" w:eastAsia="Times New Roman" w:hAnsi="Calibri" w:cs="Calibri"/>
          <w:color w:val="000000"/>
          <w:lang w:eastAsia="en-CA"/>
        </w:rPr>
        <w:t xml:space="preserve"> via a Gaussian </w:t>
      </w:r>
      <w:proofErr w:type="spellStart"/>
      <w:r w:rsidR="007D3CD5">
        <w:rPr>
          <w:rFonts w:ascii="Calibri" w:eastAsia="Times New Roman" w:hAnsi="Calibri" w:cs="Calibri"/>
          <w:color w:val="000000"/>
          <w:lang w:eastAsia="en-CA"/>
        </w:rPr>
        <w:t>P</w:t>
      </w:r>
      <w:r w:rsidR="00FD4843">
        <w:rPr>
          <w:rFonts w:ascii="Calibri" w:eastAsia="Times New Roman" w:hAnsi="Calibri" w:cs="Calibri"/>
          <w:color w:val="000000"/>
          <w:lang w:eastAsia="en-CA"/>
        </w:rPr>
        <w:t>arzen</w:t>
      </w:r>
      <w:proofErr w:type="spellEnd"/>
      <w:r w:rsidR="00FD4843">
        <w:rPr>
          <w:rFonts w:ascii="Calibri" w:eastAsia="Times New Roman" w:hAnsi="Calibri" w:cs="Calibri"/>
          <w:color w:val="000000"/>
          <w:lang w:eastAsia="en-CA"/>
        </w:rPr>
        <w:t xml:space="preserve"> window </w:t>
      </w:r>
      <w:r w:rsidRPr="006A6100">
        <w:rPr>
          <w:rFonts w:ascii="Calibri" w:eastAsia="Times New Roman" w:hAnsi="Calibri" w:cs="Calibri"/>
          <w:color w:val="000000"/>
          <w:lang w:eastAsia="en-CA"/>
        </w:rPr>
        <w:t>was taken to determine the class boundaries using the Maximum Likeliho</w:t>
      </w:r>
      <w:r w:rsidR="007D3CD5">
        <w:rPr>
          <w:rFonts w:ascii="Calibri" w:eastAsia="Times New Roman" w:hAnsi="Calibri" w:cs="Calibri"/>
          <w:color w:val="000000"/>
          <w:lang w:eastAsia="en-CA"/>
        </w:rPr>
        <w:t>od method, as seen in figure 4</w:t>
      </w:r>
      <w:r w:rsidRPr="006A6100">
        <w:rPr>
          <w:rFonts w:ascii="Calibri" w:eastAsia="Times New Roman" w:hAnsi="Calibri" w:cs="Calibri"/>
          <w:color w:val="000000"/>
          <w:lang w:eastAsia="en-CA"/>
        </w:rPr>
        <w:t xml:space="preserve"> below.</w:t>
      </w:r>
    </w:p>
    <w:p w:rsidR="006A6100" w:rsidRPr="006A6100" w:rsidRDefault="006A6100" w:rsidP="006A6100">
      <w:pPr>
        <w:spacing w:after="0" w:line="240" w:lineRule="auto"/>
        <w:rPr>
          <w:rFonts w:ascii="Calibri" w:eastAsia="Times New Roman" w:hAnsi="Calibri" w:cs="Calibri"/>
          <w:sz w:val="24"/>
          <w:szCs w:val="24"/>
          <w:lang w:eastAsia="en-CA"/>
        </w:rPr>
      </w:pPr>
    </w:p>
    <w:p w:rsidR="006A6100" w:rsidRDefault="007D3CD5" w:rsidP="00FD4843">
      <w:pPr>
        <w:spacing w:after="240" w:line="240" w:lineRule="auto"/>
        <w:jc w:val="center"/>
        <w:rPr>
          <w:rFonts w:ascii="Calibri" w:eastAsia="Times New Roman" w:hAnsi="Calibri" w:cs="Calibri"/>
          <w:sz w:val="24"/>
          <w:szCs w:val="24"/>
          <w:lang w:eastAsia="en-CA"/>
        </w:rPr>
      </w:pPr>
      <w:r>
        <w:rPr>
          <w:rFonts w:ascii="Calibri" w:eastAsia="Times New Roman" w:hAnsi="Calibri" w:cs="Calibri"/>
          <w:sz w:val="24"/>
          <w:szCs w:val="24"/>
          <w:lang w:eastAsia="en-CA"/>
        </w:rPr>
        <w:pict>
          <v:shape id="_x0000_i1026" type="#_x0000_t75" style="width:368.25pt;height:276pt">
            <v:imagedata r:id="rId16" o:title="p2_non-parametric"/>
          </v:shape>
        </w:pict>
      </w:r>
    </w:p>
    <w:p w:rsidR="00FD4843" w:rsidRDefault="007D3CD5" w:rsidP="00FD4843">
      <w:pPr>
        <w:spacing w:after="240" w:line="240" w:lineRule="auto"/>
        <w:jc w:val="center"/>
        <w:rPr>
          <w:rFonts w:ascii="Calibri" w:eastAsia="Times New Roman" w:hAnsi="Calibri" w:cs="Calibri"/>
          <w:sz w:val="24"/>
          <w:szCs w:val="24"/>
          <w:lang w:eastAsia="en-CA"/>
        </w:rPr>
      </w:pPr>
      <w:r>
        <w:rPr>
          <w:rFonts w:ascii="Calibri" w:eastAsia="Times New Roman" w:hAnsi="Calibri" w:cs="Calibri"/>
          <w:sz w:val="24"/>
          <w:szCs w:val="24"/>
          <w:lang w:eastAsia="en-CA"/>
        </w:rPr>
        <w:t>Figure4</w:t>
      </w:r>
      <w:r w:rsidR="00FD4843">
        <w:rPr>
          <w:rFonts w:ascii="Calibri" w:eastAsia="Times New Roman" w:hAnsi="Calibri" w:cs="Calibri"/>
          <w:sz w:val="24"/>
          <w:szCs w:val="24"/>
          <w:lang w:eastAsia="en-CA"/>
        </w:rPr>
        <w:t>: Non-parametric approach to generating class boundaries.</w:t>
      </w:r>
    </w:p>
    <w:p w:rsidR="00FD4843" w:rsidRPr="006A6100" w:rsidRDefault="00FD4843" w:rsidP="00354F5C">
      <w:pPr>
        <w:spacing w:after="240" w:line="240" w:lineRule="auto"/>
        <w:jc w:val="both"/>
        <w:rPr>
          <w:rFonts w:ascii="Calibri" w:eastAsia="Times New Roman" w:hAnsi="Calibri" w:cs="Calibri"/>
          <w:sz w:val="24"/>
          <w:szCs w:val="24"/>
          <w:lang w:eastAsia="en-CA"/>
        </w:rPr>
      </w:pPr>
      <w:r>
        <w:rPr>
          <w:rFonts w:ascii="Calibri" w:eastAsia="Times New Roman" w:hAnsi="Calibri" w:cs="Calibri"/>
          <w:sz w:val="24"/>
          <w:szCs w:val="24"/>
          <w:lang w:eastAsia="en-CA"/>
        </w:rPr>
        <w:lastRenderedPageBreak/>
        <w:t>As can be seen in the above figures, the parametric approach is not always ideal. It is not as effective when it comes to clusters with odd</w:t>
      </w:r>
      <w:r w:rsidR="00611F04">
        <w:rPr>
          <w:rFonts w:ascii="Calibri" w:eastAsia="Times New Roman" w:hAnsi="Calibri" w:cs="Calibri"/>
          <w:sz w:val="24"/>
          <w:szCs w:val="24"/>
          <w:lang w:eastAsia="en-CA"/>
        </w:rPr>
        <w:t xml:space="preserve"> distribution</w:t>
      </w:r>
      <w:r>
        <w:rPr>
          <w:rFonts w:ascii="Calibri" w:eastAsia="Times New Roman" w:hAnsi="Calibri" w:cs="Calibri"/>
          <w:sz w:val="24"/>
          <w:szCs w:val="24"/>
          <w:lang w:eastAsia="en-CA"/>
        </w:rPr>
        <w:t xml:space="preserve"> shapes that are next to one another, as can be seen with the red class and the blue class. Many of the red samples are lumped into the same class as the blue samples. In such a scenario with unusual sample distributions, it is better to use a non-parametric approach. The parametric approach works </w:t>
      </w:r>
      <w:r w:rsidR="007D3CD5">
        <w:rPr>
          <w:rFonts w:ascii="Calibri" w:eastAsia="Times New Roman" w:hAnsi="Calibri" w:cs="Calibri"/>
          <w:sz w:val="24"/>
          <w:szCs w:val="24"/>
          <w:lang w:eastAsia="en-CA"/>
        </w:rPr>
        <w:t>well</w:t>
      </w:r>
      <w:r>
        <w:rPr>
          <w:rFonts w:ascii="Calibri" w:eastAsia="Times New Roman" w:hAnsi="Calibri" w:cs="Calibri"/>
          <w:sz w:val="24"/>
          <w:szCs w:val="24"/>
          <w:lang w:eastAsia="en-CA"/>
        </w:rPr>
        <w:t xml:space="preserve"> for </w:t>
      </w:r>
      <w:r w:rsidR="007D3CD5">
        <w:rPr>
          <w:rFonts w:ascii="Calibri" w:eastAsia="Times New Roman" w:hAnsi="Calibri" w:cs="Calibri"/>
          <w:sz w:val="24"/>
          <w:szCs w:val="24"/>
          <w:lang w:eastAsia="en-CA"/>
        </w:rPr>
        <w:t>more typical distribution shapes</w:t>
      </w:r>
      <w:r>
        <w:rPr>
          <w:rFonts w:ascii="Calibri" w:eastAsia="Times New Roman" w:hAnsi="Calibri" w:cs="Calibri"/>
          <w:sz w:val="24"/>
          <w:szCs w:val="24"/>
          <w:lang w:eastAsia="en-CA"/>
        </w:rPr>
        <w:t>.</w:t>
      </w:r>
    </w:p>
    <w:p w:rsidR="006A6100" w:rsidRPr="00354F5C" w:rsidRDefault="006A6100" w:rsidP="00354F5C">
      <w:pPr>
        <w:pStyle w:val="ListParagraph"/>
        <w:numPr>
          <w:ilvl w:val="0"/>
          <w:numId w:val="4"/>
        </w:numPr>
        <w:spacing w:before="400" w:after="120" w:line="240" w:lineRule="auto"/>
        <w:outlineLvl w:val="0"/>
        <w:rPr>
          <w:rFonts w:ascii="Calibri" w:eastAsia="Times New Roman" w:hAnsi="Calibri" w:cs="Calibri"/>
          <w:b/>
          <w:bCs/>
          <w:kern w:val="36"/>
          <w:sz w:val="48"/>
          <w:szCs w:val="48"/>
          <w:lang w:eastAsia="en-CA"/>
        </w:rPr>
      </w:pPr>
      <w:r w:rsidRPr="00354F5C">
        <w:rPr>
          <w:rFonts w:ascii="Calibri" w:eastAsia="Times New Roman" w:hAnsi="Calibri" w:cs="Calibri"/>
          <w:color w:val="000000"/>
          <w:kern w:val="36"/>
          <w:sz w:val="40"/>
          <w:szCs w:val="40"/>
          <w:lang w:eastAsia="en-CA"/>
        </w:rPr>
        <w:t>Sequential Discriminants</w:t>
      </w:r>
    </w:p>
    <w:p w:rsidR="00354F5C" w:rsidRDefault="007D3CD5" w:rsidP="00354F5C">
      <w:pPr>
        <w:numPr>
          <w:ilvl w:val="0"/>
          <w:numId w:val="1"/>
        </w:numPr>
        <w:tabs>
          <w:tab w:val="clear" w:pos="720"/>
        </w:tabs>
        <w:spacing w:after="0" w:line="240" w:lineRule="auto"/>
        <w:ind w:left="0" w:firstLine="0"/>
        <w:jc w:val="both"/>
        <w:textAlignment w:val="baseline"/>
        <w:rPr>
          <w:rFonts w:ascii="Calibri" w:eastAsia="Times New Roman" w:hAnsi="Calibri" w:cs="Calibri"/>
          <w:color w:val="000000"/>
          <w:lang w:eastAsia="en-CA"/>
        </w:rPr>
      </w:pPr>
      <w:r>
        <w:rPr>
          <w:rFonts w:ascii="Calibri" w:eastAsia="Times New Roman" w:hAnsi="Calibri" w:cs="Calibri"/>
          <w:color w:val="000000"/>
          <w:lang w:eastAsia="en-CA"/>
        </w:rPr>
        <w:t>Figures 5, 6, 7</w:t>
      </w:r>
      <w:r w:rsidR="006A6100" w:rsidRPr="006A6100">
        <w:rPr>
          <w:rFonts w:ascii="Calibri" w:eastAsia="Times New Roman" w:hAnsi="Calibri" w:cs="Calibri"/>
          <w:color w:val="000000"/>
          <w:lang w:eastAsia="en-CA"/>
        </w:rPr>
        <w:t xml:space="preserve"> are three sequential classifiers formed from the same training data.</w:t>
      </w:r>
    </w:p>
    <w:p w:rsidR="006A6100" w:rsidRPr="006A6100" w:rsidRDefault="006A6100" w:rsidP="00354F5C">
      <w:pPr>
        <w:spacing w:after="0" w:line="240" w:lineRule="auto"/>
        <w:jc w:val="center"/>
        <w:textAlignment w:val="baseline"/>
        <w:rPr>
          <w:rFonts w:ascii="Calibri" w:eastAsia="Times New Roman" w:hAnsi="Calibri" w:cs="Calibri"/>
          <w:color w:val="000000"/>
          <w:lang w:eastAsia="en-CA"/>
        </w:rPr>
      </w:pPr>
      <w:r w:rsidRPr="006A6100">
        <w:rPr>
          <w:rFonts w:ascii="Calibri" w:eastAsia="Times New Roman" w:hAnsi="Calibri" w:cs="Calibri"/>
          <w:color w:val="000000"/>
          <w:lang w:eastAsia="en-CA"/>
        </w:rPr>
        <w:br/>
      </w:r>
      <w:r w:rsidRPr="006A6100">
        <w:rPr>
          <w:rFonts w:ascii="Calibri" w:eastAsia="Times New Roman" w:hAnsi="Calibri" w:cs="Calibri"/>
          <w:color w:val="000000"/>
          <w:lang w:eastAsia="en-CA"/>
        </w:rPr>
        <w:br/>
      </w:r>
      <w:r w:rsidRPr="006A6100">
        <w:rPr>
          <w:rFonts w:ascii="Calibri" w:eastAsia="Times New Roman" w:hAnsi="Calibri" w:cs="Calibri"/>
          <w:noProof/>
          <w:color w:val="000000"/>
          <w:lang w:eastAsia="en-CA"/>
        </w:rPr>
        <w:drawing>
          <wp:inline distT="0" distB="0" distL="0" distR="0">
            <wp:extent cx="5177642" cy="3880509"/>
            <wp:effectExtent l="0" t="0" r="4445" b="5715"/>
            <wp:docPr id="4" name="Picture 4" descr="https://lh4.googleusercontent.com/m2T_TC_oPSXGWMvoHCZguvx-5binLS6EViCah40U5Oqfm7DI7_PfLI1XmKcYEFZlV_QjdCtgJLbDO_rpwU_NfC9ZwHLyVZzp0cIXVi5z71qMHgMLtYS2oTPhHqonmeSVpu_l67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2T_TC_oPSXGWMvoHCZguvx-5binLS6EViCah40U5Oqfm7DI7_PfLI1XmKcYEFZlV_QjdCtgJLbDO_rpwU_NfC9ZwHLyVZzp0cIXVi5z71qMHgMLtYS2oTPhHqonmeSVpu_l67M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5083" cy="3886086"/>
                    </a:xfrm>
                    <a:prstGeom prst="rect">
                      <a:avLst/>
                    </a:prstGeom>
                    <a:noFill/>
                    <a:ln>
                      <a:noFill/>
                    </a:ln>
                  </pic:spPr>
                </pic:pic>
              </a:graphicData>
            </a:graphic>
          </wp:inline>
        </w:drawing>
      </w:r>
      <w:r w:rsidR="007D3CD5" w:rsidRPr="00354F5C">
        <w:rPr>
          <w:rFonts w:ascii="Calibri" w:eastAsia="Times New Roman" w:hAnsi="Calibri" w:cs="Calibri"/>
          <w:color w:val="000000"/>
          <w:lang w:eastAsia="en-CA"/>
        </w:rPr>
        <w:br/>
        <w:t>Figure 5</w:t>
      </w:r>
      <w:r w:rsidR="00D8094C" w:rsidRPr="00354F5C">
        <w:rPr>
          <w:rFonts w:ascii="Calibri" w:eastAsia="Times New Roman" w:hAnsi="Calibri" w:cs="Calibri"/>
          <w:color w:val="000000"/>
          <w:lang w:eastAsia="en-CA"/>
        </w:rPr>
        <w:t>: Sequential classifier generated from sample data, iteration 1.</w:t>
      </w:r>
      <w:r w:rsidRPr="006A6100">
        <w:rPr>
          <w:rFonts w:ascii="Calibri" w:eastAsia="Times New Roman" w:hAnsi="Calibri" w:cs="Calibri"/>
          <w:color w:val="000000"/>
          <w:lang w:eastAsia="en-CA"/>
        </w:rPr>
        <w:br/>
      </w:r>
      <w:r w:rsidRPr="006A6100">
        <w:rPr>
          <w:rFonts w:ascii="Calibri" w:eastAsia="Times New Roman" w:hAnsi="Calibri" w:cs="Calibri"/>
          <w:noProof/>
          <w:color w:val="000000"/>
          <w:lang w:eastAsia="en-CA"/>
        </w:rPr>
        <w:lastRenderedPageBreak/>
        <w:drawing>
          <wp:inline distT="0" distB="0" distL="0" distR="0">
            <wp:extent cx="4832689" cy="3621974"/>
            <wp:effectExtent l="0" t="0" r="6350" b="0"/>
            <wp:docPr id="3" name="Picture 3" descr="https://lh6.googleusercontent.com/cHyhW_jyOwDiqrjKcl8Ju5gpClEa72T5m5y3Lc8WHokRDWGgb2DCt8q_Jpbmx9UY_gs8f0tKfpVS2Gv8IjyoIBpgODCt7CGR4JQVG3FsWVLeF5vSXDqvIQw1koSdsf1qglBs5c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HyhW_jyOwDiqrjKcl8Ju5gpClEa72T5m5y3Lc8WHokRDWGgb2DCt8q_Jpbmx9UY_gs8f0tKfpVS2Gv8IjyoIBpgODCt7CGR4JQVG3FsWVLeF5vSXDqvIQw1koSdsf1qglBs5cH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818" cy="3634062"/>
                    </a:xfrm>
                    <a:prstGeom prst="rect">
                      <a:avLst/>
                    </a:prstGeom>
                    <a:noFill/>
                    <a:ln>
                      <a:noFill/>
                    </a:ln>
                  </pic:spPr>
                </pic:pic>
              </a:graphicData>
            </a:graphic>
          </wp:inline>
        </w:drawing>
      </w:r>
      <w:r w:rsidR="007D3CD5" w:rsidRPr="00354F5C">
        <w:rPr>
          <w:rFonts w:ascii="Calibri" w:eastAsia="Times New Roman" w:hAnsi="Calibri" w:cs="Calibri"/>
          <w:color w:val="000000"/>
          <w:lang w:eastAsia="en-CA"/>
        </w:rPr>
        <w:br/>
        <w:t>Figure 6</w:t>
      </w:r>
      <w:r w:rsidR="00D8094C" w:rsidRPr="00354F5C">
        <w:rPr>
          <w:rFonts w:ascii="Calibri" w:eastAsia="Times New Roman" w:hAnsi="Calibri" w:cs="Calibri"/>
          <w:color w:val="000000"/>
          <w:lang w:eastAsia="en-CA"/>
        </w:rPr>
        <w:t>: Sequential classifier generated from sample d</w:t>
      </w:r>
      <w:r w:rsidRPr="006A6100">
        <w:rPr>
          <w:rFonts w:ascii="Calibri" w:eastAsia="Times New Roman" w:hAnsi="Calibri" w:cs="Calibri"/>
          <w:color w:val="000000"/>
          <w:lang w:eastAsia="en-CA"/>
        </w:rPr>
        <w:t>ata</w:t>
      </w:r>
      <w:r w:rsidR="00D8094C" w:rsidRPr="00354F5C">
        <w:rPr>
          <w:rFonts w:ascii="Calibri" w:eastAsia="Times New Roman" w:hAnsi="Calibri" w:cs="Calibri"/>
          <w:color w:val="000000"/>
          <w:lang w:eastAsia="en-CA"/>
        </w:rPr>
        <w:t>, iteration</w:t>
      </w:r>
      <w:r w:rsidRPr="006A6100">
        <w:rPr>
          <w:rFonts w:ascii="Calibri" w:eastAsia="Times New Roman" w:hAnsi="Calibri" w:cs="Calibri"/>
          <w:color w:val="000000"/>
          <w:lang w:eastAsia="en-CA"/>
        </w:rPr>
        <w:t xml:space="preserve"> 2</w:t>
      </w:r>
      <w:r w:rsidR="00D8094C" w:rsidRPr="00354F5C">
        <w:rPr>
          <w:rFonts w:ascii="Calibri" w:eastAsia="Times New Roman" w:hAnsi="Calibri" w:cs="Calibri"/>
          <w:color w:val="000000"/>
          <w:lang w:eastAsia="en-CA"/>
        </w:rPr>
        <w:t>.</w:t>
      </w:r>
      <w:r w:rsidRPr="006A6100">
        <w:rPr>
          <w:rFonts w:ascii="Calibri" w:eastAsia="Times New Roman" w:hAnsi="Calibri" w:cs="Calibri"/>
          <w:color w:val="000000"/>
          <w:lang w:eastAsia="en-CA"/>
        </w:rPr>
        <w:br/>
      </w:r>
      <w:r w:rsidRPr="006A6100">
        <w:rPr>
          <w:rFonts w:ascii="Calibri" w:eastAsia="Times New Roman" w:hAnsi="Calibri" w:cs="Calibri"/>
          <w:color w:val="000000"/>
          <w:lang w:eastAsia="en-CA"/>
        </w:rPr>
        <w:br/>
      </w:r>
      <w:r w:rsidRPr="006A6100">
        <w:rPr>
          <w:rFonts w:ascii="Calibri" w:eastAsia="Times New Roman" w:hAnsi="Calibri" w:cs="Calibri"/>
          <w:noProof/>
          <w:color w:val="000000"/>
          <w:lang w:eastAsia="en-CA"/>
        </w:rPr>
        <w:drawing>
          <wp:inline distT="0" distB="0" distL="0" distR="0">
            <wp:extent cx="4927756" cy="3693226"/>
            <wp:effectExtent l="0" t="0" r="6350" b="2540"/>
            <wp:docPr id="2" name="Picture 2" descr="https://lh4.googleusercontent.com/3tRwArszO2W786ZNDeJqEXHmiQDpyFRBS7WwnP-4Mv7Sdy4b_0XShv8QcfPTkxm6ExWPwJ-BYmGcOR4Op14zR7aSFub1Q6HwWBhjJkoW5-Bc8_UJ26TstLeVmQmH0MAMqmDKz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tRwArszO2W786ZNDeJqEXHmiQDpyFRBS7WwnP-4Mv7Sdy4b_0XShv8QcfPTkxm6ExWPwJ-BYmGcOR4Op14zR7aSFub1Q6HwWBhjJkoW5-Bc8_UJ26TstLeVmQmH0MAMqmDKz0_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200" cy="3706299"/>
                    </a:xfrm>
                    <a:prstGeom prst="rect">
                      <a:avLst/>
                    </a:prstGeom>
                    <a:noFill/>
                    <a:ln>
                      <a:noFill/>
                    </a:ln>
                  </pic:spPr>
                </pic:pic>
              </a:graphicData>
            </a:graphic>
          </wp:inline>
        </w:drawing>
      </w:r>
      <w:r w:rsidRPr="006A6100">
        <w:rPr>
          <w:rFonts w:ascii="Calibri" w:eastAsia="Times New Roman" w:hAnsi="Calibri" w:cs="Calibri"/>
          <w:color w:val="000000"/>
          <w:lang w:eastAsia="en-CA"/>
        </w:rPr>
        <w:br/>
      </w:r>
      <w:r w:rsidR="007D3CD5" w:rsidRPr="00354F5C">
        <w:rPr>
          <w:rFonts w:ascii="Calibri" w:eastAsia="Times New Roman" w:hAnsi="Calibri" w:cs="Calibri"/>
          <w:color w:val="000000"/>
          <w:lang w:eastAsia="en-CA"/>
        </w:rPr>
        <w:t>Figure 7</w:t>
      </w:r>
      <w:r w:rsidR="00D8094C" w:rsidRPr="00354F5C">
        <w:rPr>
          <w:rFonts w:ascii="Calibri" w:eastAsia="Times New Roman" w:hAnsi="Calibri" w:cs="Calibri"/>
          <w:color w:val="000000"/>
          <w:lang w:eastAsia="en-CA"/>
        </w:rPr>
        <w:t>: Sequential c</w:t>
      </w:r>
      <w:r w:rsidRPr="006A6100">
        <w:rPr>
          <w:rFonts w:ascii="Calibri" w:eastAsia="Times New Roman" w:hAnsi="Calibri" w:cs="Calibri"/>
          <w:color w:val="000000"/>
          <w:lang w:eastAsia="en-CA"/>
        </w:rPr>
        <w:t>lassifi</w:t>
      </w:r>
      <w:r w:rsidR="007D3CD5" w:rsidRPr="00354F5C">
        <w:rPr>
          <w:rFonts w:ascii="Calibri" w:eastAsia="Times New Roman" w:hAnsi="Calibri" w:cs="Calibri"/>
          <w:color w:val="000000"/>
          <w:lang w:eastAsia="en-CA"/>
        </w:rPr>
        <w:t>er generated</w:t>
      </w:r>
      <w:r w:rsidR="00D8094C" w:rsidRPr="00354F5C">
        <w:rPr>
          <w:rFonts w:ascii="Calibri" w:eastAsia="Times New Roman" w:hAnsi="Calibri" w:cs="Calibri"/>
          <w:color w:val="000000"/>
          <w:lang w:eastAsia="en-CA"/>
        </w:rPr>
        <w:t xml:space="preserve"> from sample d</w:t>
      </w:r>
      <w:r w:rsidR="007D3CD5" w:rsidRPr="00354F5C">
        <w:rPr>
          <w:rFonts w:ascii="Calibri" w:eastAsia="Times New Roman" w:hAnsi="Calibri" w:cs="Calibri"/>
          <w:color w:val="000000"/>
          <w:lang w:eastAsia="en-CA"/>
        </w:rPr>
        <w:t>ata</w:t>
      </w:r>
      <w:r w:rsidR="00D8094C" w:rsidRPr="00354F5C">
        <w:rPr>
          <w:rFonts w:ascii="Calibri" w:eastAsia="Times New Roman" w:hAnsi="Calibri" w:cs="Calibri"/>
          <w:color w:val="000000"/>
          <w:lang w:eastAsia="en-CA"/>
        </w:rPr>
        <w:t>, iteration</w:t>
      </w:r>
      <w:r w:rsidR="007D3CD5" w:rsidRPr="00354F5C">
        <w:rPr>
          <w:rFonts w:ascii="Calibri" w:eastAsia="Times New Roman" w:hAnsi="Calibri" w:cs="Calibri"/>
          <w:color w:val="000000"/>
          <w:lang w:eastAsia="en-CA"/>
        </w:rPr>
        <w:t xml:space="preserve"> 3.</w:t>
      </w:r>
      <w:r w:rsidRPr="006A6100">
        <w:rPr>
          <w:rFonts w:ascii="Calibri" w:eastAsia="Times New Roman" w:hAnsi="Calibri" w:cs="Calibri"/>
          <w:color w:val="000000"/>
          <w:lang w:eastAsia="en-CA"/>
        </w:rPr>
        <w:br/>
      </w:r>
    </w:p>
    <w:p w:rsidR="006A6100" w:rsidRPr="006A6100" w:rsidRDefault="006A6100" w:rsidP="006A6100">
      <w:pPr>
        <w:spacing w:after="0" w:line="240" w:lineRule="auto"/>
        <w:rPr>
          <w:rFonts w:ascii="Calibri" w:eastAsia="Times New Roman" w:hAnsi="Calibri" w:cs="Calibri"/>
          <w:sz w:val="24"/>
          <w:szCs w:val="24"/>
          <w:lang w:eastAsia="en-CA"/>
        </w:rPr>
      </w:pPr>
    </w:p>
    <w:p w:rsidR="00354F5C" w:rsidRDefault="00354F5C" w:rsidP="00354F5C">
      <w:pPr>
        <w:numPr>
          <w:ilvl w:val="0"/>
          <w:numId w:val="2"/>
        </w:numPr>
        <w:spacing w:after="0" w:line="240" w:lineRule="auto"/>
        <w:jc w:val="both"/>
        <w:textAlignment w:val="baseline"/>
        <w:rPr>
          <w:rFonts w:ascii="Calibri" w:eastAsia="Times New Roman" w:hAnsi="Calibri" w:cs="Calibri"/>
          <w:color w:val="000000"/>
          <w:lang w:eastAsia="en-CA"/>
        </w:rPr>
      </w:pPr>
    </w:p>
    <w:p w:rsidR="006A6100" w:rsidRPr="006A6100" w:rsidRDefault="006A6100" w:rsidP="00354F5C">
      <w:pPr>
        <w:spacing w:after="0" w:line="240" w:lineRule="auto"/>
        <w:jc w:val="both"/>
        <w:textAlignment w:val="baseline"/>
        <w:rPr>
          <w:rFonts w:ascii="Calibri" w:eastAsia="Times New Roman" w:hAnsi="Calibri" w:cs="Calibri"/>
          <w:color w:val="000000"/>
          <w:lang w:eastAsia="en-CA"/>
        </w:rPr>
      </w:pPr>
      <w:r w:rsidRPr="006A6100">
        <w:rPr>
          <w:rFonts w:ascii="Calibri" w:eastAsia="Times New Roman" w:hAnsi="Calibri" w:cs="Calibri"/>
          <w:color w:val="000000"/>
          <w:lang w:eastAsia="en-CA"/>
        </w:rPr>
        <w:t xml:space="preserve">For the </w:t>
      </w:r>
      <w:r w:rsidR="007D3CD5">
        <w:rPr>
          <w:rFonts w:ascii="Calibri" w:eastAsia="Times New Roman" w:hAnsi="Calibri" w:cs="Calibri"/>
          <w:color w:val="000000"/>
          <w:lang w:eastAsia="en-CA"/>
        </w:rPr>
        <w:t>classifiers shown in Figures 5 - 7</w:t>
      </w:r>
      <w:r w:rsidRPr="006A6100">
        <w:rPr>
          <w:rFonts w:ascii="Calibri" w:eastAsia="Times New Roman" w:hAnsi="Calibri" w:cs="Calibri"/>
          <w:color w:val="000000"/>
          <w:lang w:eastAsia="en-CA"/>
        </w:rPr>
        <w:t>, the training data is completely learnt (</w:t>
      </w:r>
      <w:proofErr w:type="spellStart"/>
      <w:r w:rsidRPr="006A6100">
        <w:rPr>
          <w:rFonts w:ascii="Calibri" w:eastAsia="Times New Roman" w:hAnsi="Calibri" w:cs="Calibri"/>
          <w:color w:val="000000"/>
          <w:lang w:eastAsia="en-CA"/>
        </w:rPr>
        <w:t>overfitted</w:t>
      </w:r>
      <w:proofErr w:type="spellEnd"/>
      <w:r w:rsidRPr="006A6100">
        <w:rPr>
          <w:rFonts w:ascii="Calibri" w:eastAsia="Times New Roman" w:hAnsi="Calibri" w:cs="Calibri"/>
          <w:color w:val="000000"/>
          <w:lang w:eastAsia="en-CA"/>
        </w:rPr>
        <w:t>). Discriminants were produced</w:t>
      </w:r>
      <w:r w:rsidR="00354F5C">
        <w:rPr>
          <w:rFonts w:ascii="Calibri" w:eastAsia="Times New Roman" w:hAnsi="Calibri" w:cs="Calibri"/>
          <w:color w:val="000000"/>
          <w:lang w:eastAsia="en-CA"/>
        </w:rPr>
        <w:t xml:space="preserve"> via multiple iterations</w:t>
      </w:r>
      <w:r w:rsidRPr="006A6100">
        <w:rPr>
          <w:rFonts w:ascii="Calibri" w:eastAsia="Times New Roman" w:hAnsi="Calibri" w:cs="Calibri"/>
          <w:color w:val="000000"/>
          <w:lang w:eastAsia="en-CA"/>
        </w:rPr>
        <w:t xml:space="preserve"> until all the </w:t>
      </w:r>
      <w:r w:rsidR="00354F5C">
        <w:rPr>
          <w:rFonts w:ascii="Calibri" w:eastAsia="Times New Roman" w:hAnsi="Calibri" w:cs="Calibri"/>
          <w:color w:val="000000"/>
          <w:lang w:eastAsia="en-CA"/>
        </w:rPr>
        <w:t xml:space="preserve">available </w:t>
      </w:r>
      <w:r w:rsidRPr="006A6100">
        <w:rPr>
          <w:rFonts w:ascii="Calibri" w:eastAsia="Times New Roman" w:hAnsi="Calibri" w:cs="Calibri"/>
          <w:color w:val="000000"/>
          <w:lang w:eastAsia="en-CA"/>
        </w:rPr>
        <w:t>training data was exhausted. For every</w:t>
      </w:r>
      <w:r w:rsidR="00354F5C">
        <w:rPr>
          <w:rFonts w:ascii="Calibri" w:eastAsia="Times New Roman" w:hAnsi="Calibri" w:cs="Calibri"/>
          <w:color w:val="000000"/>
          <w:lang w:eastAsia="en-CA"/>
        </w:rPr>
        <w:t xml:space="preserve"> sample in class A, there will exist some discriminant which indicates that</w:t>
      </w:r>
      <w:r w:rsidRPr="006A6100">
        <w:rPr>
          <w:rFonts w:ascii="Calibri" w:eastAsia="Times New Roman" w:hAnsi="Calibri" w:cs="Calibri"/>
          <w:color w:val="000000"/>
          <w:lang w:eastAsia="en-CA"/>
        </w:rPr>
        <w:t xml:space="preserve"> the </w:t>
      </w:r>
      <w:r w:rsidR="00354F5C">
        <w:rPr>
          <w:rFonts w:ascii="Calibri" w:eastAsia="Times New Roman" w:hAnsi="Calibri" w:cs="Calibri"/>
          <w:color w:val="000000"/>
          <w:lang w:eastAsia="en-CA"/>
        </w:rPr>
        <w:t xml:space="preserve">point belongs to class </w:t>
      </w:r>
      <w:proofErr w:type="gramStart"/>
      <w:r w:rsidR="00354F5C">
        <w:rPr>
          <w:rFonts w:ascii="Calibri" w:eastAsia="Times New Roman" w:hAnsi="Calibri" w:cs="Calibri"/>
          <w:color w:val="000000"/>
          <w:lang w:eastAsia="en-CA"/>
        </w:rPr>
        <w:t>A</w:t>
      </w:r>
      <w:proofErr w:type="gramEnd"/>
      <w:r w:rsidR="00354F5C">
        <w:rPr>
          <w:rFonts w:ascii="Calibri" w:eastAsia="Times New Roman" w:hAnsi="Calibri" w:cs="Calibri"/>
          <w:color w:val="000000"/>
          <w:lang w:eastAsia="en-CA"/>
        </w:rPr>
        <w:t xml:space="preserve"> and</w:t>
      </w:r>
      <w:r w:rsidRPr="006A6100">
        <w:rPr>
          <w:rFonts w:ascii="Calibri" w:eastAsia="Times New Roman" w:hAnsi="Calibri" w:cs="Calibri"/>
          <w:color w:val="000000"/>
          <w:lang w:eastAsia="en-CA"/>
        </w:rPr>
        <w:t xml:space="preserve"> that no point in </w:t>
      </w:r>
      <w:r w:rsidR="00354F5C">
        <w:rPr>
          <w:rFonts w:ascii="Calibri" w:eastAsia="Times New Roman" w:hAnsi="Calibri" w:cs="Calibri"/>
          <w:color w:val="000000"/>
          <w:lang w:eastAsia="en-CA"/>
        </w:rPr>
        <w:t xml:space="preserve">class </w:t>
      </w:r>
      <w:r w:rsidRPr="006A6100">
        <w:rPr>
          <w:rFonts w:ascii="Calibri" w:eastAsia="Times New Roman" w:hAnsi="Calibri" w:cs="Calibri"/>
          <w:color w:val="000000"/>
          <w:lang w:eastAsia="en-CA"/>
        </w:rPr>
        <w:t xml:space="preserve">B was mislabelled as a point in </w:t>
      </w:r>
      <w:r w:rsidR="00354F5C">
        <w:rPr>
          <w:rFonts w:ascii="Calibri" w:eastAsia="Times New Roman" w:hAnsi="Calibri" w:cs="Calibri"/>
          <w:color w:val="000000"/>
          <w:lang w:eastAsia="en-CA"/>
        </w:rPr>
        <w:t xml:space="preserve">class </w:t>
      </w:r>
      <w:r w:rsidRPr="006A6100">
        <w:rPr>
          <w:rFonts w:ascii="Calibri" w:eastAsia="Times New Roman" w:hAnsi="Calibri" w:cs="Calibri"/>
          <w:color w:val="000000"/>
          <w:lang w:eastAsia="en-CA"/>
        </w:rPr>
        <w:t>A. The same is tr</w:t>
      </w:r>
      <w:r w:rsidR="007D3CD5">
        <w:rPr>
          <w:rFonts w:ascii="Calibri" w:eastAsia="Times New Roman" w:hAnsi="Calibri" w:cs="Calibri"/>
          <w:color w:val="000000"/>
          <w:lang w:eastAsia="en-CA"/>
        </w:rPr>
        <w:t xml:space="preserve">ue for every sample of class B. </w:t>
      </w:r>
      <w:r w:rsidRPr="006A6100">
        <w:rPr>
          <w:rFonts w:ascii="Calibri" w:eastAsia="Times New Roman" w:hAnsi="Calibri" w:cs="Calibri"/>
          <w:color w:val="000000"/>
          <w:lang w:eastAsia="en-CA"/>
        </w:rPr>
        <w:t xml:space="preserve">Therefore, if the training data is fed back into the classifier, the error rate will always be </w:t>
      </w:r>
      <w:r w:rsidRPr="006A6100">
        <w:rPr>
          <w:rFonts w:ascii="Calibri" w:eastAsia="Times New Roman" w:hAnsi="Calibri" w:cs="Calibri"/>
          <w:b/>
          <w:bCs/>
          <w:color w:val="000000"/>
          <w:lang w:eastAsia="en-CA"/>
        </w:rPr>
        <w:t>zero</w:t>
      </w:r>
      <w:r w:rsidRPr="006A6100">
        <w:rPr>
          <w:rFonts w:ascii="Calibri" w:eastAsia="Times New Roman" w:hAnsi="Calibri" w:cs="Calibri"/>
          <w:color w:val="000000"/>
          <w:lang w:eastAsia="en-CA"/>
        </w:rPr>
        <w:t>. However, new samples, that</w:t>
      </w:r>
      <w:r w:rsidR="00354F5C">
        <w:rPr>
          <w:rFonts w:ascii="Calibri" w:eastAsia="Times New Roman" w:hAnsi="Calibri" w:cs="Calibri"/>
          <w:color w:val="000000"/>
          <w:lang w:eastAsia="en-CA"/>
        </w:rPr>
        <w:t xml:space="preserve"> were not previously seen, will most </w:t>
      </w:r>
      <w:r w:rsidRPr="006A6100">
        <w:rPr>
          <w:rFonts w:ascii="Calibri" w:eastAsia="Times New Roman" w:hAnsi="Calibri" w:cs="Calibri"/>
          <w:color w:val="000000"/>
          <w:lang w:eastAsia="en-CA"/>
        </w:rPr>
        <w:t>likely produce a higher error rate than</w:t>
      </w:r>
      <w:r w:rsidR="00354F5C">
        <w:rPr>
          <w:rFonts w:ascii="Calibri" w:eastAsia="Times New Roman" w:hAnsi="Calibri" w:cs="Calibri"/>
          <w:color w:val="000000"/>
          <w:lang w:eastAsia="en-CA"/>
        </w:rPr>
        <w:t xml:space="preserve"> that of</w:t>
      </w:r>
      <w:r w:rsidRPr="006A6100">
        <w:rPr>
          <w:rFonts w:ascii="Calibri" w:eastAsia="Times New Roman" w:hAnsi="Calibri" w:cs="Calibri"/>
          <w:color w:val="000000"/>
          <w:lang w:eastAsia="en-CA"/>
        </w:rPr>
        <w:t xml:space="preserve"> zero.</w:t>
      </w:r>
      <w:r w:rsidRPr="006A6100">
        <w:rPr>
          <w:rFonts w:ascii="Calibri" w:eastAsia="Times New Roman" w:hAnsi="Calibri" w:cs="Calibri"/>
          <w:color w:val="000000"/>
          <w:lang w:eastAsia="en-CA"/>
        </w:rPr>
        <w:br/>
      </w:r>
      <w:r w:rsidRPr="006A6100">
        <w:rPr>
          <w:rFonts w:ascii="Calibri" w:eastAsia="Times New Roman" w:hAnsi="Calibri" w:cs="Calibri"/>
          <w:color w:val="000000"/>
          <w:lang w:eastAsia="en-CA"/>
        </w:rPr>
        <w:br/>
      </w:r>
    </w:p>
    <w:p w:rsidR="00354F5C" w:rsidRDefault="00354F5C" w:rsidP="00620A6E">
      <w:pPr>
        <w:numPr>
          <w:ilvl w:val="0"/>
          <w:numId w:val="3"/>
        </w:numPr>
        <w:spacing w:after="0" w:line="240" w:lineRule="auto"/>
        <w:textAlignment w:val="baseline"/>
        <w:rPr>
          <w:rFonts w:ascii="Calibri" w:eastAsia="Times New Roman" w:hAnsi="Calibri" w:cs="Calibri"/>
          <w:color w:val="000000"/>
          <w:lang w:eastAsia="en-CA"/>
        </w:rPr>
      </w:pPr>
    </w:p>
    <w:p w:rsidR="00620A6E" w:rsidRDefault="00620A6E" w:rsidP="00354F5C">
      <w:pPr>
        <w:spacing w:after="0" w:line="240" w:lineRule="auto"/>
        <w:jc w:val="both"/>
        <w:textAlignment w:val="baseline"/>
        <w:rPr>
          <w:rFonts w:ascii="Calibri" w:eastAsia="Times New Roman" w:hAnsi="Calibri" w:cs="Calibri"/>
          <w:color w:val="000000"/>
          <w:lang w:eastAsia="en-CA"/>
        </w:rPr>
      </w:pPr>
      <w:r>
        <w:rPr>
          <w:rFonts w:ascii="Calibri" w:eastAsia="Times New Roman" w:hAnsi="Calibri" w:cs="Calibri"/>
          <w:color w:val="000000"/>
          <w:lang w:eastAsia="en-CA"/>
        </w:rPr>
        <w:t xml:space="preserve">Figure </w:t>
      </w:r>
      <w:r w:rsidR="007D3CD5">
        <w:rPr>
          <w:rFonts w:ascii="Calibri" w:eastAsia="Times New Roman" w:hAnsi="Calibri" w:cs="Calibri"/>
          <w:color w:val="000000"/>
          <w:lang w:eastAsia="en-CA"/>
        </w:rPr>
        <w:t>8</w:t>
      </w:r>
      <w:r w:rsidR="006A6100" w:rsidRPr="006A6100">
        <w:rPr>
          <w:rFonts w:ascii="Calibri" w:eastAsia="Times New Roman" w:hAnsi="Calibri" w:cs="Calibri"/>
          <w:color w:val="000000"/>
          <w:lang w:eastAsia="en-CA"/>
        </w:rPr>
        <w:t xml:space="preserve"> compares the error rates when the number of discriminants </w:t>
      </w:r>
      <w:r w:rsidR="00354F5C">
        <w:rPr>
          <w:rFonts w:ascii="Calibri" w:eastAsia="Times New Roman" w:hAnsi="Calibri" w:cs="Calibri"/>
          <w:color w:val="000000"/>
          <w:lang w:eastAsia="en-CA"/>
        </w:rPr>
        <w:t>is varied. A</w:t>
      </w:r>
      <w:r w:rsidR="006A6100" w:rsidRPr="006A6100">
        <w:rPr>
          <w:rFonts w:ascii="Calibri" w:eastAsia="Times New Roman" w:hAnsi="Calibri" w:cs="Calibri"/>
          <w:color w:val="000000"/>
          <w:lang w:eastAsia="en-CA"/>
        </w:rPr>
        <w:t xml:space="preserve"> single MED discriminant produces the highest error rate. As</w:t>
      </w:r>
      <w:r w:rsidR="00354F5C">
        <w:rPr>
          <w:rFonts w:ascii="Calibri" w:eastAsia="Times New Roman" w:hAnsi="Calibri" w:cs="Calibri"/>
          <w:color w:val="000000"/>
          <w:lang w:eastAsia="en-CA"/>
        </w:rPr>
        <w:t xml:space="preserve"> the amount of discriminants increases</w:t>
      </w:r>
      <w:r w:rsidR="006A6100" w:rsidRPr="006A6100">
        <w:rPr>
          <w:rFonts w:ascii="Calibri" w:eastAsia="Times New Roman" w:hAnsi="Calibri" w:cs="Calibri"/>
          <w:color w:val="000000"/>
          <w:lang w:eastAsia="en-CA"/>
        </w:rPr>
        <w:t xml:space="preserve">, the error rate metrics decrease. </w:t>
      </w:r>
      <w:r w:rsidR="006A6100" w:rsidRPr="006A6100">
        <w:rPr>
          <w:rFonts w:ascii="Calibri" w:eastAsia="Times New Roman" w:hAnsi="Calibri" w:cs="Calibri"/>
          <w:color w:val="000000"/>
          <w:lang w:eastAsia="en-CA"/>
        </w:rPr>
        <w:br/>
      </w:r>
    </w:p>
    <w:p w:rsidR="006A6100" w:rsidRPr="006A6100" w:rsidRDefault="006A6100" w:rsidP="00620A6E">
      <w:pPr>
        <w:spacing w:after="0" w:line="240" w:lineRule="auto"/>
        <w:jc w:val="center"/>
        <w:textAlignment w:val="baseline"/>
        <w:rPr>
          <w:rFonts w:ascii="Calibri" w:eastAsia="Times New Roman" w:hAnsi="Calibri" w:cs="Calibri"/>
          <w:color w:val="000000"/>
          <w:lang w:eastAsia="en-CA"/>
        </w:rPr>
      </w:pPr>
      <w:r w:rsidRPr="006A6100">
        <w:rPr>
          <w:rFonts w:ascii="Calibri" w:eastAsia="Times New Roman" w:hAnsi="Calibri" w:cs="Calibri"/>
          <w:color w:val="000000"/>
          <w:lang w:eastAsia="en-CA"/>
        </w:rPr>
        <w:br/>
      </w:r>
      <w:r w:rsidRPr="006A6100">
        <w:rPr>
          <w:rFonts w:ascii="Calibri" w:eastAsia="Times New Roman" w:hAnsi="Calibri" w:cs="Calibri"/>
          <w:noProof/>
          <w:color w:val="000000"/>
          <w:lang w:eastAsia="en-CA"/>
        </w:rPr>
        <w:drawing>
          <wp:inline distT="0" distB="0" distL="0" distR="0">
            <wp:extent cx="5544093" cy="5486400"/>
            <wp:effectExtent l="0" t="0" r="0" b="0"/>
            <wp:docPr id="1" name="Picture 1" descr="https://lh3.googleusercontent.com/uMfCGJ6aoU1a9-kgi1rHHEWflwM1l-U-pen5HMA6exI1kaaOUfT-z7JIFps2N52zS4-a7CT8nSCW-eiNFsaIRaRBN5qRpmyXCL9lKVtJbn294nGtDpgY426h0cW7vcHCeq7hF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uMfCGJ6aoU1a9-kgi1rHHEWflwM1l-U-pen5HMA6exI1kaaOUfT-z7JIFps2N52zS4-a7CT8nSCW-eiNFsaIRaRBN5qRpmyXCL9lKVtJbn294nGtDpgY426h0cW7vcHCeq7hFI-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4943" cy="5487241"/>
                    </a:xfrm>
                    <a:prstGeom prst="rect">
                      <a:avLst/>
                    </a:prstGeom>
                    <a:noFill/>
                    <a:ln>
                      <a:noFill/>
                    </a:ln>
                  </pic:spPr>
                </pic:pic>
              </a:graphicData>
            </a:graphic>
          </wp:inline>
        </w:drawing>
      </w:r>
      <w:r w:rsidR="007D3CD5">
        <w:rPr>
          <w:rFonts w:ascii="Calibri" w:eastAsia="Times New Roman" w:hAnsi="Calibri" w:cs="Calibri"/>
          <w:color w:val="000000"/>
          <w:lang w:eastAsia="en-CA"/>
        </w:rPr>
        <w:br/>
        <w:t>Figure 8</w:t>
      </w:r>
      <w:r w:rsidR="00D8094C">
        <w:rPr>
          <w:rFonts w:ascii="Calibri" w:eastAsia="Times New Roman" w:hAnsi="Calibri" w:cs="Calibri"/>
          <w:color w:val="000000"/>
          <w:lang w:eastAsia="en-CA"/>
        </w:rPr>
        <w:t>: Error rate analysis for varying number of discriminants in c</w:t>
      </w:r>
      <w:r w:rsidRPr="006A6100">
        <w:rPr>
          <w:rFonts w:ascii="Calibri" w:eastAsia="Times New Roman" w:hAnsi="Calibri" w:cs="Calibri"/>
          <w:color w:val="000000"/>
          <w:lang w:eastAsia="en-CA"/>
        </w:rPr>
        <w:t>lassifier</w:t>
      </w:r>
      <w:r w:rsidR="00D8094C">
        <w:rPr>
          <w:rFonts w:ascii="Calibri" w:eastAsia="Times New Roman" w:hAnsi="Calibri" w:cs="Calibri"/>
          <w:color w:val="000000"/>
          <w:lang w:eastAsia="en-CA"/>
        </w:rPr>
        <w:t>.</w:t>
      </w:r>
      <w:r w:rsidRPr="006A6100">
        <w:rPr>
          <w:rFonts w:ascii="Calibri" w:eastAsia="Times New Roman" w:hAnsi="Calibri" w:cs="Calibri"/>
          <w:color w:val="000000"/>
          <w:lang w:eastAsia="en-CA"/>
        </w:rPr>
        <w:br/>
      </w:r>
      <w:r w:rsidRPr="006A6100">
        <w:rPr>
          <w:rFonts w:ascii="Calibri" w:eastAsia="Times New Roman" w:hAnsi="Calibri" w:cs="Calibri"/>
          <w:color w:val="000000"/>
          <w:lang w:eastAsia="en-CA"/>
        </w:rPr>
        <w:lastRenderedPageBreak/>
        <w:br/>
      </w:r>
    </w:p>
    <w:p w:rsidR="006A6100" w:rsidRPr="006A6100" w:rsidRDefault="006A6100" w:rsidP="006A6100">
      <w:pPr>
        <w:spacing w:after="240" w:line="240" w:lineRule="auto"/>
        <w:rPr>
          <w:rFonts w:ascii="Calibri" w:eastAsia="Times New Roman" w:hAnsi="Calibri" w:cs="Calibri"/>
          <w:sz w:val="24"/>
          <w:szCs w:val="24"/>
          <w:lang w:eastAsia="en-CA"/>
        </w:rPr>
      </w:pPr>
    </w:p>
    <w:p w:rsidR="006A6100" w:rsidRPr="006A6100" w:rsidRDefault="006A6100" w:rsidP="00354F5C">
      <w:pPr>
        <w:spacing w:after="0" w:line="240" w:lineRule="auto"/>
        <w:jc w:val="both"/>
        <w:rPr>
          <w:rFonts w:ascii="Calibri" w:eastAsia="Times New Roman" w:hAnsi="Calibri" w:cs="Calibri"/>
          <w:sz w:val="24"/>
          <w:szCs w:val="24"/>
          <w:lang w:eastAsia="en-CA"/>
        </w:rPr>
      </w:pPr>
      <w:r w:rsidRPr="006A6100">
        <w:rPr>
          <w:rFonts w:ascii="Calibri" w:eastAsia="Times New Roman" w:hAnsi="Calibri" w:cs="Calibri"/>
          <w:color w:val="000000"/>
          <w:lang w:eastAsia="en-CA"/>
        </w:rPr>
        <w:t xml:space="preserve">If the points used for training data were limited in some way, the performance of the classifier would be affected. If all </w:t>
      </w:r>
      <w:r w:rsidR="00D8094C">
        <w:rPr>
          <w:rFonts w:ascii="Calibri" w:eastAsia="Times New Roman" w:hAnsi="Calibri" w:cs="Calibri"/>
          <w:color w:val="000000"/>
          <w:lang w:eastAsia="en-CA"/>
        </w:rPr>
        <w:t>the training point were removed</w:t>
      </w:r>
      <w:r w:rsidRPr="006A6100">
        <w:rPr>
          <w:rFonts w:ascii="Calibri" w:eastAsia="Times New Roman" w:hAnsi="Calibri" w:cs="Calibri"/>
          <w:color w:val="000000"/>
          <w:lang w:eastAsia="en-CA"/>
        </w:rPr>
        <w:t xml:space="preserve"> from around one specific region, then chances are that data in that region would be misclassified of</w:t>
      </w:r>
      <w:r w:rsidR="00D8094C">
        <w:rPr>
          <w:rFonts w:ascii="Calibri" w:eastAsia="Times New Roman" w:hAnsi="Calibri" w:cs="Calibri"/>
          <w:color w:val="000000"/>
          <w:lang w:eastAsia="en-CA"/>
        </w:rPr>
        <w:t xml:space="preserve">ten. </w:t>
      </w:r>
      <w:r w:rsidRPr="006A6100">
        <w:rPr>
          <w:rFonts w:ascii="Calibri" w:eastAsia="Times New Roman" w:hAnsi="Calibri" w:cs="Calibri"/>
          <w:color w:val="000000"/>
          <w:lang w:eastAsia="en-CA"/>
        </w:rPr>
        <w:t xml:space="preserve">However, if samples were randomly selected from the training data for removal then the classifier is less likely to </w:t>
      </w:r>
      <w:proofErr w:type="spellStart"/>
      <w:r w:rsidRPr="006A6100">
        <w:rPr>
          <w:rFonts w:ascii="Calibri" w:eastAsia="Times New Roman" w:hAnsi="Calibri" w:cs="Calibri"/>
          <w:color w:val="000000"/>
          <w:lang w:eastAsia="en-CA"/>
        </w:rPr>
        <w:t>overfit</w:t>
      </w:r>
      <w:proofErr w:type="spellEnd"/>
      <w:r w:rsidRPr="006A6100">
        <w:rPr>
          <w:rFonts w:ascii="Calibri" w:eastAsia="Times New Roman" w:hAnsi="Calibri" w:cs="Calibri"/>
          <w:color w:val="000000"/>
          <w:lang w:eastAsia="en-CA"/>
        </w:rPr>
        <w:t xml:space="preserve"> and would have more generalization for new data, thereby improving its performance.</w:t>
      </w:r>
    </w:p>
    <w:p w:rsidR="006A6100" w:rsidRPr="006A6100" w:rsidRDefault="006A6100" w:rsidP="006A6100">
      <w:pPr>
        <w:spacing w:before="400" w:after="120" w:line="240" w:lineRule="auto"/>
        <w:outlineLvl w:val="0"/>
        <w:rPr>
          <w:rFonts w:ascii="Calibri" w:eastAsia="Times New Roman" w:hAnsi="Calibri" w:cs="Calibri"/>
          <w:b/>
          <w:bCs/>
          <w:kern w:val="36"/>
          <w:sz w:val="48"/>
          <w:szCs w:val="48"/>
          <w:lang w:eastAsia="en-CA"/>
        </w:rPr>
      </w:pPr>
      <w:r w:rsidRPr="006A6100">
        <w:rPr>
          <w:rFonts w:ascii="Calibri" w:eastAsia="Times New Roman" w:hAnsi="Calibri" w:cs="Calibri"/>
          <w:color w:val="000000"/>
          <w:kern w:val="36"/>
          <w:sz w:val="40"/>
          <w:szCs w:val="40"/>
          <w:lang w:eastAsia="en-CA"/>
        </w:rPr>
        <w:t>5.0 Conclusion</w:t>
      </w:r>
    </w:p>
    <w:p w:rsidR="006A6100" w:rsidRPr="006A6100" w:rsidRDefault="00D8094C" w:rsidP="00354F5C">
      <w:pPr>
        <w:spacing w:after="0" w:line="240" w:lineRule="auto"/>
        <w:jc w:val="both"/>
        <w:rPr>
          <w:rFonts w:ascii="Calibri" w:eastAsia="Times New Roman" w:hAnsi="Calibri" w:cs="Calibri"/>
          <w:sz w:val="24"/>
          <w:szCs w:val="24"/>
          <w:lang w:eastAsia="en-CA"/>
        </w:rPr>
      </w:pPr>
      <w:r>
        <w:rPr>
          <w:rFonts w:ascii="Calibri" w:eastAsia="Times New Roman" w:hAnsi="Calibri" w:cs="Calibri"/>
          <w:color w:val="000000"/>
          <w:lang w:eastAsia="en-CA"/>
        </w:rPr>
        <w:t>The results of section 2</w:t>
      </w:r>
      <w:r w:rsidR="006A6100" w:rsidRPr="006A6100">
        <w:rPr>
          <w:rFonts w:ascii="Calibri" w:eastAsia="Times New Roman" w:hAnsi="Calibri" w:cs="Calibri"/>
          <w:color w:val="000000"/>
          <w:lang w:eastAsia="en-CA"/>
        </w:rPr>
        <w:t xml:space="preserve"> clearly </w:t>
      </w:r>
      <w:bookmarkStart w:id="0" w:name="_GoBack"/>
      <w:bookmarkEnd w:id="0"/>
      <w:r w:rsidR="006A6100" w:rsidRPr="006A6100">
        <w:rPr>
          <w:rFonts w:ascii="Calibri" w:eastAsia="Times New Roman" w:hAnsi="Calibri" w:cs="Calibri"/>
          <w:color w:val="000000"/>
          <w:lang w:eastAsia="en-CA"/>
        </w:rPr>
        <w:t>show that parametric estimation is highly effective for data sets with known distributions, while non-parametric estimation is preferred otherwise.</w:t>
      </w:r>
      <w:r w:rsidR="007D3CD5">
        <w:rPr>
          <w:rFonts w:ascii="Calibri" w:eastAsia="Times New Roman" w:hAnsi="Calibri" w:cs="Calibri"/>
          <w:sz w:val="24"/>
          <w:szCs w:val="24"/>
          <w:lang w:eastAsia="en-CA"/>
        </w:rPr>
        <w:t xml:space="preserve"> This conclusion is reinforc</w:t>
      </w:r>
      <w:r>
        <w:rPr>
          <w:rFonts w:ascii="Calibri" w:eastAsia="Times New Roman" w:hAnsi="Calibri" w:cs="Calibri"/>
          <w:sz w:val="24"/>
          <w:szCs w:val="24"/>
          <w:lang w:eastAsia="en-CA"/>
        </w:rPr>
        <w:t>ed in the 2D case in section 3</w:t>
      </w:r>
      <w:r w:rsidR="007D3CD5">
        <w:rPr>
          <w:rFonts w:ascii="Calibri" w:eastAsia="Times New Roman" w:hAnsi="Calibri" w:cs="Calibri"/>
          <w:sz w:val="24"/>
          <w:szCs w:val="24"/>
          <w:lang w:eastAsia="en-CA"/>
        </w:rPr>
        <w:t>. Lastly, a</w:t>
      </w:r>
      <w:r w:rsidR="006A6100" w:rsidRPr="006A6100">
        <w:rPr>
          <w:rFonts w:ascii="Calibri" w:eastAsia="Times New Roman" w:hAnsi="Calibri" w:cs="Calibri"/>
          <w:color w:val="000000"/>
          <w:lang w:eastAsia="en-CA"/>
        </w:rPr>
        <w:t xml:space="preserve">s can be seen from </w:t>
      </w:r>
      <w:r>
        <w:rPr>
          <w:rFonts w:ascii="Calibri" w:eastAsia="Times New Roman" w:hAnsi="Calibri" w:cs="Calibri"/>
          <w:color w:val="000000"/>
          <w:lang w:eastAsia="en-CA"/>
        </w:rPr>
        <w:t>section 4</w:t>
      </w:r>
      <w:r w:rsidR="006A6100" w:rsidRPr="006A6100">
        <w:rPr>
          <w:rFonts w:ascii="Calibri" w:eastAsia="Times New Roman" w:hAnsi="Calibri" w:cs="Calibri"/>
          <w:color w:val="000000"/>
          <w:lang w:eastAsia="en-CA"/>
        </w:rPr>
        <w:t>, combining multiple weak classification techniques can lead to a powerful classifier.</w:t>
      </w:r>
    </w:p>
    <w:p w:rsidR="00964274" w:rsidRPr="006A6100" w:rsidRDefault="00964274">
      <w:pPr>
        <w:rPr>
          <w:rFonts w:ascii="Calibri" w:hAnsi="Calibri" w:cs="Calibri"/>
        </w:rPr>
      </w:pPr>
    </w:p>
    <w:sectPr w:rsidR="00964274" w:rsidRPr="006A61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646BF1"/>
    <w:multiLevelType w:val="multilevel"/>
    <w:tmpl w:val="B3344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3F6F0D"/>
    <w:multiLevelType w:val="multilevel"/>
    <w:tmpl w:val="0E960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5A7BC9"/>
    <w:multiLevelType w:val="multilevel"/>
    <w:tmpl w:val="2FBA5BC2"/>
    <w:lvl w:ilvl="0">
      <w:start w:val="4"/>
      <w:numFmt w:val="decimal"/>
      <w:lvlText w:val="%1.0"/>
      <w:lvlJc w:val="left"/>
      <w:pPr>
        <w:ind w:left="525" w:hanging="525"/>
      </w:pPr>
      <w:rPr>
        <w:rFonts w:hint="default"/>
        <w:b w:val="0"/>
        <w:color w:val="000000"/>
        <w:sz w:val="40"/>
      </w:rPr>
    </w:lvl>
    <w:lvl w:ilvl="1">
      <w:start w:val="1"/>
      <w:numFmt w:val="decimal"/>
      <w:lvlText w:val="%1.%2"/>
      <w:lvlJc w:val="left"/>
      <w:pPr>
        <w:ind w:left="1245" w:hanging="525"/>
      </w:pPr>
      <w:rPr>
        <w:rFonts w:hint="default"/>
        <w:b w:val="0"/>
        <w:color w:val="000000"/>
        <w:sz w:val="40"/>
      </w:rPr>
    </w:lvl>
    <w:lvl w:ilvl="2">
      <w:start w:val="1"/>
      <w:numFmt w:val="decimal"/>
      <w:lvlText w:val="%1.%2.%3"/>
      <w:lvlJc w:val="left"/>
      <w:pPr>
        <w:ind w:left="2160" w:hanging="720"/>
      </w:pPr>
      <w:rPr>
        <w:rFonts w:hint="default"/>
        <w:b w:val="0"/>
        <w:color w:val="000000"/>
        <w:sz w:val="40"/>
      </w:rPr>
    </w:lvl>
    <w:lvl w:ilvl="3">
      <w:start w:val="1"/>
      <w:numFmt w:val="decimal"/>
      <w:lvlText w:val="%1.%2.%3.%4"/>
      <w:lvlJc w:val="left"/>
      <w:pPr>
        <w:ind w:left="2880" w:hanging="720"/>
      </w:pPr>
      <w:rPr>
        <w:rFonts w:hint="default"/>
        <w:b w:val="0"/>
        <w:color w:val="000000"/>
        <w:sz w:val="40"/>
      </w:rPr>
    </w:lvl>
    <w:lvl w:ilvl="4">
      <w:start w:val="1"/>
      <w:numFmt w:val="decimal"/>
      <w:lvlText w:val="%1.%2.%3.%4.%5"/>
      <w:lvlJc w:val="left"/>
      <w:pPr>
        <w:ind w:left="3960" w:hanging="1080"/>
      </w:pPr>
      <w:rPr>
        <w:rFonts w:hint="default"/>
        <w:b w:val="0"/>
        <w:color w:val="000000"/>
        <w:sz w:val="40"/>
      </w:rPr>
    </w:lvl>
    <w:lvl w:ilvl="5">
      <w:start w:val="1"/>
      <w:numFmt w:val="decimal"/>
      <w:lvlText w:val="%1.%2.%3.%4.%5.%6"/>
      <w:lvlJc w:val="left"/>
      <w:pPr>
        <w:ind w:left="4680" w:hanging="1080"/>
      </w:pPr>
      <w:rPr>
        <w:rFonts w:hint="default"/>
        <w:b w:val="0"/>
        <w:color w:val="000000"/>
        <w:sz w:val="40"/>
      </w:rPr>
    </w:lvl>
    <w:lvl w:ilvl="6">
      <w:start w:val="1"/>
      <w:numFmt w:val="decimal"/>
      <w:lvlText w:val="%1.%2.%3.%4.%5.%6.%7"/>
      <w:lvlJc w:val="left"/>
      <w:pPr>
        <w:ind w:left="5760" w:hanging="1440"/>
      </w:pPr>
      <w:rPr>
        <w:rFonts w:hint="default"/>
        <w:b w:val="0"/>
        <w:color w:val="000000"/>
        <w:sz w:val="40"/>
      </w:rPr>
    </w:lvl>
    <w:lvl w:ilvl="7">
      <w:start w:val="1"/>
      <w:numFmt w:val="decimal"/>
      <w:lvlText w:val="%1.%2.%3.%4.%5.%6.%7.%8"/>
      <w:lvlJc w:val="left"/>
      <w:pPr>
        <w:ind w:left="6480" w:hanging="1440"/>
      </w:pPr>
      <w:rPr>
        <w:rFonts w:hint="default"/>
        <w:b w:val="0"/>
        <w:color w:val="000000"/>
        <w:sz w:val="40"/>
      </w:rPr>
    </w:lvl>
    <w:lvl w:ilvl="8">
      <w:start w:val="1"/>
      <w:numFmt w:val="decimal"/>
      <w:lvlText w:val="%1.%2.%3.%4.%5.%6.%7.%8.%9"/>
      <w:lvlJc w:val="left"/>
      <w:pPr>
        <w:ind w:left="7200" w:hanging="1440"/>
      </w:pPr>
      <w:rPr>
        <w:rFonts w:hint="default"/>
        <w:b w:val="0"/>
        <w:color w:val="000000"/>
        <w:sz w:val="40"/>
      </w:rPr>
    </w:lvl>
  </w:abstractNum>
  <w:num w:numId="1">
    <w:abstractNumId w:val="0"/>
  </w:num>
  <w:num w:numId="2">
    <w:abstractNumId w:val="1"/>
    <w:lvlOverride w:ilvl="0">
      <w:lvl w:ilvl="0">
        <w:numFmt w:val="decimal"/>
        <w:lvlText w:val="%1."/>
        <w:lvlJc w:val="left"/>
      </w:lvl>
    </w:lvlOverride>
  </w:num>
  <w:num w:numId="3">
    <w:abstractNumId w:val="1"/>
    <w:lvlOverride w:ilvl="0">
      <w:lvl w:ilvl="0">
        <w:numFmt w:val="decimal"/>
        <w:lvlText w:val="%1."/>
        <w:lvlJc w:val="left"/>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3D7"/>
    <w:rsid w:val="00036B42"/>
    <w:rsid w:val="000650D4"/>
    <w:rsid w:val="00076619"/>
    <w:rsid w:val="00093336"/>
    <w:rsid w:val="000A371C"/>
    <w:rsid w:val="000B1E24"/>
    <w:rsid w:val="000D4882"/>
    <w:rsid w:val="000D4E4F"/>
    <w:rsid w:val="00102680"/>
    <w:rsid w:val="00130CB6"/>
    <w:rsid w:val="00131287"/>
    <w:rsid w:val="00132EBB"/>
    <w:rsid w:val="00134C8B"/>
    <w:rsid w:val="00173AB7"/>
    <w:rsid w:val="001900EA"/>
    <w:rsid w:val="001911D6"/>
    <w:rsid w:val="001B2E4E"/>
    <w:rsid w:val="001C3316"/>
    <w:rsid w:val="001C6B32"/>
    <w:rsid w:val="00202323"/>
    <w:rsid w:val="0023435A"/>
    <w:rsid w:val="0023481A"/>
    <w:rsid w:val="00236976"/>
    <w:rsid w:val="00246F43"/>
    <w:rsid w:val="002476C1"/>
    <w:rsid w:val="002748C4"/>
    <w:rsid w:val="00275C48"/>
    <w:rsid w:val="00282718"/>
    <w:rsid w:val="0028282A"/>
    <w:rsid w:val="0028580A"/>
    <w:rsid w:val="00297B3C"/>
    <w:rsid w:val="002C040B"/>
    <w:rsid w:val="002C6AED"/>
    <w:rsid w:val="002D0822"/>
    <w:rsid w:val="002D1034"/>
    <w:rsid w:val="002D55B0"/>
    <w:rsid w:val="002E2C98"/>
    <w:rsid w:val="002F53A1"/>
    <w:rsid w:val="0030448C"/>
    <w:rsid w:val="003154E1"/>
    <w:rsid w:val="00323B45"/>
    <w:rsid w:val="003363E4"/>
    <w:rsid w:val="003403E0"/>
    <w:rsid w:val="00354F5C"/>
    <w:rsid w:val="003760B6"/>
    <w:rsid w:val="003F2C9B"/>
    <w:rsid w:val="0040439B"/>
    <w:rsid w:val="00407020"/>
    <w:rsid w:val="00407844"/>
    <w:rsid w:val="004122EA"/>
    <w:rsid w:val="00443109"/>
    <w:rsid w:val="00444717"/>
    <w:rsid w:val="0044644D"/>
    <w:rsid w:val="00463297"/>
    <w:rsid w:val="0047637C"/>
    <w:rsid w:val="004907D3"/>
    <w:rsid w:val="004917C8"/>
    <w:rsid w:val="004A4626"/>
    <w:rsid w:val="004D5FDD"/>
    <w:rsid w:val="004E6A5B"/>
    <w:rsid w:val="00512808"/>
    <w:rsid w:val="00512A9A"/>
    <w:rsid w:val="005152BB"/>
    <w:rsid w:val="005454C2"/>
    <w:rsid w:val="005733F0"/>
    <w:rsid w:val="00580123"/>
    <w:rsid w:val="0059101E"/>
    <w:rsid w:val="005A52BB"/>
    <w:rsid w:val="005E322B"/>
    <w:rsid w:val="00611F04"/>
    <w:rsid w:val="00620A6E"/>
    <w:rsid w:val="00623872"/>
    <w:rsid w:val="006258CF"/>
    <w:rsid w:val="006300B7"/>
    <w:rsid w:val="006462DE"/>
    <w:rsid w:val="00654A7F"/>
    <w:rsid w:val="00665408"/>
    <w:rsid w:val="00671A69"/>
    <w:rsid w:val="006A6100"/>
    <w:rsid w:val="006B0D1A"/>
    <w:rsid w:val="006B1079"/>
    <w:rsid w:val="006C41C4"/>
    <w:rsid w:val="006F11DF"/>
    <w:rsid w:val="00702926"/>
    <w:rsid w:val="007037EA"/>
    <w:rsid w:val="00725B2F"/>
    <w:rsid w:val="00740409"/>
    <w:rsid w:val="00767C13"/>
    <w:rsid w:val="0077442D"/>
    <w:rsid w:val="00775E8D"/>
    <w:rsid w:val="007A1106"/>
    <w:rsid w:val="007A4A18"/>
    <w:rsid w:val="007A5FFF"/>
    <w:rsid w:val="007A6790"/>
    <w:rsid w:val="007A6F0F"/>
    <w:rsid w:val="007B00A6"/>
    <w:rsid w:val="007B343F"/>
    <w:rsid w:val="007B4652"/>
    <w:rsid w:val="007B744F"/>
    <w:rsid w:val="007C2D09"/>
    <w:rsid w:val="007D3CD5"/>
    <w:rsid w:val="007D416D"/>
    <w:rsid w:val="007D630F"/>
    <w:rsid w:val="007E253B"/>
    <w:rsid w:val="00806D9C"/>
    <w:rsid w:val="008109FF"/>
    <w:rsid w:val="00811E64"/>
    <w:rsid w:val="00813FFD"/>
    <w:rsid w:val="008277C8"/>
    <w:rsid w:val="00837779"/>
    <w:rsid w:val="00844B90"/>
    <w:rsid w:val="00852E81"/>
    <w:rsid w:val="00856846"/>
    <w:rsid w:val="0088587F"/>
    <w:rsid w:val="008A51F8"/>
    <w:rsid w:val="008A7416"/>
    <w:rsid w:val="008A7CA4"/>
    <w:rsid w:val="008B1872"/>
    <w:rsid w:val="008E4904"/>
    <w:rsid w:val="008E5ADD"/>
    <w:rsid w:val="00902B68"/>
    <w:rsid w:val="00912D27"/>
    <w:rsid w:val="00924309"/>
    <w:rsid w:val="009255BF"/>
    <w:rsid w:val="00931BA0"/>
    <w:rsid w:val="0095379A"/>
    <w:rsid w:val="00964274"/>
    <w:rsid w:val="009929BE"/>
    <w:rsid w:val="00995213"/>
    <w:rsid w:val="009A63E6"/>
    <w:rsid w:val="009D570B"/>
    <w:rsid w:val="009E2D0A"/>
    <w:rsid w:val="009E4B19"/>
    <w:rsid w:val="00A2365F"/>
    <w:rsid w:val="00A25AB4"/>
    <w:rsid w:val="00A26126"/>
    <w:rsid w:val="00A271BD"/>
    <w:rsid w:val="00A54B11"/>
    <w:rsid w:val="00A61335"/>
    <w:rsid w:val="00A73A4A"/>
    <w:rsid w:val="00A76C0B"/>
    <w:rsid w:val="00A87642"/>
    <w:rsid w:val="00A914A3"/>
    <w:rsid w:val="00A94F3E"/>
    <w:rsid w:val="00AB4671"/>
    <w:rsid w:val="00AB6CA0"/>
    <w:rsid w:val="00B00963"/>
    <w:rsid w:val="00B06AD8"/>
    <w:rsid w:val="00B17669"/>
    <w:rsid w:val="00B3530E"/>
    <w:rsid w:val="00B97D36"/>
    <w:rsid w:val="00BA7C5B"/>
    <w:rsid w:val="00BB29FB"/>
    <w:rsid w:val="00BB5C0B"/>
    <w:rsid w:val="00BC5C57"/>
    <w:rsid w:val="00BC6F20"/>
    <w:rsid w:val="00BD26E3"/>
    <w:rsid w:val="00BD687D"/>
    <w:rsid w:val="00C03C26"/>
    <w:rsid w:val="00C17E5C"/>
    <w:rsid w:val="00C4244B"/>
    <w:rsid w:val="00C45890"/>
    <w:rsid w:val="00C664C0"/>
    <w:rsid w:val="00C87612"/>
    <w:rsid w:val="00CA3C35"/>
    <w:rsid w:val="00CB10C7"/>
    <w:rsid w:val="00CB60FB"/>
    <w:rsid w:val="00CF01D2"/>
    <w:rsid w:val="00CF354D"/>
    <w:rsid w:val="00CF3BA2"/>
    <w:rsid w:val="00D04D55"/>
    <w:rsid w:val="00D2251C"/>
    <w:rsid w:val="00D5309B"/>
    <w:rsid w:val="00D8094C"/>
    <w:rsid w:val="00D8183B"/>
    <w:rsid w:val="00D86653"/>
    <w:rsid w:val="00D9536B"/>
    <w:rsid w:val="00DB4A94"/>
    <w:rsid w:val="00DB704F"/>
    <w:rsid w:val="00DC410C"/>
    <w:rsid w:val="00DD231A"/>
    <w:rsid w:val="00DF3DD7"/>
    <w:rsid w:val="00E02992"/>
    <w:rsid w:val="00E325DF"/>
    <w:rsid w:val="00E341C3"/>
    <w:rsid w:val="00E343D7"/>
    <w:rsid w:val="00E470C5"/>
    <w:rsid w:val="00E505E9"/>
    <w:rsid w:val="00E523A1"/>
    <w:rsid w:val="00E7208E"/>
    <w:rsid w:val="00E76002"/>
    <w:rsid w:val="00EA5E2A"/>
    <w:rsid w:val="00ED00EB"/>
    <w:rsid w:val="00F0438F"/>
    <w:rsid w:val="00F07082"/>
    <w:rsid w:val="00F17AD3"/>
    <w:rsid w:val="00F2108E"/>
    <w:rsid w:val="00F317F6"/>
    <w:rsid w:val="00F33774"/>
    <w:rsid w:val="00F46786"/>
    <w:rsid w:val="00F52F3D"/>
    <w:rsid w:val="00F62B12"/>
    <w:rsid w:val="00F8635F"/>
    <w:rsid w:val="00F92EA8"/>
    <w:rsid w:val="00FA2477"/>
    <w:rsid w:val="00FC5EF4"/>
    <w:rsid w:val="00FD48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801862-EE49-4492-9407-D09F955A3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61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Writing"/>
    <w:uiPriority w:val="1"/>
    <w:qFormat/>
    <w:rsid w:val="009255BF"/>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6A6100"/>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6A610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354F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8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737</Words>
  <Characters>4202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Nirmalaraj</dc:creator>
  <cp:keywords/>
  <dc:description/>
  <cp:lastModifiedBy>Naveen Nirmalaraj</cp:lastModifiedBy>
  <cp:revision>7</cp:revision>
  <dcterms:created xsi:type="dcterms:W3CDTF">2018-03-28T02:28:00Z</dcterms:created>
  <dcterms:modified xsi:type="dcterms:W3CDTF">2018-03-28T03:14:00Z</dcterms:modified>
</cp:coreProperties>
</file>