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BD2AA4" w14:textId="6123F135" w:rsidR="00270330" w:rsidRDefault="008D646F">
      <w:pPr>
        <w:rPr>
          <w:b/>
          <w:bCs/>
          <w:sz w:val="32"/>
          <w:szCs w:val="32"/>
        </w:rPr>
      </w:pPr>
      <w:r w:rsidRPr="008D646F">
        <w:rPr>
          <w:sz w:val="32"/>
          <w:szCs w:val="32"/>
        </w:rPr>
        <w:t xml:space="preserve">                                 </w:t>
      </w:r>
      <w:r>
        <w:rPr>
          <w:sz w:val="32"/>
          <w:szCs w:val="32"/>
        </w:rPr>
        <w:t xml:space="preserve"> </w:t>
      </w:r>
      <w:r w:rsidRPr="008D646F">
        <w:rPr>
          <w:sz w:val="32"/>
          <w:szCs w:val="32"/>
        </w:rPr>
        <w:t xml:space="preserve">    </w:t>
      </w:r>
      <w:r w:rsidRPr="008D646F">
        <w:rPr>
          <w:b/>
          <w:bCs/>
          <w:sz w:val="32"/>
          <w:szCs w:val="32"/>
        </w:rPr>
        <w:t>PROBLEM STATEMENT</w:t>
      </w:r>
    </w:p>
    <w:p w14:paraId="75DB7578" w14:textId="3AE968A7" w:rsidR="008D646F" w:rsidRDefault="008D646F">
      <w:pPr>
        <w:rPr>
          <w:b/>
          <w:bCs/>
          <w:sz w:val="28"/>
          <w:szCs w:val="28"/>
        </w:rPr>
      </w:pPr>
      <w:r>
        <w:rPr>
          <w:b/>
          <w:bCs/>
          <w:sz w:val="28"/>
          <w:szCs w:val="28"/>
        </w:rPr>
        <w:t xml:space="preserve">                             </w:t>
      </w:r>
      <w:r w:rsidRPr="008D646F">
        <w:rPr>
          <w:b/>
          <w:bCs/>
          <w:sz w:val="28"/>
          <w:szCs w:val="28"/>
        </w:rPr>
        <w:t>Seasonal Agriculture Performance Analysis</w:t>
      </w:r>
    </w:p>
    <w:p w14:paraId="2760A5D0" w14:textId="77777777" w:rsidR="00EA2B35" w:rsidRDefault="00EA2B35">
      <w:pPr>
        <w:rPr>
          <w:b/>
          <w:bCs/>
          <w:sz w:val="28"/>
          <w:szCs w:val="28"/>
        </w:rPr>
      </w:pPr>
    </w:p>
    <w:p w14:paraId="77A39E12" w14:textId="5AF41705" w:rsidR="00EA2B35" w:rsidRPr="008D646F" w:rsidRDefault="00EA2B35" w:rsidP="008D646F">
      <w:pPr>
        <w:spacing w:before="100" w:beforeAutospacing="1" w:after="100" w:afterAutospacing="1" w:line="240" w:lineRule="auto"/>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Problem Statement</w:t>
      </w:r>
    </w:p>
    <w:p w14:paraId="150C030A" w14:textId="77777777" w:rsidR="008D646F" w:rsidRPr="008D646F" w:rsidRDefault="008D646F" w:rsidP="008D646F">
      <w:pPr>
        <w:spacing w:before="100" w:beforeAutospacing="1" w:after="100" w:afterAutospacing="1" w:line="240" w:lineRule="auto"/>
        <w:rPr>
          <w:rFonts w:ascii="Times New Roman" w:eastAsia="Times New Roman" w:hAnsi="Times New Roman" w:cs="Times New Roman"/>
          <w:sz w:val="24"/>
          <w:szCs w:val="24"/>
        </w:rPr>
      </w:pPr>
      <w:r w:rsidRPr="008D646F">
        <w:rPr>
          <w:rFonts w:ascii="Times New Roman" w:eastAsia="Times New Roman" w:hAnsi="Times New Roman" w:cs="Times New Roman"/>
          <w:b/>
          <w:bCs/>
          <w:sz w:val="24"/>
          <w:szCs w:val="24"/>
        </w:rPr>
        <w:t>Seasonal Agriculture Performance Analysis</w:t>
      </w:r>
    </w:p>
    <w:p w14:paraId="08DD53EE" w14:textId="77777777" w:rsidR="008D646F" w:rsidRPr="008D646F" w:rsidRDefault="008D646F" w:rsidP="008D646F">
      <w:pPr>
        <w:spacing w:before="100" w:beforeAutospacing="1" w:after="100" w:afterAutospacing="1" w:line="240" w:lineRule="auto"/>
        <w:rPr>
          <w:rFonts w:ascii="Times New Roman" w:eastAsia="Times New Roman" w:hAnsi="Times New Roman" w:cs="Times New Roman"/>
          <w:sz w:val="24"/>
          <w:szCs w:val="24"/>
        </w:rPr>
      </w:pPr>
      <w:r w:rsidRPr="008D646F">
        <w:rPr>
          <w:rFonts w:ascii="Times New Roman" w:eastAsia="Times New Roman" w:hAnsi="Times New Roman" w:cs="Times New Roman"/>
          <w:sz w:val="24"/>
          <w:szCs w:val="24"/>
        </w:rPr>
        <w:t>Agricultural performance varies across different crops, seasons, locations, irrigation methods, and environmental conditions. It is difficult to identify which factors contribute to better crop yield, production, profitability, efficient water usage, and lower disease and pest risk. Farmers and agricultural decision-makers need better insights into these factors to make informed decisions.</w:t>
      </w:r>
    </w:p>
    <w:p w14:paraId="2DE974E7" w14:textId="77777777" w:rsidR="008D646F" w:rsidRPr="008D646F" w:rsidRDefault="008D646F" w:rsidP="008D646F">
      <w:pPr>
        <w:spacing w:before="100" w:beforeAutospacing="1" w:after="100" w:afterAutospacing="1" w:line="240" w:lineRule="auto"/>
        <w:rPr>
          <w:rFonts w:ascii="Times New Roman" w:eastAsia="Times New Roman" w:hAnsi="Times New Roman" w:cs="Times New Roman"/>
          <w:sz w:val="24"/>
          <w:szCs w:val="24"/>
        </w:rPr>
      </w:pPr>
      <w:r w:rsidRPr="008D646F">
        <w:rPr>
          <w:rFonts w:ascii="Times New Roman" w:eastAsia="Times New Roman" w:hAnsi="Times New Roman" w:cs="Times New Roman"/>
          <w:sz w:val="24"/>
          <w:szCs w:val="24"/>
        </w:rPr>
        <w:t xml:space="preserve">Therefore, this project aims to analyze agricultural data to identify patterns and relationships in </w:t>
      </w:r>
      <w:r w:rsidRPr="008D646F">
        <w:rPr>
          <w:rFonts w:ascii="Times New Roman" w:eastAsia="Times New Roman" w:hAnsi="Times New Roman" w:cs="Times New Roman"/>
          <w:b/>
          <w:bCs/>
          <w:sz w:val="24"/>
          <w:szCs w:val="24"/>
        </w:rPr>
        <w:t>crop yield, production, profitability, irrigation efficiency, resource utilization, and disease/pest risk</w:t>
      </w:r>
      <w:r w:rsidRPr="008D646F">
        <w:rPr>
          <w:rFonts w:ascii="Times New Roman" w:eastAsia="Times New Roman" w:hAnsi="Times New Roman" w:cs="Times New Roman"/>
          <w:sz w:val="24"/>
          <w:szCs w:val="24"/>
        </w:rPr>
        <w:t xml:space="preserve"> across different crops, seasons, states, and districts. The analysis will help identify better-performing crops and agricultural practices and provide useful insights for improving overall agricultural performance.</w:t>
      </w:r>
    </w:p>
    <w:p w14:paraId="4454D6A0" w14:textId="77777777" w:rsidR="008D646F" w:rsidRPr="008D646F" w:rsidRDefault="008D646F">
      <w:pPr>
        <w:rPr>
          <w:b/>
          <w:bCs/>
          <w:sz w:val="24"/>
          <w:szCs w:val="24"/>
        </w:rPr>
      </w:pPr>
    </w:p>
    <w:sectPr w:rsidR="008D646F" w:rsidRPr="008D64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46F"/>
    <w:rsid w:val="00270330"/>
    <w:rsid w:val="008D646F"/>
    <w:rsid w:val="00EA2B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1C49E"/>
  <w15:chartTrackingRefBased/>
  <w15:docId w15:val="{D9273F24-2641-42C1-901C-4B5A4CF5E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D646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D646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D646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D64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0783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149</Words>
  <Characters>854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2026-09-08T14:33:00Z</dcterms:created>
  <dcterms:modified xsi:type="dcterms:W3CDTF">2026-09-08T14:42:00Z</dcterms:modified>
</cp:coreProperties>
</file>