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7E9" w:rsidRDefault="00300998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7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0007E9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0007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007E9" w:rsidRDefault="000007E9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007E9" w:rsidRDefault="000007E9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ITH the increasing popularity of e-commerce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platforms, more and more commercial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transactions are now relying on web-based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systems than the traditional cash-based approach [1].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Although the entity economy is greatly impacted by the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COVID-19 epidemic in recent years, e-commerce remains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largely unaffected by the pandemic, whereby aiding a steady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market growth [2]. The sales volume of B2C (Business to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Customer) e-commerce is expected to reach 6.5 trillion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dollars by 2023 [3].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</w:p>
    <w:p w:rsidR="000007E9" w:rsidRDefault="000007E9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</w:p>
    <w:p w:rsidR="000007E9" w:rsidRDefault="000007E9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 xml:space="preserve">          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Though the growth of e-commerce and the expansion of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modern technologies offer better opportunities for online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businesses, new security threats have emerged over the past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few years. Reportedly, the significant increase in the number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of online fraud cases costs billions of dollars worldwide every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year [4]. The dynamic and distributed nature of the Internet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has made anti-fraud systems inevitable to ensure the security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of online transactions. Existing fraud detection systems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focusing on detecting abnormal user behaviors still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characterize vulnerabilities when mitigating emerging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security threats. An important issue in existing fraud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detection systems is their lack of efficient process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management during the trading process. The imperfect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monitoring function is one of the key issues that need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attention [5]. The detection perspective is usually not enough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due to the lack of process capture for the existing work. To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this end, we propose a process-based method, where user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behaviors are recorded and analyzed in real-time, and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historical data is transformed into controllable data. In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addition, we incorporate a multi-perspective detection of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abnormal behaviors.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</w:rPr>
        <w:br/>
      </w:r>
    </w:p>
    <w:p w:rsidR="000007E9" w:rsidRDefault="000007E9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lastRenderedPageBreak/>
        <w:t xml:space="preserve">           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This paper combines the advantages of process mining and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machine learning models by introducing a hybrid method to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solve the anomaly detection in data flows, which provides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information about each action embedded in a control flow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model. By modeling and analyzing the business process of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the e-commerce system, this method can dynamically detect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changes in user behaviors, transaction processes, and noncompliance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situations, and comprehensively analyze and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identify fraudulent transactions from multiple perspectives.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Important contributions of this paper are listed as follows:</w:t>
      </w:r>
    </w:p>
    <w:p w:rsidR="000007E9" w:rsidRDefault="000007E9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1) A conformance checking method based on process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mining is applied in the field of e-commerce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transactions to capture the abnormalities.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</w:p>
    <w:p w:rsidR="000007E9" w:rsidRDefault="000007E9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0007E9">
        <w:rPr>
          <w:rFonts w:ascii="Times New Roman" w:eastAsia="TimesNewRomanPSMT" w:hAnsi="Times New Roman" w:cs="Times New Roman"/>
          <w:sz w:val="28"/>
          <w:szCs w:val="28"/>
        </w:rPr>
        <w:t>2) A user behavior detection method is proposed to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perform comprehensive anomaly detection based on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Petri nets.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</w:p>
    <w:p w:rsidR="000007E9" w:rsidRPr="000007E9" w:rsidRDefault="000007E9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3) An SVM model is developed by embedding a multi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perspective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process mining into machine learning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methods to automatically classify fraudulent behaviors.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The rest of this paper is organized as follows: Section 2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introduces the related work. Section 3 presents a model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analysis and a background study. Section 4 forms the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theoretical basis and describes our proposed fraud detection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method. Section 5 presents and discusses the results of our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experiments and Section 6 validates our proposed fraud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detection method. Section 7 concludes our paper along with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0007E9">
        <w:rPr>
          <w:rFonts w:ascii="Times New Roman" w:eastAsia="TimesNewRomanPSMT" w:hAnsi="Times New Roman" w:cs="Times New Roman"/>
          <w:sz w:val="28"/>
          <w:szCs w:val="28"/>
        </w:rPr>
        <w:t>outlining our future research directions.</w:t>
      </w:r>
    </w:p>
    <w:p w:rsidR="00C23484" w:rsidRPr="000007E9" w:rsidRDefault="00C23484" w:rsidP="000007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C23484" w:rsidRPr="000007E9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07E9"/>
    <w:rsid w:val="00003B0B"/>
    <w:rsid w:val="00056ACC"/>
    <w:rsid w:val="002A1B2F"/>
    <w:rsid w:val="00300998"/>
    <w:rsid w:val="00304F40"/>
    <w:rsid w:val="003B2008"/>
    <w:rsid w:val="003B7AD9"/>
    <w:rsid w:val="00403F2A"/>
    <w:rsid w:val="0048108D"/>
    <w:rsid w:val="004962D6"/>
    <w:rsid w:val="00511ACF"/>
    <w:rsid w:val="005C4057"/>
    <w:rsid w:val="005D19FB"/>
    <w:rsid w:val="006B587E"/>
    <w:rsid w:val="006E35FA"/>
    <w:rsid w:val="00706B0E"/>
    <w:rsid w:val="00724C9D"/>
    <w:rsid w:val="007900FB"/>
    <w:rsid w:val="00827075"/>
    <w:rsid w:val="00850802"/>
    <w:rsid w:val="00885697"/>
    <w:rsid w:val="008A01D9"/>
    <w:rsid w:val="009042EB"/>
    <w:rsid w:val="0094479C"/>
    <w:rsid w:val="00A222A1"/>
    <w:rsid w:val="00A54BD1"/>
    <w:rsid w:val="00B467ED"/>
    <w:rsid w:val="00BA0871"/>
    <w:rsid w:val="00C23484"/>
    <w:rsid w:val="00CC5E22"/>
    <w:rsid w:val="00CD7779"/>
    <w:rsid w:val="00CF5BDA"/>
    <w:rsid w:val="00D12284"/>
    <w:rsid w:val="00D6029E"/>
    <w:rsid w:val="00DC3134"/>
    <w:rsid w:val="00E2324A"/>
    <w:rsid w:val="00EB0F9A"/>
    <w:rsid w:val="00F04F25"/>
    <w:rsid w:val="00F43B36"/>
    <w:rsid w:val="00F74D68"/>
    <w:rsid w:val="00FC1986"/>
    <w:rsid w:val="00FC6F6B"/>
    <w:rsid w:val="00FD23B5"/>
    <w:rsid w:val="00FD7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35</cp:revision>
  <dcterms:created xsi:type="dcterms:W3CDTF">2016-12-19T05:46:00Z</dcterms:created>
  <dcterms:modified xsi:type="dcterms:W3CDTF">2023-11-14T11:38:00Z</dcterms:modified>
</cp:coreProperties>
</file>